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88" w:rsidRPr="00212B4E" w:rsidRDefault="00E70888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212B4E">
        <w:rPr>
          <w:rFonts w:ascii="Times New Roman" w:hAnsi="Times New Roman" w:cs="Times New Roman"/>
          <w:b/>
        </w:rPr>
        <w:t>Balatonmáriafürdő Község Önkormányzata</w:t>
      </w:r>
    </w:p>
    <w:p w:rsidR="00212B4E" w:rsidRPr="00212B4E" w:rsidRDefault="00212B4E">
      <w:pPr>
        <w:rPr>
          <w:rFonts w:ascii="Times New Roman" w:hAnsi="Times New Roman" w:cs="Times New Roman"/>
          <w:b/>
        </w:rPr>
      </w:pPr>
      <w:r w:rsidRPr="00212B4E">
        <w:rPr>
          <w:rFonts w:ascii="Times New Roman" w:hAnsi="Times New Roman" w:cs="Times New Roman"/>
          <w:b/>
        </w:rPr>
        <w:t>8647 Balatonmáriafürdő</w:t>
      </w:r>
    </w:p>
    <w:p w:rsidR="00212B4E" w:rsidRPr="00212B4E" w:rsidRDefault="00212B4E">
      <w:pPr>
        <w:rPr>
          <w:rFonts w:ascii="Times New Roman" w:hAnsi="Times New Roman" w:cs="Times New Roman"/>
          <w:b/>
        </w:rPr>
      </w:pPr>
      <w:r w:rsidRPr="00212B4E">
        <w:rPr>
          <w:rFonts w:ascii="Times New Roman" w:hAnsi="Times New Roman" w:cs="Times New Roman"/>
          <w:b/>
        </w:rPr>
        <w:t>Gróf Széchényi Imre tér 9.</w:t>
      </w:r>
    </w:p>
    <w:p w:rsidR="00212B4E" w:rsidRPr="00212B4E" w:rsidRDefault="00212B4E">
      <w:pPr>
        <w:rPr>
          <w:rFonts w:ascii="Times New Roman" w:hAnsi="Times New Roman" w:cs="Times New Roman"/>
          <w:b/>
        </w:rPr>
      </w:pPr>
      <w:r w:rsidRPr="00212B4E">
        <w:rPr>
          <w:rFonts w:ascii="Times New Roman" w:hAnsi="Times New Roman" w:cs="Times New Roman"/>
          <w:b/>
        </w:rPr>
        <w:t xml:space="preserve">Galácz György polgármester </w:t>
      </w:r>
      <w:r>
        <w:rPr>
          <w:rFonts w:ascii="Times New Roman" w:hAnsi="Times New Roman" w:cs="Times New Roman"/>
          <w:b/>
        </w:rPr>
        <w:t>részére</w:t>
      </w:r>
    </w:p>
    <w:p w:rsidR="00212B4E" w:rsidRDefault="00212B4E">
      <w:pPr>
        <w:rPr>
          <w:rFonts w:ascii="Times New Roman" w:hAnsi="Times New Roman" w:cs="Times New Roman"/>
        </w:rPr>
      </w:pPr>
    </w:p>
    <w:p w:rsidR="00C3205F" w:rsidRDefault="00B10D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Tisztelt Polgármester Úr!</w:t>
      </w:r>
    </w:p>
    <w:p w:rsidR="00B10D99" w:rsidRDefault="00B10D99">
      <w:pPr>
        <w:rPr>
          <w:rFonts w:ascii="Times New Roman" w:hAnsi="Times New Roman" w:cs="Times New Roman"/>
        </w:rPr>
      </w:pPr>
    </w:p>
    <w:p w:rsidR="009B542A" w:rsidRDefault="00B10D99" w:rsidP="00B10D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2021. augusztus 29-én </w:t>
      </w:r>
      <w:r w:rsidR="002A2E0A">
        <w:rPr>
          <w:rFonts w:ascii="Times New Roman" w:hAnsi="Times New Roman" w:cs="Times New Roman"/>
        </w:rPr>
        <w:t xml:space="preserve">kelt levelünkben </w:t>
      </w:r>
      <w:r>
        <w:rPr>
          <w:rFonts w:ascii="Times New Roman" w:hAnsi="Times New Roman" w:cs="Times New Roman"/>
        </w:rPr>
        <w:t>egyezségi ajánlatot tett</w:t>
      </w:r>
      <w:r w:rsidR="00F22916">
        <w:rPr>
          <w:rFonts w:ascii="Times New Roman" w:hAnsi="Times New Roman" w:cs="Times New Roman"/>
        </w:rPr>
        <w:t>ünk</w:t>
      </w:r>
      <w:r>
        <w:rPr>
          <w:rFonts w:ascii="Times New Roman" w:hAnsi="Times New Roman" w:cs="Times New Roman"/>
        </w:rPr>
        <w:t xml:space="preserve"> a</w:t>
      </w:r>
      <w:r w:rsidR="00C9456F">
        <w:rPr>
          <w:rFonts w:ascii="Times New Roman" w:hAnsi="Times New Roman" w:cs="Times New Roman"/>
        </w:rPr>
        <w:t xml:space="preserve">z 1973-ban a Vasút utca szélesítése céljából a 462 hrsz.-ú ingatlanból </w:t>
      </w:r>
      <w:r w:rsidR="0065522B">
        <w:rPr>
          <w:rFonts w:ascii="Times New Roman" w:hAnsi="Times New Roman" w:cs="Times New Roman"/>
        </w:rPr>
        <w:t xml:space="preserve">lejegyzett </w:t>
      </w:r>
      <w:r>
        <w:rPr>
          <w:rFonts w:ascii="Times New Roman" w:hAnsi="Times New Roman" w:cs="Times New Roman"/>
        </w:rPr>
        <w:t xml:space="preserve">35 m2 </w:t>
      </w:r>
      <w:r w:rsidR="0065522B">
        <w:rPr>
          <w:rFonts w:ascii="Times New Roman" w:hAnsi="Times New Roman" w:cs="Times New Roman"/>
        </w:rPr>
        <w:t xml:space="preserve">nagyságú, de </w:t>
      </w:r>
      <w:r w:rsidR="00211666">
        <w:rPr>
          <w:rFonts w:ascii="Times New Roman" w:hAnsi="Times New Roman" w:cs="Times New Roman"/>
        </w:rPr>
        <w:t xml:space="preserve">a kisajátítási célra fel nem használt, </w:t>
      </w:r>
      <w:r w:rsidR="0065522B">
        <w:rPr>
          <w:rFonts w:ascii="Times New Roman" w:hAnsi="Times New Roman" w:cs="Times New Roman"/>
        </w:rPr>
        <w:t xml:space="preserve">feleslegessé vált terület visszajegyzésével kapcsolatban. Ma ez a terület a 478/1 hrsz-ú </w:t>
      </w:r>
      <w:r>
        <w:rPr>
          <w:rFonts w:ascii="Times New Roman" w:hAnsi="Times New Roman" w:cs="Times New Roman"/>
        </w:rPr>
        <w:t xml:space="preserve">„kivett közterület” művelési ágú </w:t>
      </w:r>
      <w:r w:rsidR="0065522B">
        <w:rPr>
          <w:rFonts w:ascii="Times New Roman" w:hAnsi="Times New Roman" w:cs="Times New Roman"/>
        </w:rPr>
        <w:t>ingatlan, amely a</w:t>
      </w:r>
      <w:r w:rsidR="00265CF6">
        <w:rPr>
          <w:rFonts w:ascii="Times New Roman" w:hAnsi="Times New Roman" w:cs="Times New Roman"/>
        </w:rPr>
        <w:t>z</w:t>
      </w:r>
      <w:r w:rsidR="0065522B" w:rsidRPr="0065522B">
        <w:rPr>
          <w:rFonts w:ascii="Times New Roman" w:hAnsi="Times New Roman" w:cs="Times New Roman"/>
        </w:rPr>
        <w:t xml:space="preserve"> </w:t>
      </w:r>
      <w:r w:rsidR="0065522B">
        <w:rPr>
          <w:rFonts w:ascii="Times New Roman" w:hAnsi="Times New Roman" w:cs="Times New Roman"/>
        </w:rPr>
        <w:t xml:space="preserve">Önkormányzat </w:t>
      </w:r>
      <w:r w:rsidR="00265CF6">
        <w:rPr>
          <w:rFonts w:ascii="Times New Roman" w:hAnsi="Times New Roman" w:cs="Times New Roman"/>
        </w:rPr>
        <w:t>üzleti vagyonának a része</w:t>
      </w:r>
      <w:r w:rsidR="006552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 Balatonmáriafürdő Község Önkormányzat Képviselő-testülete a 67/2021.(IX.1.) számú képviselő-testületi határozatban a Pécsi Törvényszék előtt folyó perre tekintettel</w:t>
      </w:r>
      <w:r w:rsidR="00AE4749">
        <w:rPr>
          <w:rFonts w:ascii="Times New Roman" w:hAnsi="Times New Roman" w:cs="Times New Roman"/>
        </w:rPr>
        <w:t xml:space="preserve"> az elzárkózott az egyezségkötéstől. A per 2022. január 21-én kelt 5</w:t>
      </w:r>
      <w:proofErr w:type="gramStart"/>
      <w:r w:rsidR="00AE4749">
        <w:rPr>
          <w:rFonts w:ascii="Times New Roman" w:hAnsi="Times New Roman" w:cs="Times New Roman"/>
        </w:rPr>
        <w:t>.K</w:t>
      </w:r>
      <w:proofErr w:type="gramEnd"/>
      <w:r w:rsidR="00AE4749">
        <w:rPr>
          <w:rFonts w:ascii="Times New Roman" w:hAnsi="Times New Roman" w:cs="Times New Roman"/>
        </w:rPr>
        <w:t>.7000.722/2021/38. számú ítélettel lezárult. Erről Ön</w:t>
      </w:r>
      <w:r w:rsidR="007659C9">
        <w:rPr>
          <w:rFonts w:ascii="Times New Roman" w:hAnsi="Times New Roman" w:cs="Times New Roman"/>
        </w:rPr>
        <w:t xml:space="preserve"> -</w:t>
      </w:r>
      <w:r w:rsidR="00AE4749">
        <w:rPr>
          <w:rFonts w:ascii="Times New Roman" w:hAnsi="Times New Roman" w:cs="Times New Roman"/>
        </w:rPr>
        <w:t xml:space="preserve"> mint alperesi érdekelt</w:t>
      </w:r>
      <w:r w:rsidR="007659C9">
        <w:rPr>
          <w:rFonts w:ascii="Times New Roman" w:hAnsi="Times New Roman" w:cs="Times New Roman"/>
        </w:rPr>
        <w:t xml:space="preserve"> -</w:t>
      </w:r>
      <w:r w:rsidR="00AE4749">
        <w:rPr>
          <w:rFonts w:ascii="Times New Roman" w:hAnsi="Times New Roman" w:cs="Times New Roman"/>
        </w:rPr>
        <w:t xml:space="preserve"> értesült. </w:t>
      </w:r>
    </w:p>
    <w:p w:rsidR="00686BB5" w:rsidRDefault="00781311" w:rsidP="00B10D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per során az Önkormányzat </w:t>
      </w:r>
      <w:r w:rsidR="001456D2">
        <w:rPr>
          <w:rFonts w:ascii="Times New Roman" w:hAnsi="Times New Roman" w:cs="Times New Roman"/>
        </w:rPr>
        <w:t xml:space="preserve">a Pécsi Törvényszéknek 2021.09.03-án írt észrevételében </w:t>
      </w:r>
      <w:r>
        <w:rPr>
          <w:rFonts w:ascii="Times New Roman" w:hAnsi="Times New Roman" w:cs="Times New Roman"/>
        </w:rPr>
        <w:t>kifejtette</w:t>
      </w:r>
      <w:r w:rsidR="008F7EF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gramStart"/>
      <w:r w:rsidR="00F121F9">
        <w:rPr>
          <w:rFonts w:ascii="Times New Roman" w:hAnsi="Times New Roman" w:cs="Times New Roman"/>
        </w:rPr>
        <w:t xml:space="preserve">„ </w:t>
      </w:r>
      <w:r w:rsidR="00F121F9">
        <w:rPr>
          <w:rFonts w:ascii="Times New Roman" w:hAnsi="Times New Roman" w:cs="Times New Roman"/>
          <w:i/>
        </w:rPr>
        <w:t>Abban</w:t>
      </w:r>
      <w:proofErr w:type="gramEnd"/>
      <w:r w:rsidR="00F121F9">
        <w:rPr>
          <w:rFonts w:ascii="Times New Roman" w:hAnsi="Times New Roman" w:cs="Times New Roman"/>
          <w:i/>
        </w:rPr>
        <w:t xml:space="preserve"> az esetben, ha a T. Törvényszék a keresetet elutasítja úgy a felpereseknek polgári perben lesz lehetősége bizonyítani, hogy a lejegyzett terület feleslegessé vált.”</w:t>
      </w:r>
      <w:r w:rsidR="001456D2">
        <w:rPr>
          <w:rFonts w:ascii="Times New Roman" w:hAnsi="Times New Roman" w:cs="Times New Roman"/>
        </w:rPr>
        <w:t xml:space="preserve"> </w:t>
      </w:r>
      <w:r w:rsidR="0065522B">
        <w:rPr>
          <w:rFonts w:ascii="Times New Roman" w:hAnsi="Times New Roman" w:cs="Times New Roman"/>
        </w:rPr>
        <w:t xml:space="preserve">A kereset elutasításra került. </w:t>
      </w:r>
      <w:r w:rsidR="009B542A">
        <w:rPr>
          <w:rFonts w:ascii="Times New Roman" w:hAnsi="Times New Roman" w:cs="Times New Roman"/>
        </w:rPr>
        <w:t xml:space="preserve"> </w:t>
      </w:r>
      <w:r w:rsidR="001456D2">
        <w:rPr>
          <w:rFonts w:ascii="Times New Roman" w:hAnsi="Times New Roman" w:cs="Times New Roman"/>
        </w:rPr>
        <w:t>Függetlenül attól, hogy a Somogy Megyei Kormányhivatal SOB/02/1-8/2018</w:t>
      </w:r>
      <w:r w:rsidR="00310AF3">
        <w:rPr>
          <w:rFonts w:ascii="Times New Roman" w:hAnsi="Times New Roman" w:cs="Times New Roman"/>
        </w:rPr>
        <w:t>.</w:t>
      </w:r>
      <w:r w:rsidR="001456D2">
        <w:rPr>
          <w:rFonts w:ascii="Times New Roman" w:hAnsi="Times New Roman" w:cs="Times New Roman"/>
        </w:rPr>
        <w:t xml:space="preserve"> számú határozata </w:t>
      </w:r>
      <w:r w:rsidR="00FE3FB4">
        <w:rPr>
          <w:rFonts w:ascii="Times New Roman" w:hAnsi="Times New Roman" w:cs="Times New Roman"/>
        </w:rPr>
        <w:t xml:space="preserve">hatáskör hiányára hivatkozva </w:t>
      </w:r>
      <w:r w:rsidR="001456D2">
        <w:rPr>
          <w:rFonts w:ascii="Times New Roman" w:hAnsi="Times New Roman" w:cs="Times New Roman"/>
        </w:rPr>
        <w:t>megsemmisítésre került, a határozatnak a terület feleslegessé válását</w:t>
      </w:r>
      <w:r w:rsidR="00694205">
        <w:rPr>
          <w:rFonts w:ascii="Times New Roman" w:hAnsi="Times New Roman" w:cs="Times New Roman"/>
        </w:rPr>
        <w:t xml:space="preserve"> megállapító,</w:t>
      </w:r>
      <w:r w:rsidR="001456D2">
        <w:rPr>
          <w:rFonts w:ascii="Times New Roman" w:hAnsi="Times New Roman" w:cs="Times New Roman"/>
        </w:rPr>
        <w:t xml:space="preserve"> </w:t>
      </w:r>
      <w:r w:rsidR="008F7EF0">
        <w:rPr>
          <w:rFonts w:ascii="Times New Roman" w:hAnsi="Times New Roman" w:cs="Times New Roman"/>
        </w:rPr>
        <w:t xml:space="preserve">két jogerős bírósági ítélet alapján </w:t>
      </w:r>
      <w:r w:rsidR="001456D2">
        <w:rPr>
          <w:rFonts w:ascii="Times New Roman" w:hAnsi="Times New Roman" w:cs="Times New Roman"/>
        </w:rPr>
        <w:t xml:space="preserve">bizonyító </w:t>
      </w:r>
      <w:r w:rsidR="00212B4E">
        <w:rPr>
          <w:rFonts w:ascii="Times New Roman" w:hAnsi="Times New Roman" w:cs="Times New Roman"/>
        </w:rPr>
        <w:t>indokolása</w:t>
      </w:r>
      <w:r w:rsidR="001456D2">
        <w:rPr>
          <w:rFonts w:ascii="Times New Roman" w:hAnsi="Times New Roman" w:cs="Times New Roman"/>
        </w:rPr>
        <w:t xml:space="preserve"> </w:t>
      </w:r>
      <w:r w:rsidR="008F7EF0">
        <w:rPr>
          <w:rFonts w:ascii="Times New Roman" w:hAnsi="Times New Roman" w:cs="Times New Roman"/>
        </w:rPr>
        <w:t xml:space="preserve">a </w:t>
      </w:r>
      <w:r w:rsidR="001456D2">
        <w:rPr>
          <w:rFonts w:ascii="Times New Roman" w:hAnsi="Times New Roman" w:cs="Times New Roman"/>
        </w:rPr>
        <w:t>valóságot, az igazságot tartalmazza.</w:t>
      </w:r>
      <w:r w:rsidR="00265CF6">
        <w:rPr>
          <w:rFonts w:ascii="Times New Roman" w:hAnsi="Times New Roman" w:cs="Times New Roman"/>
        </w:rPr>
        <w:t xml:space="preserve"> </w:t>
      </w:r>
      <w:r w:rsidR="00F121F9">
        <w:rPr>
          <w:rFonts w:ascii="Times New Roman" w:hAnsi="Times New Roman" w:cs="Times New Roman"/>
        </w:rPr>
        <w:t>Polgári perben sem dönthet másként a bíróság</w:t>
      </w:r>
      <w:r w:rsidR="005479D4">
        <w:rPr>
          <w:rFonts w:ascii="Times New Roman" w:hAnsi="Times New Roman" w:cs="Times New Roman"/>
        </w:rPr>
        <w:t xml:space="preserve"> a feleslegessé válás kérdésében</w:t>
      </w:r>
      <w:r w:rsidR="00F121F9">
        <w:rPr>
          <w:rFonts w:ascii="Times New Roman" w:hAnsi="Times New Roman" w:cs="Times New Roman"/>
        </w:rPr>
        <w:t>.</w:t>
      </w:r>
      <w:r w:rsidR="00265CF6">
        <w:rPr>
          <w:rFonts w:ascii="Times New Roman" w:hAnsi="Times New Roman" w:cs="Times New Roman"/>
        </w:rPr>
        <w:t xml:space="preserve"> Ha polgári peres eljárásra kényszerülünk, </w:t>
      </w:r>
      <w:r w:rsidR="008F7EF0">
        <w:rPr>
          <w:rFonts w:ascii="Times New Roman" w:hAnsi="Times New Roman" w:cs="Times New Roman"/>
        </w:rPr>
        <w:t>a</w:t>
      </w:r>
      <w:r w:rsidR="002025C3">
        <w:rPr>
          <w:rFonts w:ascii="Times New Roman" w:hAnsi="Times New Roman" w:cs="Times New Roman"/>
        </w:rPr>
        <w:t>z azt bizonyítja, hogy az Önkormányzat továbbra is csak az idő</w:t>
      </w:r>
      <w:r w:rsidR="00686BB5">
        <w:rPr>
          <w:rFonts w:ascii="Times New Roman" w:hAnsi="Times New Roman" w:cs="Times New Roman"/>
        </w:rPr>
        <w:t xml:space="preserve"> </w:t>
      </w:r>
      <w:r w:rsidR="002025C3">
        <w:rPr>
          <w:rFonts w:ascii="Times New Roman" w:hAnsi="Times New Roman" w:cs="Times New Roman"/>
        </w:rPr>
        <w:t>húz</w:t>
      </w:r>
      <w:r w:rsidR="00686BB5">
        <w:rPr>
          <w:rFonts w:ascii="Times New Roman" w:hAnsi="Times New Roman" w:cs="Times New Roman"/>
        </w:rPr>
        <w:t>ásával próbálja megakadályozni a terület visszaadását.</w:t>
      </w:r>
      <w:r w:rsidR="008F7EF0">
        <w:rPr>
          <w:rFonts w:ascii="Times New Roman" w:hAnsi="Times New Roman" w:cs="Times New Roman"/>
        </w:rPr>
        <w:t xml:space="preserve"> Ez ellen minden lehetséges módon </w:t>
      </w:r>
      <w:r w:rsidR="00694205">
        <w:rPr>
          <w:rFonts w:ascii="Times New Roman" w:hAnsi="Times New Roman" w:cs="Times New Roman"/>
        </w:rPr>
        <w:t xml:space="preserve">és helyen </w:t>
      </w:r>
      <w:r w:rsidR="008F7EF0">
        <w:rPr>
          <w:rFonts w:ascii="Times New Roman" w:hAnsi="Times New Roman" w:cs="Times New Roman"/>
        </w:rPr>
        <w:t>fel fogunk lépni!</w:t>
      </w:r>
    </w:p>
    <w:p w:rsidR="00685E29" w:rsidRDefault="007659C9" w:rsidP="0072020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Idézve a Pécsi Törvényszék az 5</w:t>
      </w:r>
      <w:proofErr w:type="gramStart"/>
      <w:r>
        <w:rPr>
          <w:rFonts w:ascii="Times New Roman" w:hAnsi="Times New Roman" w:cs="Times New Roman"/>
        </w:rPr>
        <w:t>.K</w:t>
      </w:r>
      <w:proofErr w:type="gramEnd"/>
      <w:r>
        <w:rPr>
          <w:rFonts w:ascii="Times New Roman" w:hAnsi="Times New Roman" w:cs="Times New Roman"/>
        </w:rPr>
        <w:t xml:space="preserve">.7000.722/2021/38. számú ítéletéből: </w:t>
      </w:r>
      <w:r>
        <w:rPr>
          <w:rFonts w:ascii="Times New Roman" w:hAnsi="Times New Roman" w:cs="Times New Roman"/>
          <w:i/>
        </w:rPr>
        <w:t>„Megállapítható azonban</w:t>
      </w:r>
      <w:r w:rsidR="00982F6E">
        <w:rPr>
          <w:rFonts w:ascii="Times New Roman" w:hAnsi="Times New Roman" w:cs="Times New Roman"/>
          <w:i/>
        </w:rPr>
        <w:t>, hogy a felpereseknek van egy igénye, amit több  éve nem sikerül az alperesi érdekelttel rendezniük. A perbeli határozat is rögzíti, hogy az alperesi érdekeltnek kötelezettsége rendezni felperesek ügyét. A megsemmisítő határozat indokolása is tartalmazza, hogy mi az eljárás menete, milyen eljárás terhelné az alperesi érdekeltet</w:t>
      </w:r>
      <w:r w:rsidR="008D7F48">
        <w:rPr>
          <w:rFonts w:ascii="Times New Roman" w:hAnsi="Times New Roman" w:cs="Times New Roman"/>
          <w:i/>
        </w:rPr>
        <w:t xml:space="preserve">, </w:t>
      </w:r>
      <w:r w:rsidR="00C72CFD">
        <w:rPr>
          <w:rFonts w:ascii="Times New Roman" w:hAnsi="Times New Roman" w:cs="Times New Roman"/>
          <w:i/>
        </w:rPr>
        <w:t>a</w:t>
      </w:r>
      <w:r w:rsidR="008D7F48">
        <w:rPr>
          <w:rFonts w:ascii="Times New Roman" w:hAnsi="Times New Roman" w:cs="Times New Roman"/>
          <w:i/>
        </w:rPr>
        <w:t>z ellen az alperesi érdekelt nem élt jogorvoslattal. Amennyiben az adott területtel kapcsolatosan az alperesi érdekelt nem folytat tárgyalást a felperesekkel, a felpereseknek egyéb jogi úton van lehetőségük az ingatlan visszaadását kérni az alperesi érdekelttől. Ennek vizsgálata azonban nem ennek a pernek a keretein belül történik.</w:t>
      </w:r>
    </w:p>
    <w:p w:rsidR="007659C9" w:rsidRPr="007659C9" w:rsidRDefault="00685E29" w:rsidP="00720209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 pernyertes alperes a perben költséget ugyan igazolt, azonban a bíróság a per tárgyát és a sok éve tartó megelőző eljárásokat figyelembe véve úgy határozott, hogy az alperes viselje saját költségét.”</w:t>
      </w:r>
      <w:r w:rsidR="008D7F48">
        <w:rPr>
          <w:rFonts w:ascii="Times New Roman" w:hAnsi="Times New Roman" w:cs="Times New Roman"/>
          <w:i/>
        </w:rPr>
        <w:t xml:space="preserve"> </w:t>
      </w:r>
      <w:r w:rsidR="00982F6E">
        <w:rPr>
          <w:rFonts w:ascii="Times New Roman" w:hAnsi="Times New Roman" w:cs="Times New Roman"/>
          <w:i/>
        </w:rPr>
        <w:t xml:space="preserve"> </w:t>
      </w:r>
    </w:p>
    <w:p w:rsidR="00720209" w:rsidRDefault="00685E29" w:rsidP="007202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 </w:t>
      </w:r>
      <w:r w:rsidR="00E70888">
        <w:rPr>
          <w:rFonts w:ascii="Times New Roman" w:hAnsi="Times New Roman" w:cs="Times New Roman"/>
        </w:rPr>
        <w:t>azt bizonyítja</w:t>
      </w:r>
      <w:r w:rsidR="00686BB5">
        <w:rPr>
          <w:rFonts w:ascii="Times New Roman" w:hAnsi="Times New Roman" w:cs="Times New Roman"/>
        </w:rPr>
        <w:t xml:space="preserve">, </w:t>
      </w:r>
      <w:r w:rsidR="00720209">
        <w:rPr>
          <w:rFonts w:ascii="Times New Roman" w:hAnsi="Times New Roman" w:cs="Times New Roman"/>
        </w:rPr>
        <w:t xml:space="preserve">hogy a Törvényszék </w:t>
      </w:r>
      <w:r w:rsidR="00211666">
        <w:rPr>
          <w:rFonts w:ascii="Times New Roman" w:hAnsi="Times New Roman" w:cs="Times New Roman"/>
        </w:rPr>
        <w:t xml:space="preserve">álláspontja </w:t>
      </w:r>
      <w:r w:rsidR="00720209">
        <w:rPr>
          <w:rFonts w:ascii="Times New Roman" w:hAnsi="Times New Roman" w:cs="Times New Roman"/>
        </w:rPr>
        <w:t>szerint a</w:t>
      </w:r>
      <w:r w:rsidR="006B5219">
        <w:rPr>
          <w:rFonts w:ascii="Times New Roman" w:hAnsi="Times New Roman" w:cs="Times New Roman"/>
        </w:rPr>
        <w:t>z ítélettel érintett</w:t>
      </w:r>
      <w:r w:rsidR="00720209">
        <w:rPr>
          <w:rFonts w:ascii="Times New Roman" w:hAnsi="Times New Roman" w:cs="Times New Roman"/>
        </w:rPr>
        <w:t xml:space="preserve"> </w:t>
      </w:r>
      <w:r w:rsidR="009B542A">
        <w:rPr>
          <w:rFonts w:ascii="Times New Roman" w:hAnsi="Times New Roman" w:cs="Times New Roman"/>
        </w:rPr>
        <w:t xml:space="preserve">per a </w:t>
      </w:r>
      <w:r w:rsidR="00720209">
        <w:rPr>
          <w:rFonts w:ascii="Times New Roman" w:hAnsi="Times New Roman" w:cs="Times New Roman"/>
        </w:rPr>
        <w:t>Kormányhivatal és az Önkormányzat</w:t>
      </w:r>
      <w:r w:rsidR="009B542A">
        <w:rPr>
          <w:rFonts w:ascii="Times New Roman" w:hAnsi="Times New Roman" w:cs="Times New Roman"/>
        </w:rPr>
        <w:t xml:space="preserve"> korábbi</w:t>
      </w:r>
      <w:r w:rsidR="00720209">
        <w:rPr>
          <w:rFonts w:ascii="Times New Roman" w:hAnsi="Times New Roman" w:cs="Times New Roman"/>
        </w:rPr>
        <w:t xml:space="preserve"> jogsérté</w:t>
      </w:r>
      <w:r w:rsidR="002910B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einek</w:t>
      </w:r>
      <w:r w:rsidR="002910B7">
        <w:rPr>
          <w:rFonts w:ascii="Times New Roman" w:hAnsi="Times New Roman" w:cs="Times New Roman"/>
        </w:rPr>
        <w:t xml:space="preserve"> a következménye</w:t>
      </w:r>
      <w:r w:rsidR="00E70888">
        <w:rPr>
          <w:rFonts w:ascii="Times New Roman" w:hAnsi="Times New Roman" w:cs="Times New Roman"/>
        </w:rPr>
        <w:t xml:space="preserve">, ezért nem ítélte meg alperes igazolt </w:t>
      </w:r>
      <w:r w:rsidR="004553FB">
        <w:rPr>
          <w:rFonts w:ascii="Times New Roman" w:hAnsi="Times New Roman" w:cs="Times New Roman"/>
        </w:rPr>
        <w:t>per</w:t>
      </w:r>
      <w:r w:rsidR="00E70888">
        <w:rPr>
          <w:rFonts w:ascii="Times New Roman" w:hAnsi="Times New Roman" w:cs="Times New Roman"/>
        </w:rPr>
        <w:t>költségét.</w:t>
      </w:r>
    </w:p>
    <w:p w:rsidR="008D7F48" w:rsidRPr="00225D7C" w:rsidRDefault="00E70888" w:rsidP="00B10D99">
      <w:pPr>
        <w:jc w:val="both"/>
        <w:rPr>
          <w:rFonts w:ascii="Times New Roman" w:hAnsi="Times New Roman" w:cs="Times New Roman"/>
          <w:b/>
        </w:rPr>
      </w:pPr>
      <w:r w:rsidRPr="00E70888">
        <w:rPr>
          <w:rFonts w:ascii="Times New Roman" w:hAnsi="Times New Roman" w:cs="Times New Roman"/>
          <w:b/>
        </w:rPr>
        <w:t>A 2021. augusztus 29-én</w:t>
      </w:r>
      <w:r w:rsidR="00211666">
        <w:rPr>
          <w:rFonts w:ascii="Times New Roman" w:hAnsi="Times New Roman" w:cs="Times New Roman"/>
          <w:b/>
        </w:rPr>
        <w:t xml:space="preserve"> </w:t>
      </w:r>
      <w:r w:rsidRPr="00E70888">
        <w:rPr>
          <w:rFonts w:ascii="Times New Roman" w:hAnsi="Times New Roman" w:cs="Times New Roman"/>
          <w:b/>
        </w:rPr>
        <w:t>kelt egyezségi ajánlatunkat továbbra is fenntartjuk.</w:t>
      </w:r>
      <w:r>
        <w:rPr>
          <w:rFonts w:ascii="Times New Roman" w:hAnsi="Times New Roman" w:cs="Times New Roman"/>
        </w:rPr>
        <w:t xml:space="preserve"> </w:t>
      </w:r>
      <w:proofErr w:type="gramStart"/>
      <w:r w:rsidR="008D7F48" w:rsidRPr="005479D4">
        <w:rPr>
          <w:rFonts w:ascii="Times New Roman" w:hAnsi="Times New Roman" w:cs="Times New Roman"/>
          <w:b/>
        </w:rPr>
        <w:t>Amennyiben egyezségi ajánlatunkat elutas</w:t>
      </w:r>
      <w:r w:rsidR="008D7F48">
        <w:rPr>
          <w:rFonts w:ascii="Times New Roman" w:hAnsi="Times New Roman" w:cs="Times New Roman"/>
          <w:b/>
        </w:rPr>
        <w:t>ít</w:t>
      </w:r>
      <w:r w:rsidR="008D7F48" w:rsidRPr="005479D4">
        <w:rPr>
          <w:rFonts w:ascii="Times New Roman" w:hAnsi="Times New Roman" w:cs="Times New Roman"/>
          <w:b/>
        </w:rPr>
        <w:t>ják,  jelen levelünket</w:t>
      </w:r>
      <w:r w:rsidR="008D7F48">
        <w:rPr>
          <w:rFonts w:ascii="Times New Roman" w:hAnsi="Times New Roman" w:cs="Times New Roman"/>
          <w:b/>
        </w:rPr>
        <w:t xml:space="preserve"> </w:t>
      </w:r>
      <w:proofErr w:type="spellStart"/>
      <w:r w:rsidR="008D7F48">
        <w:rPr>
          <w:rFonts w:ascii="Times New Roman" w:hAnsi="Times New Roman" w:cs="Times New Roman"/>
          <w:b/>
        </w:rPr>
        <w:t>Daka</w:t>
      </w:r>
      <w:proofErr w:type="spellEnd"/>
      <w:r w:rsidR="008D7F48">
        <w:rPr>
          <w:rFonts w:ascii="Times New Roman" w:hAnsi="Times New Roman" w:cs="Times New Roman"/>
          <w:b/>
        </w:rPr>
        <w:t xml:space="preserve"> Miklós, </w:t>
      </w:r>
      <w:proofErr w:type="spellStart"/>
      <w:r w:rsidR="008D7F48">
        <w:rPr>
          <w:rFonts w:ascii="Times New Roman" w:hAnsi="Times New Roman" w:cs="Times New Roman"/>
          <w:b/>
        </w:rPr>
        <w:t>Daka</w:t>
      </w:r>
      <w:proofErr w:type="spellEnd"/>
      <w:r w:rsidR="008D7F48">
        <w:rPr>
          <w:rFonts w:ascii="Times New Roman" w:hAnsi="Times New Roman" w:cs="Times New Roman"/>
          <w:b/>
        </w:rPr>
        <w:t xml:space="preserve"> Balázs és </w:t>
      </w:r>
      <w:proofErr w:type="spellStart"/>
      <w:r w:rsidR="008D7F48">
        <w:rPr>
          <w:rFonts w:ascii="Times New Roman" w:hAnsi="Times New Roman" w:cs="Times New Roman"/>
          <w:b/>
        </w:rPr>
        <w:t>Daka</w:t>
      </w:r>
      <w:proofErr w:type="spellEnd"/>
      <w:r w:rsidR="008D7F48">
        <w:rPr>
          <w:rFonts w:ascii="Times New Roman" w:hAnsi="Times New Roman" w:cs="Times New Roman"/>
          <w:b/>
        </w:rPr>
        <w:t xml:space="preserve"> Borbála </w:t>
      </w:r>
      <w:r w:rsidR="008D7F48">
        <w:rPr>
          <w:rFonts w:ascii="Times New Roman" w:hAnsi="Times New Roman" w:cs="Times New Roman"/>
          <w:b/>
        </w:rPr>
        <w:lastRenderedPageBreak/>
        <w:t xml:space="preserve">kérelmének tekintsék, melyben a 462 hrsz.-ú ingatlanból a Vasút utca szélesítése érdekében 1973-ban lejegyzett 35 m2 terület – amely terület ma </w:t>
      </w:r>
      <w:r w:rsidR="00E00E39">
        <w:rPr>
          <w:rFonts w:ascii="Times New Roman" w:hAnsi="Times New Roman" w:cs="Times New Roman"/>
          <w:b/>
        </w:rPr>
        <w:t xml:space="preserve">fizikailag jogsértően a 462/3 hrsz.-ú ingatlanhoz hozzácsatolva kertként van használva, ingatlan-nyilvántartásilag a </w:t>
      </w:r>
      <w:r w:rsidR="008D7F48">
        <w:rPr>
          <w:rFonts w:ascii="Times New Roman" w:hAnsi="Times New Roman" w:cs="Times New Roman"/>
          <w:b/>
        </w:rPr>
        <w:t xml:space="preserve">478/1 hrsz.-ú </w:t>
      </w:r>
      <w:r w:rsidR="004553FB">
        <w:rPr>
          <w:rFonts w:ascii="Times New Roman" w:hAnsi="Times New Roman" w:cs="Times New Roman"/>
          <w:b/>
        </w:rPr>
        <w:t xml:space="preserve">„kivett közterület” művelési ágú </w:t>
      </w:r>
      <w:r w:rsidR="008D7F48">
        <w:rPr>
          <w:rFonts w:ascii="Times New Roman" w:hAnsi="Times New Roman" w:cs="Times New Roman"/>
          <w:b/>
        </w:rPr>
        <w:t>területként a Balatonmáriafürdő Község Önkormányzat üzleti vagyonának része – visszaadását kéjük az Étv.27.§ (8) bekezdése alapján.</w:t>
      </w:r>
      <w:proofErr w:type="gramEnd"/>
      <w:r w:rsidR="008D7F48" w:rsidRPr="005479D4">
        <w:rPr>
          <w:rFonts w:ascii="Times New Roman" w:hAnsi="Times New Roman" w:cs="Times New Roman"/>
          <w:b/>
        </w:rPr>
        <w:t xml:space="preserve"> </w:t>
      </w:r>
    </w:p>
    <w:p w:rsidR="005479D4" w:rsidRDefault="005479D4" w:rsidP="00B10D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Bízunk abban, hogy az Önkormányzat vagy elfogadja az egyezségi ajánlatunkat, vagy a jogszabályi kötelezettségének eleget tesz és intézkedik a 35 m2 terület visszaadásáról. Ezzel </w:t>
      </w:r>
      <w:r w:rsidR="009B542A">
        <w:rPr>
          <w:rFonts w:ascii="Times New Roman" w:hAnsi="Times New Roman" w:cs="Times New Roman"/>
        </w:rPr>
        <w:t xml:space="preserve">elkerülhetjük </w:t>
      </w:r>
      <w:r>
        <w:rPr>
          <w:rFonts w:ascii="Times New Roman" w:hAnsi="Times New Roman" w:cs="Times New Roman"/>
        </w:rPr>
        <w:t xml:space="preserve">a további pereskedéseket, </w:t>
      </w:r>
      <w:r w:rsidR="009B542A">
        <w:rPr>
          <w:rFonts w:ascii="Times New Roman" w:hAnsi="Times New Roman" w:cs="Times New Roman"/>
        </w:rPr>
        <w:t xml:space="preserve">és </w:t>
      </w:r>
      <w:r>
        <w:rPr>
          <w:rFonts w:ascii="Times New Roman" w:hAnsi="Times New Roman" w:cs="Times New Roman"/>
        </w:rPr>
        <w:t>a 10 éve folyó ügy</w:t>
      </w:r>
      <w:r w:rsidR="00211666">
        <w:rPr>
          <w:rFonts w:ascii="Times New Roman" w:hAnsi="Times New Roman" w:cs="Times New Roman"/>
        </w:rPr>
        <w:t xml:space="preserve"> végre</w:t>
      </w:r>
      <w:r>
        <w:rPr>
          <w:rFonts w:ascii="Times New Roman" w:hAnsi="Times New Roman" w:cs="Times New Roman"/>
        </w:rPr>
        <w:t xml:space="preserve"> lezárás</w:t>
      </w:r>
      <w:r w:rsidR="009B542A">
        <w:rPr>
          <w:rFonts w:ascii="Times New Roman" w:hAnsi="Times New Roman" w:cs="Times New Roman"/>
        </w:rPr>
        <w:t>ra kerül</w:t>
      </w:r>
      <w:r w:rsidR="00211666">
        <w:rPr>
          <w:rFonts w:ascii="Times New Roman" w:hAnsi="Times New Roman" w:cs="Times New Roman"/>
        </w:rPr>
        <w:t>.</w:t>
      </w:r>
    </w:p>
    <w:p w:rsidR="00FE3FB4" w:rsidRDefault="00FE3FB4" w:rsidP="00B10D99">
      <w:pPr>
        <w:jc w:val="both"/>
        <w:rPr>
          <w:rFonts w:ascii="Times New Roman" w:hAnsi="Times New Roman" w:cs="Times New Roman"/>
        </w:rPr>
      </w:pPr>
    </w:p>
    <w:p w:rsidR="00FE3FB4" w:rsidRDefault="00FE3FB4" w:rsidP="00B10D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Budapest, 202</w:t>
      </w:r>
      <w:r w:rsidR="002A2E0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március 2.</w:t>
      </w:r>
    </w:p>
    <w:p w:rsidR="00FE3FB4" w:rsidRDefault="00FE3FB4" w:rsidP="00B10D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Tisztelettel:</w:t>
      </w:r>
    </w:p>
    <w:p w:rsidR="00FE3FB4" w:rsidRPr="00B10D99" w:rsidRDefault="00FE3FB4" w:rsidP="00B10D9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Daka</w:t>
      </w:r>
      <w:proofErr w:type="spellEnd"/>
      <w:r>
        <w:rPr>
          <w:rFonts w:ascii="Times New Roman" w:hAnsi="Times New Roman" w:cs="Times New Roman"/>
        </w:rPr>
        <w:t xml:space="preserve"> Miklós</w:t>
      </w:r>
    </w:p>
    <w:sectPr w:rsidR="00FE3FB4" w:rsidRPr="00B10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99"/>
    <w:rsid w:val="001456D2"/>
    <w:rsid w:val="001E702B"/>
    <w:rsid w:val="002025C3"/>
    <w:rsid w:val="00211666"/>
    <w:rsid w:val="00212B4E"/>
    <w:rsid w:val="00225D7C"/>
    <w:rsid w:val="00265CF6"/>
    <w:rsid w:val="002910B7"/>
    <w:rsid w:val="002A2E0A"/>
    <w:rsid w:val="00310AF3"/>
    <w:rsid w:val="003C4B58"/>
    <w:rsid w:val="004553FB"/>
    <w:rsid w:val="005479D4"/>
    <w:rsid w:val="00620715"/>
    <w:rsid w:val="0065522B"/>
    <w:rsid w:val="00673277"/>
    <w:rsid w:val="00685E29"/>
    <w:rsid w:val="00686BB5"/>
    <w:rsid w:val="00694205"/>
    <w:rsid w:val="006B5219"/>
    <w:rsid w:val="00720209"/>
    <w:rsid w:val="007659C9"/>
    <w:rsid w:val="00781311"/>
    <w:rsid w:val="008D7F48"/>
    <w:rsid w:val="008F7EF0"/>
    <w:rsid w:val="00982F6E"/>
    <w:rsid w:val="009B542A"/>
    <w:rsid w:val="00AB17DA"/>
    <w:rsid w:val="00AE4749"/>
    <w:rsid w:val="00B10D99"/>
    <w:rsid w:val="00C3205F"/>
    <w:rsid w:val="00C72CFD"/>
    <w:rsid w:val="00C9456F"/>
    <w:rsid w:val="00D90323"/>
    <w:rsid w:val="00DA06F5"/>
    <w:rsid w:val="00E00E39"/>
    <w:rsid w:val="00E70888"/>
    <w:rsid w:val="00E87211"/>
    <w:rsid w:val="00ED7CC4"/>
    <w:rsid w:val="00F121F9"/>
    <w:rsid w:val="00F22916"/>
    <w:rsid w:val="00FE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765F3-3778-4912-A160-1EB20C4F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 Daka</dc:creator>
  <cp:lastModifiedBy>user@user.eu</cp:lastModifiedBy>
  <cp:revision>2</cp:revision>
  <dcterms:created xsi:type="dcterms:W3CDTF">2022-03-18T08:22:00Z</dcterms:created>
  <dcterms:modified xsi:type="dcterms:W3CDTF">2022-03-18T08:22:00Z</dcterms:modified>
</cp:coreProperties>
</file>