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6F28" w14:textId="77777777" w:rsidR="00E858EC" w:rsidRDefault="0094302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 xml:space="preserve">Hirdetmény </w:t>
      </w:r>
    </w:p>
    <w:p w14:paraId="4F2819D8" w14:textId="58317EBB" w:rsidR="0094302F" w:rsidRDefault="0094302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bookmarkStart w:id="0" w:name="_Hlk71010796"/>
      <w:r w:rsidRPr="0094302F">
        <w:rPr>
          <w:rFonts w:ascii="Cambria" w:hAnsi="Cambria"/>
          <w:b/>
          <w:sz w:val="28"/>
        </w:rPr>
        <w:t>202</w:t>
      </w:r>
      <w:r w:rsidR="00CB2998">
        <w:rPr>
          <w:rFonts w:ascii="Cambria" w:hAnsi="Cambria"/>
          <w:b/>
          <w:sz w:val="28"/>
        </w:rPr>
        <w:t>2</w:t>
      </w:r>
      <w:r w:rsidRPr="0094302F">
        <w:rPr>
          <w:rFonts w:ascii="Cambria" w:hAnsi="Cambria"/>
          <w:b/>
          <w:sz w:val="28"/>
        </w:rPr>
        <w:t>. év</w:t>
      </w:r>
      <w:r>
        <w:rPr>
          <w:rFonts w:ascii="Cambria" w:hAnsi="Cambria"/>
          <w:b/>
          <w:sz w:val="28"/>
        </w:rPr>
        <w:t>i</w:t>
      </w:r>
      <w:r w:rsidRPr="0094302F">
        <w:rPr>
          <w:rFonts w:ascii="Cambria" w:hAnsi="Cambria"/>
          <w:b/>
          <w:sz w:val="28"/>
        </w:rPr>
        <w:t xml:space="preserve"> bérbeadó strand</w:t>
      </w:r>
      <w:r>
        <w:rPr>
          <w:rFonts w:ascii="Cambria" w:hAnsi="Cambria"/>
          <w:b/>
          <w:sz w:val="28"/>
        </w:rPr>
        <w:t xml:space="preserve">i </w:t>
      </w:r>
      <w:r w:rsidRPr="0094302F">
        <w:rPr>
          <w:rFonts w:ascii="Cambria" w:hAnsi="Cambria"/>
          <w:b/>
          <w:sz w:val="28"/>
        </w:rPr>
        <w:t>szabadterületekrő</w:t>
      </w:r>
      <w:r>
        <w:rPr>
          <w:rFonts w:ascii="Cambria" w:hAnsi="Cambria"/>
          <w:b/>
          <w:sz w:val="28"/>
        </w:rPr>
        <w:t>l</w:t>
      </w:r>
    </w:p>
    <w:bookmarkEnd w:id="0"/>
    <w:p w14:paraId="0F0DB69B" w14:textId="77777777" w:rsidR="00DC33BD" w:rsidRDefault="00DC33BD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</w:p>
    <w:p w14:paraId="379C9E75" w14:textId="47F78609" w:rsidR="00DC33BD" w:rsidRPr="00E858EC" w:rsidRDefault="00DC33BD" w:rsidP="00E858EC">
      <w:pPr>
        <w:spacing w:before="75"/>
        <w:ind w:right="-1"/>
        <w:jc w:val="both"/>
        <w:rPr>
          <w:rFonts w:ascii="Cambria" w:hAnsi="Cambria"/>
          <w:b/>
        </w:rPr>
      </w:pPr>
      <w:r w:rsidRPr="00E858EC">
        <w:rPr>
          <w:rFonts w:ascii="Cambria" w:hAnsi="Cambria"/>
        </w:rPr>
        <w:t>Balatonmáriafürdő Község Önkormányzat</w:t>
      </w:r>
      <w:r w:rsidR="00904E3F" w:rsidRPr="00E858EC">
        <w:rPr>
          <w:rFonts w:ascii="Cambria" w:hAnsi="Cambria"/>
        </w:rPr>
        <w:t xml:space="preserve"> </w:t>
      </w:r>
      <w:r w:rsidR="00362FE2">
        <w:rPr>
          <w:rFonts w:ascii="Cambria" w:hAnsi="Cambria"/>
        </w:rPr>
        <w:t>Képviselő-testülete</w:t>
      </w:r>
      <w:r w:rsidR="00904E3F" w:rsidRPr="00E858EC">
        <w:rPr>
          <w:rFonts w:ascii="Cambria" w:hAnsi="Cambria"/>
        </w:rPr>
        <w:t xml:space="preserve"> a</w:t>
      </w:r>
      <w:r w:rsidR="007C7CCF">
        <w:rPr>
          <w:rFonts w:ascii="Cambria" w:hAnsi="Cambria"/>
        </w:rPr>
        <w:t xml:space="preserve"> </w:t>
      </w:r>
      <w:r w:rsidR="00362FE2">
        <w:rPr>
          <w:rFonts w:ascii="Cambria" w:hAnsi="Cambria"/>
          <w:b/>
          <w:bCs/>
        </w:rPr>
        <w:t>…</w:t>
      </w:r>
      <w:r w:rsidR="008D0D36" w:rsidRPr="00782A78">
        <w:rPr>
          <w:rFonts w:ascii="Cambria" w:hAnsi="Cambria"/>
          <w:b/>
          <w:bCs/>
        </w:rPr>
        <w:t>/202</w:t>
      </w:r>
      <w:r w:rsidR="00362FE2">
        <w:rPr>
          <w:rFonts w:ascii="Cambria" w:hAnsi="Cambria"/>
          <w:b/>
          <w:bCs/>
        </w:rPr>
        <w:t>2</w:t>
      </w:r>
      <w:r w:rsidR="008D0D36" w:rsidRPr="00782A78">
        <w:rPr>
          <w:rFonts w:ascii="Cambria" w:hAnsi="Cambria"/>
          <w:b/>
          <w:bCs/>
        </w:rPr>
        <w:t>.</w:t>
      </w:r>
      <w:r w:rsidR="00782A78" w:rsidRPr="00782A78">
        <w:rPr>
          <w:rFonts w:ascii="Cambria" w:hAnsi="Cambria"/>
          <w:b/>
          <w:bCs/>
        </w:rPr>
        <w:t>(</w:t>
      </w:r>
      <w:r w:rsidR="00362FE2">
        <w:rPr>
          <w:rFonts w:ascii="Cambria" w:hAnsi="Cambria"/>
          <w:b/>
          <w:bCs/>
        </w:rPr>
        <w:t>I</w:t>
      </w:r>
      <w:r w:rsidR="007C7CCF" w:rsidRPr="00782A78">
        <w:rPr>
          <w:rFonts w:ascii="Cambria" w:hAnsi="Cambria"/>
          <w:b/>
          <w:bCs/>
        </w:rPr>
        <w:t>V</w:t>
      </w:r>
      <w:r w:rsidR="008D0D36" w:rsidRPr="00782A78">
        <w:rPr>
          <w:rFonts w:ascii="Cambria" w:hAnsi="Cambria"/>
          <w:b/>
          <w:bCs/>
        </w:rPr>
        <w:t>.</w:t>
      </w:r>
      <w:r w:rsidR="00362FE2">
        <w:rPr>
          <w:rFonts w:ascii="Cambria" w:hAnsi="Cambria"/>
          <w:b/>
          <w:bCs/>
        </w:rPr>
        <w:t>11</w:t>
      </w:r>
      <w:r w:rsidR="00012CAC">
        <w:rPr>
          <w:rFonts w:ascii="Cambria" w:hAnsi="Cambria"/>
          <w:b/>
          <w:bCs/>
        </w:rPr>
        <w:t>.</w:t>
      </w:r>
      <w:r w:rsidR="008D0D36" w:rsidRPr="00782A78">
        <w:rPr>
          <w:rFonts w:ascii="Cambria" w:hAnsi="Cambria"/>
          <w:b/>
          <w:bCs/>
        </w:rPr>
        <w:t>) számú határozatával</w:t>
      </w:r>
      <w:r w:rsidR="008D0D36" w:rsidRPr="00E858EC">
        <w:rPr>
          <w:rFonts w:ascii="Cambria" w:hAnsi="Cambria"/>
        </w:rPr>
        <w:t>, valamint</w:t>
      </w:r>
      <w:r w:rsidRPr="00E858EC">
        <w:rPr>
          <w:rFonts w:ascii="Cambria" w:hAnsi="Cambria"/>
        </w:rPr>
        <w:t xml:space="preserve"> az önkormányzati vagyongazdálkodásról </w:t>
      </w:r>
      <w:proofErr w:type="gramStart"/>
      <w:r w:rsidRPr="00E858EC">
        <w:rPr>
          <w:rFonts w:ascii="Cambria" w:hAnsi="Cambria"/>
        </w:rPr>
        <w:t>szóló </w:t>
      </w:r>
      <w:r w:rsidRPr="00E858EC">
        <w:rPr>
          <w:rFonts w:ascii="Cambria" w:hAnsi="Cambria"/>
          <w:b/>
          <w:bCs/>
        </w:rPr>
        <w:t xml:space="preserve"> 6</w:t>
      </w:r>
      <w:proofErr w:type="gramEnd"/>
      <w:r w:rsidRPr="00E858EC">
        <w:rPr>
          <w:rFonts w:ascii="Cambria" w:hAnsi="Cambria"/>
          <w:b/>
          <w:bCs/>
        </w:rPr>
        <w:t xml:space="preserve">/2013.(IV.17.) </w:t>
      </w:r>
      <w:r w:rsidRPr="00E858EC">
        <w:rPr>
          <w:rFonts w:ascii="Cambria" w:hAnsi="Cambria"/>
        </w:rPr>
        <w:t xml:space="preserve">önkormányzati rendelet </w:t>
      </w:r>
      <w:r w:rsidR="00D45100" w:rsidRPr="00E858EC">
        <w:rPr>
          <w:rFonts w:ascii="Cambria" w:hAnsi="Cambria"/>
        </w:rPr>
        <w:t xml:space="preserve">4. melléklet </w:t>
      </w:r>
      <w:r w:rsidRPr="00E858EC">
        <w:rPr>
          <w:rFonts w:ascii="Cambria" w:hAnsi="Cambria"/>
        </w:rPr>
        <w:t xml:space="preserve">alapján </w:t>
      </w:r>
      <w:r w:rsidR="00904E3F" w:rsidRPr="00E858EC">
        <w:rPr>
          <w:rFonts w:ascii="Cambria" w:hAnsi="Cambria"/>
          <w:b/>
          <w:bCs/>
        </w:rPr>
        <w:t xml:space="preserve">nyílt </w:t>
      </w:r>
      <w:r w:rsidRPr="00E858EC">
        <w:rPr>
          <w:rFonts w:ascii="Cambria" w:hAnsi="Cambria"/>
          <w:b/>
        </w:rPr>
        <w:t xml:space="preserve">pályázatot hirdet </w:t>
      </w:r>
      <w:r w:rsidR="00623BC8">
        <w:rPr>
          <w:rFonts w:ascii="Cambria" w:hAnsi="Cambria"/>
          <w:b/>
        </w:rPr>
        <w:t xml:space="preserve">Balatonmáriafürdő Község Önkormányzatának tulajdonát képező </w:t>
      </w:r>
      <w:r w:rsidRPr="00E858EC">
        <w:rPr>
          <w:rFonts w:ascii="Cambria" w:hAnsi="Cambria"/>
          <w:b/>
        </w:rPr>
        <w:t xml:space="preserve">strandi szabadterületek bérbeadásról, </w:t>
      </w:r>
      <w:r w:rsidRPr="00527558">
        <w:rPr>
          <w:rFonts w:ascii="Cambria" w:hAnsi="Cambria"/>
          <w:b/>
          <w:bCs/>
        </w:rPr>
        <w:t xml:space="preserve">kereskedelmi </w:t>
      </w:r>
      <w:r w:rsidRPr="00E858EC">
        <w:rPr>
          <w:rFonts w:ascii="Cambria" w:hAnsi="Cambria"/>
          <w:b/>
          <w:color w:val="000531"/>
        </w:rPr>
        <w:t xml:space="preserve">és </w:t>
      </w:r>
      <w:r w:rsidRPr="00E858EC">
        <w:rPr>
          <w:rFonts w:ascii="Cambria" w:hAnsi="Cambria"/>
          <w:b/>
        </w:rPr>
        <w:t xml:space="preserve">szolgáltató tevékenységek folytatására. </w:t>
      </w:r>
    </w:p>
    <w:p w14:paraId="6A398034" w14:textId="3AF8439A" w:rsidR="009B4DB7" w:rsidRPr="00E858EC" w:rsidRDefault="009B4DB7" w:rsidP="00E858EC">
      <w:pPr>
        <w:spacing w:before="75"/>
        <w:ind w:right="-1"/>
        <w:jc w:val="both"/>
        <w:rPr>
          <w:rFonts w:ascii="Cambria" w:hAnsi="Cambria"/>
          <w:b/>
        </w:rPr>
      </w:pPr>
    </w:p>
    <w:p w14:paraId="61463652" w14:textId="06E13D3D" w:rsidR="009B4DB7" w:rsidRPr="00E858EC" w:rsidRDefault="009B4DB7" w:rsidP="00E858EC">
      <w:pPr>
        <w:spacing w:before="75"/>
        <w:ind w:right="-1"/>
        <w:jc w:val="both"/>
        <w:rPr>
          <w:rFonts w:ascii="Cambria" w:hAnsi="Cambria"/>
        </w:rPr>
      </w:pPr>
      <w:r w:rsidRPr="00E858EC">
        <w:rPr>
          <w:rFonts w:ascii="Cambria" w:hAnsi="Cambria"/>
        </w:rPr>
        <w:t>A pályázat</w:t>
      </w:r>
      <w:r w:rsidR="001C40DB" w:rsidRPr="00E858EC">
        <w:rPr>
          <w:rFonts w:ascii="Cambria" w:hAnsi="Cambria"/>
        </w:rPr>
        <w:t xml:space="preserve">ot </w:t>
      </w:r>
      <w:r w:rsidRPr="00E858EC">
        <w:rPr>
          <w:rFonts w:ascii="Cambria" w:hAnsi="Cambria"/>
        </w:rPr>
        <w:t>a csatolt formanyomtatvány kitöltésével</w:t>
      </w:r>
      <w:r w:rsidR="001C40DB" w:rsidRPr="00E858EC">
        <w:rPr>
          <w:rFonts w:ascii="Cambria" w:hAnsi="Cambria"/>
        </w:rPr>
        <w:t xml:space="preserve">, </w:t>
      </w:r>
      <w:r w:rsidR="001C40DB" w:rsidRPr="00782A78">
        <w:rPr>
          <w:rFonts w:ascii="Cambria" w:hAnsi="Cambria"/>
          <w:b/>
          <w:bCs/>
        </w:rPr>
        <w:t>zárt borítékban</w:t>
      </w:r>
      <w:r w:rsidR="001C40DB" w:rsidRPr="00E858EC">
        <w:rPr>
          <w:rFonts w:ascii="Cambria" w:hAnsi="Cambria"/>
        </w:rPr>
        <w:t xml:space="preserve">, egy eredeti és egy másolati példányban kell a pályázatok benyújtására nyitva álló határidő alatt benyújtani </w:t>
      </w:r>
      <w:r w:rsidRPr="00E858EC">
        <w:rPr>
          <w:rFonts w:ascii="Cambria" w:hAnsi="Cambria"/>
        </w:rPr>
        <w:t>az alábbiak szerint</w:t>
      </w:r>
      <w:r w:rsidR="001C40DB" w:rsidRPr="00E858EC">
        <w:rPr>
          <w:rFonts w:ascii="Cambria" w:hAnsi="Cambria"/>
        </w:rPr>
        <w:t>:</w:t>
      </w:r>
    </w:p>
    <w:p w14:paraId="23B5BD12" w14:textId="2C40430A" w:rsidR="009B4DB7" w:rsidRPr="00E858EC" w:rsidRDefault="00FA3D2E" w:rsidP="00E858EC">
      <w:pPr>
        <w:spacing w:before="215" w:line="230" w:lineRule="auto"/>
        <w:ind w:right="-1"/>
        <w:jc w:val="both"/>
        <w:rPr>
          <w:rFonts w:ascii="Cambria" w:hAnsi="Cambria"/>
          <w:b/>
          <w:u w:val="single"/>
        </w:rPr>
      </w:pPr>
      <w:r w:rsidRPr="00E858EC">
        <w:rPr>
          <w:rFonts w:ascii="Cambria" w:hAnsi="Cambria"/>
          <w:b/>
          <w:u w:val="single"/>
        </w:rPr>
        <w:t>A pályázatnak tartalmaznia kell</w:t>
      </w:r>
      <w:r w:rsidR="009B4DB7" w:rsidRPr="00E858EC">
        <w:rPr>
          <w:rFonts w:ascii="Cambria" w:hAnsi="Cambria"/>
          <w:b/>
          <w:u w:val="single"/>
        </w:rPr>
        <w:t>:</w:t>
      </w:r>
    </w:p>
    <w:p w14:paraId="2D56DF4C" w14:textId="567C462E" w:rsidR="009B4DB7" w:rsidRPr="0009103F" w:rsidRDefault="009B4DB7" w:rsidP="0009103F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>a pályázó nevét, címét</w:t>
      </w:r>
      <w:r w:rsidR="0009103F">
        <w:rPr>
          <w:rFonts w:ascii="Cambria" w:hAnsi="Cambria"/>
          <w:color w:val="00080F"/>
        </w:rPr>
        <w:t>,</w:t>
      </w:r>
      <w:r w:rsidR="0009103F" w:rsidRPr="0009103F">
        <w:rPr>
          <w:rFonts w:ascii="Cambria" w:hAnsi="Cambria"/>
          <w:color w:val="00080F"/>
        </w:rPr>
        <w:t xml:space="preserve"> </w:t>
      </w:r>
      <w:r w:rsidR="0009103F" w:rsidRPr="00E858EC">
        <w:rPr>
          <w:rFonts w:ascii="Cambria" w:hAnsi="Cambria"/>
          <w:color w:val="00080F"/>
        </w:rPr>
        <w:t>elérhetőségét (e-mail, telefonszám)</w:t>
      </w:r>
    </w:p>
    <w:p w14:paraId="72E883AD" w14:textId="7785FCA7" w:rsidR="00826B36" w:rsidRDefault="00B102B4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>
        <w:rPr>
          <w:rFonts w:ascii="Cambria" w:hAnsi="Cambria"/>
          <w:color w:val="00080F"/>
        </w:rPr>
        <w:t xml:space="preserve">gazdasági társaságok esetén </w:t>
      </w:r>
      <w:r w:rsidR="00595CF9">
        <w:rPr>
          <w:rFonts w:ascii="Cambria" w:hAnsi="Cambria"/>
          <w:color w:val="00080F"/>
        </w:rPr>
        <w:t>székhely, adószám, cégjegyzékszám, bankszámlaszám, Képviselőjének neve és elérhetősége</w:t>
      </w:r>
    </w:p>
    <w:p w14:paraId="26C87BB1" w14:textId="789D4499" w:rsidR="009B4DB7" w:rsidRDefault="009B4DB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 xml:space="preserve">a </w:t>
      </w:r>
      <w:r w:rsidR="00614B9A" w:rsidRPr="00E858EC">
        <w:rPr>
          <w:rFonts w:ascii="Cambria" w:hAnsi="Cambria"/>
          <w:color w:val="00080F"/>
        </w:rPr>
        <w:t>tevékenység megnevezését, helyszínét</w:t>
      </w:r>
    </w:p>
    <w:p w14:paraId="445DA562" w14:textId="0812AD3B" w:rsidR="0009103F" w:rsidRPr="00E858EC" w:rsidRDefault="0048706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>
        <w:rPr>
          <w:rFonts w:ascii="Cambria" w:hAnsi="Cambria"/>
          <w:color w:val="00080F"/>
        </w:rPr>
        <w:t>a</w:t>
      </w:r>
      <w:r w:rsidRPr="00487067">
        <w:rPr>
          <w:rFonts w:ascii="Cambria" w:hAnsi="Cambria"/>
          <w:color w:val="00080F"/>
        </w:rPr>
        <w:t xml:space="preserve"> bérelt területen elhelyezni kívánt létesítmény (légvár, pavilon, pult, vízi-sportszer eszközök stb.) rövid leírása és fényképe, vagy rajza</w:t>
      </w:r>
    </w:p>
    <w:p w14:paraId="3111C7C0" w14:textId="77777777" w:rsidR="008A45E8" w:rsidRPr="00E858EC" w:rsidRDefault="00614B9A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>a megajánlott bérleti díj összegét</w:t>
      </w:r>
    </w:p>
    <w:p w14:paraId="797CCCDC" w14:textId="36B267FD" w:rsidR="008A45E8" w:rsidRDefault="008A45E8" w:rsidP="00E858EC">
      <w:pPr>
        <w:pStyle w:val="Listaszerbekezds"/>
        <w:numPr>
          <w:ilvl w:val="0"/>
          <w:numId w:val="1"/>
        </w:numPr>
        <w:spacing w:before="215" w:after="240" w:line="230" w:lineRule="auto"/>
        <w:ind w:left="426" w:right="-1" w:hanging="357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 xml:space="preserve">hozzájárulónyilatkozatát a személyes adatai kezeléséhez </w:t>
      </w:r>
    </w:p>
    <w:p w14:paraId="754C254E" w14:textId="77777777" w:rsidR="00134CC4" w:rsidRPr="00E858EC" w:rsidRDefault="00134CC4" w:rsidP="002B3B51">
      <w:pPr>
        <w:pStyle w:val="Listaszerbekezds"/>
        <w:spacing w:before="215" w:after="240" w:line="230" w:lineRule="auto"/>
        <w:ind w:left="426" w:right="-1"/>
        <w:jc w:val="both"/>
        <w:rPr>
          <w:rFonts w:ascii="Cambria" w:hAnsi="Cambria"/>
          <w:color w:val="00080F"/>
        </w:rPr>
      </w:pPr>
    </w:p>
    <w:p w14:paraId="6475B829" w14:textId="6889932D" w:rsidR="001C40DB" w:rsidRPr="00471A2E" w:rsidRDefault="001C40DB" w:rsidP="00E858EC">
      <w:pPr>
        <w:spacing w:before="215" w:line="230" w:lineRule="auto"/>
        <w:ind w:right="-1"/>
        <w:jc w:val="both"/>
        <w:rPr>
          <w:rFonts w:ascii="Cambria" w:hAnsi="Cambria"/>
          <w:b/>
          <w:bCs/>
          <w:color w:val="00080F"/>
        </w:rPr>
      </w:pPr>
      <w:r w:rsidRPr="00471A2E">
        <w:rPr>
          <w:rFonts w:ascii="Cambria" w:hAnsi="Cambria"/>
          <w:b/>
          <w:bCs/>
        </w:rPr>
        <w:t>Kérjük a borítéko</w:t>
      </w:r>
      <w:r w:rsidR="008A45E8" w:rsidRPr="00471A2E">
        <w:rPr>
          <w:rFonts w:ascii="Cambria" w:hAnsi="Cambria"/>
          <w:b/>
          <w:bCs/>
        </w:rPr>
        <w:t>t „Strandi szabadterületek 202</w:t>
      </w:r>
      <w:r w:rsidR="00DC6D21">
        <w:rPr>
          <w:rFonts w:ascii="Cambria" w:hAnsi="Cambria"/>
          <w:b/>
          <w:bCs/>
        </w:rPr>
        <w:t>2</w:t>
      </w:r>
      <w:r w:rsidR="008A45E8" w:rsidRPr="00471A2E">
        <w:rPr>
          <w:rFonts w:ascii="Cambria" w:hAnsi="Cambria"/>
          <w:b/>
          <w:bCs/>
        </w:rPr>
        <w:t xml:space="preserve">.” jelzéssel </w:t>
      </w:r>
      <w:r w:rsidR="00471A2E">
        <w:rPr>
          <w:rFonts w:ascii="Cambria" w:hAnsi="Cambria"/>
          <w:b/>
          <w:bCs/>
        </w:rPr>
        <w:t>ellátni!</w:t>
      </w:r>
    </w:p>
    <w:p w14:paraId="2F24DE86" w14:textId="77777777" w:rsidR="00FA3D2E" w:rsidRPr="00E858EC" w:rsidRDefault="00FA3D2E" w:rsidP="00E858EC">
      <w:pPr>
        <w:pStyle w:val="Szvegtrzs"/>
        <w:spacing w:before="7"/>
        <w:ind w:right="-1"/>
        <w:rPr>
          <w:rFonts w:ascii="Cambria" w:hAnsi="Cambria"/>
          <w:sz w:val="22"/>
          <w:szCs w:val="22"/>
        </w:rPr>
      </w:pPr>
    </w:p>
    <w:p w14:paraId="34798D7A" w14:textId="045A36AA" w:rsidR="00FA3D2E" w:rsidRPr="00E858EC" w:rsidRDefault="00FA3D2E" w:rsidP="00E858EC">
      <w:pPr>
        <w:pStyle w:val="Cmsor1"/>
        <w:spacing w:line="280" w:lineRule="exact"/>
        <w:ind w:left="0" w:right="-1" w:firstLine="0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A pályázatok benyújthatók </w:t>
      </w:r>
      <w:r w:rsidR="001C40DB" w:rsidRPr="00E858EC">
        <w:rPr>
          <w:rFonts w:ascii="Cambria" w:hAnsi="Cambria"/>
          <w:sz w:val="22"/>
          <w:szCs w:val="22"/>
        </w:rPr>
        <w:t>személyesen vagy postai úton:</w:t>
      </w:r>
    </w:p>
    <w:p w14:paraId="36507894" w14:textId="77777777" w:rsidR="00FA3D2E" w:rsidRPr="00E858EC" w:rsidRDefault="00FA3D2E" w:rsidP="00E858EC">
      <w:pPr>
        <w:pStyle w:val="Szvegtrzs"/>
        <w:spacing w:line="282" w:lineRule="exact"/>
        <w:ind w:right="-1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 Község Önkormányzata, </w:t>
      </w:r>
      <w:r w:rsidRPr="00E858EC">
        <w:rPr>
          <w:rFonts w:ascii="Cambria" w:hAnsi="Cambria"/>
          <w:color w:val="00082A"/>
          <w:sz w:val="22"/>
          <w:szCs w:val="22"/>
        </w:rPr>
        <w:t xml:space="preserve">8647 </w:t>
      </w:r>
      <w:r w:rsidRPr="00E858EC">
        <w:rPr>
          <w:rFonts w:ascii="Cambria" w:hAnsi="Cambria"/>
          <w:sz w:val="22"/>
          <w:szCs w:val="22"/>
        </w:rPr>
        <w:t xml:space="preserve">Balatonmáriafürdő, Gróf    Széchényi    </w:t>
      </w:r>
      <w:proofErr w:type="gramStart"/>
      <w:r w:rsidRPr="00E858EC">
        <w:rPr>
          <w:rFonts w:ascii="Cambria" w:hAnsi="Cambria"/>
          <w:sz w:val="22"/>
          <w:szCs w:val="22"/>
        </w:rPr>
        <w:t>Imre  tér</w:t>
      </w:r>
      <w:proofErr w:type="gramEnd"/>
      <w:r w:rsidRPr="00E858EC">
        <w:rPr>
          <w:rFonts w:ascii="Cambria" w:hAnsi="Cambria"/>
          <w:sz w:val="22"/>
          <w:szCs w:val="22"/>
        </w:rPr>
        <w:t xml:space="preserve">    9.</w:t>
      </w:r>
    </w:p>
    <w:p w14:paraId="6EB58783" w14:textId="77777777" w:rsidR="00614B9A" w:rsidRPr="00E858EC" w:rsidRDefault="00614B9A" w:rsidP="00E858EC">
      <w:pPr>
        <w:pStyle w:val="Szvegtrzs"/>
        <w:tabs>
          <w:tab w:val="left" w:pos="1319"/>
          <w:tab w:val="left" w:pos="1720"/>
          <w:tab w:val="left" w:pos="2224"/>
          <w:tab w:val="left" w:pos="4178"/>
          <w:tab w:val="left" w:pos="4874"/>
          <w:tab w:val="left" w:pos="5291"/>
        </w:tabs>
        <w:spacing w:line="282" w:lineRule="exact"/>
        <w:ind w:right="-1"/>
        <w:rPr>
          <w:rFonts w:ascii="Cambria" w:hAnsi="Cambria"/>
          <w:sz w:val="22"/>
          <w:szCs w:val="22"/>
        </w:rPr>
      </w:pPr>
    </w:p>
    <w:p w14:paraId="3E68FD98" w14:textId="5DC422C9" w:rsidR="00FA3D2E" w:rsidRDefault="00FA3D2E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  <w:u w:val="single"/>
        </w:rPr>
        <w:t>A pályázatok beadási határideje:</w:t>
      </w:r>
      <w:r w:rsidRPr="00E858EC">
        <w:rPr>
          <w:rFonts w:ascii="Cambria" w:hAnsi="Cambria"/>
          <w:b/>
          <w:bCs/>
          <w:sz w:val="22"/>
          <w:szCs w:val="22"/>
        </w:rPr>
        <w:t xml:space="preserve"> 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>202</w:t>
      </w:r>
      <w:r w:rsidR="001D13E1" w:rsidRPr="005E046A">
        <w:rPr>
          <w:rFonts w:ascii="Cambria" w:hAnsi="Cambria"/>
          <w:b/>
          <w:bCs/>
          <w:sz w:val="22"/>
          <w:szCs w:val="22"/>
          <w:highlight w:val="yellow"/>
        </w:rPr>
        <w:t>2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 xml:space="preserve">. </w:t>
      </w:r>
      <w:r w:rsidR="00ED5A50" w:rsidRPr="005E046A">
        <w:rPr>
          <w:rFonts w:ascii="Cambria" w:hAnsi="Cambria"/>
          <w:b/>
          <w:bCs/>
          <w:sz w:val="22"/>
          <w:szCs w:val="22"/>
          <w:highlight w:val="yellow"/>
        </w:rPr>
        <w:t>április 29</w:t>
      </w:r>
      <w:r w:rsidRPr="005E046A">
        <w:rPr>
          <w:rFonts w:ascii="Cambria" w:hAnsi="Cambria"/>
          <w:b/>
          <w:bCs/>
          <w:color w:val="000313"/>
          <w:sz w:val="22"/>
          <w:szCs w:val="22"/>
          <w:highlight w:val="yellow"/>
        </w:rPr>
        <w:t xml:space="preserve">. 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>(</w:t>
      </w:r>
      <w:r w:rsidR="00ED5A50" w:rsidRPr="005E046A">
        <w:rPr>
          <w:rFonts w:ascii="Cambria" w:hAnsi="Cambria"/>
          <w:b/>
          <w:bCs/>
          <w:sz w:val="22"/>
          <w:szCs w:val="22"/>
          <w:highlight w:val="yellow"/>
        </w:rPr>
        <w:t>péntek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 xml:space="preserve">) </w:t>
      </w:r>
      <w:r w:rsidRPr="005E046A">
        <w:rPr>
          <w:rFonts w:ascii="Cambria" w:hAnsi="Cambria"/>
          <w:b/>
          <w:bCs/>
          <w:color w:val="0E003F"/>
          <w:sz w:val="22"/>
          <w:szCs w:val="22"/>
          <w:highlight w:val="yellow"/>
        </w:rPr>
        <w:t>1</w:t>
      </w:r>
      <w:r w:rsidR="00771EAB">
        <w:rPr>
          <w:rFonts w:ascii="Cambria" w:hAnsi="Cambria"/>
          <w:b/>
          <w:bCs/>
          <w:color w:val="0E003F"/>
          <w:sz w:val="22"/>
          <w:szCs w:val="22"/>
          <w:highlight w:val="yellow"/>
        </w:rPr>
        <w:t>2</w:t>
      </w:r>
      <w:r w:rsidR="00614B9A" w:rsidRPr="005E046A">
        <w:rPr>
          <w:rFonts w:ascii="Cambria" w:hAnsi="Cambria"/>
          <w:b/>
          <w:bCs/>
          <w:color w:val="0E003F"/>
          <w:sz w:val="22"/>
          <w:szCs w:val="22"/>
          <w:highlight w:val="yellow"/>
        </w:rPr>
        <w:t>:00</w:t>
      </w:r>
    </w:p>
    <w:p w14:paraId="48777147" w14:textId="29419F17" w:rsidR="00426372" w:rsidRDefault="00426372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5580F737" w14:textId="6C31516B" w:rsidR="00426372" w:rsidRDefault="00426372" w:rsidP="00426372">
      <w:pPr>
        <w:pStyle w:val="Szvegtrzs"/>
        <w:ind w:right="-1"/>
        <w:jc w:val="both"/>
        <w:rPr>
          <w:rFonts w:ascii="Cambria" w:hAnsi="Cambria"/>
          <w:b/>
          <w:bCs/>
          <w:color w:val="0E003F"/>
          <w:sz w:val="22"/>
          <w:szCs w:val="22"/>
        </w:rPr>
      </w:pPr>
      <w:r w:rsidRPr="00426372">
        <w:rPr>
          <w:rFonts w:ascii="Cambria" w:hAnsi="Cambria"/>
          <w:b/>
          <w:bCs/>
          <w:color w:val="0E003F"/>
          <w:sz w:val="22"/>
          <w:szCs w:val="22"/>
        </w:rPr>
        <w:t>A határidőben beérkezett pályázatok felbontása a benyújtási határidőt követő 15 napon belül nyilvánosan történik. Nyilvános bontáson a kiíró képviselője a kiíró által meghívott személyek, valamint a pályázók, illetve meghatalmazottjaik is jelen lehetnek.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 xml:space="preserve"> </w:t>
      </w:r>
      <w:r w:rsidR="00371C0D" w:rsidRPr="00371C0D">
        <w:rPr>
          <w:rFonts w:ascii="Cambria" w:hAnsi="Cambria"/>
          <w:b/>
          <w:bCs/>
          <w:color w:val="0E003F"/>
          <w:sz w:val="22"/>
          <w:szCs w:val="22"/>
        </w:rPr>
        <w:t>A pályázatok felbontásáról az önkormányzatot képviselő személy feljegyzést készít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>.</w:t>
      </w:r>
    </w:p>
    <w:p w14:paraId="1C9178B5" w14:textId="13D07FB0" w:rsidR="00771EAB" w:rsidRDefault="00771EAB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67579640" w14:textId="6051E829" w:rsidR="00771EAB" w:rsidRDefault="00771EAB" w:rsidP="00771EAB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  <w:u w:val="single"/>
        </w:rPr>
        <w:t xml:space="preserve">A pályázatok </w:t>
      </w:r>
      <w:r>
        <w:rPr>
          <w:rFonts w:ascii="Cambria" w:hAnsi="Cambria"/>
          <w:b/>
          <w:bCs/>
          <w:sz w:val="22"/>
          <w:szCs w:val="22"/>
          <w:u w:val="single"/>
        </w:rPr>
        <w:t>bontási ideje</w:t>
      </w:r>
      <w:r w:rsidRPr="00E858EC">
        <w:rPr>
          <w:rFonts w:ascii="Cambria" w:hAnsi="Cambria"/>
          <w:b/>
          <w:bCs/>
          <w:sz w:val="22"/>
          <w:szCs w:val="22"/>
          <w:u w:val="single"/>
        </w:rPr>
        <w:t>:</w:t>
      </w:r>
      <w:r w:rsidRPr="00E858EC">
        <w:rPr>
          <w:rFonts w:ascii="Cambria" w:hAnsi="Cambria"/>
          <w:b/>
          <w:bCs/>
          <w:sz w:val="22"/>
          <w:szCs w:val="22"/>
        </w:rPr>
        <w:t xml:space="preserve"> 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 xml:space="preserve">2022. </w:t>
      </w:r>
      <w:r>
        <w:rPr>
          <w:rFonts w:ascii="Cambria" w:hAnsi="Cambria"/>
          <w:b/>
          <w:bCs/>
          <w:sz w:val="22"/>
          <w:szCs w:val="22"/>
          <w:highlight w:val="yellow"/>
        </w:rPr>
        <w:t>május 3</w:t>
      </w:r>
      <w:r w:rsidRPr="005E046A">
        <w:rPr>
          <w:rFonts w:ascii="Cambria" w:hAnsi="Cambria"/>
          <w:b/>
          <w:bCs/>
          <w:color w:val="000313"/>
          <w:sz w:val="22"/>
          <w:szCs w:val="22"/>
          <w:highlight w:val="yellow"/>
        </w:rPr>
        <w:t xml:space="preserve">. 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>(</w:t>
      </w:r>
      <w:r>
        <w:rPr>
          <w:rFonts w:ascii="Cambria" w:hAnsi="Cambria"/>
          <w:b/>
          <w:bCs/>
          <w:sz w:val="22"/>
          <w:szCs w:val="22"/>
          <w:highlight w:val="yellow"/>
        </w:rPr>
        <w:t>kedd</w:t>
      </w:r>
      <w:r w:rsidRPr="005E046A">
        <w:rPr>
          <w:rFonts w:ascii="Cambria" w:hAnsi="Cambria"/>
          <w:b/>
          <w:bCs/>
          <w:sz w:val="22"/>
          <w:szCs w:val="22"/>
          <w:highlight w:val="yellow"/>
        </w:rPr>
        <w:t xml:space="preserve">) </w:t>
      </w:r>
      <w:r w:rsidRPr="005E046A">
        <w:rPr>
          <w:rFonts w:ascii="Cambria" w:hAnsi="Cambria"/>
          <w:b/>
          <w:bCs/>
          <w:color w:val="0E003F"/>
          <w:sz w:val="22"/>
          <w:szCs w:val="22"/>
          <w:highlight w:val="yellow"/>
        </w:rPr>
        <w:t>1</w:t>
      </w:r>
      <w:r>
        <w:rPr>
          <w:rFonts w:ascii="Cambria" w:hAnsi="Cambria"/>
          <w:b/>
          <w:bCs/>
          <w:color w:val="0E003F"/>
          <w:sz w:val="22"/>
          <w:szCs w:val="22"/>
          <w:highlight w:val="yellow"/>
        </w:rPr>
        <w:t>0</w:t>
      </w:r>
      <w:r w:rsidRPr="005E046A">
        <w:rPr>
          <w:rFonts w:ascii="Cambria" w:hAnsi="Cambria"/>
          <w:b/>
          <w:bCs/>
          <w:color w:val="0E003F"/>
          <w:sz w:val="22"/>
          <w:szCs w:val="22"/>
          <w:highlight w:val="yellow"/>
        </w:rPr>
        <w:t>:00</w:t>
      </w:r>
    </w:p>
    <w:p w14:paraId="2CA20924" w14:textId="5F456EA3" w:rsidR="00B50E08" w:rsidRPr="00E858EC" w:rsidRDefault="00B50E08" w:rsidP="00E858EC">
      <w:pPr>
        <w:spacing w:before="75"/>
        <w:ind w:right="-1"/>
        <w:rPr>
          <w:rFonts w:ascii="Cambria" w:hAnsi="Cambria"/>
          <w:b/>
        </w:rPr>
      </w:pPr>
    </w:p>
    <w:p w14:paraId="364D1BA0" w14:textId="729A2022" w:rsidR="00B50E08" w:rsidRDefault="00B50E08" w:rsidP="00E858EC">
      <w:pPr>
        <w:spacing w:before="75"/>
        <w:ind w:right="-1"/>
        <w:jc w:val="both"/>
        <w:rPr>
          <w:rFonts w:ascii="Cambria" w:hAnsi="Cambria"/>
          <w:b/>
          <w:color w:val="000000"/>
        </w:rPr>
      </w:pPr>
      <w:r w:rsidRPr="00E858EC">
        <w:rPr>
          <w:rFonts w:ascii="Cambria" w:hAnsi="Cambria"/>
          <w:bCs/>
        </w:rPr>
        <w:t xml:space="preserve">A pályázatok a táblázatban foglalt időtartamra, </w:t>
      </w:r>
      <w:r w:rsidRPr="00E858EC">
        <w:rPr>
          <w:rFonts w:ascii="Cambria" w:hAnsi="Cambria"/>
          <w:b/>
        </w:rPr>
        <w:t>a kiindulólicit összegével minimálisan megegyező összeg megajánlásával</w:t>
      </w:r>
      <w:r w:rsidRPr="00E858EC">
        <w:rPr>
          <w:rFonts w:ascii="Cambria" w:hAnsi="Cambria"/>
          <w:bCs/>
        </w:rPr>
        <w:t xml:space="preserve"> nyújthatók be. Amennyiben az egyes helyszínekre azonos tevékenységre több ajánlattevő is licitál, úgy </w:t>
      </w:r>
      <w:r w:rsidRPr="00E858EC">
        <w:rPr>
          <w:rFonts w:ascii="Cambria" w:hAnsi="Cambria"/>
          <w:b/>
        </w:rPr>
        <w:t xml:space="preserve">a legkedvezőbb </w:t>
      </w:r>
      <w:r w:rsidRPr="00E858EC">
        <w:rPr>
          <w:rFonts w:ascii="Cambria" w:hAnsi="Cambria"/>
          <w:b/>
          <w:color w:val="000000"/>
        </w:rPr>
        <w:t xml:space="preserve">feltételeket kínáló pályázóval kerül sor szerződéskötésre. </w:t>
      </w:r>
      <w:r w:rsidR="00E763B2" w:rsidRPr="00E858EC">
        <w:rPr>
          <w:rFonts w:ascii="Cambria" w:hAnsi="Cambria"/>
          <w:b/>
          <w:color w:val="000000"/>
        </w:rPr>
        <w:t xml:space="preserve">A pályázat </w:t>
      </w:r>
      <w:r w:rsidR="00D45100" w:rsidRPr="00E858EC">
        <w:rPr>
          <w:rFonts w:ascii="Cambria" w:hAnsi="Cambria"/>
          <w:b/>
          <w:color w:val="000000"/>
        </w:rPr>
        <w:t xml:space="preserve">a felsorolt </w:t>
      </w:r>
      <w:r w:rsidR="008B3229" w:rsidRPr="00E858EC">
        <w:rPr>
          <w:rFonts w:ascii="Cambria" w:hAnsi="Cambria"/>
          <w:b/>
          <w:color w:val="000000"/>
        </w:rPr>
        <w:t>helyszín</w:t>
      </w:r>
      <w:r w:rsidR="00D45100" w:rsidRPr="00E858EC">
        <w:rPr>
          <w:rFonts w:ascii="Cambria" w:hAnsi="Cambria"/>
          <w:b/>
          <w:color w:val="000000"/>
        </w:rPr>
        <w:t>eken</w:t>
      </w:r>
      <w:r w:rsidR="008B3229" w:rsidRPr="00E858EC">
        <w:rPr>
          <w:rFonts w:ascii="Cambria" w:hAnsi="Cambria"/>
          <w:b/>
          <w:color w:val="000000"/>
        </w:rPr>
        <w:t xml:space="preserve"> olyan</w:t>
      </w:r>
      <w:r w:rsidR="00E763B2" w:rsidRPr="00E858EC">
        <w:rPr>
          <w:rFonts w:ascii="Cambria" w:hAnsi="Cambria"/>
          <w:b/>
          <w:color w:val="000000"/>
        </w:rPr>
        <w:t xml:space="preserve"> tevékenységi körre is benyújtható, amelyet a táblázat nem tartalmaz. </w:t>
      </w:r>
      <w:r w:rsidR="00A5131B" w:rsidRPr="00E858EC">
        <w:rPr>
          <w:rFonts w:ascii="Cambria" w:hAnsi="Cambria"/>
          <w:b/>
          <w:color w:val="000000"/>
        </w:rPr>
        <w:t xml:space="preserve">Ebben az esetben a </w:t>
      </w:r>
      <w:r w:rsidR="0029498A" w:rsidRPr="00E858EC">
        <w:rPr>
          <w:rFonts w:ascii="Cambria" w:hAnsi="Cambria"/>
          <w:b/>
          <w:color w:val="000000"/>
        </w:rPr>
        <w:t>licit</w:t>
      </w:r>
      <w:r w:rsidR="00A5131B" w:rsidRPr="00E858EC">
        <w:rPr>
          <w:rFonts w:ascii="Cambria" w:hAnsi="Cambria"/>
          <w:b/>
          <w:color w:val="000000"/>
        </w:rPr>
        <w:t xml:space="preserve"> összege tetszőleges. </w:t>
      </w:r>
      <w:r w:rsidR="00AC68A3" w:rsidRPr="00E858EC">
        <w:rPr>
          <w:rFonts w:ascii="Cambria" w:hAnsi="Cambria"/>
          <w:b/>
          <w:color w:val="000000"/>
        </w:rPr>
        <w:t xml:space="preserve"> </w:t>
      </w:r>
    </w:p>
    <w:p w14:paraId="1DCFB39C" w14:textId="442A39DE" w:rsidR="002B696E" w:rsidRDefault="002B696E" w:rsidP="00E858EC">
      <w:pPr>
        <w:spacing w:before="75"/>
        <w:ind w:right="-1"/>
        <w:jc w:val="both"/>
        <w:rPr>
          <w:rFonts w:ascii="Cambria" w:hAnsi="Cambria"/>
          <w:b/>
          <w:color w:val="000000"/>
        </w:rPr>
      </w:pPr>
    </w:p>
    <w:p w14:paraId="22FADD74" w14:textId="0F483359" w:rsidR="002B696E" w:rsidRPr="00E858EC" w:rsidRDefault="002B696E" w:rsidP="00E858EC">
      <w:pPr>
        <w:spacing w:before="75"/>
        <w:ind w:right="-1"/>
        <w:jc w:val="both"/>
        <w:rPr>
          <w:rFonts w:ascii="Cambria" w:hAnsi="Cambria"/>
          <w:b/>
          <w:color w:val="000000"/>
        </w:rPr>
      </w:pPr>
      <w:r w:rsidRPr="002B696E">
        <w:rPr>
          <w:rFonts w:ascii="Cambria" w:hAnsi="Cambria"/>
          <w:b/>
          <w:color w:val="000000"/>
        </w:rPr>
        <w:t>Ha a liciteljárás nyertese a tárgyalást követően bejelenti, hogy a területet nem kívánja igénybe venni, úgy a liciteljáráson részt vett következő legmagasabb bérleti díjat felajánló – az általa felajánlott bérleti díjon – jogosult a bérleti szerződés megkötésére. Amennyiben minden ajánlattevő visszalép új hirdetményt kell közzétenni.</w:t>
      </w:r>
    </w:p>
    <w:p w14:paraId="743CC792" w14:textId="5AC11131" w:rsidR="00AC68A3" w:rsidRPr="00E858EC" w:rsidRDefault="00AC68A3" w:rsidP="00E858EC">
      <w:pPr>
        <w:spacing w:before="75"/>
        <w:ind w:right="-1"/>
        <w:jc w:val="both"/>
        <w:rPr>
          <w:rFonts w:ascii="Cambria" w:hAnsi="Cambria"/>
          <w:b/>
          <w:color w:val="000000"/>
        </w:rPr>
      </w:pPr>
    </w:p>
    <w:p w14:paraId="7DAF9EEB" w14:textId="56395448" w:rsidR="00B50E08" w:rsidRPr="00E858EC" w:rsidRDefault="00AC68A3" w:rsidP="00E858EC">
      <w:pPr>
        <w:spacing w:before="75" w:line="360" w:lineRule="auto"/>
        <w:ind w:right="-1"/>
        <w:jc w:val="both"/>
        <w:rPr>
          <w:rFonts w:ascii="Cambria" w:hAnsi="Cambria"/>
          <w:b/>
          <w:color w:val="000000"/>
          <w:u w:val="single"/>
        </w:rPr>
      </w:pPr>
      <w:r w:rsidRPr="00E858EC">
        <w:rPr>
          <w:rFonts w:ascii="Cambria" w:hAnsi="Cambria"/>
          <w:b/>
          <w:color w:val="000000"/>
          <w:u w:val="single"/>
        </w:rPr>
        <w:lastRenderedPageBreak/>
        <w:t>Felhívjuk figyelmüket, hogy a pá</w:t>
      </w:r>
      <w:r w:rsidR="00390956" w:rsidRPr="00E858EC">
        <w:rPr>
          <w:rFonts w:ascii="Cambria" w:hAnsi="Cambria"/>
          <w:b/>
          <w:color w:val="000000"/>
          <w:u w:val="single"/>
        </w:rPr>
        <w:t>lyázóknak az általuk benyújtott ajánlathoz a benyújtási határidő lejártától számított 30 napig ajánlat</w:t>
      </w:r>
      <w:r w:rsidR="00142128" w:rsidRPr="00E858EC">
        <w:rPr>
          <w:rFonts w:ascii="Cambria" w:hAnsi="Cambria"/>
          <w:b/>
          <w:color w:val="000000"/>
          <w:u w:val="single"/>
        </w:rPr>
        <w:t xml:space="preserve">i </w:t>
      </w:r>
      <w:r w:rsidR="00390956" w:rsidRPr="00E858EC">
        <w:rPr>
          <w:rFonts w:ascii="Cambria" w:hAnsi="Cambria"/>
          <w:b/>
          <w:color w:val="000000"/>
          <w:u w:val="single"/>
        </w:rPr>
        <w:t>kötöttségük van!</w:t>
      </w:r>
    </w:p>
    <w:p w14:paraId="2A63CF48" w14:textId="77777777" w:rsidR="00390956" w:rsidRPr="00E858EC" w:rsidRDefault="00390956" w:rsidP="00E858EC">
      <w:pPr>
        <w:spacing w:before="75"/>
        <w:ind w:right="-1"/>
        <w:jc w:val="both"/>
        <w:rPr>
          <w:bCs/>
          <w:color w:val="000000"/>
        </w:rPr>
      </w:pPr>
    </w:p>
    <w:p w14:paraId="2B96C92E" w14:textId="5949C885" w:rsidR="00763A33" w:rsidRPr="00E858EC" w:rsidRDefault="00763A33" w:rsidP="00E858EC">
      <w:pPr>
        <w:spacing w:before="75"/>
        <w:ind w:right="-1"/>
        <w:rPr>
          <w:rFonts w:ascii="Cambria" w:hAnsi="Cambria"/>
          <w:b/>
        </w:rPr>
      </w:pPr>
      <w:r w:rsidRPr="00E858EC">
        <w:rPr>
          <w:rFonts w:ascii="Cambria" w:hAnsi="Cambria"/>
          <w:b/>
          <w:u w:val="single"/>
        </w:rPr>
        <w:t>A pályázatok elbírálási határideje:</w:t>
      </w:r>
      <w:r w:rsidRPr="00E858EC">
        <w:rPr>
          <w:rFonts w:ascii="Cambria" w:hAnsi="Cambria"/>
          <w:b/>
        </w:rPr>
        <w:t xml:space="preserve"> </w:t>
      </w:r>
      <w:r w:rsidRPr="00A36342">
        <w:rPr>
          <w:rFonts w:ascii="Cambria" w:hAnsi="Cambria"/>
          <w:b/>
          <w:highlight w:val="yellow"/>
        </w:rPr>
        <w:t xml:space="preserve">2021. május </w:t>
      </w:r>
      <w:r w:rsidR="005654E6">
        <w:rPr>
          <w:rFonts w:ascii="Cambria" w:hAnsi="Cambria"/>
          <w:b/>
          <w:highlight w:val="yellow"/>
        </w:rPr>
        <w:t>10</w:t>
      </w:r>
      <w:r w:rsidRPr="00A36342">
        <w:rPr>
          <w:rFonts w:ascii="Cambria" w:hAnsi="Cambria"/>
          <w:b/>
          <w:highlight w:val="yellow"/>
        </w:rPr>
        <w:t>. (</w:t>
      </w:r>
      <w:r w:rsidR="00F667CF">
        <w:rPr>
          <w:rFonts w:ascii="Cambria" w:hAnsi="Cambria"/>
          <w:b/>
          <w:highlight w:val="yellow"/>
        </w:rPr>
        <w:t>kedd</w:t>
      </w:r>
      <w:r w:rsidRPr="00A36342">
        <w:rPr>
          <w:rFonts w:ascii="Cambria" w:hAnsi="Cambria"/>
          <w:b/>
          <w:highlight w:val="yellow"/>
        </w:rPr>
        <w:t>)</w:t>
      </w:r>
    </w:p>
    <w:p w14:paraId="7AFBDE94" w14:textId="77777777" w:rsidR="00763A33" w:rsidRPr="00E858EC" w:rsidRDefault="00763A33" w:rsidP="00E858EC">
      <w:pPr>
        <w:spacing w:before="75"/>
        <w:ind w:right="-1"/>
        <w:rPr>
          <w:bCs/>
          <w:color w:val="000000"/>
        </w:rPr>
      </w:pPr>
    </w:p>
    <w:p w14:paraId="33E25977" w14:textId="33914EEC" w:rsidR="000B41CC" w:rsidRPr="00E858EC" w:rsidRDefault="00796BEC" w:rsidP="00E858EC">
      <w:pPr>
        <w:ind w:right="-1"/>
        <w:rPr>
          <w:rFonts w:ascii="Cambria" w:hAnsi="Cambria"/>
        </w:rPr>
      </w:pPr>
      <w:r w:rsidRPr="00E858EC">
        <w:rPr>
          <w:rFonts w:ascii="Cambria" w:hAnsi="Cambria"/>
        </w:rPr>
        <w:t xml:space="preserve">A pályázati eljárás további részleteit </w:t>
      </w:r>
      <w:r w:rsidRPr="00E858EC">
        <w:rPr>
          <w:rFonts w:ascii="Cambria" w:hAnsi="Cambria"/>
          <w:color w:val="070A70"/>
        </w:rPr>
        <w:t xml:space="preserve">a </w:t>
      </w:r>
      <w:r w:rsidRPr="00E858EC">
        <w:rPr>
          <w:rFonts w:ascii="Cambria" w:hAnsi="Cambria"/>
        </w:rPr>
        <w:t xml:space="preserve">hivatkozott rendelet </w:t>
      </w:r>
      <w:r w:rsidR="00FA3D2E" w:rsidRPr="00E858EC">
        <w:rPr>
          <w:rFonts w:ascii="Cambria" w:hAnsi="Cambria"/>
        </w:rPr>
        <w:t xml:space="preserve">4. melléklete </w:t>
      </w:r>
      <w:r w:rsidRPr="00E858EC">
        <w:rPr>
          <w:rFonts w:ascii="Cambria" w:hAnsi="Cambria"/>
        </w:rPr>
        <w:t>tartalmazza.</w:t>
      </w:r>
      <w:r w:rsidR="00FA3D2E" w:rsidRPr="00E858EC">
        <w:rPr>
          <w:rFonts w:ascii="Cambria" w:hAnsi="Cambria"/>
        </w:rPr>
        <w:t xml:space="preserve"> </w:t>
      </w:r>
    </w:p>
    <w:p w14:paraId="688D9178" w14:textId="77777777" w:rsidR="00163572" w:rsidRPr="00E858EC" w:rsidRDefault="00163572" w:rsidP="00E858EC">
      <w:pPr>
        <w:ind w:right="-1"/>
        <w:rPr>
          <w:rFonts w:ascii="Cambria" w:hAnsi="Cambria"/>
        </w:rPr>
      </w:pPr>
    </w:p>
    <w:p w14:paraId="7AD2D8A4" w14:textId="77777777" w:rsidR="00163572" w:rsidRPr="00E858EC" w:rsidRDefault="00163572" w:rsidP="00E858EC">
      <w:pPr>
        <w:pStyle w:val="Szvegtrzs"/>
        <w:spacing w:before="1" w:line="282" w:lineRule="exact"/>
        <w:ind w:right="-1"/>
        <w:rPr>
          <w:rFonts w:ascii="Cambria" w:hAnsi="Cambria"/>
          <w:b/>
          <w:bCs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További információ az alábbi elérhetőségeken kérhető:</w:t>
      </w:r>
    </w:p>
    <w:p w14:paraId="05CDF707" w14:textId="77777777" w:rsidR="00163572" w:rsidRPr="00E858EC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E-mail:</w:t>
      </w:r>
      <w:r w:rsidRPr="00E858EC">
        <w:rPr>
          <w:rFonts w:ascii="Cambria" w:hAnsi="Cambria"/>
          <w:sz w:val="22"/>
          <w:szCs w:val="22"/>
        </w:rPr>
        <w:t xml:space="preserve"> marketing@balatonmariafurdo.hu</w:t>
      </w:r>
    </w:p>
    <w:p w14:paraId="498A8D4D" w14:textId="23507543" w:rsidR="00163572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Telefon:</w:t>
      </w:r>
      <w:r w:rsidRPr="00E858EC">
        <w:rPr>
          <w:rFonts w:ascii="Cambria" w:hAnsi="Cambria"/>
          <w:sz w:val="22"/>
          <w:szCs w:val="22"/>
        </w:rPr>
        <w:t xml:space="preserve"> 06 (85) 375-266, 0630/835-8856</w:t>
      </w:r>
    </w:p>
    <w:p w14:paraId="60AF5AD6" w14:textId="77777777" w:rsidR="0076680A" w:rsidRPr="00E858EC" w:rsidRDefault="0076680A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387A08B1" w14:textId="3CAC4345" w:rsidR="00C54B95" w:rsidRPr="00E858EC" w:rsidRDefault="00C54B95" w:rsidP="00E858EC">
      <w:pPr>
        <w:pStyle w:val="Szvegtrzs"/>
        <w:spacing w:line="232" w:lineRule="auto"/>
        <w:ind w:right="-1"/>
        <w:rPr>
          <w:rFonts w:ascii="Cambria" w:hAnsi="Cambria"/>
          <w:sz w:val="22"/>
          <w:szCs w:val="22"/>
        </w:rPr>
      </w:pPr>
    </w:p>
    <w:p w14:paraId="379D8728" w14:textId="2A2993C3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Balatonmáriafürdő, </w:t>
      </w:r>
      <w:r w:rsidR="00A36342">
        <w:rPr>
          <w:rFonts w:ascii="Cambria" w:hAnsi="Cambria"/>
          <w:sz w:val="22"/>
          <w:szCs w:val="22"/>
        </w:rPr>
        <w:t>2022. április …</w:t>
      </w:r>
      <w:r w:rsidRPr="00E858EC">
        <w:rPr>
          <w:rFonts w:ascii="Cambria" w:hAnsi="Cambria"/>
          <w:sz w:val="22"/>
          <w:szCs w:val="22"/>
        </w:rPr>
        <w:t xml:space="preserve"> </w:t>
      </w:r>
    </w:p>
    <w:p w14:paraId="74743CF7" w14:textId="2A53D5A1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6D374BBD" w14:textId="049FA842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="00A36342">
        <w:rPr>
          <w:rFonts w:ascii="Cambria" w:hAnsi="Cambria"/>
          <w:sz w:val="22"/>
          <w:szCs w:val="22"/>
        </w:rPr>
        <w:t>Poják Csaba</w:t>
      </w:r>
      <w:r w:rsidRPr="00E858EC">
        <w:rPr>
          <w:rFonts w:ascii="Cambria" w:hAnsi="Cambria"/>
          <w:sz w:val="22"/>
          <w:szCs w:val="22"/>
        </w:rPr>
        <w:t xml:space="preserve"> </w:t>
      </w:r>
      <w:proofErr w:type="spellStart"/>
      <w:r w:rsidRPr="00E858EC">
        <w:rPr>
          <w:rFonts w:ascii="Cambria" w:hAnsi="Cambria"/>
          <w:sz w:val="22"/>
          <w:szCs w:val="22"/>
        </w:rPr>
        <w:t>sk</w:t>
      </w:r>
      <w:proofErr w:type="spellEnd"/>
      <w:r w:rsidRPr="00E858EC">
        <w:rPr>
          <w:rFonts w:ascii="Cambria" w:hAnsi="Cambria"/>
          <w:sz w:val="22"/>
          <w:szCs w:val="22"/>
        </w:rPr>
        <w:t>.</w:t>
      </w:r>
    </w:p>
    <w:p w14:paraId="264683B3" w14:textId="2598B162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  <w:t xml:space="preserve"> </w:t>
      </w:r>
      <w:r w:rsidR="00A36342">
        <w:rPr>
          <w:rFonts w:ascii="Cambria" w:hAnsi="Cambria"/>
          <w:sz w:val="22"/>
          <w:szCs w:val="22"/>
        </w:rPr>
        <w:t>al</w:t>
      </w:r>
      <w:r w:rsidRPr="00E858EC">
        <w:rPr>
          <w:rFonts w:ascii="Cambria" w:hAnsi="Cambria"/>
          <w:sz w:val="22"/>
          <w:szCs w:val="22"/>
        </w:rPr>
        <w:t>polgármester</w:t>
      </w:r>
    </w:p>
    <w:p w14:paraId="41C18A07" w14:textId="38D90948" w:rsidR="00B677E8" w:rsidRPr="00E858EC" w:rsidRDefault="00B677E8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66123BD2" w14:textId="77777777" w:rsidR="00102318" w:rsidRPr="00E858EC" w:rsidRDefault="00102318" w:rsidP="00163E8A">
      <w:pPr>
        <w:ind w:right="2217"/>
        <w:rPr>
          <w:rFonts w:ascii="Cambria" w:hAnsi="Cambria"/>
          <w:b/>
          <w:szCs w:val="18"/>
        </w:rPr>
      </w:pPr>
    </w:p>
    <w:p w14:paraId="00C6DF97" w14:textId="2A32DC61" w:rsidR="00102318" w:rsidRDefault="00102318" w:rsidP="00102318">
      <w:pPr>
        <w:spacing w:line="240" w:lineRule="exact"/>
        <w:ind w:left="1843" w:right="2217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</w:t>
      </w:r>
      <w:r w:rsidRPr="0094302F">
        <w:rPr>
          <w:rFonts w:ascii="Cambria" w:hAnsi="Cambria"/>
          <w:b/>
          <w:sz w:val="28"/>
        </w:rPr>
        <w:t>trand</w:t>
      </w:r>
      <w:r>
        <w:rPr>
          <w:rFonts w:ascii="Cambria" w:hAnsi="Cambria"/>
          <w:b/>
          <w:sz w:val="28"/>
        </w:rPr>
        <w:t xml:space="preserve">i </w:t>
      </w:r>
      <w:r w:rsidRPr="0094302F">
        <w:rPr>
          <w:rFonts w:ascii="Cambria" w:hAnsi="Cambria"/>
          <w:b/>
          <w:sz w:val="28"/>
        </w:rPr>
        <w:t>szabadterületek</w:t>
      </w:r>
      <w:r>
        <w:rPr>
          <w:rFonts w:ascii="Cambria" w:hAnsi="Cambria"/>
          <w:b/>
          <w:sz w:val="28"/>
        </w:rPr>
        <w:t xml:space="preserve"> 202</w:t>
      </w:r>
      <w:r w:rsidR="00FB1ACD">
        <w:rPr>
          <w:rFonts w:ascii="Cambria" w:hAnsi="Cambria"/>
          <w:b/>
          <w:sz w:val="28"/>
        </w:rPr>
        <w:t>2</w:t>
      </w:r>
      <w:r>
        <w:rPr>
          <w:rFonts w:ascii="Cambria" w:hAnsi="Cambria"/>
          <w:b/>
          <w:sz w:val="28"/>
        </w:rPr>
        <w:t>. év</w:t>
      </w:r>
    </w:p>
    <w:p w14:paraId="6E29F262" w14:textId="5A449A08" w:rsidR="00B677E8" w:rsidRDefault="00B677E8" w:rsidP="0040735D">
      <w:pPr>
        <w:pStyle w:val="Szvegtrzs"/>
        <w:spacing w:line="232" w:lineRule="auto"/>
        <w:rPr>
          <w:rFonts w:ascii="Cambria" w:hAnsi="Cambri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536"/>
        <w:gridCol w:w="1843"/>
        <w:gridCol w:w="2693"/>
      </w:tblGrid>
      <w:tr w:rsidR="00903C84" w:rsidRPr="00346EB7" w14:paraId="0BADC226" w14:textId="77777777" w:rsidTr="006E0039">
        <w:trPr>
          <w:trHeight w:val="63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C0523E9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C3F9807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B84472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E26A5A6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6AF7FE17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F46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3A5B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</w:t>
            </w:r>
            <w:r>
              <w:rPr>
                <w:rFonts w:ascii="Cambria" w:hAnsi="Cambria"/>
                <w:sz w:val="24"/>
                <w:szCs w:val="24"/>
              </w:rPr>
              <w:t xml:space="preserve"> üzemeltetetése</w:t>
            </w:r>
          </w:p>
          <w:p w14:paraId="7E49A992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312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CEB0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63EEA0BF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B57C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3D12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Játszóház üzemeltetetése</w:t>
            </w:r>
          </w:p>
          <w:p w14:paraId="0409D261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8A04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6677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</w:t>
            </w:r>
          </w:p>
        </w:tc>
      </w:tr>
      <w:tr w:rsidR="00903C84" w:rsidRPr="00346EB7" w14:paraId="61776C08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9E18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EF57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904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189.000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E6E9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35E580E6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8649E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E8F3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8D2B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243.000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6AC3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6EE562CA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CB06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8C5B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5D79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145.000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9956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11E0408D" w14:textId="77777777" w:rsidTr="006E0039">
        <w:trPr>
          <w:trHeight w:val="586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C475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>
              <w:t>Központi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BE0D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Ajándéktárgy árusítás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FB2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A9F6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494FBFB2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3191033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38F7075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0DA22F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B7CAEE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5314CB8D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9E456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>
              <w:t>Bárdos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97475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595B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CF522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4B56D3DC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D1D4E2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FE0DB30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045884B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8A8681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5523F740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8652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EB1A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7E7B3330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7A442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310.000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6081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4DB6315E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298A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846C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Játszóház </w:t>
            </w:r>
            <w:r w:rsidRPr="00346EB7">
              <w:rPr>
                <w:rFonts w:ascii="Cambria" w:hAnsi="Cambria"/>
                <w:sz w:val="24"/>
                <w:szCs w:val="24"/>
              </w:rPr>
              <w:t>üzemeltetés</w:t>
            </w:r>
          </w:p>
          <w:p w14:paraId="316C15A7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693C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310.000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D3CD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6B2E0FFB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0D171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C448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9A4AB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1BE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34513234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10A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F731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090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903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19B634B8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B7A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5570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Légvár üzemeltetés (50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865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621.000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DEC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6DE59551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2CF0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F8EF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CB81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189.000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F63E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6F2460A2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9E3AB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lastRenderedPageBreak/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040374F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A969296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D8269DE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0624368A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11C6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BA90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F3C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435.000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5F2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77F6A84F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02E8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4FA7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067D9D8D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292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310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C54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4EDA8108" w14:textId="77777777" w:rsidTr="006E0039">
        <w:trPr>
          <w:trHeight w:hRule="exact" w:val="53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C56D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C1A3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584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F30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0F1C8793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F00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8B31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D5A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130.000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5570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3DACF9EF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DCBB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D2F7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302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188.900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6ED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7E2B2889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FD18C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BAC1A55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47ADD69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88CD744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00ECDF6E" w14:textId="77777777" w:rsidTr="006E0039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11FE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Őrház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31CA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D72A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124.000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5CB8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70DDA6E0" w14:textId="77777777" w:rsidTr="006E0039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379C" w14:textId="77777777" w:rsidR="00903C84" w:rsidRPr="00CF190E" w:rsidRDefault="00903C84" w:rsidP="006E0039">
            <w:pPr>
              <w:pStyle w:val="Szvegtrzs"/>
              <w:spacing w:after="120"/>
              <w:contextualSpacing/>
              <w:jc w:val="center"/>
            </w:pPr>
            <w:r w:rsidRPr="00CF190E">
              <w:t>Őrház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1B70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(10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6CC4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491E3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26D55A5C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257D16C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E09BB07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658EE7C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CC1EE0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0A8D6543" w14:textId="77777777" w:rsidTr="006E0039">
        <w:trPr>
          <w:trHeight w:val="44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50C3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Polgár u. szabad strand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44C6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240B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110.000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71BE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04E33BC3" w14:textId="77777777" w:rsidTr="006E003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D7269A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94BC285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A72519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kiinduló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EB0EF90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903C84" w:rsidRPr="00346EB7" w14:paraId="16E3D426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5027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B75E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13326AC4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10369DF9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Csomagolt kürtöskalács mozgóárusítása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18D9" w14:textId="77777777" w:rsidR="00903C84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1A6109F0" w14:textId="77777777" w:rsidR="00903C84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17C6EC2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0482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2DFCA7D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1E680065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  <w:tr w:rsidR="00903C84" w:rsidRPr="00346EB7" w14:paraId="3A72F500" w14:textId="77777777" w:rsidTr="006E003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64C9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4897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78568CF6" w14:textId="77777777" w:rsidR="00903C84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  <w:p w14:paraId="2B6ABDD8" w14:textId="77777777" w:rsidR="00903C84" w:rsidRPr="00346EB7" w:rsidRDefault="00903C84" w:rsidP="006E0039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Főtt kukorica mozgóárusítása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C057" w14:textId="77777777" w:rsidR="00903C84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133C9E47" w14:textId="77777777" w:rsidR="00903C84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1790C703" w14:textId="77777777" w:rsidR="00903C84" w:rsidRPr="00346EB7" w:rsidRDefault="00903C84" w:rsidP="006E0039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400.000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80ED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171DED6" w14:textId="77777777" w:rsidR="00903C84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87E904F" w14:textId="77777777" w:rsidR="00903C84" w:rsidRPr="00346EB7" w:rsidRDefault="00903C84" w:rsidP="006E003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2022.06.01-2022.08.31.</w:t>
            </w:r>
          </w:p>
        </w:tc>
      </w:tr>
    </w:tbl>
    <w:p w14:paraId="672DD3B8" w14:textId="77777777" w:rsidR="00903C84" w:rsidRDefault="00903C84" w:rsidP="00903C84">
      <w:pPr>
        <w:tabs>
          <w:tab w:val="left" w:pos="3686"/>
        </w:tabs>
        <w:jc w:val="both"/>
        <w:rPr>
          <w:rFonts w:ascii="Cambria" w:hAnsi="Cambria"/>
          <w:bCs/>
        </w:rPr>
      </w:pPr>
    </w:p>
    <w:p w14:paraId="0B6AFD8A" w14:textId="77777777" w:rsidR="00F76993" w:rsidRPr="00346EB7" w:rsidRDefault="00F76993" w:rsidP="00F76993">
      <w:pPr>
        <w:contextualSpacing/>
        <w:jc w:val="both"/>
        <w:rPr>
          <w:rFonts w:ascii="Cambria" w:hAnsi="Cambria"/>
        </w:rPr>
      </w:pPr>
    </w:p>
    <w:p w14:paraId="228D5C4B" w14:textId="77777777" w:rsidR="00F76993" w:rsidRPr="00346EB7" w:rsidRDefault="00F76993" w:rsidP="00F76993">
      <w:pPr>
        <w:contextualSpacing/>
        <w:jc w:val="both"/>
        <w:rPr>
          <w:rFonts w:ascii="Cambria" w:hAnsi="Cambria"/>
        </w:rPr>
      </w:pPr>
    </w:p>
    <w:p w14:paraId="241A75D3" w14:textId="77777777" w:rsidR="00F76993" w:rsidRPr="00346EB7" w:rsidRDefault="00F76993" w:rsidP="00F76993">
      <w:pPr>
        <w:contextualSpacing/>
        <w:jc w:val="center"/>
        <w:rPr>
          <w:rFonts w:ascii="Cambria" w:hAnsi="Cambria"/>
        </w:rPr>
      </w:pPr>
    </w:p>
    <w:p w14:paraId="14D5FC33" w14:textId="5B1598C8" w:rsidR="00B677E8" w:rsidRDefault="00B677E8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66931EF3" w14:textId="35173881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56DF79BD" w14:textId="564E2F6F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107EA51F" w14:textId="65914A09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11D228D1" w14:textId="4674A2D5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0397951B" w14:textId="693FEA79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5413109A" w14:textId="7A70CC51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545B409A" w14:textId="4BCA337A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2725BFDD" w14:textId="6E3E5461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6837F7EF" w14:textId="462F7ED7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2721D0FA" w14:textId="575ADC9D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53CE4C0D" w14:textId="2C486079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6FA9BBF3" w14:textId="39F43250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683AF450" w14:textId="38BB8551" w:rsidR="00471A2E" w:rsidRDefault="00471A2E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0CF64F9E" w14:textId="6059160C" w:rsidR="00471A2E" w:rsidRDefault="00471A2E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54AFA64C" w14:textId="718B8693" w:rsidR="00471A2E" w:rsidRDefault="00471A2E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10B6B4DC" w14:textId="4C450E59" w:rsidR="00471A2E" w:rsidRDefault="00471A2E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185675BF" w14:textId="77777777" w:rsidR="00471A2E" w:rsidRDefault="00471A2E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4FC5F097" w14:textId="77ABA047" w:rsidR="00D63EF7" w:rsidRDefault="00D63EF7" w:rsidP="00340C66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16430997" w14:textId="1746BFD5" w:rsidR="00D63EF7" w:rsidRDefault="00D63EF7" w:rsidP="00554DD5">
      <w:pPr>
        <w:pStyle w:val="Szvegtrzs"/>
        <w:spacing w:line="232" w:lineRule="auto"/>
        <w:rPr>
          <w:rFonts w:ascii="Cambria" w:hAnsi="Cambria"/>
        </w:rPr>
      </w:pPr>
    </w:p>
    <w:p w14:paraId="103A181D" w14:textId="77777777" w:rsidR="00554DD5" w:rsidRPr="00623CCA" w:rsidRDefault="00554DD5" w:rsidP="00554DD5">
      <w:pPr>
        <w:pStyle w:val="Szvegtrzs"/>
        <w:spacing w:line="232" w:lineRule="auto"/>
        <w:rPr>
          <w:rFonts w:ascii="Cambria" w:hAnsi="Cambria"/>
        </w:rPr>
      </w:pPr>
    </w:p>
    <w:p w14:paraId="4FE973F2" w14:textId="4A11F8C2" w:rsidR="00471A2E" w:rsidRDefault="00471A2E" w:rsidP="00AF3A8A">
      <w:pPr>
        <w:pStyle w:val="Cmsor1"/>
        <w:ind w:left="5888"/>
        <w:rPr>
          <w:rFonts w:ascii="Cambria" w:hAnsi="Cambria"/>
          <w:bCs w:val="0"/>
          <w:i/>
          <w:iCs/>
          <w:sz w:val="24"/>
          <w:szCs w:val="24"/>
        </w:rPr>
      </w:pPr>
    </w:p>
    <w:p w14:paraId="2E810F42" w14:textId="28331638" w:rsidR="00471A2E" w:rsidRDefault="00471A2E" w:rsidP="00AF3A8A">
      <w:pPr>
        <w:pStyle w:val="Cmsor1"/>
        <w:ind w:left="5888"/>
        <w:rPr>
          <w:rFonts w:ascii="Cambria" w:hAnsi="Cambria"/>
          <w:bCs w:val="0"/>
          <w:i/>
          <w:iCs/>
          <w:sz w:val="24"/>
          <w:szCs w:val="24"/>
        </w:rPr>
      </w:pPr>
    </w:p>
    <w:p w14:paraId="649480A5" w14:textId="39227902" w:rsidR="00DA38ED" w:rsidRPr="00DA38ED" w:rsidRDefault="00DA38ED" w:rsidP="006429A7">
      <w:pPr>
        <w:pStyle w:val="Cmsor1"/>
        <w:spacing w:line="360" w:lineRule="auto"/>
        <w:ind w:left="0" w:firstLine="0"/>
        <w:rPr>
          <w:rFonts w:ascii="Cambria" w:hAnsi="Cambria"/>
          <w:b w:val="0"/>
          <w:sz w:val="24"/>
        </w:rPr>
      </w:pPr>
    </w:p>
    <w:sectPr w:rsidR="00DA38ED" w:rsidRPr="00DA38ED" w:rsidSect="00E858EC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339E9"/>
    <w:multiLevelType w:val="hybridMultilevel"/>
    <w:tmpl w:val="E1CE4BCC"/>
    <w:lvl w:ilvl="0" w:tplc="040E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 w16cid:durableId="1044989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2E"/>
    <w:rsid w:val="00012CAC"/>
    <w:rsid w:val="00023809"/>
    <w:rsid w:val="0003219F"/>
    <w:rsid w:val="00050F24"/>
    <w:rsid w:val="0009103F"/>
    <w:rsid w:val="000B41CC"/>
    <w:rsid w:val="00102318"/>
    <w:rsid w:val="00134CC4"/>
    <w:rsid w:val="00142128"/>
    <w:rsid w:val="00163572"/>
    <w:rsid w:val="00163E8A"/>
    <w:rsid w:val="001C40DB"/>
    <w:rsid w:val="001D0BE1"/>
    <w:rsid w:val="001D13E1"/>
    <w:rsid w:val="002122AF"/>
    <w:rsid w:val="00250B89"/>
    <w:rsid w:val="0029498A"/>
    <w:rsid w:val="002A481B"/>
    <w:rsid w:val="002B3B51"/>
    <w:rsid w:val="002B696E"/>
    <w:rsid w:val="00340C66"/>
    <w:rsid w:val="00362FE2"/>
    <w:rsid w:val="00371C0D"/>
    <w:rsid w:val="00390956"/>
    <w:rsid w:val="00392BB6"/>
    <w:rsid w:val="003C5699"/>
    <w:rsid w:val="003E36DA"/>
    <w:rsid w:val="0040735D"/>
    <w:rsid w:val="00426372"/>
    <w:rsid w:val="00454024"/>
    <w:rsid w:val="00471A2E"/>
    <w:rsid w:val="00487067"/>
    <w:rsid w:val="004F7C05"/>
    <w:rsid w:val="00526A2B"/>
    <w:rsid w:val="00527558"/>
    <w:rsid w:val="00554DD5"/>
    <w:rsid w:val="005654E6"/>
    <w:rsid w:val="00595CF9"/>
    <w:rsid w:val="005A018D"/>
    <w:rsid w:val="005E046A"/>
    <w:rsid w:val="005E4BB0"/>
    <w:rsid w:val="00614B9A"/>
    <w:rsid w:val="00623BC8"/>
    <w:rsid w:val="00623CCA"/>
    <w:rsid w:val="006429A7"/>
    <w:rsid w:val="00646303"/>
    <w:rsid w:val="0066603E"/>
    <w:rsid w:val="0068400C"/>
    <w:rsid w:val="006D25F1"/>
    <w:rsid w:val="00763A33"/>
    <w:rsid w:val="0076680A"/>
    <w:rsid w:val="00771EAB"/>
    <w:rsid w:val="00782A78"/>
    <w:rsid w:val="00792D41"/>
    <w:rsid w:val="00796BEC"/>
    <w:rsid w:val="007C7CCF"/>
    <w:rsid w:val="00803F62"/>
    <w:rsid w:val="00826B36"/>
    <w:rsid w:val="008639BD"/>
    <w:rsid w:val="00866957"/>
    <w:rsid w:val="008934A3"/>
    <w:rsid w:val="00897709"/>
    <w:rsid w:val="008A45E8"/>
    <w:rsid w:val="008A728E"/>
    <w:rsid w:val="008B3229"/>
    <w:rsid w:val="008D0D36"/>
    <w:rsid w:val="008E432E"/>
    <w:rsid w:val="00903C84"/>
    <w:rsid w:val="00904E3F"/>
    <w:rsid w:val="009078C4"/>
    <w:rsid w:val="00921109"/>
    <w:rsid w:val="009263DE"/>
    <w:rsid w:val="009336B5"/>
    <w:rsid w:val="00935FDF"/>
    <w:rsid w:val="0094302F"/>
    <w:rsid w:val="009B4DB7"/>
    <w:rsid w:val="00A36342"/>
    <w:rsid w:val="00A5131B"/>
    <w:rsid w:val="00A8783C"/>
    <w:rsid w:val="00AC68A3"/>
    <w:rsid w:val="00AC7731"/>
    <w:rsid w:val="00AF3A8A"/>
    <w:rsid w:val="00B102B4"/>
    <w:rsid w:val="00B50E08"/>
    <w:rsid w:val="00B677E8"/>
    <w:rsid w:val="00BA2DE5"/>
    <w:rsid w:val="00BC3A72"/>
    <w:rsid w:val="00C54B95"/>
    <w:rsid w:val="00C8683C"/>
    <w:rsid w:val="00C905B5"/>
    <w:rsid w:val="00CB2998"/>
    <w:rsid w:val="00D24C25"/>
    <w:rsid w:val="00D45100"/>
    <w:rsid w:val="00D63EF7"/>
    <w:rsid w:val="00DA38ED"/>
    <w:rsid w:val="00DC33BD"/>
    <w:rsid w:val="00DC6D21"/>
    <w:rsid w:val="00DE4BF9"/>
    <w:rsid w:val="00E370B1"/>
    <w:rsid w:val="00E54A9E"/>
    <w:rsid w:val="00E763B2"/>
    <w:rsid w:val="00E800EE"/>
    <w:rsid w:val="00E858EC"/>
    <w:rsid w:val="00EA4D34"/>
    <w:rsid w:val="00EB1CD3"/>
    <w:rsid w:val="00ED5A50"/>
    <w:rsid w:val="00F667CF"/>
    <w:rsid w:val="00F73739"/>
    <w:rsid w:val="00F76993"/>
    <w:rsid w:val="00FA3D2E"/>
    <w:rsid w:val="00FB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A8E3B7"/>
  <w15:chartTrackingRefBased/>
  <w15:docId w15:val="{157A7D90-4E25-4275-B3F4-6F53F044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30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9"/>
    <w:qFormat/>
    <w:rsid w:val="00FA3D2E"/>
    <w:pPr>
      <w:ind w:left="118" w:hanging="2"/>
      <w:outlineLvl w:val="0"/>
    </w:pPr>
    <w:rPr>
      <w:b/>
      <w:bCs/>
      <w:sz w:val="25"/>
      <w:szCs w:val="25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3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3D2E"/>
    <w:rPr>
      <w:rFonts w:ascii="Times New Roman" w:eastAsia="Times New Roman" w:hAnsi="Times New Roman" w:cs="Times New Roman"/>
      <w:b/>
      <w:bCs/>
      <w:sz w:val="25"/>
      <w:szCs w:val="25"/>
      <w:lang w:eastAsia="hu-HU" w:bidi="hu-HU"/>
    </w:rPr>
  </w:style>
  <w:style w:type="paragraph" w:styleId="Szvegtrzs">
    <w:name w:val="Body Text"/>
    <w:basedOn w:val="Norml"/>
    <w:link w:val="SzvegtrzsChar"/>
    <w:uiPriority w:val="1"/>
    <w:unhideWhenUsed/>
    <w:qFormat/>
    <w:rsid w:val="00FA3D2E"/>
    <w:rPr>
      <w:sz w:val="25"/>
      <w:szCs w:val="25"/>
    </w:rPr>
  </w:style>
  <w:style w:type="character" w:customStyle="1" w:styleId="SzvegtrzsChar">
    <w:name w:val="Szövegtörzs Char"/>
    <w:basedOn w:val="Bekezdsalapbettpusa"/>
    <w:link w:val="Szvegtrzs"/>
    <w:uiPriority w:val="1"/>
    <w:rsid w:val="00FA3D2E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Listaszerbekezds">
    <w:name w:val="List Paragraph"/>
    <w:basedOn w:val="Norml"/>
    <w:uiPriority w:val="34"/>
    <w:qFormat/>
    <w:rsid w:val="00614B9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14B9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4B9A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D63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 w:bidi="hu-HU"/>
    </w:rPr>
  </w:style>
  <w:style w:type="paragraph" w:styleId="Cm">
    <w:name w:val="Title"/>
    <w:basedOn w:val="Norml"/>
    <w:link w:val="CmChar"/>
    <w:uiPriority w:val="10"/>
    <w:qFormat/>
    <w:rsid w:val="00D63EF7"/>
    <w:pPr>
      <w:spacing w:before="200" w:line="329" w:lineRule="exact"/>
      <w:ind w:left="60"/>
      <w:jc w:val="center"/>
    </w:pPr>
    <w:rPr>
      <w:rFonts w:ascii="DejaVu Serif" w:eastAsia="DejaVu Serif" w:hAnsi="DejaVu Serif" w:cs="DejaVu Serif"/>
      <w:b/>
      <w:bCs/>
      <w:sz w:val="28"/>
      <w:szCs w:val="28"/>
      <w:lang w:eastAsia="en-US" w:bidi="ar-SA"/>
    </w:rPr>
  </w:style>
  <w:style w:type="character" w:customStyle="1" w:styleId="CmChar">
    <w:name w:val="Cím Char"/>
    <w:basedOn w:val="Bekezdsalapbettpusa"/>
    <w:link w:val="Cm"/>
    <w:uiPriority w:val="10"/>
    <w:rsid w:val="00D63EF7"/>
    <w:rPr>
      <w:rFonts w:ascii="DejaVu Serif" w:eastAsia="DejaVu Serif" w:hAnsi="DejaVu Serif" w:cs="DejaVu Serif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735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dcterms:created xsi:type="dcterms:W3CDTF">2021-04-25T21:50:00Z</dcterms:created>
  <dcterms:modified xsi:type="dcterms:W3CDTF">2022-04-08T08:46:00Z</dcterms:modified>
</cp:coreProperties>
</file>