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30B3" w:rsidRDefault="00D830B3" w:rsidP="00D830B3">
      <w:pPr>
        <w:pStyle w:val="Cmsor1"/>
        <w:jc w:val="center"/>
        <w:rPr>
          <w:color w:val="auto"/>
          <w:spacing w:val="60"/>
          <w:sz w:val="36"/>
          <w:szCs w:val="36"/>
        </w:rPr>
      </w:pPr>
    </w:p>
    <w:p w:rsidR="00D830B3" w:rsidRDefault="00D830B3" w:rsidP="00D830B3">
      <w:pPr>
        <w:pStyle w:val="Cmsor1"/>
        <w:jc w:val="center"/>
        <w:rPr>
          <w:color w:val="auto"/>
          <w:spacing w:val="60"/>
          <w:sz w:val="32"/>
          <w:szCs w:val="32"/>
        </w:rPr>
      </w:pPr>
      <w:r>
        <w:rPr>
          <w:color w:val="auto"/>
          <w:spacing w:val="60"/>
          <w:sz w:val="32"/>
          <w:szCs w:val="32"/>
        </w:rPr>
        <w:t>ELŐTERJESZTÉS</w:t>
      </w:r>
    </w:p>
    <w:p w:rsidR="00D830B3" w:rsidRDefault="00D830B3" w:rsidP="00D830B3">
      <w:pPr>
        <w:jc w:val="center"/>
        <w:rPr>
          <w:rFonts w:ascii="Cambria" w:hAnsi="Cambria"/>
          <w:b/>
        </w:rPr>
      </w:pPr>
    </w:p>
    <w:p w:rsidR="00D830B3" w:rsidRDefault="00D830B3" w:rsidP="00D830B3">
      <w:pPr>
        <w:jc w:val="center"/>
        <w:rPr>
          <w:rFonts w:ascii="Cambria" w:hAnsi="Cambria"/>
          <w:b/>
        </w:rPr>
      </w:pPr>
    </w:p>
    <w:p w:rsidR="00D830B3" w:rsidRDefault="00D830B3" w:rsidP="00D830B3">
      <w:pPr>
        <w:jc w:val="center"/>
        <w:rPr>
          <w:rFonts w:ascii="Cambria" w:hAnsi="Cambria"/>
          <w:b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30B3" w:rsidRDefault="00D830B3" w:rsidP="00D830B3">
      <w:pPr>
        <w:jc w:val="center"/>
        <w:rPr>
          <w:rFonts w:ascii="Cambria" w:hAnsi="Cambria"/>
          <w:b/>
        </w:rPr>
      </w:pPr>
    </w:p>
    <w:p w:rsidR="00D830B3" w:rsidRDefault="00D830B3" w:rsidP="00D830B3">
      <w:pPr>
        <w:jc w:val="center"/>
        <w:rPr>
          <w:rFonts w:ascii="Cambria" w:hAnsi="Cambria"/>
          <w:b/>
        </w:rPr>
      </w:pPr>
    </w:p>
    <w:p w:rsidR="00D830B3" w:rsidRDefault="00D830B3" w:rsidP="00D830B3">
      <w:pPr>
        <w:jc w:val="center"/>
        <w:rPr>
          <w:rFonts w:ascii="Cambria" w:hAnsi="Cambria"/>
          <w:b/>
          <w:sz w:val="22"/>
          <w:szCs w:val="22"/>
        </w:rPr>
      </w:pPr>
    </w:p>
    <w:p w:rsidR="00D830B3" w:rsidRDefault="00D830B3" w:rsidP="00D830B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BALATONMÁRIAFÜRDŐ KÖZSÉG</w:t>
      </w:r>
    </w:p>
    <w:p w:rsidR="00D830B3" w:rsidRDefault="00D830B3" w:rsidP="00D830B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ÖNKORMÁNYZAT</w:t>
      </w:r>
    </w:p>
    <w:p w:rsidR="00D830B3" w:rsidRDefault="00D830B3" w:rsidP="00D830B3">
      <w:pPr>
        <w:pStyle w:val="Cmsor2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color w:val="auto"/>
          <w:sz w:val="22"/>
          <w:szCs w:val="22"/>
        </w:rPr>
        <w:t>KÉPVISELŐ-TESTÜLETÉNEK</w:t>
      </w:r>
    </w:p>
    <w:p w:rsidR="00D830B3" w:rsidRDefault="00D830B3" w:rsidP="00D830B3">
      <w:pPr>
        <w:pStyle w:val="Cmsor7"/>
        <w:spacing w:before="0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</w:p>
    <w:p w:rsidR="00D830B3" w:rsidRDefault="00D830B3" w:rsidP="00D830B3">
      <w:pPr>
        <w:jc w:val="center"/>
        <w:rPr>
          <w:rFonts w:ascii="Cambria" w:hAnsi="Cambria"/>
          <w:sz w:val="22"/>
          <w:szCs w:val="22"/>
        </w:rPr>
      </w:pPr>
    </w:p>
    <w:p w:rsidR="00D830B3" w:rsidRDefault="00D830B3" w:rsidP="00D830B3">
      <w:pPr>
        <w:jc w:val="center"/>
        <w:rPr>
          <w:rFonts w:ascii="Cambria" w:hAnsi="Cambria"/>
          <w:b/>
          <w:sz w:val="22"/>
          <w:szCs w:val="22"/>
        </w:rPr>
      </w:pPr>
    </w:p>
    <w:p w:rsidR="00D830B3" w:rsidRDefault="00D830B3" w:rsidP="00D830B3">
      <w:pPr>
        <w:pStyle w:val="FCm"/>
        <w:keepNext w:val="0"/>
        <w:keepLines w:val="0"/>
        <w:spacing w:before="0" w:after="0"/>
        <w:rPr>
          <w:rFonts w:ascii="Cambria" w:hAnsi="Cambria"/>
          <w:sz w:val="22"/>
          <w:szCs w:val="22"/>
        </w:rPr>
      </w:pPr>
      <w:r>
        <w:rPr>
          <w:rFonts w:ascii="Cambria" w:hAnsi="Cambria"/>
          <w:caps/>
          <w:sz w:val="22"/>
          <w:szCs w:val="22"/>
        </w:rPr>
        <w:t>2018. MÁJUS 14-Ei nyilvános</w:t>
      </w:r>
      <w:r>
        <w:rPr>
          <w:rFonts w:ascii="Cambria" w:hAnsi="Cambria"/>
          <w:sz w:val="22"/>
          <w:szCs w:val="22"/>
        </w:rPr>
        <w:t xml:space="preserve"> ÜLÉSÉRE</w:t>
      </w:r>
    </w:p>
    <w:p w:rsidR="00D830B3" w:rsidRDefault="00D830B3" w:rsidP="00D830B3">
      <w:pPr>
        <w:jc w:val="center"/>
        <w:rPr>
          <w:rFonts w:ascii="Cambria" w:hAnsi="Cambria"/>
          <w:b/>
          <w:sz w:val="22"/>
          <w:szCs w:val="22"/>
        </w:rPr>
      </w:pPr>
    </w:p>
    <w:p w:rsidR="00D830B3" w:rsidRDefault="00D830B3" w:rsidP="00D830B3">
      <w:pPr>
        <w:jc w:val="center"/>
        <w:rPr>
          <w:rFonts w:ascii="Cambria" w:hAnsi="Cambria"/>
          <w:b/>
        </w:rPr>
      </w:pPr>
    </w:p>
    <w:p w:rsidR="00D830B3" w:rsidRDefault="00D830B3" w:rsidP="00D830B3">
      <w:pPr>
        <w:jc w:val="center"/>
        <w:rPr>
          <w:rFonts w:ascii="Cambria" w:hAnsi="Cambria"/>
          <w:b/>
          <w:sz w:val="22"/>
          <w:szCs w:val="22"/>
        </w:rPr>
      </w:pPr>
      <w:r>
        <w:rPr>
          <w:rFonts w:ascii="Cambria" w:hAnsi="Cambria"/>
          <w:b/>
          <w:sz w:val="22"/>
          <w:szCs w:val="22"/>
        </w:rPr>
        <w:t>TÁRGY:</w:t>
      </w:r>
    </w:p>
    <w:p w:rsidR="00D830B3" w:rsidRDefault="00D830B3" w:rsidP="00D830B3">
      <w:pPr>
        <w:jc w:val="center"/>
        <w:rPr>
          <w:rFonts w:ascii="Cambria" w:hAnsi="Cambria"/>
          <w:b/>
          <w:sz w:val="22"/>
          <w:szCs w:val="22"/>
        </w:rPr>
      </w:pPr>
    </w:p>
    <w:p w:rsidR="00D830B3" w:rsidRDefault="00D830B3" w:rsidP="00D830B3">
      <w:pPr>
        <w:jc w:val="center"/>
        <w:rPr>
          <w:rFonts w:ascii="Cambria" w:hAnsi="Cambria"/>
          <w:b/>
          <w:caps/>
          <w:sz w:val="22"/>
          <w:szCs w:val="22"/>
        </w:rPr>
      </w:pPr>
      <w:r>
        <w:rPr>
          <w:rFonts w:ascii="Cambria" w:hAnsi="Cambria"/>
          <w:b/>
          <w:caps/>
        </w:rPr>
        <w:t>önkormányzati elővásárlási jog gyakorlása</w:t>
      </w:r>
    </w:p>
    <w:p w:rsidR="00D830B3" w:rsidRDefault="00D830B3" w:rsidP="00D830B3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D830B3" w:rsidRDefault="00D830B3" w:rsidP="00D830B3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D830B3" w:rsidRDefault="00D830B3" w:rsidP="00D830B3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D830B3" w:rsidRDefault="00D830B3" w:rsidP="00D830B3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D830B3" w:rsidRDefault="00D830B3" w:rsidP="00D830B3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D830B3" w:rsidRDefault="00D830B3" w:rsidP="00D830B3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D830B3" w:rsidRDefault="00D830B3" w:rsidP="00D830B3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D830B3" w:rsidRDefault="00D830B3" w:rsidP="00D830B3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D830B3" w:rsidRDefault="00D830B3" w:rsidP="00D830B3">
      <w:pPr>
        <w:jc w:val="center"/>
        <w:rPr>
          <w:rFonts w:ascii="Cambria" w:hAnsi="Cambria"/>
          <w:b/>
        </w:rPr>
      </w:pPr>
      <w:r>
        <w:rPr>
          <w:rFonts w:ascii="Cambria" w:hAnsi="Cambria"/>
          <w:b/>
          <w:sz w:val="22"/>
          <w:szCs w:val="22"/>
        </w:rPr>
        <w:t>ELŐADÓ:</w:t>
      </w:r>
    </w:p>
    <w:p w:rsidR="00D830B3" w:rsidRDefault="00D830B3" w:rsidP="00D830B3">
      <w:pPr>
        <w:jc w:val="center"/>
        <w:rPr>
          <w:rFonts w:ascii="Cambria" w:hAnsi="Cambria"/>
          <w:b/>
          <w:sz w:val="22"/>
          <w:szCs w:val="22"/>
        </w:rPr>
      </w:pPr>
    </w:p>
    <w:p w:rsidR="00D830B3" w:rsidRDefault="00D830B3" w:rsidP="00D830B3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GALÁCZ GYÖRGY</w:t>
      </w:r>
    </w:p>
    <w:p w:rsidR="00D830B3" w:rsidRDefault="00D830B3" w:rsidP="00D830B3">
      <w:pPr>
        <w:pStyle w:val="Cmsor2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>
        <w:rPr>
          <w:rFonts w:ascii="Times New Roman" w:hAnsi="Times New Roman" w:cs="Times New Roman"/>
          <w:bCs w:val="0"/>
          <w:caps/>
          <w:color w:val="auto"/>
          <w:sz w:val="22"/>
          <w:szCs w:val="22"/>
        </w:rPr>
        <w:t>POLGÁRMESTER</w:t>
      </w:r>
    </w:p>
    <w:p w:rsidR="00D830B3" w:rsidRDefault="00D830B3" w:rsidP="00D830B3">
      <w:pPr>
        <w:jc w:val="center"/>
        <w:rPr>
          <w:rFonts w:ascii="Cambria" w:hAnsi="Cambria"/>
          <w:sz w:val="22"/>
          <w:szCs w:val="22"/>
        </w:rPr>
      </w:pPr>
    </w:p>
    <w:p w:rsidR="00D830B3" w:rsidRDefault="00D830B3" w:rsidP="00D830B3">
      <w:pPr>
        <w:pStyle w:val="Cm"/>
        <w:rPr>
          <w:sz w:val="22"/>
          <w:szCs w:val="22"/>
          <w:u w:val="single"/>
        </w:rPr>
      </w:pPr>
    </w:p>
    <w:p w:rsidR="00D830B3" w:rsidRDefault="00D830B3" w:rsidP="00D830B3">
      <w:pPr>
        <w:pStyle w:val="Cm"/>
        <w:rPr>
          <w:sz w:val="22"/>
          <w:szCs w:val="22"/>
          <w:u w:val="single"/>
        </w:rPr>
      </w:pPr>
    </w:p>
    <w:p w:rsidR="00D830B3" w:rsidRDefault="00D830B3" w:rsidP="00D830B3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D830B3" w:rsidRDefault="00D830B3" w:rsidP="00D830B3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D830B3" w:rsidRDefault="00D830B3" w:rsidP="00D830B3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D830B3" w:rsidRDefault="00D830B3" w:rsidP="00D830B3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D830B3" w:rsidRDefault="00D830B3" w:rsidP="00D830B3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D830B3" w:rsidRDefault="00D830B3" w:rsidP="00D830B3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D830B3" w:rsidRDefault="00D830B3" w:rsidP="00D830B3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D830B3" w:rsidRDefault="00D830B3" w:rsidP="00D830B3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D830B3" w:rsidRDefault="00D830B3" w:rsidP="00D830B3">
      <w:pPr>
        <w:pStyle w:val="Cm"/>
        <w:tabs>
          <w:tab w:val="left" w:pos="7938"/>
        </w:tabs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ELŐTERJESZTÉS</w:t>
      </w:r>
    </w:p>
    <w:p w:rsidR="00D830B3" w:rsidRDefault="00D830B3" w:rsidP="00D830B3">
      <w:pPr>
        <w:tabs>
          <w:tab w:val="left" w:pos="3686"/>
          <w:tab w:val="left" w:pos="7938"/>
        </w:tabs>
        <w:rPr>
          <w:sz w:val="22"/>
          <w:szCs w:val="22"/>
        </w:rPr>
      </w:pPr>
    </w:p>
    <w:p w:rsidR="00D830B3" w:rsidRDefault="00D830B3" w:rsidP="00D830B3">
      <w:pPr>
        <w:tabs>
          <w:tab w:val="left" w:pos="7938"/>
        </w:tabs>
        <w:ind w:left="900" w:hanging="900"/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Készült:</w:t>
      </w:r>
      <w:r>
        <w:rPr>
          <w:sz w:val="22"/>
          <w:szCs w:val="22"/>
        </w:rPr>
        <w:t xml:space="preserve"> Balatonmáriafürdő Község Önkormányzat Képviselő-testületének 2018. május 14-ei nyilvános testületi ülésére</w:t>
      </w:r>
    </w:p>
    <w:p w:rsidR="00D830B3" w:rsidRDefault="00D830B3" w:rsidP="00D830B3">
      <w:pPr>
        <w:tabs>
          <w:tab w:val="left" w:pos="7938"/>
        </w:tabs>
        <w:ind w:left="900" w:hanging="900"/>
        <w:jc w:val="both"/>
        <w:rPr>
          <w:sz w:val="16"/>
          <w:szCs w:val="16"/>
        </w:rPr>
      </w:pPr>
    </w:p>
    <w:p w:rsidR="00D830B3" w:rsidRDefault="00D830B3" w:rsidP="00D830B3">
      <w:pPr>
        <w:tabs>
          <w:tab w:val="left" w:pos="7938"/>
        </w:tabs>
        <w:ind w:left="900" w:hanging="900"/>
        <w:jc w:val="both"/>
        <w:rPr>
          <w:sz w:val="22"/>
          <w:szCs w:val="22"/>
        </w:rPr>
      </w:pPr>
      <w:r>
        <w:rPr>
          <w:b/>
          <w:sz w:val="22"/>
          <w:szCs w:val="22"/>
          <w:u w:val="single"/>
        </w:rPr>
        <w:t>Tárgy:</w:t>
      </w:r>
      <w:r>
        <w:rPr>
          <w:sz w:val="22"/>
          <w:szCs w:val="22"/>
        </w:rPr>
        <w:t xml:space="preserve"> </w:t>
      </w:r>
      <w:r>
        <w:rPr>
          <w:sz w:val="22"/>
          <w:szCs w:val="22"/>
        </w:rPr>
        <w:tab/>
        <w:t xml:space="preserve">Balatonmáriafürdő, </w:t>
      </w:r>
      <w:r w:rsidR="004F6FD0">
        <w:rPr>
          <w:sz w:val="22"/>
          <w:szCs w:val="22"/>
        </w:rPr>
        <w:t>544/1 hrsz. alatti „kivett saját használatú út” megnevezésű ingatlanon</w:t>
      </w:r>
      <w:r>
        <w:rPr>
          <w:sz w:val="22"/>
          <w:szCs w:val="22"/>
        </w:rPr>
        <w:t xml:space="preserve"> fennálló önkormányzati elővásárlási jog gyakorlása</w:t>
      </w:r>
    </w:p>
    <w:p w:rsidR="00D830B3" w:rsidRDefault="00D830B3" w:rsidP="00D830B3">
      <w:pPr>
        <w:tabs>
          <w:tab w:val="left" w:pos="3686"/>
          <w:tab w:val="left" w:pos="7938"/>
        </w:tabs>
        <w:jc w:val="both"/>
        <w:rPr>
          <w:b/>
          <w:sz w:val="16"/>
          <w:szCs w:val="16"/>
        </w:rPr>
      </w:pPr>
    </w:p>
    <w:p w:rsidR="00D830B3" w:rsidRDefault="00D830B3" w:rsidP="00D830B3">
      <w:pPr>
        <w:tabs>
          <w:tab w:val="left" w:pos="3686"/>
          <w:tab w:val="left" w:pos="7938"/>
        </w:tabs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Tisztelt Képviselő-testület!</w:t>
      </w:r>
    </w:p>
    <w:p w:rsidR="00D830B3" w:rsidRDefault="00D830B3" w:rsidP="00D830B3">
      <w:pPr>
        <w:tabs>
          <w:tab w:val="left" w:pos="709"/>
          <w:tab w:val="left" w:pos="7938"/>
        </w:tabs>
        <w:jc w:val="both"/>
        <w:rPr>
          <w:sz w:val="16"/>
          <w:szCs w:val="16"/>
        </w:rPr>
      </w:pPr>
    </w:p>
    <w:p w:rsidR="00D830B3" w:rsidRDefault="00D830B3" w:rsidP="007072FE">
      <w:pPr>
        <w:pStyle w:val="llb"/>
        <w:tabs>
          <w:tab w:val="clear" w:pos="4536"/>
          <w:tab w:val="left" w:pos="7938"/>
        </w:tabs>
        <w:ind w:right="110"/>
        <w:jc w:val="both"/>
        <w:rPr>
          <w:sz w:val="22"/>
          <w:szCs w:val="22"/>
        </w:rPr>
      </w:pPr>
      <w:r w:rsidRPr="00D830B3">
        <w:rPr>
          <w:sz w:val="22"/>
          <w:szCs w:val="22"/>
        </w:rPr>
        <w:t xml:space="preserve">Dr. Szabó Miklós, 8800 Nagykanizsa, Fő út 17. </w:t>
      </w:r>
      <w:r>
        <w:rPr>
          <w:sz w:val="22"/>
          <w:szCs w:val="22"/>
        </w:rPr>
        <w:t>szám alatti ügyvéd, ügyfelei Falus Károly Béla</w:t>
      </w:r>
      <w:r w:rsidR="003B770F">
        <w:rPr>
          <w:sz w:val="22"/>
          <w:szCs w:val="22"/>
        </w:rPr>
        <w:t xml:space="preserve">, </w:t>
      </w:r>
      <w:r w:rsidR="004F6FD0">
        <w:rPr>
          <w:sz w:val="22"/>
          <w:szCs w:val="22"/>
        </w:rPr>
        <w:br/>
      </w:r>
      <w:r w:rsidR="003B770F">
        <w:rPr>
          <w:sz w:val="22"/>
          <w:szCs w:val="22"/>
        </w:rPr>
        <w:t>7625 Pécs, Szőlő utca 61/1. szám alatti</w:t>
      </w:r>
      <w:proofErr w:type="gramStart"/>
      <w:r w:rsidR="003B770F">
        <w:rPr>
          <w:sz w:val="22"/>
          <w:szCs w:val="22"/>
        </w:rPr>
        <w:t>,  Falus</w:t>
      </w:r>
      <w:proofErr w:type="gramEnd"/>
      <w:r w:rsidR="003B770F">
        <w:rPr>
          <w:sz w:val="22"/>
          <w:szCs w:val="22"/>
        </w:rPr>
        <w:t xml:space="preserve"> Béla Gábor, 7624 Pécs, Kodály Zoltán utca 22. </w:t>
      </w:r>
      <w:proofErr w:type="spellStart"/>
      <w:r w:rsidR="003B770F">
        <w:rPr>
          <w:sz w:val="22"/>
          <w:szCs w:val="22"/>
        </w:rPr>
        <w:t>fszt</w:t>
      </w:r>
      <w:proofErr w:type="spellEnd"/>
      <w:r w:rsidR="003B770F">
        <w:rPr>
          <w:sz w:val="22"/>
          <w:szCs w:val="22"/>
        </w:rPr>
        <w:t xml:space="preserve"> 2. szám alatti és</w:t>
      </w:r>
      <w:r>
        <w:rPr>
          <w:sz w:val="22"/>
          <w:szCs w:val="22"/>
        </w:rPr>
        <w:t xml:space="preserve"> Ho</w:t>
      </w:r>
      <w:r w:rsidR="003B770F">
        <w:rPr>
          <w:sz w:val="22"/>
          <w:szCs w:val="22"/>
        </w:rPr>
        <w:t>no</w:t>
      </w:r>
      <w:r>
        <w:rPr>
          <w:sz w:val="22"/>
          <w:szCs w:val="22"/>
        </w:rPr>
        <w:t>ld Ilka</w:t>
      </w:r>
      <w:r w:rsidR="003B770F">
        <w:rPr>
          <w:sz w:val="22"/>
          <w:szCs w:val="22"/>
        </w:rPr>
        <w:t xml:space="preserve">, D-22397 Hamburg, </w:t>
      </w:r>
      <w:r w:rsidR="00DC0129">
        <w:rPr>
          <w:sz w:val="22"/>
          <w:szCs w:val="22"/>
        </w:rPr>
        <w:t xml:space="preserve">(Németország) </w:t>
      </w:r>
      <w:proofErr w:type="spellStart"/>
      <w:r w:rsidR="003B770F">
        <w:rPr>
          <w:sz w:val="22"/>
          <w:szCs w:val="22"/>
        </w:rPr>
        <w:t>Tannenhof</w:t>
      </w:r>
      <w:proofErr w:type="spellEnd"/>
      <w:r w:rsidR="003B770F">
        <w:rPr>
          <w:sz w:val="22"/>
          <w:szCs w:val="22"/>
        </w:rPr>
        <w:t xml:space="preserve"> 78. szám alatti </w:t>
      </w:r>
      <w:r>
        <w:rPr>
          <w:sz w:val="22"/>
          <w:szCs w:val="22"/>
        </w:rPr>
        <w:t>lakos, mint eladók képvi</w:t>
      </w:r>
      <w:r w:rsidR="007072FE">
        <w:rPr>
          <w:sz w:val="22"/>
          <w:szCs w:val="22"/>
        </w:rPr>
        <w:t>seletében eljárva az alábbi kéréssel</w:t>
      </w:r>
      <w:r>
        <w:rPr>
          <w:sz w:val="22"/>
          <w:szCs w:val="22"/>
        </w:rPr>
        <w:t xml:space="preserve"> fordult az Önkormányzathoz.</w:t>
      </w:r>
    </w:p>
    <w:p w:rsidR="003B770F" w:rsidRDefault="003B770F" w:rsidP="007072FE">
      <w:pPr>
        <w:pStyle w:val="llb"/>
        <w:tabs>
          <w:tab w:val="clear" w:pos="4536"/>
          <w:tab w:val="left" w:pos="7938"/>
        </w:tabs>
        <w:ind w:right="110"/>
        <w:jc w:val="both"/>
        <w:rPr>
          <w:sz w:val="22"/>
          <w:szCs w:val="22"/>
        </w:rPr>
      </w:pPr>
    </w:p>
    <w:p w:rsidR="00D830B3" w:rsidRDefault="00D830B3" w:rsidP="007072FE">
      <w:pPr>
        <w:pStyle w:val="llb"/>
        <w:tabs>
          <w:tab w:val="clear" w:pos="4536"/>
          <w:tab w:val="left" w:pos="7938"/>
        </w:tabs>
        <w:ind w:right="110"/>
        <w:jc w:val="both"/>
        <w:rPr>
          <w:sz w:val="22"/>
          <w:szCs w:val="22"/>
        </w:rPr>
      </w:pPr>
      <w:r>
        <w:rPr>
          <w:sz w:val="22"/>
          <w:szCs w:val="22"/>
        </w:rPr>
        <w:t>Ügyfelei</w:t>
      </w:r>
      <w:r w:rsidR="003B770F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Nagykanizsán, 2018. február 12</w:t>
      </w:r>
      <w:r w:rsidR="004F6FD0">
        <w:rPr>
          <w:sz w:val="22"/>
          <w:szCs w:val="22"/>
        </w:rPr>
        <w:t>. napján</w:t>
      </w:r>
      <w:r>
        <w:rPr>
          <w:sz w:val="22"/>
          <w:szCs w:val="22"/>
        </w:rPr>
        <w:t xml:space="preserve"> kelt és 2018. április 04. napján </w:t>
      </w:r>
      <w:proofErr w:type="spellStart"/>
      <w:r>
        <w:rPr>
          <w:sz w:val="22"/>
          <w:szCs w:val="22"/>
        </w:rPr>
        <w:t>hatályosult</w:t>
      </w:r>
      <w:proofErr w:type="spellEnd"/>
      <w:r>
        <w:rPr>
          <w:sz w:val="22"/>
          <w:szCs w:val="22"/>
        </w:rPr>
        <w:t xml:space="preserve"> adásvételi szerződéssel elidegenítették Falus Károly Béla eladó 8/168-ad arányú, Falus Béla Gábor eladó 8/168-ad arányú és Honold Ilka eladó 8/168-ad arányú tulajdonát képező, </w:t>
      </w:r>
      <w:r w:rsidRPr="003B770F">
        <w:rPr>
          <w:b/>
          <w:sz w:val="22"/>
          <w:szCs w:val="22"/>
        </w:rPr>
        <w:t xml:space="preserve">Balatonmáriafürdő, belterület, 544/1 </w:t>
      </w:r>
      <w:proofErr w:type="spellStart"/>
      <w:r w:rsidRPr="003B770F">
        <w:rPr>
          <w:b/>
          <w:sz w:val="22"/>
          <w:szCs w:val="22"/>
        </w:rPr>
        <w:t>hrsz-ú</w:t>
      </w:r>
      <w:proofErr w:type="spellEnd"/>
      <w:r w:rsidRPr="003B770F">
        <w:rPr>
          <w:b/>
          <w:sz w:val="22"/>
          <w:szCs w:val="22"/>
        </w:rPr>
        <w:t>, „kivett saját használatú út” megnevezésű 36 m</w:t>
      </w:r>
      <w:r w:rsidRPr="003B770F">
        <w:rPr>
          <w:b/>
          <w:sz w:val="22"/>
          <w:szCs w:val="22"/>
          <w:vertAlign w:val="superscript"/>
        </w:rPr>
        <w:t xml:space="preserve">2 </w:t>
      </w:r>
      <w:r w:rsidRPr="003B770F">
        <w:rPr>
          <w:b/>
          <w:sz w:val="22"/>
          <w:szCs w:val="22"/>
        </w:rPr>
        <w:t>területmértékű</w:t>
      </w:r>
      <w:r>
        <w:rPr>
          <w:sz w:val="22"/>
          <w:szCs w:val="22"/>
        </w:rPr>
        <w:t xml:space="preserve"> </w:t>
      </w:r>
      <w:r w:rsidRPr="004F6FD0">
        <w:rPr>
          <w:b/>
          <w:sz w:val="22"/>
          <w:szCs w:val="22"/>
        </w:rPr>
        <w:t>ingatlant</w:t>
      </w:r>
      <w:r w:rsidR="00A20E17">
        <w:rPr>
          <w:b/>
          <w:sz w:val="22"/>
          <w:szCs w:val="22"/>
        </w:rPr>
        <w:t xml:space="preserve"> (Napsugár u. végén).</w:t>
      </w:r>
      <w:r w:rsidR="00E220D6">
        <w:rPr>
          <w:b/>
          <w:sz w:val="22"/>
          <w:szCs w:val="22"/>
        </w:rPr>
        <w:t xml:space="preserve"> </w:t>
      </w:r>
    </w:p>
    <w:p w:rsidR="00DC0129" w:rsidRDefault="00DC0129" w:rsidP="007072FE">
      <w:pPr>
        <w:pStyle w:val="llb"/>
        <w:tabs>
          <w:tab w:val="clear" w:pos="4536"/>
          <w:tab w:val="left" w:pos="7938"/>
        </w:tabs>
        <w:ind w:right="110"/>
        <w:jc w:val="both"/>
        <w:rPr>
          <w:sz w:val="22"/>
          <w:szCs w:val="22"/>
        </w:rPr>
      </w:pPr>
    </w:p>
    <w:p w:rsidR="00D830B3" w:rsidRDefault="00D830B3" w:rsidP="007072FE">
      <w:pPr>
        <w:pStyle w:val="llb"/>
        <w:tabs>
          <w:tab w:val="clear" w:pos="4536"/>
          <w:tab w:val="left" w:pos="7938"/>
        </w:tabs>
        <w:ind w:right="110"/>
        <w:jc w:val="both"/>
        <w:rPr>
          <w:sz w:val="22"/>
          <w:szCs w:val="22"/>
        </w:rPr>
      </w:pPr>
      <w:r>
        <w:rPr>
          <w:sz w:val="22"/>
          <w:szCs w:val="22"/>
        </w:rPr>
        <w:t>A vevők Fark</w:t>
      </w:r>
      <w:r w:rsidR="00DC0129">
        <w:rPr>
          <w:sz w:val="22"/>
          <w:szCs w:val="22"/>
        </w:rPr>
        <w:t xml:space="preserve">as Szabolcs és Farkas Bernadett, Nagykanizsa, Május 1. utca 4. szám alatti </w:t>
      </w:r>
      <w:r>
        <w:rPr>
          <w:sz w:val="22"/>
          <w:szCs w:val="22"/>
        </w:rPr>
        <w:t>lakosok a vételár</w:t>
      </w:r>
      <w:r w:rsidR="007072FE">
        <w:rPr>
          <w:sz w:val="22"/>
          <w:szCs w:val="22"/>
        </w:rPr>
        <w:t>at, 10.000 Ft-ot, az adásvételi szerződés aláírásával egyidejűleg fizették meg az eladók részére.</w:t>
      </w:r>
    </w:p>
    <w:p w:rsidR="003B770F" w:rsidRDefault="003B770F" w:rsidP="007072FE">
      <w:pPr>
        <w:pStyle w:val="llb"/>
        <w:tabs>
          <w:tab w:val="clear" w:pos="4536"/>
          <w:tab w:val="left" w:pos="7938"/>
        </w:tabs>
        <w:ind w:right="110"/>
        <w:jc w:val="both"/>
        <w:rPr>
          <w:sz w:val="22"/>
          <w:szCs w:val="22"/>
        </w:rPr>
      </w:pPr>
    </w:p>
    <w:p w:rsidR="003B770F" w:rsidRDefault="007072FE" w:rsidP="007072FE">
      <w:pPr>
        <w:pStyle w:val="llb"/>
        <w:tabs>
          <w:tab w:val="clear" w:pos="4536"/>
          <w:tab w:val="left" w:pos="7938"/>
        </w:tabs>
        <w:ind w:right="11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Tekintettel arra, hogy az ingatlanban Balatonmáriafürdő Község Önkormányzata </w:t>
      </w:r>
      <w:r w:rsidR="00DC0129">
        <w:rPr>
          <w:sz w:val="22"/>
          <w:szCs w:val="22"/>
        </w:rPr>
        <w:t xml:space="preserve">12/168-ad </w:t>
      </w:r>
      <w:r>
        <w:rPr>
          <w:sz w:val="22"/>
          <w:szCs w:val="22"/>
        </w:rPr>
        <w:t>tul</w:t>
      </w:r>
      <w:r w:rsidR="00DC0129">
        <w:rPr>
          <w:sz w:val="22"/>
          <w:szCs w:val="22"/>
        </w:rPr>
        <w:t xml:space="preserve">ajdoni illetőséggel rendelkezik, </w:t>
      </w:r>
      <w:r>
        <w:rPr>
          <w:sz w:val="22"/>
          <w:szCs w:val="22"/>
        </w:rPr>
        <w:t xml:space="preserve">a fenti jogügylet kapcsán elővásárlási jog illeti meg. </w:t>
      </w:r>
    </w:p>
    <w:p w:rsidR="00DC0129" w:rsidRDefault="00DC0129" w:rsidP="007072FE">
      <w:pPr>
        <w:pStyle w:val="llb"/>
        <w:tabs>
          <w:tab w:val="clear" w:pos="4536"/>
          <w:tab w:val="left" w:pos="7938"/>
        </w:tabs>
        <w:ind w:right="110"/>
        <w:jc w:val="both"/>
        <w:rPr>
          <w:sz w:val="22"/>
          <w:szCs w:val="22"/>
        </w:rPr>
      </w:pPr>
    </w:p>
    <w:p w:rsidR="007072FE" w:rsidRDefault="007072FE" w:rsidP="007072FE">
      <w:pPr>
        <w:pStyle w:val="llb"/>
        <w:tabs>
          <w:tab w:val="clear" w:pos="4536"/>
          <w:tab w:val="left" w:pos="7938"/>
        </w:tabs>
        <w:ind w:right="110"/>
        <w:jc w:val="both"/>
        <w:rPr>
          <w:sz w:val="22"/>
          <w:szCs w:val="22"/>
        </w:rPr>
      </w:pPr>
      <w:r>
        <w:rPr>
          <w:sz w:val="22"/>
          <w:szCs w:val="22"/>
        </w:rPr>
        <w:t>A Polgári Törvénykönyvről szóló 2013. évi V. törvény Harmadik része, az egyes szerződésekről az alábbiak szerint rendelkezik:</w:t>
      </w:r>
    </w:p>
    <w:p w:rsidR="00D830B3" w:rsidRDefault="00D830B3" w:rsidP="00D830B3">
      <w:pPr>
        <w:pStyle w:val="llb"/>
        <w:tabs>
          <w:tab w:val="clear" w:pos="4536"/>
          <w:tab w:val="left" w:pos="7938"/>
        </w:tabs>
        <w:ind w:right="110"/>
        <w:rPr>
          <w:i/>
          <w:sz w:val="16"/>
          <w:szCs w:val="16"/>
        </w:rPr>
      </w:pPr>
    </w:p>
    <w:p w:rsidR="00D830B3" w:rsidRDefault="00D830B3" w:rsidP="00D830B3">
      <w:pPr>
        <w:pStyle w:val="llb"/>
        <w:tabs>
          <w:tab w:val="clear" w:pos="4536"/>
          <w:tab w:val="left" w:pos="7938"/>
        </w:tabs>
        <w:ind w:right="110"/>
        <w:rPr>
          <w:i/>
          <w:sz w:val="16"/>
          <w:szCs w:val="16"/>
        </w:rPr>
      </w:pPr>
    </w:p>
    <w:p w:rsidR="00D830B3" w:rsidRDefault="00D830B3" w:rsidP="00D830B3">
      <w:pPr>
        <w:pStyle w:val="llb"/>
        <w:tabs>
          <w:tab w:val="clear" w:pos="4536"/>
          <w:tab w:val="left" w:pos="7938"/>
        </w:tabs>
        <w:ind w:right="110"/>
        <w:rPr>
          <w:i/>
          <w:sz w:val="16"/>
          <w:szCs w:val="16"/>
        </w:rPr>
      </w:pPr>
    </w:p>
    <w:p w:rsidR="00D830B3" w:rsidRPr="007072FE" w:rsidRDefault="00D830B3" w:rsidP="007072FE">
      <w:pPr>
        <w:pStyle w:val="Cmsor4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</w:pPr>
      <w:r w:rsidRPr="007072FE">
        <w:rPr>
          <w:rStyle w:val="t3"/>
          <w:rFonts w:ascii="Times New Roman" w:hAnsi="Times New Roman" w:cs="Times New Roman"/>
          <w:b w:val="0"/>
          <w:bCs w:val="0"/>
          <w:color w:val="000000"/>
          <w:sz w:val="20"/>
          <w:szCs w:val="20"/>
          <w:bdr w:val="none" w:sz="0" w:space="0" w:color="auto" w:frame="1"/>
        </w:rPr>
        <w:t>XIV. CÍM</w:t>
      </w:r>
    </w:p>
    <w:p w:rsidR="00D830B3" w:rsidRPr="007072FE" w:rsidRDefault="00D830B3" w:rsidP="007072FE">
      <w:pPr>
        <w:pStyle w:val="Cmsor4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</w:pPr>
      <w:r w:rsidRPr="007072FE">
        <w:rPr>
          <w:rStyle w:val="t18"/>
          <w:rFonts w:ascii="Times New Roman" w:hAnsi="Times New Roman" w:cs="Times New Roman"/>
          <w:b w:val="0"/>
          <w:bCs w:val="0"/>
          <w:color w:val="000000"/>
          <w:sz w:val="20"/>
          <w:szCs w:val="20"/>
          <w:bdr w:val="none" w:sz="0" w:space="0" w:color="auto" w:frame="1"/>
        </w:rPr>
        <w:t>A TULAJDONÁTRUHÁZÓ SZERZŐDÉSEK</w:t>
      </w:r>
    </w:p>
    <w:p w:rsidR="00D830B3" w:rsidRPr="007072FE" w:rsidRDefault="00D830B3" w:rsidP="007072FE">
      <w:pPr>
        <w:pStyle w:val="Cmsor4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</w:pPr>
      <w:r w:rsidRPr="007072FE">
        <w:rPr>
          <w:rStyle w:val="t6"/>
          <w:rFonts w:ascii="Times New Roman" w:hAnsi="Times New Roman" w:cs="Times New Roman"/>
          <w:b w:val="0"/>
          <w:bCs w:val="0"/>
          <w:color w:val="000000"/>
          <w:sz w:val="20"/>
          <w:szCs w:val="20"/>
          <w:bdr w:val="none" w:sz="0" w:space="0" w:color="auto" w:frame="1"/>
        </w:rPr>
        <w:t>XXXII. Fejezet</w:t>
      </w:r>
    </w:p>
    <w:p w:rsidR="00D830B3" w:rsidRPr="007072FE" w:rsidRDefault="00D830B3" w:rsidP="007072FE">
      <w:pPr>
        <w:pStyle w:val="Cmsor4"/>
        <w:shd w:val="clear" w:color="auto" w:fill="FFFFFF"/>
        <w:spacing w:before="0"/>
        <w:jc w:val="center"/>
        <w:textAlignment w:val="baseline"/>
        <w:rPr>
          <w:rFonts w:ascii="Times New Roman" w:hAnsi="Times New Roman" w:cs="Times New Roman"/>
          <w:b w:val="0"/>
          <w:bCs w:val="0"/>
          <w:color w:val="000000"/>
          <w:sz w:val="20"/>
          <w:szCs w:val="20"/>
        </w:rPr>
      </w:pPr>
      <w:r w:rsidRPr="007072FE">
        <w:rPr>
          <w:rStyle w:val="t6"/>
          <w:rFonts w:ascii="Times New Roman" w:hAnsi="Times New Roman" w:cs="Times New Roman"/>
          <w:b w:val="0"/>
          <w:bCs w:val="0"/>
          <w:color w:val="000000"/>
          <w:sz w:val="20"/>
          <w:szCs w:val="20"/>
          <w:bdr w:val="none" w:sz="0" w:space="0" w:color="auto" w:frame="1"/>
        </w:rPr>
        <w:t>Az adásvételi szerződés általános szabályai</w:t>
      </w:r>
    </w:p>
    <w:p w:rsidR="00D830B3" w:rsidRPr="007072FE" w:rsidRDefault="00D830B3" w:rsidP="007072FE">
      <w:pPr>
        <w:shd w:val="clear" w:color="auto" w:fill="FFFFFF"/>
        <w:jc w:val="center"/>
        <w:textAlignment w:val="baseline"/>
        <w:outlineLvl w:val="3"/>
        <w:rPr>
          <w:i/>
          <w:color w:val="000000"/>
          <w:sz w:val="20"/>
          <w:szCs w:val="20"/>
        </w:rPr>
      </w:pPr>
      <w:r w:rsidRPr="007072FE">
        <w:rPr>
          <w:i/>
          <w:color w:val="000000"/>
          <w:sz w:val="20"/>
          <w:szCs w:val="20"/>
        </w:rPr>
        <w:t>XXXIII. Fejezet</w:t>
      </w:r>
    </w:p>
    <w:p w:rsidR="00D830B3" w:rsidRPr="007072FE" w:rsidRDefault="00D830B3" w:rsidP="007072FE">
      <w:pPr>
        <w:shd w:val="clear" w:color="auto" w:fill="FFFFFF"/>
        <w:jc w:val="center"/>
        <w:textAlignment w:val="baseline"/>
        <w:outlineLvl w:val="3"/>
        <w:rPr>
          <w:i/>
          <w:color w:val="000000"/>
          <w:sz w:val="20"/>
          <w:szCs w:val="20"/>
        </w:rPr>
      </w:pPr>
      <w:r w:rsidRPr="007072FE">
        <w:rPr>
          <w:i/>
          <w:color w:val="000000"/>
          <w:sz w:val="20"/>
          <w:szCs w:val="20"/>
        </w:rPr>
        <w:t>Az adásvétel különös nemei</w:t>
      </w:r>
    </w:p>
    <w:p w:rsidR="00D830B3" w:rsidRPr="007072FE" w:rsidRDefault="00D830B3" w:rsidP="00D830B3">
      <w:pPr>
        <w:shd w:val="clear" w:color="auto" w:fill="FFFFFF"/>
        <w:jc w:val="both"/>
        <w:textAlignment w:val="baseline"/>
        <w:rPr>
          <w:color w:val="262626"/>
          <w:sz w:val="20"/>
          <w:szCs w:val="20"/>
        </w:rPr>
      </w:pPr>
      <w:r w:rsidRPr="007072FE">
        <w:rPr>
          <w:b/>
          <w:bCs/>
          <w:color w:val="262626"/>
          <w:sz w:val="20"/>
          <w:szCs w:val="20"/>
        </w:rPr>
        <w:t>6:221. § [Elővásárlási jog]</w:t>
      </w:r>
    </w:p>
    <w:p w:rsidR="00D830B3" w:rsidRPr="007072FE" w:rsidRDefault="00D830B3" w:rsidP="00D830B3">
      <w:pPr>
        <w:shd w:val="clear" w:color="auto" w:fill="FFFFFF"/>
        <w:jc w:val="both"/>
        <w:textAlignment w:val="baseline"/>
        <w:rPr>
          <w:color w:val="262626"/>
          <w:sz w:val="20"/>
          <w:szCs w:val="20"/>
        </w:rPr>
      </w:pPr>
      <w:r w:rsidRPr="007072FE">
        <w:rPr>
          <w:color w:val="262626"/>
          <w:sz w:val="20"/>
          <w:szCs w:val="20"/>
        </w:rPr>
        <w:t>(1) Ha a tulajdonos meghatározott dologra nézve szerződéssel elővásárlási jogot alapít, és a dolgot harmadik személytől származó ajánlat elfogadásával el akarja adni, az elővásárlási jog jogosultja az ajánlatban rögzített feltételek mellett a harmadik személyt megelőzve jogosult a dolog megvételére.</w:t>
      </w:r>
    </w:p>
    <w:p w:rsidR="00D830B3" w:rsidRPr="007072FE" w:rsidRDefault="00D830B3" w:rsidP="00D830B3">
      <w:pPr>
        <w:shd w:val="clear" w:color="auto" w:fill="FFFFFF"/>
        <w:jc w:val="both"/>
        <w:textAlignment w:val="baseline"/>
        <w:rPr>
          <w:color w:val="262626"/>
          <w:sz w:val="20"/>
          <w:szCs w:val="20"/>
        </w:rPr>
      </w:pPr>
      <w:r w:rsidRPr="007072FE">
        <w:rPr>
          <w:color w:val="262626"/>
          <w:sz w:val="20"/>
          <w:szCs w:val="20"/>
        </w:rPr>
        <w:t>(2) Ha a tulajdonos egymást követően több személynek enged ugyanarra a dologra elővásárlási jogot, a jogosultak az elővásárlási jogok keletkezésének sorrendjében gyakorolhatják elővásárlási jogukat.</w:t>
      </w:r>
    </w:p>
    <w:p w:rsidR="003B770F" w:rsidRDefault="003B770F" w:rsidP="00D830B3">
      <w:pPr>
        <w:shd w:val="clear" w:color="auto" w:fill="FFFFFF"/>
        <w:jc w:val="both"/>
        <w:textAlignment w:val="baseline"/>
        <w:rPr>
          <w:b/>
          <w:bCs/>
          <w:color w:val="262626"/>
          <w:sz w:val="20"/>
          <w:szCs w:val="20"/>
        </w:rPr>
      </w:pPr>
    </w:p>
    <w:p w:rsidR="00D830B3" w:rsidRPr="007072FE" w:rsidRDefault="00D830B3" w:rsidP="00D830B3">
      <w:pPr>
        <w:shd w:val="clear" w:color="auto" w:fill="FFFFFF"/>
        <w:jc w:val="both"/>
        <w:textAlignment w:val="baseline"/>
        <w:rPr>
          <w:color w:val="262626"/>
          <w:sz w:val="20"/>
          <w:szCs w:val="20"/>
        </w:rPr>
      </w:pPr>
      <w:r w:rsidRPr="007072FE">
        <w:rPr>
          <w:b/>
          <w:bCs/>
          <w:color w:val="262626"/>
          <w:sz w:val="20"/>
          <w:szCs w:val="20"/>
        </w:rPr>
        <w:t>6:222. § [A vételi ajánlat közlése az elővásárlásra jogosulttal]</w:t>
      </w:r>
    </w:p>
    <w:p w:rsidR="00D830B3" w:rsidRDefault="00D830B3" w:rsidP="00D830B3">
      <w:pPr>
        <w:shd w:val="clear" w:color="auto" w:fill="FFFFFF"/>
        <w:jc w:val="both"/>
        <w:textAlignment w:val="baseline"/>
        <w:rPr>
          <w:color w:val="262626"/>
          <w:sz w:val="20"/>
          <w:szCs w:val="20"/>
        </w:rPr>
      </w:pPr>
      <w:r w:rsidRPr="007072FE">
        <w:rPr>
          <w:color w:val="262626"/>
          <w:sz w:val="20"/>
          <w:szCs w:val="20"/>
        </w:rPr>
        <w:t>(1) Ha a tulajdonos harmadik személytől olyan vételi ajánlatot kap, amelyet el kíván fogadni, az ajánlat elfogadása előtt köteles az ajánlatot teljes terjedelemben közölni az elővásárlásra jogosulttal. Nem terheli e kötelezettség a tulajdonost, ha annak teljesítése a jogosult tartózkodási helye vagy más körülmény miatt rendkívüli nehézséggel vagy számottevő késedelemmel járna.</w:t>
      </w:r>
    </w:p>
    <w:p w:rsidR="003B770F" w:rsidRPr="007072FE" w:rsidRDefault="00E96D33" w:rsidP="00D830B3">
      <w:pPr>
        <w:shd w:val="clear" w:color="auto" w:fill="FFFFFF"/>
        <w:jc w:val="both"/>
        <w:textAlignment w:val="baseline"/>
        <w:rPr>
          <w:color w:val="262626"/>
          <w:sz w:val="20"/>
          <w:szCs w:val="20"/>
        </w:rPr>
      </w:pPr>
      <w:r>
        <w:rPr>
          <w:color w:val="262626"/>
          <w:sz w:val="20"/>
          <w:szCs w:val="20"/>
        </w:rPr>
        <w:br/>
      </w:r>
      <w:r>
        <w:rPr>
          <w:color w:val="262626"/>
          <w:sz w:val="20"/>
          <w:szCs w:val="20"/>
        </w:rPr>
        <w:br/>
      </w:r>
      <w:r w:rsidR="003B770F">
        <w:rPr>
          <w:color w:val="262626"/>
          <w:sz w:val="20"/>
          <w:szCs w:val="20"/>
        </w:rPr>
        <w:br/>
      </w:r>
    </w:p>
    <w:p w:rsidR="00D830B3" w:rsidRPr="007072FE" w:rsidRDefault="00D830B3" w:rsidP="00D830B3">
      <w:pPr>
        <w:shd w:val="clear" w:color="auto" w:fill="FFFFFF"/>
        <w:jc w:val="both"/>
        <w:textAlignment w:val="baseline"/>
        <w:rPr>
          <w:color w:val="262626"/>
          <w:sz w:val="20"/>
          <w:szCs w:val="20"/>
        </w:rPr>
      </w:pPr>
      <w:r w:rsidRPr="007072FE">
        <w:rPr>
          <w:color w:val="262626"/>
          <w:sz w:val="20"/>
          <w:szCs w:val="20"/>
        </w:rPr>
        <w:lastRenderedPageBreak/>
        <w:t>(2) Az ajánlat közlése a tulajdonos által tett eladási ajánlatnak minősül. Az ajánlati kötöttségre a távollevők között tett ajánlatra vonatkozó szabályokat azzal az eltéréssel kell alkalmazni, hogy a tulajdonos ajánlati kötöttségének idejét a szerződés általános szabályaiban meghatározottnál rövidebb időtartamban nem határozhatja meg.</w:t>
      </w:r>
    </w:p>
    <w:p w:rsidR="00D830B3" w:rsidRPr="007072FE" w:rsidRDefault="00D830B3" w:rsidP="00D830B3">
      <w:pPr>
        <w:shd w:val="clear" w:color="auto" w:fill="FFFFFF"/>
        <w:jc w:val="both"/>
        <w:textAlignment w:val="baseline"/>
        <w:rPr>
          <w:color w:val="262626"/>
          <w:sz w:val="20"/>
          <w:szCs w:val="20"/>
        </w:rPr>
      </w:pPr>
      <w:r w:rsidRPr="007072FE">
        <w:rPr>
          <w:color w:val="262626"/>
          <w:sz w:val="20"/>
          <w:szCs w:val="20"/>
        </w:rPr>
        <w:t>(3) Ha a jogosult az ajánlati kötöttség ideje alatt nem tesz elfogadó nyilatkozatot, a tulajdonos a dolgot az ajánlatot tevő harmadik személy ajánlatának megfelelően vagy annál az eladó számára kedvezőbb feltételek mellett eladhatja.</w:t>
      </w:r>
    </w:p>
    <w:p w:rsidR="00D830B3" w:rsidRPr="007072FE" w:rsidRDefault="00D830B3" w:rsidP="00D830B3">
      <w:pPr>
        <w:shd w:val="clear" w:color="auto" w:fill="FFFFFF"/>
        <w:jc w:val="both"/>
        <w:textAlignment w:val="baseline"/>
        <w:rPr>
          <w:color w:val="262626"/>
          <w:sz w:val="20"/>
          <w:szCs w:val="20"/>
        </w:rPr>
      </w:pPr>
      <w:r w:rsidRPr="007072FE">
        <w:rPr>
          <w:color w:val="262626"/>
          <w:sz w:val="20"/>
          <w:szCs w:val="20"/>
        </w:rPr>
        <w:t>(4) Ha az elővásárlásra jogosult a tulajdonoshoz intézett nyilatkozatában az ajánlatot elfogadja, a szerződés közöttük jön létre.</w:t>
      </w:r>
    </w:p>
    <w:p w:rsidR="00D830B3" w:rsidRPr="007072FE" w:rsidRDefault="00D830B3" w:rsidP="00D830B3">
      <w:pPr>
        <w:shd w:val="clear" w:color="auto" w:fill="FFFFFF"/>
        <w:jc w:val="both"/>
        <w:textAlignment w:val="baseline"/>
        <w:rPr>
          <w:color w:val="262626"/>
          <w:sz w:val="20"/>
          <w:szCs w:val="20"/>
        </w:rPr>
      </w:pPr>
      <w:r w:rsidRPr="007072FE">
        <w:rPr>
          <w:color w:val="262626"/>
          <w:sz w:val="20"/>
          <w:szCs w:val="20"/>
        </w:rPr>
        <w:t>(5) Ha ugyanazon dologra nézve több személyt azonos rangsorban illet meg elővásárlási jog, és közülük többen tesznek elfogadó nyilatkozatot, a tulajdonos késedelem nélkül köteles erről a jogosultakat tájékoztatni, akik a tájékoztatás hatályossá válásától számított nyolc napon belül elfogadó nyilatkozatukat visszavonhatják. E határidő leteltekor az adásvételi szerződés a hatályos elfogadó nyilatkozatot tett jogosultakkal jön létre. Az elfogadó nyilatkozatot tett jogosultak egymás közötti érdekeltségük arányában szereznek közös tulajdont. Ha az elfogadó nyilatkozatot tett jogosultak érdekeltségének aránya nem állapítható meg, a jogosultak egyenlő arányban szereznek tulajdoni hányadot a dolgon.</w:t>
      </w:r>
    </w:p>
    <w:p w:rsidR="003B770F" w:rsidRDefault="003B770F" w:rsidP="00D830B3">
      <w:pPr>
        <w:shd w:val="clear" w:color="auto" w:fill="FFFFFF"/>
        <w:jc w:val="both"/>
        <w:textAlignment w:val="baseline"/>
        <w:rPr>
          <w:b/>
          <w:bCs/>
          <w:color w:val="262626"/>
          <w:sz w:val="20"/>
          <w:szCs w:val="20"/>
        </w:rPr>
      </w:pPr>
    </w:p>
    <w:p w:rsidR="00D830B3" w:rsidRPr="007072FE" w:rsidRDefault="00D830B3" w:rsidP="00D830B3">
      <w:pPr>
        <w:shd w:val="clear" w:color="auto" w:fill="FFFFFF"/>
        <w:jc w:val="both"/>
        <w:textAlignment w:val="baseline"/>
        <w:rPr>
          <w:color w:val="262626"/>
          <w:sz w:val="20"/>
          <w:szCs w:val="20"/>
        </w:rPr>
      </w:pPr>
      <w:r w:rsidRPr="007072FE">
        <w:rPr>
          <w:b/>
          <w:bCs/>
          <w:color w:val="262626"/>
          <w:sz w:val="20"/>
          <w:szCs w:val="20"/>
        </w:rPr>
        <w:t>6:223. § [Az elővásárlási jog megszegésével kötött szerződés hatálytalansága]</w:t>
      </w:r>
    </w:p>
    <w:p w:rsidR="00D830B3" w:rsidRPr="007072FE" w:rsidRDefault="00D830B3" w:rsidP="00D830B3">
      <w:pPr>
        <w:shd w:val="clear" w:color="auto" w:fill="FFFFFF"/>
        <w:jc w:val="both"/>
        <w:textAlignment w:val="baseline"/>
        <w:rPr>
          <w:color w:val="262626"/>
          <w:sz w:val="20"/>
          <w:szCs w:val="20"/>
        </w:rPr>
      </w:pPr>
      <w:r w:rsidRPr="007072FE">
        <w:rPr>
          <w:color w:val="262626"/>
          <w:sz w:val="20"/>
          <w:szCs w:val="20"/>
        </w:rPr>
        <w:t>(1) Ha a tulajdonos az elővásárlási jogból eredő kötelezettségeinek megszegésével köt szerződést, az így megkötött szerződés az elővásárlási jog jogosultjával szemben hatálytalan.</w:t>
      </w:r>
    </w:p>
    <w:p w:rsidR="00D830B3" w:rsidRPr="007072FE" w:rsidRDefault="00D830B3" w:rsidP="00D830B3">
      <w:pPr>
        <w:shd w:val="clear" w:color="auto" w:fill="FFFFFF"/>
        <w:jc w:val="both"/>
        <w:textAlignment w:val="baseline"/>
        <w:rPr>
          <w:color w:val="262626"/>
          <w:sz w:val="20"/>
          <w:szCs w:val="20"/>
        </w:rPr>
      </w:pPr>
      <w:r w:rsidRPr="007072FE">
        <w:rPr>
          <w:color w:val="262626"/>
          <w:sz w:val="20"/>
          <w:szCs w:val="20"/>
        </w:rPr>
        <w:t>(2) A hatálytalanságból eredő igényeket a jogosult a szerződéskötésről való tudomásszerzéstől számított harminc napon belül érvényesítheti azzal a feltétellel, hogy az igényérvényesítéssel egyidejűleg az ajánlatot elfogadó nyilatkozatot tesz, és igazolja teljesítőképességét. A hatálytalanságból eredő igényeket a jogosult a szerződéskötéstől számított három év elteltével nem érvényesítheti.</w:t>
      </w:r>
    </w:p>
    <w:p w:rsidR="00D830B3" w:rsidRDefault="00D830B3" w:rsidP="00D830B3">
      <w:pPr>
        <w:rPr>
          <w:sz w:val="20"/>
          <w:szCs w:val="20"/>
        </w:rPr>
      </w:pPr>
    </w:p>
    <w:p w:rsidR="001C227D" w:rsidRPr="001C227D" w:rsidRDefault="001C227D" w:rsidP="001C227D">
      <w:pPr>
        <w:jc w:val="both"/>
        <w:rPr>
          <w:sz w:val="22"/>
          <w:szCs w:val="22"/>
        </w:rPr>
      </w:pPr>
      <w:r w:rsidRPr="001C227D">
        <w:rPr>
          <w:sz w:val="22"/>
          <w:szCs w:val="22"/>
        </w:rPr>
        <w:t xml:space="preserve">Magyarország helyi önkormányzatairól szóló 2011. évi </w:t>
      </w:r>
      <w:r w:rsidRPr="001C227D">
        <w:rPr>
          <w:bCs/>
          <w:sz w:val="22"/>
          <w:szCs w:val="22"/>
        </w:rPr>
        <w:t>CLXXXIX. törvény</w:t>
      </w:r>
      <w:r w:rsidR="00E220D6">
        <w:rPr>
          <w:bCs/>
          <w:sz w:val="22"/>
          <w:szCs w:val="22"/>
        </w:rPr>
        <w:t xml:space="preserve"> </w:t>
      </w:r>
      <w:r w:rsidR="00E220D6" w:rsidRPr="001C227D">
        <w:rPr>
          <w:b/>
          <w:bCs/>
          <w:sz w:val="20"/>
          <w:szCs w:val="20"/>
        </w:rPr>
        <w:t>107. §</w:t>
      </w:r>
      <w:proofErr w:type="spellStart"/>
      <w:r w:rsidR="00E220D6">
        <w:rPr>
          <w:sz w:val="20"/>
          <w:szCs w:val="20"/>
        </w:rPr>
        <w:t>-</w:t>
      </w:r>
      <w:proofErr w:type="gramStart"/>
      <w:r w:rsidR="00E220D6">
        <w:rPr>
          <w:sz w:val="20"/>
          <w:szCs w:val="20"/>
        </w:rPr>
        <w:t>a</w:t>
      </w:r>
      <w:proofErr w:type="spellEnd"/>
      <w:proofErr w:type="gramEnd"/>
      <w:r w:rsidRPr="001C227D">
        <w:rPr>
          <w:bCs/>
          <w:sz w:val="22"/>
          <w:szCs w:val="22"/>
        </w:rPr>
        <w:t xml:space="preserve"> </w:t>
      </w:r>
      <w:r w:rsidR="00E220D6">
        <w:rPr>
          <w:bCs/>
          <w:sz w:val="22"/>
          <w:szCs w:val="22"/>
        </w:rPr>
        <w:t>értelmében:</w:t>
      </w:r>
    </w:p>
    <w:p w:rsidR="001C227D" w:rsidRPr="001C227D" w:rsidRDefault="001C227D" w:rsidP="001C227D">
      <w:pPr>
        <w:jc w:val="both"/>
        <w:rPr>
          <w:sz w:val="20"/>
          <w:szCs w:val="20"/>
        </w:rPr>
      </w:pPr>
      <w:r w:rsidRPr="001C227D">
        <w:rPr>
          <w:sz w:val="20"/>
          <w:szCs w:val="20"/>
        </w:rPr>
        <w:t>A helyi önkormányzatot – törvényben meghatározott eltérésekkel – megilletik mindazok a jogok és terhelik mindazok a kötelezettségek, amelyek a tulajdonost megilletik, terhelik. A tulajdonost megillető jogok gyakorlásáról a képviselő-testület rendelkezik.</w:t>
      </w:r>
    </w:p>
    <w:p w:rsidR="00D830B3" w:rsidRDefault="00D830B3" w:rsidP="00D830B3">
      <w:pPr>
        <w:pStyle w:val="llb"/>
        <w:tabs>
          <w:tab w:val="clear" w:pos="4536"/>
          <w:tab w:val="left" w:pos="7938"/>
        </w:tabs>
        <w:ind w:right="110"/>
        <w:rPr>
          <w:i/>
          <w:sz w:val="16"/>
          <w:szCs w:val="16"/>
        </w:rPr>
      </w:pPr>
    </w:p>
    <w:p w:rsidR="00D830B3" w:rsidRDefault="00D830B3" w:rsidP="00DC0129">
      <w:pPr>
        <w:pStyle w:val="llb"/>
        <w:tabs>
          <w:tab w:val="clear" w:pos="4536"/>
          <w:tab w:val="left" w:pos="7938"/>
        </w:tabs>
        <w:ind w:right="110"/>
        <w:jc w:val="both"/>
        <w:rPr>
          <w:sz w:val="22"/>
          <w:szCs w:val="22"/>
        </w:rPr>
      </w:pPr>
      <w:r>
        <w:rPr>
          <w:sz w:val="22"/>
          <w:szCs w:val="22"/>
        </w:rPr>
        <w:t>Kérem, hogy az előterjes</w:t>
      </w:r>
      <w:r w:rsidR="00DC0129">
        <w:rPr>
          <w:sz w:val="22"/>
          <w:szCs w:val="22"/>
        </w:rPr>
        <w:t>ztést megvitatni szíveskedjenek, és nyilatkozzanak arról, hogy az elővásárlási joggal (a vételár fenti ütemezés melletti megfizetés</w:t>
      </w:r>
      <w:r w:rsidR="00BA4F77">
        <w:rPr>
          <w:sz w:val="22"/>
          <w:szCs w:val="22"/>
        </w:rPr>
        <w:t>e</w:t>
      </w:r>
      <w:r w:rsidR="00DC0129">
        <w:rPr>
          <w:sz w:val="22"/>
          <w:szCs w:val="22"/>
        </w:rPr>
        <w:t xml:space="preserve"> mellet</w:t>
      </w:r>
      <w:r w:rsidR="00BA4F77">
        <w:rPr>
          <w:sz w:val="22"/>
          <w:szCs w:val="22"/>
        </w:rPr>
        <w:t>t</w:t>
      </w:r>
      <w:r w:rsidR="00DC0129">
        <w:rPr>
          <w:sz w:val="22"/>
          <w:szCs w:val="22"/>
        </w:rPr>
        <w:t>) élni kívánnak-e.</w:t>
      </w:r>
    </w:p>
    <w:p w:rsidR="00D830B3" w:rsidRDefault="00D830B3" w:rsidP="00D830B3">
      <w:pPr>
        <w:pStyle w:val="llb"/>
        <w:tabs>
          <w:tab w:val="clear" w:pos="4536"/>
          <w:tab w:val="left" w:pos="7938"/>
        </w:tabs>
        <w:ind w:right="110"/>
        <w:rPr>
          <w:sz w:val="22"/>
          <w:szCs w:val="22"/>
        </w:rPr>
      </w:pPr>
    </w:p>
    <w:p w:rsidR="00E220D6" w:rsidRDefault="00E220D6" w:rsidP="00D830B3">
      <w:pPr>
        <w:pStyle w:val="llb"/>
        <w:tabs>
          <w:tab w:val="clear" w:pos="4536"/>
          <w:tab w:val="left" w:pos="7938"/>
        </w:tabs>
        <w:ind w:right="110"/>
        <w:rPr>
          <w:sz w:val="22"/>
          <w:szCs w:val="22"/>
        </w:rPr>
      </w:pPr>
      <w:r>
        <w:rPr>
          <w:sz w:val="22"/>
          <w:szCs w:val="22"/>
        </w:rPr>
        <w:t>Az előterjesztés mellékletét képezi a kérelem és a térképi kivonat.</w:t>
      </w:r>
    </w:p>
    <w:p w:rsidR="00E220D6" w:rsidRDefault="00E220D6" w:rsidP="00D830B3">
      <w:pPr>
        <w:pStyle w:val="llb"/>
        <w:tabs>
          <w:tab w:val="clear" w:pos="4536"/>
          <w:tab w:val="left" w:pos="7938"/>
        </w:tabs>
        <w:ind w:right="110"/>
        <w:rPr>
          <w:sz w:val="22"/>
          <w:szCs w:val="22"/>
        </w:rPr>
      </w:pPr>
    </w:p>
    <w:p w:rsidR="00D830B3" w:rsidRDefault="00D830B3" w:rsidP="00D830B3">
      <w:pPr>
        <w:pStyle w:val="llb"/>
        <w:tabs>
          <w:tab w:val="clear" w:pos="4536"/>
          <w:tab w:val="left" w:pos="7938"/>
        </w:tabs>
        <w:ind w:right="110"/>
        <w:rPr>
          <w:sz w:val="22"/>
          <w:szCs w:val="22"/>
        </w:rPr>
      </w:pPr>
      <w:r>
        <w:rPr>
          <w:sz w:val="22"/>
          <w:szCs w:val="22"/>
        </w:rPr>
        <w:t xml:space="preserve">Balatonmáriafürdő, 2018. </w:t>
      </w:r>
      <w:r w:rsidR="003B770F">
        <w:rPr>
          <w:sz w:val="22"/>
          <w:szCs w:val="22"/>
        </w:rPr>
        <w:t>május 10.</w:t>
      </w:r>
    </w:p>
    <w:p w:rsidR="00D830B3" w:rsidRDefault="00D830B3" w:rsidP="00D830B3">
      <w:pPr>
        <w:pStyle w:val="llb"/>
        <w:tabs>
          <w:tab w:val="clear" w:pos="4536"/>
          <w:tab w:val="left" w:pos="7938"/>
        </w:tabs>
        <w:ind w:right="110" w:firstLine="6120"/>
        <w:jc w:val="center"/>
        <w:rPr>
          <w:sz w:val="22"/>
          <w:szCs w:val="22"/>
        </w:rPr>
      </w:pPr>
    </w:p>
    <w:p w:rsidR="00D830B3" w:rsidRDefault="00D830B3" w:rsidP="00D830B3">
      <w:pPr>
        <w:pStyle w:val="llb"/>
        <w:tabs>
          <w:tab w:val="clear" w:pos="4536"/>
          <w:tab w:val="left" w:pos="7938"/>
        </w:tabs>
        <w:ind w:right="110" w:firstLine="6120"/>
        <w:jc w:val="center"/>
        <w:rPr>
          <w:sz w:val="20"/>
        </w:rPr>
      </w:pPr>
      <w:proofErr w:type="spellStart"/>
      <w:r>
        <w:rPr>
          <w:sz w:val="20"/>
        </w:rPr>
        <w:t>Galácz</w:t>
      </w:r>
      <w:proofErr w:type="spellEnd"/>
      <w:r>
        <w:rPr>
          <w:sz w:val="20"/>
        </w:rPr>
        <w:t xml:space="preserve"> György </w:t>
      </w:r>
      <w:proofErr w:type="spellStart"/>
      <w:r>
        <w:rPr>
          <w:sz w:val="20"/>
        </w:rPr>
        <w:t>sk</w:t>
      </w:r>
      <w:proofErr w:type="spellEnd"/>
      <w:r>
        <w:rPr>
          <w:sz w:val="20"/>
        </w:rPr>
        <w:t>.</w:t>
      </w:r>
    </w:p>
    <w:p w:rsidR="00D830B3" w:rsidRDefault="00D830B3" w:rsidP="00D830B3">
      <w:pPr>
        <w:pStyle w:val="llb"/>
        <w:tabs>
          <w:tab w:val="clear" w:pos="4536"/>
          <w:tab w:val="left" w:pos="7938"/>
        </w:tabs>
        <w:ind w:right="110" w:firstLine="6120"/>
        <w:jc w:val="center"/>
        <w:rPr>
          <w:sz w:val="20"/>
        </w:rPr>
      </w:pPr>
      <w:proofErr w:type="gramStart"/>
      <w:r>
        <w:rPr>
          <w:sz w:val="20"/>
        </w:rPr>
        <w:t>polgármester</w:t>
      </w:r>
      <w:proofErr w:type="gramEnd"/>
    </w:p>
    <w:p w:rsidR="00D830B3" w:rsidRDefault="00D830B3" w:rsidP="00D830B3">
      <w:pPr>
        <w:pStyle w:val="llb"/>
        <w:tabs>
          <w:tab w:val="clear" w:pos="4536"/>
          <w:tab w:val="left" w:pos="7938"/>
        </w:tabs>
        <w:ind w:left="708" w:right="612"/>
        <w:jc w:val="both"/>
        <w:rPr>
          <w:b/>
          <w:sz w:val="22"/>
          <w:szCs w:val="22"/>
          <w:u w:val="single"/>
        </w:rPr>
      </w:pPr>
    </w:p>
    <w:p w:rsidR="003B770F" w:rsidRDefault="003B770F" w:rsidP="00D830B3">
      <w:pPr>
        <w:pStyle w:val="llb"/>
        <w:tabs>
          <w:tab w:val="clear" w:pos="4536"/>
          <w:tab w:val="left" w:pos="7938"/>
        </w:tabs>
        <w:ind w:left="708" w:right="612"/>
        <w:jc w:val="both"/>
        <w:rPr>
          <w:b/>
          <w:sz w:val="22"/>
          <w:szCs w:val="22"/>
          <w:u w:val="single"/>
        </w:rPr>
      </w:pPr>
    </w:p>
    <w:p w:rsidR="003B770F" w:rsidRDefault="003B770F" w:rsidP="00D830B3">
      <w:pPr>
        <w:pStyle w:val="llb"/>
        <w:tabs>
          <w:tab w:val="clear" w:pos="4536"/>
          <w:tab w:val="left" w:pos="7938"/>
        </w:tabs>
        <w:ind w:left="708" w:right="612"/>
        <w:jc w:val="both"/>
        <w:rPr>
          <w:b/>
          <w:sz w:val="22"/>
          <w:szCs w:val="22"/>
          <w:u w:val="single"/>
        </w:rPr>
      </w:pPr>
    </w:p>
    <w:p w:rsidR="00D830B3" w:rsidRDefault="00D830B3" w:rsidP="00D830B3">
      <w:pPr>
        <w:pStyle w:val="llb"/>
        <w:tabs>
          <w:tab w:val="clear" w:pos="4536"/>
          <w:tab w:val="left" w:pos="7938"/>
        </w:tabs>
        <w:ind w:left="708" w:right="612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Határozati javaslat</w:t>
      </w:r>
    </w:p>
    <w:p w:rsidR="00D830B3" w:rsidRDefault="00D830B3" w:rsidP="003B770F">
      <w:pPr>
        <w:pStyle w:val="llb"/>
        <w:tabs>
          <w:tab w:val="clear" w:pos="4536"/>
          <w:tab w:val="clear" w:pos="9072"/>
        </w:tabs>
        <w:ind w:left="708" w:right="850"/>
        <w:jc w:val="both"/>
        <w:rPr>
          <w:sz w:val="22"/>
          <w:szCs w:val="22"/>
        </w:rPr>
      </w:pPr>
      <w:r>
        <w:rPr>
          <w:sz w:val="22"/>
          <w:szCs w:val="22"/>
        </w:rPr>
        <w:t>Balatonmáriafürdő Község Önkormányzata a</w:t>
      </w:r>
      <w:r w:rsidR="00DC0129">
        <w:rPr>
          <w:sz w:val="22"/>
          <w:szCs w:val="22"/>
        </w:rPr>
        <w:t xml:space="preserve"> </w:t>
      </w:r>
      <w:r w:rsidR="00DC0129" w:rsidRPr="00DC0129">
        <w:rPr>
          <w:b/>
          <w:sz w:val="22"/>
          <w:szCs w:val="22"/>
        </w:rPr>
        <w:t>Balatonmáriafürdő,</w:t>
      </w:r>
      <w:r>
        <w:rPr>
          <w:sz w:val="22"/>
          <w:szCs w:val="22"/>
        </w:rPr>
        <w:t xml:space="preserve"> </w:t>
      </w:r>
      <w:r w:rsidR="003B770F" w:rsidRPr="003B770F">
        <w:rPr>
          <w:b/>
          <w:sz w:val="22"/>
          <w:szCs w:val="22"/>
        </w:rPr>
        <w:t xml:space="preserve">belterület, </w:t>
      </w:r>
      <w:r w:rsidR="00DC0129">
        <w:rPr>
          <w:b/>
          <w:sz w:val="22"/>
          <w:szCs w:val="22"/>
        </w:rPr>
        <w:br/>
      </w:r>
      <w:r w:rsidR="003B770F" w:rsidRPr="003B770F">
        <w:rPr>
          <w:b/>
          <w:sz w:val="22"/>
          <w:szCs w:val="22"/>
        </w:rPr>
        <w:t xml:space="preserve">544/1 </w:t>
      </w:r>
      <w:proofErr w:type="spellStart"/>
      <w:r w:rsidR="003B770F" w:rsidRPr="003B770F">
        <w:rPr>
          <w:b/>
          <w:sz w:val="22"/>
          <w:szCs w:val="22"/>
        </w:rPr>
        <w:t>hrsz-ú</w:t>
      </w:r>
      <w:proofErr w:type="spellEnd"/>
      <w:r w:rsidR="003B770F" w:rsidRPr="003B770F">
        <w:rPr>
          <w:b/>
          <w:sz w:val="22"/>
          <w:szCs w:val="22"/>
        </w:rPr>
        <w:t>, „kivett saját használatú út” megnevezésű 36 m</w:t>
      </w:r>
      <w:r w:rsidR="003B770F" w:rsidRPr="003B770F">
        <w:rPr>
          <w:b/>
          <w:sz w:val="22"/>
          <w:szCs w:val="22"/>
          <w:vertAlign w:val="superscript"/>
        </w:rPr>
        <w:t xml:space="preserve">2 </w:t>
      </w:r>
      <w:r w:rsidR="003B770F" w:rsidRPr="003B770F">
        <w:rPr>
          <w:b/>
          <w:sz w:val="22"/>
          <w:szCs w:val="22"/>
        </w:rPr>
        <w:t>területmértékű</w:t>
      </w:r>
      <w:r w:rsidR="003B770F">
        <w:rPr>
          <w:sz w:val="22"/>
          <w:szCs w:val="22"/>
        </w:rPr>
        <w:t xml:space="preserve"> </w:t>
      </w:r>
      <w:r w:rsidR="00DC0129">
        <w:rPr>
          <w:sz w:val="22"/>
          <w:szCs w:val="22"/>
        </w:rPr>
        <w:t>ingatlan</w:t>
      </w:r>
      <w:r w:rsidR="0087564A">
        <w:rPr>
          <w:sz w:val="22"/>
          <w:szCs w:val="22"/>
        </w:rPr>
        <w:t xml:space="preserve"> adásvétele kapcsán</w:t>
      </w:r>
      <w:r>
        <w:rPr>
          <w:sz w:val="22"/>
          <w:szCs w:val="22"/>
        </w:rPr>
        <w:t xml:space="preserve"> elővásárlási jogával nem kíván élni.</w:t>
      </w:r>
    </w:p>
    <w:p w:rsidR="00D830B3" w:rsidRDefault="00D830B3" w:rsidP="00D830B3">
      <w:pPr>
        <w:pStyle w:val="llb"/>
        <w:tabs>
          <w:tab w:val="clear" w:pos="4536"/>
          <w:tab w:val="left" w:pos="7938"/>
          <w:tab w:val="left" w:pos="9072"/>
        </w:tabs>
        <w:ind w:left="708" w:right="612"/>
        <w:rPr>
          <w:sz w:val="22"/>
          <w:szCs w:val="22"/>
        </w:rPr>
      </w:pPr>
      <w:r>
        <w:rPr>
          <w:b/>
          <w:sz w:val="22"/>
          <w:szCs w:val="22"/>
        </w:rPr>
        <w:t>Határidő:</w:t>
      </w:r>
      <w:r>
        <w:rPr>
          <w:sz w:val="22"/>
          <w:szCs w:val="22"/>
        </w:rPr>
        <w:t xml:space="preserve"> értesítésre: 8 nap</w:t>
      </w:r>
    </w:p>
    <w:p w:rsidR="00D830B3" w:rsidRDefault="00D830B3" w:rsidP="00D830B3">
      <w:pPr>
        <w:pStyle w:val="llb"/>
        <w:tabs>
          <w:tab w:val="clear" w:pos="4536"/>
          <w:tab w:val="left" w:pos="7938"/>
          <w:tab w:val="left" w:pos="9072"/>
        </w:tabs>
        <w:ind w:left="708" w:right="612"/>
      </w:pPr>
      <w:r>
        <w:rPr>
          <w:b/>
          <w:sz w:val="22"/>
          <w:szCs w:val="22"/>
        </w:rPr>
        <w:t>Felelős:</w:t>
      </w:r>
      <w:r>
        <w:rPr>
          <w:sz w:val="22"/>
          <w:szCs w:val="22"/>
        </w:rPr>
        <w:t xml:space="preserve"> polgármester</w:t>
      </w:r>
    </w:p>
    <w:p w:rsidR="00CD0E54" w:rsidRDefault="00CD0E54"/>
    <w:sectPr w:rsidR="00CD0E54" w:rsidSect="00CD0E5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D830B3"/>
    <w:rsid w:val="00116088"/>
    <w:rsid w:val="001C227D"/>
    <w:rsid w:val="003B770F"/>
    <w:rsid w:val="004F6FD0"/>
    <w:rsid w:val="00651A5B"/>
    <w:rsid w:val="007072FE"/>
    <w:rsid w:val="0087564A"/>
    <w:rsid w:val="00A20E17"/>
    <w:rsid w:val="00BA4F77"/>
    <w:rsid w:val="00BC6EC0"/>
    <w:rsid w:val="00CD0E54"/>
    <w:rsid w:val="00CF1249"/>
    <w:rsid w:val="00D830B3"/>
    <w:rsid w:val="00DC0129"/>
    <w:rsid w:val="00E220D6"/>
    <w:rsid w:val="00E96D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830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D830B3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D830B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D830B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D830B3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830B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D830B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D830B3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u-HU"/>
    </w:rPr>
  </w:style>
  <w:style w:type="paragraph" w:styleId="llb">
    <w:name w:val="footer"/>
    <w:basedOn w:val="Norml"/>
    <w:link w:val="llbChar"/>
    <w:uiPriority w:val="99"/>
    <w:semiHidden/>
    <w:unhideWhenUsed/>
    <w:rsid w:val="00D830B3"/>
    <w:pPr>
      <w:tabs>
        <w:tab w:val="center" w:pos="4536"/>
        <w:tab w:val="right" w:pos="9072"/>
      </w:tabs>
    </w:pPr>
    <w:rPr>
      <w:szCs w:val="20"/>
    </w:rPr>
  </w:style>
  <w:style w:type="character" w:customStyle="1" w:styleId="llbChar">
    <w:name w:val="Élőláb Char"/>
    <w:basedOn w:val="Bekezdsalapbettpusa"/>
    <w:link w:val="llb"/>
    <w:uiPriority w:val="99"/>
    <w:semiHidden/>
    <w:rsid w:val="00D830B3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D830B3"/>
    <w:pPr>
      <w:tabs>
        <w:tab w:val="left" w:pos="3686"/>
      </w:tabs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D830B3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FCm">
    <w:name w:val="FôCím"/>
    <w:basedOn w:val="Norml"/>
    <w:rsid w:val="00D830B3"/>
    <w:pPr>
      <w:keepNext/>
      <w:keepLines/>
      <w:spacing w:before="480" w:after="240"/>
      <w:jc w:val="center"/>
    </w:pPr>
    <w:rPr>
      <w:b/>
      <w:sz w:val="28"/>
      <w:szCs w:val="20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D830B3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eastAsia="hu-HU"/>
    </w:rPr>
  </w:style>
  <w:style w:type="character" w:customStyle="1" w:styleId="t6">
    <w:name w:val="t6"/>
    <w:basedOn w:val="Bekezdsalapbettpusa"/>
    <w:rsid w:val="00D830B3"/>
  </w:style>
  <w:style w:type="character" w:customStyle="1" w:styleId="t2">
    <w:name w:val="t2"/>
    <w:basedOn w:val="Bekezdsalapbettpusa"/>
    <w:rsid w:val="00D830B3"/>
  </w:style>
  <w:style w:type="character" w:customStyle="1" w:styleId="t18">
    <w:name w:val="t18"/>
    <w:basedOn w:val="Bekezdsalapbettpusa"/>
    <w:rsid w:val="00D830B3"/>
  </w:style>
  <w:style w:type="character" w:customStyle="1" w:styleId="t3">
    <w:name w:val="t3"/>
    <w:basedOn w:val="Bekezdsalapbettpusa"/>
    <w:rsid w:val="00D830B3"/>
  </w:style>
  <w:style w:type="character" w:styleId="Hiperhivatkozs">
    <w:name w:val="Hyperlink"/>
    <w:basedOn w:val="Bekezdsalapbettpusa"/>
    <w:uiPriority w:val="99"/>
    <w:semiHidden/>
    <w:unhideWhenUsed/>
    <w:rsid w:val="007072FE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3B770F"/>
    <w:pPr>
      <w:ind w:left="720"/>
      <w:contextualSpacing/>
    </w:pPr>
  </w:style>
  <w:style w:type="paragraph" w:styleId="NormlWeb">
    <w:name w:val="Normal (Web)"/>
    <w:basedOn w:val="Norml"/>
    <w:uiPriority w:val="99"/>
    <w:semiHidden/>
    <w:unhideWhenUsed/>
    <w:rsid w:val="001C227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226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04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2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3</Pages>
  <Words>755</Words>
  <Characters>5212</Characters>
  <Application>Microsoft Office Word</Application>
  <DocSecurity>0</DocSecurity>
  <Lines>43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8</cp:revision>
  <cp:lastPrinted>2018-05-10T07:43:00Z</cp:lastPrinted>
  <dcterms:created xsi:type="dcterms:W3CDTF">2018-05-09T07:14:00Z</dcterms:created>
  <dcterms:modified xsi:type="dcterms:W3CDTF">2018-05-10T07:44:00Z</dcterms:modified>
</cp:coreProperties>
</file>