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charts/chart10.xml" ContentType="application/vnd.openxmlformats-officedocument.drawingml.chart+xml"/>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footer8.xml" ContentType="application/vnd.openxmlformats-officedocument.wordprocessingml.footer+xml"/>
  <Default Extension="jpeg" ContentType="image/jpeg"/>
  <Default Extension="emf" ContentType="image/x-emf"/>
  <Override PartName="/word/diagrams/colors1.xml" ContentType="application/vnd.openxmlformats-officedocument.drawingml.diagramColors+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charts/chart6.xml" ContentType="application/vnd.openxmlformats-officedocument.drawingml.chart+xml"/>
  <Override PartName="/word/charts/chart7.xml" ContentType="application/vnd.openxmlformats-officedocument.drawingml.chart+xml"/>
  <Override PartName="/word/footer3.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3B5E" w:rsidRPr="007E3965" w:rsidRDefault="00145DD0" w:rsidP="00AF3B5E">
      <w:pPr>
        <w:jc w:val="both"/>
        <w:rPr>
          <w:rFonts w:asciiTheme="minorHAnsi" w:hAnsiTheme="minorHAnsi"/>
          <w:sz w:val="22"/>
          <w:szCs w:val="22"/>
        </w:rPr>
      </w:pPr>
      <w:r>
        <w:rPr>
          <w:rFonts w:asciiTheme="minorHAnsi" w:hAnsiTheme="minorHAnsi"/>
          <w:noProof/>
          <w:sz w:val="22"/>
          <w:szCs w:val="22"/>
        </w:rPr>
        <w:pict>
          <v:shapetype id="_x0000_t202" coordsize="21600,21600" o:spt="202" path="m,l,21600r21600,l21600,xe">
            <v:stroke joinstyle="miter"/>
            <v:path gradientshapeok="t" o:connecttype="rect"/>
          </v:shapetype>
          <v:shape id="_x0000_s1026" type="#_x0000_t202" style="position:absolute;left:0;text-align:left;margin-left:117pt;margin-top:-12.8pt;width:173pt;height:54pt;z-index:251660288" stroked="f">
            <v:textbox style="mso-next-textbox:#_x0000_s1026">
              <w:txbxContent>
                <w:p w:rsidR="00DB6A07" w:rsidRDefault="00DB6A07" w:rsidP="00AF3B5E"/>
              </w:txbxContent>
            </v:textbox>
          </v:shape>
        </w:pict>
      </w: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7E3965" w:rsidRDefault="00AF3B5E" w:rsidP="00AF3B5E">
      <w:pPr>
        <w:pStyle w:val="NormlCalibri11"/>
        <w:pBdr>
          <w:top w:val="none" w:sz="0" w:space="0" w:color="auto"/>
          <w:left w:val="none" w:sz="0" w:space="0" w:color="auto"/>
          <w:bottom w:val="single" w:sz="4" w:space="1" w:color="99CC00"/>
          <w:right w:val="none" w:sz="0" w:space="0" w:color="auto"/>
        </w:pBdr>
        <w:jc w:val="both"/>
        <w:rPr>
          <w:rFonts w:asciiTheme="minorHAnsi" w:hAnsiTheme="minorHAnsi"/>
          <w:szCs w:val="22"/>
        </w:rPr>
      </w:pPr>
    </w:p>
    <w:p w:rsidR="00AF3B5E" w:rsidRPr="007E3965" w:rsidRDefault="00AF3B5E" w:rsidP="00AF3B5E">
      <w:pPr>
        <w:pStyle w:val="NormlCalibri11"/>
        <w:pBdr>
          <w:top w:val="none" w:sz="0" w:space="0" w:color="auto"/>
          <w:left w:val="none" w:sz="0" w:space="0" w:color="auto"/>
          <w:bottom w:val="single" w:sz="4" w:space="1" w:color="99CC00"/>
          <w:right w:val="none" w:sz="0" w:space="0" w:color="auto"/>
        </w:pBdr>
        <w:jc w:val="both"/>
        <w:rPr>
          <w:rFonts w:asciiTheme="minorHAnsi" w:hAnsiTheme="minorHAnsi"/>
          <w:szCs w:val="22"/>
        </w:rPr>
      </w:pPr>
    </w:p>
    <w:tbl>
      <w:tblPr>
        <w:tblW w:w="5000" w:type="pct"/>
        <w:jc w:val="center"/>
        <w:tblLook w:val="04A0"/>
      </w:tblPr>
      <w:tblGrid>
        <w:gridCol w:w="9287"/>
      </w:tblGrid>
      <w:tr w:rsidR="00AF3B5E" w:rsidRPr="007E3965" w:rsidTr="00AF3B5E">
        <w:trPr>
          <w:trHeight w:val="1440"/>
          <w:jc w:val="center"/>
        </w:trPr>
        <w:tc>
          <w:tcPr>
            <w:tcW w:w="5000" w:type="pct"/>
            <w:vAlign w:val="center"/>
          </w:tcPr>
          <w:p w:rsidR="00AF3B5E" w:rsidRPr="007E3965" w:rsidRDefault="00AF3B5E" w:rsidP="00AF3B5E">
            <w:pPr>
              <w:pStyle w:val="Nincstrkz"/>
              <w:jc w:val="center"/>
              <w:rPr>
                <w:rFonts w:asciiTheme="minorHAnsi" w:hAnsiTheme="minorHAnsi"/>
                <w:sz w:val="40"/>
                <w:szCs w:val="40"/>
              </w:rPr>
            </w:pPr>
            <w:r w:rsidRPr="007E3965">
              <w:rPr>
                <w:rFonts w:asciiTheme="minorHAnsi" w:hAnsiTheme="minorHAnsi"/>
                <w:b/>
                <w:sz w:val="40"/>
                <w:szCs w:val="40"/>
              </w:rPr>
              <w:br/>
            </w:r>
            <w:r w:rsidRPr="007E3965">
              <w:rPr>
                <w:rFonts w:asciiTheme="minorHAnsi" w:hAnsiTheme="minorHAnsi"/>
                <w:b/>
                <w:sz w:val="40"/>
                <w:szCs w:val="40"/>
              </w:rPr>
              <w:br/>
            </w:r>
            <w:r w:rsidRPr="007E3965">
              <w:rPr>
                <w:rFonts w:asciiTheme="minorHAnsi" w:hAnsiTheme="minorHAnsi"/>
                <w:b/>
                <w:sz w:val="40"/>
                <w:szCs w:val="40"/>
              </w:rPr>
              <w:br/>
              <w:t>Helyi Esélyegyenlőségi Program</w:t>
            </w:r>
          </w:p>
        </w:tc>
      </w:tr>
      <w:tr w:rsidR="00AF3B5E" w:rsidRPr="007E3965" w:rsidTr="00AF3B5E">
        <w:trPr>
          <w:trHeight w:val="720"/>
          <w:jc w:val="center"/>
        </w:trPr>
        <w:tc>
          <w:tcPr>
            <w:tcW w:w="5000" w:type="pct"/>
            <w:vAlign w:val="center"/>
          </w:tcPr>
          <w:p w:rsidR="00AF3B5E" w:rsidRPr="007E3965" w:rsidRDefault="00AF3B5E" w:rsidP="00AF3B5E">
            <w:pPr>
              <w:pStyle w:val="Nincstrkz"/>
              <w:jc w:val="center"/>
              <w:rPr>
                <w:rFonts w:asciiTheme="minorHAnsi" w:hAnsiTheme="minorHAnsi"/>
                <w:b/>
                <w:sz w:val="40"/>
                <w:szCs w:val="40"/>
              </w:rPr>
            </w:pPr>
            <w:r w:rsidRPr="007E3965">
              <w:rPr>
                <w:rFonts w:asciiTheme="minorHAnsi" w:hAnsiTheme="minorHAnsi"/>
                <w:b/>
                <w:sz w:val="40"/>
                <w:szCs w:val="40"/>
              </w:rPr>
              <w:br/>
            </w:r>
            <w:r w:rsidRPr="007E3965">
              <w:rPr>
                <w:rFonts w:asciiTheme="minorHAnsi" w:hAnsiTheme="minorHAnsi"/>
                <w:b/>
                <w:sz w:val="40"/>
                <w:szCs w:val="40"/>
              </w:rPr>
              <w:br/>
            </w:r>
            <w:r w:rsidRPr="007E3965">
              <w:rPr>
                <w:rFonts w:asciiTheme="minorHAnsi" w:hAnsiTheme="minorHAnsi"/>
                <w:b/>
                <w:sz w:val="40"/>
                <w:szCs w:val="40"/>
              </w:rPr>
              <w:br/>
            </w:r>
            <w:r w:rsidRPr="007E3965">
              <w:rPr>
                <w:rFonts w:asciiTheme="minorHAnsi" w:hAnsiTheme="minorHAnsi"/>
                <w:b/>
                <w:sz w:val="40"/>
                <w:szCs w:val="40"/>
              </w:rPr>
              <w:br/>
              <w:t>Balatonmáriafürdő Község Önkormányzata</w:t>
            </w:r>
          </w:p>
        </w:tc>
      </w:tr>
      <w:tr w:rsidR="00AF3B5E" w:rsidRPr="007E3965" w:rsidTr="00AF3B5E">
        <w:trPr>
          <w:trHeight w:val="360"/>
          <w:jc w:val="center"/>
        </w:trPr>
        <w:tc>
          <w:tcPr>
            <w:tcW w:w="5000" w:type="pct"/>
            <w:vAlign w:val="center"/>
          </w:tcPr>
          <w:p w:rsidR="00AF3B5E" w:rsidRPr="007E3965" w:rsidRDefault="00AF3B5E" w:rsidP="00AF3B5E">
            <w:pPr>
              <w:pStyle w:val="Nincstrkz"/>
              <w:jc w:val="center"/>
              <w:rPr>
                <w:rFonts w:asciiTheme="minorHAnsi" w:hAnsiTheme="minorHAnsi"/>
                <w:b/>
                <w:bCs/>
              </w:rPr>
            </w:pPr>
          </w:p>
          <w:p w:rsidR="00AF3B5E" w:rsidRPr="007E3965" w:rsidRDefault="00AF3B5E" w:rsidP="00AF3B5E">
            <w:pPr>
              <w:pStyle w:val="Nincstrkz"/>
              <w:jc w:val="center"/>
              <w:rPr>
                <w:rFonts w:asciiTheme="minorHAnsi" w:hAnsiTheme="minorHAnsi"/>
                <w:b/>
                <w:bCs/>
              </w:rPr>
            </w:pPr>
          </w:p>
          <w:p w:rsidR="00AF3B5E" w:rsidRPr="007E3965" w:rsidRDefault="00AF3B5E" w:rsidP="00AF3B5E">
            <w:pPr>
              <w:pStyle w:val="Nincstrkz"/>
              <w:jc w:val="center"/>
              <w:rPr>
                <w:rFonts w:asciiTheme="minorHAnsi" w:hAnsiTheme="minorHAnsi"/>
                <w:b/>
                <w:bCs/>
              </w:rPr>
            </w:pPr>
          </w:p>
          <w:p w:rsidR="00AF3B5E" w:rsidRPr="007E3965" w:rsidRDefault="00AF3B5E" w:rsidP="00AF3B5E">
            <w:pPr>
              <w:pStyle w:val="Nincstrkz"/>
              <w:jc w:val="center"/>
              <w:rPr>
                <w:rFonts w:asciiTheme="minorHAnsi" w:hAnsiTheme="minorHAnsi"/>
                <w:b/>
                <w:bCs/>
              </w:rPr>
            </w:pPr>
          </w:p>
          <w:p w:rsidR="00AF3B5E" w:rsidRPr="007E3965" w:rsidRDefault="00AF3B5E" w:rsidP="00AF3B5E">
            <w:pPr>
              <w:pStyle w:val="Nincstrkz"/>
              <w:jc w:val="center"/>
              <w:rPr>
                <w:rFonts w:asciiTheme="minorHAnsi" w:hAnsiTheme="minorHAnsi"/>
                <w:b/>
                <w:bCs/>
              </w:rPr>
            </w:pPr>
          </w:p>
          <w:p w:rsidR="00AF3B5E" w:rsidRPr="007E3965" w:rsidRDefault="00AF3B5E" w:rsidP="00AF3B5E">
            <w:pPr>
              <w:pStyle w:val="Nincstrkz"/>
              <w:jc w:val="center"/>
              <w:rPr>
                <w:rFonts w:asciiTheme="minorHAnsi" w:hAnsiTheme="minorHAnsi"/>
                <w:b/>
                <w:bCs/>
              </w:rPr>
            </w:pPr>
            <w:r w:rsidRPr="007E3965">
              <w:rPr>
                <w:rFonts w:asciiTheme="minorHAnsi" w:hAnsiTheme="minorHAnsi"/>
              </w:rPr>
              <w:object w:dxaOrig="3705" w:dyaOrig="38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6.5pt;height:141pt" o:ole="">
                  <v:imagedata r:id="rId8" o:title=""/>
                </v:shape>
                <o:OLEObject Type="Embed" ProgID="PBrush" ShapeID="_x0000_i1025" DrawAspect="Content" ObjectID="_1603260569" r:id="rId9"/>
              </w:object>
            </w:r>
          </w:p>
          <w:p w:rsidR="00AF3B5E" w:rsidRPr="007E3965" w:rsidRDefault="00AF3B5E" w:rsidP="00AF3B5E">
            <w:pPr>
              <w:pStyle w:val="Nincstrkz"/>
              <w:jc w:val="center"/>
              <w:rPr>
                <w:rFonts w:asciiTheme="minorHAnsi" w:hAnsiTheme="minorHAnsi"/>
                <w:b/>
                <w:bCs/>
              </w:rPr>
            </w:pPr>
          </w:p>
          <w:p w:rsidR="00AF3B5E" w:rsidRPr="007E3965" w:rsidRDefault="00AF3B5E" w:rsidP="00AF3B5E">
            <w:pPr>
              <w:pStyle w:val="Nincstrkz"/>
              <w:jc w:val="center"/>
              <w:rPr>
                <w:rFonts w:asciiTheme="minorHAnsi" w:hAnsiTheme="minorHAnsi"/>
                <w:b/>
                <w:bCs/>
              </w:rPr>
            </w:pPr>
          </w:p>
        </w:tc>
      </w:tr>
    </w:tbl>
    <w:p w:rsidR="00AF3B5E" w:rsidRPr="007E3965" w:rsidRDefault="00AF3B5E" w:rsidP="00AF3B5E">
      <w:pPr>
        <w:jc w:val="center"/>
        <w:rPr>
          <w:rFonts w:asciiTheme="minorHAnsi" w:hAnsiTheme="minorHAnsi"/>
          <w:sz w:val="22"/>
          <w:szCs w:val="22"/>
        </w:rPr>
      </w:pPr>
    </w:p>
    <w:p w:rsidR="00AF3B5E" w:rsidRPr="007E3965" w:rsidRDefault="00AF3B5E" w:rsidP="00AF3B5E">
      <w:pPr>
        <w:jc w:val="center"/>
        <w:rPr>
          <w:rFonts w:asciiTheme="minorHAnsi" w:hAnsiTheme="minorHAnsi"/>
          <w:sz w:val="22"/>
          <w:szCs w:val="22"/>
        </w:rPr>
      </w:pPr>
      <w:bookmarkStart w:id="0" w:name="_Toc212109296"/>
      <w:bookmarkStart w:id="1" w:name="_Toc212109388"/>
      <w:bookmarkStart w:id="2" w:name="_Toc212110155"/>
      <w:bookmarkStart w:id="3" w:name="_Toc212110228"/>
      <w:bookmarkStart w:id="4" w:name="_Toc212110686"/>
      <w:bookmarkStart w:id="5" w:name="_Toc212115928"/>
      <w:bookmarkStart w:id="6" w:name="_Toc212118935"/>
      <w:bookmarkStart w:id="7" w:name="_Toc212124922"/>
      <w:bookmarkStart w:id="8" w:name="_Toc212141182"/>
      <w:bookmarkStart w:id="9" w:name="_Toc212141249"/>
      <w:bookmarkStart w:id="10" w:name="_Toc212144758"/>
      <w:bookmarkStart w:id="11" w:name="_Toc212172172"/>
      <w:bookmarkStart w:id="12" w:name="_Toc212178433"/>
      <w:bookmarkStart w:id="13" w:name="_Toc212179295"/>
      <w:bookmarkStart w:id="14" w:name="_Toc212183716"/>
      <w:bookmarkStart w:id="15" w:name="_Toc212183770"/>
      <w:bookmarkStart w:id="16" w:name="_Toc212183816"/>
      <w:bookmarkStart w:id="17" w:name="_Toc212183854"/>
      <w:bookmarkStart w:id="18" w:name="_Toc212268304"/>
      <w:bookmarkStart w:id="19" w:name="_Toc212268340"/>
      <w:bookmarkStart w:id="20" w:name="_Toc212270487"/>
    </w:p>
    <w:p w:rsidR="00AF3B5E" w:rsidRPr="007E3965" w:rsidRDefault="00AF3B5E" w:rsidP="00AF3B5E">
      <w:pPr>
        <w:jc w:val="center"/>
        <w:rPr>
          <w:rFonts w:asciiTheme="minorHAnsi" w:hAnsiTheme="minorHAnsi"/>
          <w:b/>
          <w:sz w:val="22"/>
          <w:szCs w:val="22"/>
        </w:rPr>
      </w:pPr>
    </w:p>
    <w:p w:rsidR="00AF3B5E" w:rsidRPr="007E3965" w:rsidRDefault="00AF3B5E" w:rsidP="00AF3B5E">
      <w:pPr>
        <w:jc w:val="center"/>
        <w:rPr>
          <w:rFonts w:asciiTheme="minorHAnsi" w:hAnsiTheme="minorHAnsi"/>
          <w:b/>
          <w:sz w:val="22"/>
          <w:szCs w:val="22"/>
        </w:rPr>
      </w:pPr>
    </w:p>
    <w:p w:rsidR="00AF3B5E" w:rsidRPr="007E3965" w:rsidRDefault="00AF3B5E" w:rsidP="00AF3B5E">
      <w:pPr>
        <w:jc w:val="center"/>
        <w:rPr>
          <w:rFonts w:asciiTheme="minorHAnsi" w:hAnsiTheme="minorHAnsi"/>
          <w:b/>
          <w:sz w:val="22"/>
          <w:szCs w:val="22"/>
        </w:rPr>
      </w:pPr>
    </w:p>
    <w:p w:rsidR="00AF3B5E" w:rsidRPr="007E3965" w:rsidRDefault="00AF3B5E" w:rsidP="00AF3B5E">
      <w:pPr>
        <w:jc w:val="center"/>
        <w:rPr>
          <w:rFonts w:asciiTheme="minorHAnsi" w:hAnsiTheme="minorHAnsi"/>
          <w:b/>
          <w:sz w:val="22"/>
          <w:szCs w:val="22"/>
        </w:rPr>
      </w:pPr>
    </w:p>
    <w:p w:rsidR="00AF3B5E" w:rsidRPr="007E3965" w:rsidRDefault="00AF3B5E" w:rsidP="00AF3B5E">
      <w:pPr>
        <w:jc w:val="center"/>
        <w:rPr>
          <w:rFonts w:asciiTheme="minorHAnsi" w:hAnsiTheme="minorHAnsi"/>
          <w:b/>
          <w:sz w:val="22"/>
          <w:szCs w:val="22"/>
        </w:rPr>
      </w:pPr>
    </w:p>
    <w:p w:rsidR="00AF3B5E" w:rsidRPr="007E3965" w:rsidRDefault="00AF3B5E" w:rsidP="00AF3B5E">
      <w:pPr>
        <w:jc w:val="center"/>
        <w:rPr>
          <w:rFonts w:asciiTheme="minorHAnsi" w:hAnsiTheme="minorHAnsi"/>
          <w:b/>
          <w:sz w:val="22"/>
          <w:szCs w:val="22"/>
        </w:rPr>
      </w:pPr>
    </w:p>
    <w:p w:rsidR="00AF3B5E" w:rsidRPr="007E3965" w:rsidRDefault="00AF3B5E" w:rsidP="00AF3B5E">
      <w:pPr>
        <w:jc w:val="center"/>
        <w:rPr>
          <w:rFonts w:asciiTheme="minorHAnsi" w:hAnsiTheme="minorHAnsi"/>
          <w:b/>
          <w:sz w:val="22"/>
          <w:szCs w:val="22"/>
        </w:rPr>
      </w:pPr>
      <w:r w:rsidRPr="00DE6CA4">
        <w:rPr>
          <w:rFonts w:asciiTheme="minorHAnsi" w:hAnsiTheme="minorHAnsi"/>
          <w:b/>
          <w:sz w:val="36"/>
          <w:szCs w:val="36"/>
        </w:rPr>
        <w:t>201</w:t>
      </w:r>
      <w:r w:rsidR="00500D04" w:rsidRPr="00DE6CA4">
        <w:rPr>
          <w:rFonts w:asciiTheme="minorHAnsi" w:hAnsiTheme="minorHAnsi"/>
          <w:b/>
          <w:sz w:val="36"/>
          <w:szCs w:val="36"/>
        </w:rPr>
        <w:t>8</w:t>
      </w:r>
      <w:r w:rsidRPr="00DE6CA4">
        <w:rPr>
          <w:rFonts w:asciiTheme="minorHAnsi" w:hAnsiTheme="minorHAnsi"/>
          <w:b/>
          <w:sz w:val="36"/>
          <w:szCs w:val="36"/>
        </w:rPr>
        <w:t>-20</w:t>
      </w:r>
      <w:r w:rsidR="00500D04" w:rsidRPr="00DE6CA4">
        <w:rPr>
          <w:rFonts w:asciiTheme="minorHAnsi" w:hAnsiTheme="minorHAnsi"/>
          <w:b/>
          <w:sz w:val="36"/>
          <w:szCs w:val="36"/>
        </w:rPr>
        <w:t>23</w:t>
      </w:r>
      <w:r w:rsidRPr="00DE6CA4">
        <w:rPr>
          <w:rFonts w:asciiTheme="minorHAnsi" w:hAnsiTheme="minorHAnsi"/>
          <w:b/>
          <w:sz w:val="36"/>
          <w:szCs w:val="36"/>
        </w:rPr>
        <w:t>.</w:t>
      </w:r>
      <w:r w:rsidR="00145DD0" w:rsidRPr="00145DD0">
        <w:rPr>
          <w:rFonts w:asciiTheme="minorHAnsi" w:hAnsiTheme="minorHAnsi"/>
          <w:noProof/>
          <w:sz w:val="22"/>
          <w:szCs w:val="22"/>
        </w:rPr>
        <w:pict>
          <v:shape id="_x0000_s1027" type="#_x0000_t202" style="position:absolute;left:0;text-align:left;margin-left:-18pt;margin-top:38.15pt;width:192.15pt;height:107.05pt;z-index:251661312;mso-position-horizontal-relative:text;mso-position-vertical-relative:text;mso-width-relative:margin;mso-height-relative:margin" stroked="f">
            <v:textbox style="mso-next-textbox:#_x0000_s1027">
              <w:txbxContent>
                <w:p w:rsidR="00DB6A07" w:rsidRPr="00EA471C" w:rsidRDefault="00DB6A07" w:rsidP="00AF3B5E">
                  <w:pPr>
                    <w:rPr>
                      <w:rFonts w:eastAsia="Calibri"/>
                      <w:szCs w:val="18"/>
                    </w:rPr>
                  </w:pPr>
                </w:p>
              </w:txbxContent>
            </v:textbox>
          </v:shape>
        </w:pict>
      </w:r>
      <w:r w:rsidRPr="007E3965">
        <w:rPr>
          <w:rFonts w:asciiTheme="minorHAnsi" w:hAnsiTheme="minorHAnsi"/>
          <w:b/>
          <w:sz w:val="22"/>
          <w:szCs w:val="22"/>
        </w:rPr>
        <w:br w:type="page"/>
      </w:r>
      <w:r w:rsidRPr="007E3965">
        <w:rPr>
          <w:rFonts w:asciiTheme="minorHAnsi" w:hAnsiTheme="minorHAnsi"/>
          <w:b/>
          <w:sz w:val="22"/>
          <w:szCs w:val="22"/>
        </w:rPr>
        <w:lastRenderedPageBreak/>
        <w:t>Tartalom</w:t>
      </w:r>
    </w:p>
    <w:p w:rsidR="00AF3B5E" w:rsidRPr="00CE21C9" w:rsidRDefault="00AF3B5E" w:rsidP="00AF3B5E">
      <w:pPr>
        <w:jc w:val="both"/>
        <w:rPr>
          <w:rFonts w:asciiTheme="minorHAnsi" w:hAnsiTheme="minorHAnsi"/>
          <w:sz w:val="22"/>
          <w:szCs w:val="22"/>
        </w:rPr>
      </w:pPr>
    </w:p>
    <w:p w:rsidR="00FD5BCD" w:rsidRPr="00CE21C9" w:rsidRDefault="00145DD0">
      <w:pPr>
        <w:pStyle w:val="TJ1"/>
        <w:rPr>
          <w:rFonts w:asciiTheme="minorHAnsi" w:eastAsiaTheme="minorEastAsia" w:hAnsiTheme="minorHAnsi" w:cstheme="minorBidi"/>
          <w:sz w:val="22"/>
        </w:rPr>
      </w:pPr>
      <w:r w:rsidRPr="00CE21C9">
        <w:rPr>
          <w:rFonts w:asciiTheme="minorHAnsi" w:hAnsiTheme="minorHAnsi" w:cstheme="minorHAnsi"/>
          <w:sz w:val="22"/>
        </w:rPr>
        <w:fldChar w:fldCharType="begin"/>
      </w:r>
      <w:r w:rsidR="00AF3B5E" w:rsidRPr="00CE21C9">
        <w:rPr>
          <w:rFonts w:asciiTheme="minorHAnsi" w:hAnsiTheme="minorHAnsi" w:cstheme="minorHAnsi"/>
          <w:sz w:val="22"/>
        </w:rPr>
        <w:instrText xml:space="preserve"> TOC \o "4-4" \h \z \t "Címsor 1;1;Címsor 2;2;Címsor 3;3;Alcím;2" </w:instrText>
      </w:r>
      <w:r w:rsidRPr="00CE21C9">
        <w:rPr>
          <w:rFonts w:asciiTheme="minorHAnsi" w:hAnsiTheme="minorHAnsi" w:cstheme="minorHAnsi"/>
          <w:sz w:val="22"/>
        </w:rPr>
        <w:fldChar w:fldCharType="separate"/>
      </w:r>
      <w:hyperlink w:anchor="_Toc529370926" w:history="1">
        <w:r w:rsidR="00FD5BCD" w:rsidRPr="00CE21C9">
          <w:rPr>
            <w:rStyle w:val="Hiperhivatkozs"/>
            <w:rFonts w:asciiTheme="minorHAnsi" w:hAnsiTheme="minorHAnsi"/>
            <w:sz w:val="22"/>
            <w:szCs w:val="22"/>
          </w:rPr>
          <w:t>Helyi Esélyegyenlőségi Program (HEP)</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_Toc529370926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27" w:history="1">
        <w:r w:rsidR="00FD5BCD" w:rsidRPr="00CE21C9">
          <w:rPr>
            <w:rStyle w:val="Hiperhivatkozs"/>
            <w:rFonts w:asciiTheme="minorHAnsi" w:hAnsiTheme="minorHAnsi"/>
            <w:sz w:val="22"/>
            <w:szCs w:val="22"/>
          </w:rPr>
          <w:t>Bevezetés</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_Toc529370927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28" w:history="1">
        <w:r w:rsidR="00FD5BCD" w:rsidRPr="00CE21C9">
          <w:rPr>
            <w:rStyle w:val="Hiperhivatkozs"/>
            <w:rFonts w:asciiTheme="minorHAnsi" w:hAnsiTheme="minorHAnsi"/>
            <w:sz w:val="22"/>
            <w:szCs w:val="22"/>
          </w:rPr>
          <w:t>A település bemutatása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_Toc529370928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29" w:history="1">
        <w:r w:rsidR="00FD5BCD" w:rsidRPr="00CE21C9">
          <w:rPr>
            <w:rStyle w:val="Hiperhivatkozs"/>
            <w:rFonts w:asciiTheme="minorHAnsi" w:hAnsiTheme="minorHAnsi"/>
            <w:sz w:val="22"/>
            <w:szCs w:val="22"/>
          </w:rPr>
          <w:t>Értékeink, küldetésünk</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_Toc529370929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12</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0" w:history="1">
        <w:r w:rsidR="00FD5BCD" w:rsidRPr="00CE21C9">
          <w:rPr>
            <w:rStyle w:val="Hiperhivatkozs"/>
            <w:rFonts w:asciiTheme="minorHAnsi" w:hAnsiTheme="minorHAnsi"/>
            <w:sz w:val="22"/>
            <w:szCs w:val="22"/>
          </w:rPr>
          <w:t>Célok</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_Toc529370930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1" w:history="1">
        <w:r w:rsidR="00FD5BCD" w:rsidRPr="00CE21C9">
          <w:rPr>
            <w:rStyle w:val="Hiperhivatkozs"/>
            <w:rFonts w:asciiTheme="minorHAnsi" w:hAnsiTheme="minorHAnsi"/>
            <w:sz w:val="22"/>
            <w:szCs w:val="22"/>
          </w:rPr>
          <w:t>A Helyi Esélyegyenlőségi Program Helyzetelemzése (HEP HE)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_Toc529370931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2" w:history="1">
        <w:r w:rsidR="00FD5BCD" w:rsidRPr="00CE21C9">
          <w:rPr>
            <w:rStyle w:val="Hiperhivatkozs"/>
            <w:rFonts w:asciiTheme="minorHAnsi" w:hAnsiTheme="minorHAnsi"/>
            <w:sz w:val="22"/>
            <w:szCs w:val="22"/>
          </w:rPr>
          <w:t>1. Jogszabályi háttér bemutatása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_Toc529370932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3" w:history="1">
        <w:r w:rsidR="00FD5BCD" w:rsidRPr="00CE21C9">
          <w:rPr>
            <w:rStyle w:val="Hiperhivatkozs"/>
            <w:rFonts w:asciiTheme="minorHAnsi" w:hAnsiTheme="minorHAnsi"/>
            <w:sz w:val="22"/>
            <w:szCs w:val="22"/>
          </w:rPr>
          <w:t>A program készítését előíró jogszabályi környezet rövid bemutatása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_Toc529370933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4" w:history="1">
        <w:r w:rsidR="00FD5BCD" w:rsidRPr="00CE21C9">
          <w:rPr>
            <w:rStyle w:val="Hiperhivatkozs"/>
            <w:rFonts w:asciiTheme="minorHAnsi" w:hAnsiTheme="minorHAnsi"/>
            <w:sz w:val="22"/>
            <w:szCs w:val="22"/>
          </w:rPr>
          <w:t>1.2 Az esélyegyenlőségi célcsoportokat érintő helyi szabályozás rövid bemutatása.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_Toc529370934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18</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5" w:history="1">
        <w:r w:rsidR="00FD5BCD" w:rsidRPr="00CE21C9">
          <w:rPr>
            <w:rStyle w:val="Hiperhivatkozs"/>
            <w:rFonts w:asciiTheme="minorHAnsi" w:hAnsiTheme="minorHAnsi"/>
            <w:sz w:val="22"/>
            <w:szCs w:val="22"/>
          </w:rPr>
          <w:t>2. Stratégiai környezet bemutatása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_Toc529370935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21</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6" w:history="1">
        <w:r w:rsidR="00FD5BCD" w:rsidRPr="00CE21C9">
          <w:rPr>
            <w:rStyle w:val="Hiperhivatkozs"/>
            <w:rFonts w:asciiTheme="minorHAnsi" w:hAnsiTheme="minorHAnsi"/>
            <w:sz w:val="22"/>
            <w:szCs w:val="22"/>
          </w:rPr>
          <w:t>2.1 Kapcsolódás helyi stratégiai és települési önkormányzati dokumentumokkal, koncepciókkal, programokkal</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_Toc529370936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21</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7" w:history="1">
        <w:r w:rsidR="00FD5BCD" w:rsidRPr="00CE21C9">
          <w:rPr>
            <w:rStyle w:val="Hiperhivatkozs"/>
            <w:rFonts w:asciiTheme="minorHAnsi" w:hAnsiTheme="minorHAnsi"/>
            <w:sz w:val="22"/>
            <w:szCs w:val="22"/>
          </w:rPr>
          <w:t>2.2 A helyi esélyegyenlőségi program térségi, társulási kapcsolódásainak bemutatása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_Toc529370937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22</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8" w:history="1">
        <w:r w:rsidR="00FD5BCD" w:rsidRPr="00CE21C9">
          <w:rPr>
            <w:rStyle w:val="Hiperhivatkozs"/>
            <w:rFonts w:asciiTheme="minorHAnsi" w:hAnsiTheme="minorHAnsi"/>
            <w:sz w:val="22"/>
            <w:szCs w:val="22"/>
          </w:rPr>
          <w:t>2.3 A települési önkormányzat rendelkezésére álló, az esélyegyenlőség szempontjából releváns adatok, kutatások áttekintése, adathiányok kimutatása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_Toc529370938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23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39" w:history="1">
        <w:r w:rsidR="00FD5BCD" w:rsidRPr="00CE21C9">
          <w:rPr>
            <w:rStyle w:val="Hiperhivatkozs"/>
            <w:rFonts w:asciiTheme="minorHAnsi" w:hAnsiTheme="minorHAnsi"/>
            <w:sz w:val="22"/>
            <w:szCs w:val="22"/>
          </w:rPr>
          <w:t>3. A mélyszegénységben élők és a romák helyzete, esélyegyenlősége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_Toc529370939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23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0" w:history="1">
        <w:r w:rsidR="00FD5BCD" w:rsidRPr="00CE21C9">
          <w:rPr>
            <w:rStyle w:val="Hiperhivatkozs"/>
            <w:rFonts w:asciiTheme="minorHAnsi" w:hAnsiTheme="minorHAnsi"/>
            <w:sz w:val="22"/>
            <w:szCs w:val="22"/>
          </w:rPr>
          <w:t>3.1 Jövedelmi és vagyoni helyzet</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_Toc529370940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23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1" w:history="1">
        <w:r w:rsidR="00FD5BCD" w:rsidRPr="00CE21C9">
          <w:rPr>
            <w:rStyle w:val="Hiperhivatkozs"/>
            <w:rFonts w:asciiTheme="minorHAnsi" w:hAnsiTheme="minorHAnsi"/>
            <w:sz w:val="22"/>
            <w:szCs w:val="22"/>
          </w:rPr>
          <w:t>3.2 Foglalkoztatottság, munkaerő-piaci integráció</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_Toc529370941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24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2" w:history="1">
        <w:r w:rsidR="00FD5BCD" w:rsidRPr="00CE21C9">
          <w:rPr>
            <w:rStyle w:val="Hiperhivatkozs"/>
            <w:rFonts w:asciiTheme="minorHAnsi" w:hAnsiTheme="minorHAnsi"/>
            <w:sz w:val="22"/>
            <w:szCs w:val="22"/>
          </w:rPr>
          <w:t>3.3 Pénzbeli és természetbeni szociális ellátások, aktív korúak ellátása, munkanélküliséghez kapcsolódó támogatások</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_Toc529370942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39</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3" w:history="1">
        <w:r w:rsidR="00FD5BCD" w:rsidRPr="00CE21C9">
          <w:rPr>
            <w:rStyle w:val="Hiperhivatkozs"/>
            <w:rFonts w:asciiTheme="minorHAnsi" w:hAnsiTheme="minorHAnsi"/>
            <w:sz w:val="22"/>
            <w:szCs w:val="22"/>
          </w:rPr>
          <w:t>3.4 Lakhatás, lakáshoz jutás, lakhatási szegregáció</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_Toc529370943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42</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4" w:history="1">
        <w:r w:rsidR="00FD5BCD" w:rsidRPr="00CE21C9">
          <w:rPr>
            <w:rStyle w:val="Hiperhivatkozs"/>
            <w:rFonts w:asciiTheme="minorHAnsi" w:hAnsiTheme="minorHAnsi"/>
            <w:sz w:val="22"/>
            <w:szCs w:val="22"/>
          </w:rPr>
          <w:t>3.5 Telepek, szegregátumok helyzete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_Toc529370944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44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5" w:history="1">
        <w:r w:rsidR="00FD5BCD" w:rsidRPr="00CE21C9">
          <w:rPr>
            <w:rStyle w:val="Hiperhivatkozs"/>
            <w:rFonts w:asciiTheme="minorHAnsi" w:hAnsiTheme="minorHAnsi"/>
            <w:sz w:val="22"/>
            <w:szCs w:val="22"/>
          </w:rPr>
          <w:t>3.6 Egészségügyi és szociális szolgáltatásokhoz való hozzáférés</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_Toc529370945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45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6" w:history="1">
        <w:r w:rsidR="00FD5BCD" w:rsidRPr="00CE21C9">
          <w:rPr>
            <w:rStyle w:val="Hiperhivatkozs"/>
            <w:rFonts w:asciiTheme="minorHAnsi" w:hAnsiTheme="minorHAnsi"/>
            <w:sz w:val="22"/>
            <w:szCs w:val="22"/>
          </w:rPr>
          <w:t>3.7 Közösségi viszonyok, helyi közélet bemutatása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_Toc529370946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58</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7" w:history="1">
        <w:r w:rsidR="00FD5BCD" w:rsidRPr="00CE21C9">
          <w:rPr>
            <w:rStyle w:val="Hiperhivatkozs"/>
            <w:rFonts w:asciiTheme="minorHAnsi" w:hAnsiTheme="minorHAnsi"/>
            <w:sz w:val="22"/>
            <w:szCs w:val="22"/>
          </w:rPr>
          <w:t>3.8 A roma nemzetiségi önkormányzat célcsoportokkal kapcsolatos esélyegyenlőségi tevékenysége, partnersége a települési önkormányzattal</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_Toc529370947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62</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8" w:history="1">
        <w:r w:rsidR="00FD5BCD" w:rsidRPr="00CE21C9">
          <w:rPr>
            <w:rStyle w:val="Hiperhivatkozs"/>
            <w:rFonts w:asciiTheme="minorHAnsi" w:hAnsiTheme="minorHAnsi"/>
            <w:sz w:val="22"/>
            <w:szCs w:val="22"/>
          </w:rPr>
          <w:t>3.9 Következtetések: problémák beazonosítása, fejlesztési lehetőségek meghatározása.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_Toc529370948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62</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49" w:history="1">
        <w:r w:rsidR="00FD5BCD" w:rsidRPr="00CE21C9">
          <w:rPr>
            <w:rStyle w:val="Hiperhivatkozs"/>
            <w:rFonts w:asciiTheme="minorHAnsi" w:hAnsiTheme="minorHAnsi"/>
            <w:sz w:val="22"/>
            <w:szCs w:val="22"/>
          </w:rPr>
          <w:t>4. A gyermekek helyzete, esélyegyenlősége, gyermekszegénység</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_Toc529370949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63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0" w:history="1">
        <w:r w:rsidR="00FD5BCD" w:rsidRPr="00CE21C9">
          <w:rPr>
            <w:rStyle w:val="Hiperhivatkozs"/>
            <w:rFonts w:asciiTheme="minorHAnsi" w:hAnsiTheme="minorHAnsi"/>
            <w:sz w:val="22"/>
            <w:szCs w:val="22"/>
          </w:rPr>
          <w:t>4.1. A gyermekek helyzetének általános jellemzői (pl. gyermekek száma, aránya, életkori megoszlása, demográfiai trendek stb.)</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_Toc529370950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63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1" w:history="1">
        <w:r w:rsidR="00FD5BCD" w:rsidRPr="00CE21C9">
          <w:rPr>
            <w:rStyle w:val="Hiperhivatkozs"/>
            <w:rFonts w:asciiTheme="minorHAnsi" w:hAnsiTheme="minorHAnsi"/>
            <w:sz w:val="22"/>
            <w:szCs w:val="22"/>
          </w:rPr>
          <w:t>4.2 Szegregált, telepszerű lakókörnyezetben élő gyermekek helyzete, esélyegyenlősége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_Toc529370951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65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2" w:history="1">
        <w:r w:rsidR="00FD5BCD" w:rsidRPr="00CE21C9">
          <w:rPr>
            <w:rStyle w:val="Hiperhivatkozs"/>
            <w:rFonts w:asciiTheme="minorHAnsi" w:hAnsiTheme="minorHAnsi"/>
            <w:sz w:val="22"/>
            <w:szCs w:val="22"/>
          </w:rPr>
          <w:t>4.3 A hátrányos, illetve halmozottan hátrányos helyzetű, valamint fogyatékossággal élő gyermekek szolgáltatásokhoz való hozzáférése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_Toc529370952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65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3" w:history="1">
        <w:r w:rsidR="00FD5BCD" w:rsidRPr="00CE21C9">
          <w:rPr>
            <w:rStyle w:val="Hiperhivatkozs"/>
            <w:rFonts w:asciiTheme="minorHAnsi" w:hAnsiTheme="minorHAnsi"/>
            <w:sz w:val="22"/>
            <w:szCs w:val="22"/>
          </w:rPr>
          <w:t>4.4 A kiemelt figyelmet igénylő gyermekek/tanulók, valamint fogyatékossággal élő gyerekek közoktatási lehetőségei és esélyegyenlősége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_Toc529370953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71</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4" w:history="1">
        <w:r w:rsidR="00FD5BCD" w:rsidRPr="00CE21C9">
          <w:rPr>
            <w:rStyle w:val="Hiperhivatkozs"/>
            <w:rFonts w:asciiTheme="minorHAnsi" w:hAnsiTheme="minorHAnsi"/>
            <w:sz w:val="22"/>
            <w:szCs w:val="22"/>
          </w:rPr>
          <w:t>4.5 Következtetések: problémák beazonosítása, fejlesztési lehetőségek meghatározása.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_Toc529370954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5" w:history="1">
        <w:r w:rsidR="00FD5BCD" w:rsidRPr="00CE21C9">
          <w:rPr>
            <w:rStyle w:val="Hiperhivatkozs"/>
            <w:rFonts w:asciiTheme="minorHAnsi" w:hAnsiTheme="minorHAnsi"/>
            <w:sz w:val="22"/>
            <w:szCs w:val="22"/>
          </w:rPr>
          <w:t>5. A nők helyzete, esélyegyenlősége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_Toc529370955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6" w:history="1">
        <w:r w:rsidR="00FD5BCD" w:rsidRPr="00CE21C9">
          <w:rPr>
            <w:rStyle w:val="Hiperhivatkozs"/>
            <w:rFonts w:asciiTheme="minorHAnsi" w:hAnsiTheme="minorHAnsi"/>
            <w:sz w:val="22"/>
            <w:szCs w:val="22"/>
          </w:rPr>
          <w:t>5.1 A nők gazdasági szerepe és esélyegyenlősége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_Toc529370956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7" w:history="1">
        <w:r w:rsidR="00FD5BCD" w:rsidRPr="00CE21C9">
          <w:rPr>
            <w:rStyle w:val="Hiperhivatkozs"/>
            <w:rFonts w:asciiTheme="minorHAnsi" w:hAnsiTheme="minorHAnsi"/>
            <w:sz w:val="22"/>
            <w:szCs w:val="22"/>
          </w:rPr>
          <w:t>5.2 A munkaerő-piaci és családi feladatok összeegyeztetését segítő szolgáltatások (pl. bölcsődei, családi napközi, óvodai férőhelyek, férőhelyhiány; közintézményekben rugalmas munkaidő, családbarát munkahelyi megoldások stb.)</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_Toc529370957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77</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8" w:history="1">
        <w:r w:rsidR="00FD5BCD" w:rsidRPr="00CE21C9">
          <w:rPr>
            <w:rStyle w:val="Hiperhivatkozs"/>
            <w:rFonts w:asciiTheme="minorHAnsi" w:hAnsiTheme="minorHAnsi"/>
            <w:sz w:val="22"/>
            <w:szCs w:val="22"/>
          </w:rPr>
          <w:t>5.3 Családtervezés, anya- és gyermekgondozás területe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_Toc529370958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77</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59" w:history="1">
        <w:r w:rsidR="00FD5BCD" w:rsidRPr="00CE21C9">
          <w:rPr>
            <w:rStyle w:val="Hiperhivatkozs"/>
            <w:rFonts w:asciiTheme="minorHAnsi" w:hAnsiTheme="minorHAnsi"/>
            <w:sz w:val="22"/>
            <w:szCs w:val="22"/>
          </w:rPr>
          <w:t>5.4 A nőket érő erőszak, családon belüli erőszak</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_Toc529370959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78</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0" w:history="1">
        <w:r w:rsidR="00FD5BCD" w:rsidRPr="00CE21C9">
          <w:rPr>
            <w:rStyle w:val="Hiperhivatkozs"/>
            <w:rFonts w:asciiTheme="minorHAnsi" w:hAnsiTheme="minorHAnsi"/>
            <w:sz w:val="22"/>
            <w:szCs w:val="22"/>
          </w:rPr>
          <w:t>5.5 Krízishelyzetben igénybe vehető szolgáltatások (pl. anyaotthon, családok átmeneti otthona)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_Toc529370960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78</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1" w:history="1">
        <w:r w:rsidR="00FD5BCD" w:rsidRPr="00CE21C9">
          <w:rPr>
            <w:rStyle w:val="Hiperhivatkozs"/>
            <w:rFonts w:asciiTheme="minorHAnsi" w:hAnsiTheme="minorHAnsi"/>
            <w:sz w:val="22"/>
            <w:szCs w:val="22"/>
          </w:rPr>
          <w:t>5.6 A nők szerepe a helyi közéletben</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_Toc529370961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79</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2" w:history="1">
        <w:r w:rsidR="00FD5BCD" w:rsidRPr="00CE21C9">
          <w:rPr>
            <w:rStyle w:val="Hiperhivatkozs"/>
            <w:rFonts w:asciiTheme="minorHAnsi" w:hAnsiTheme="minorHAnsi"/>
            <w:sz w:val="22"/>
            <w:szCs w:val="22"/>
          </w:rPr>
          <w:t>5.7 A nőket helyi szinten fokozottan érintő társadalmi problémák és felszámolásukra irányuló kezdeményezések</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_Toc529370962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79</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3" w:history="1">
        <w:r w:rsidR="00FD5BCD" w:rsidRPr="00CE21C9">
          <w:rPr>
            <w:rStyle w:val="Hiperhivatkozs"/>
            <w:rFonts w:asciiTheme="minorHAnsi" w:hAnsiTheme="minorHAnsi"/>
            <w:sz w:val="22"/>
            <w:szCs w:val="22"/>
          </w:rPr>
          <w:t>5.8 Következtetések: problémák beazonosítása, fejlesztési lehetőségek meghatározása.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_Toc529370963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79</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4" w:history="1">
        <w:r w:rsidR="00FD5BCD" w:rsidRPr="00CE21C9">
          <w:rPr>
            <w:rStyle w:val="Hiperhivatkozs"/>
            <w:rFonts w:asciiTheme="minorHAnsi" w:hAnsiTheme="minorHAnsi"/>
            <w:sz w:val="22"/>
            <w:szCs w:val="22"/>
          </w:rPr>
          <w:t>6. Az idősek helyzete, esélyegyenlősége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_Toc529370964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80</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5" w:history="1">
        <w:r w:rsidR="00FD5BCD" w:rsidRPr="00CE21C9">
          <w:rPr>
            <w:rStyle w:val="Hiperhivatkozs"/>
            <w:rFonts w:asciiTheme="minorHAnsi" w:hAnsiTheme="minorHAnsi"/>
            <w:sz w:val="22"/>
            <w:szCs w:val="22"/>
          </w:rPr>
          <w:t>6.1 Az időskorú népesség főbb jellemzői (pl. száma, aránya, jövedelmi helyzete, demográfiai trendek stb.)</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_Toc529370965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80</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6" w:history="1">
        <w:r w:rsidR="00FD5BCD" w:rsidRPr="00CE21C9">
          <w:rPr>
            <w:rStyle w:val="Hiperhivatkozs"/>
            <w:rFonts w:asciiTheme="minorHAnsi" w:hAnsiTheme="minorHAnsi"/>
            <w:sz w:val="22"/>
            <w:szCs w:val="22"/>
          </w:rPr>
          <w:t>6.2 Idősek munkaerő-piaci helyzete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_Toc529370966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81</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7" w:history="1">
        <w:r w:rsidR="00FD5BCD" w:rsidRPr="00CE21C9">
          <w:rPr>
            <w:rStyle w:val="Hiperhivatkozs"/>
            <w:rFonts w:asciiTheme="minorHAnsi" w:hAnsiTheme="minorHAnsi"/>
            <w:sz w:val="22"/>
            <w:szCs w:val="22"/>
          </w:rPr>
          <w:t>6.3 A közszolgáltatásokhoz, közösségi közlekedéshez, információhoz és a közösségi élet gyakorlásához való hozzáférés</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_Toc529370967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83</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8" w:history="1">
        <w:r w:rsidR="00FD5BCD" w:rsidRPr="00CE21C9">
          <w:rPr>
            <w:rStyle w:val="Hiperhivatkozs"/>
            <w:rFonts w:asciiTheme="minorHAnsi" w:hAnsiTheme="minorHAnsi"/>
            <w:sz w:val="22"/>
            <w:szCs w:val="22"/>
          </w:rPr>
          <w:t>6.4 Az időseket, az életkorral járó sajátos igények kielégítését célzó programok a településen</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_Toc529370968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69" w:history="1">
        <w:r w:rsidR="00FD5BCD" w:rsidRPr="00CE21C9">
          <w:rPr>
            <w:rStyle w:val="Hiperhivatkozs"/>
            <w:rFonts w:asciiTheme="minorHAnsi" w:hAnsiTheme="minorHAnsi"/>
            <w:sz w:val="22"/>
            <w:szCs w:val="22"/>
          </w:rPr>
          <w:t>6.5 Következtetések: problémák beazonosítása, fejlesztési lehetőségek meghatározása.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_Toc529370969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86</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0" w:history="1">
        <w:r w:rsidR="00FD5BCD" w:rsidRPr="00CE21C9">
          <w:rPr>
            <w:rStyle w:val="Hiperhivatkozs"/>
            <w:rFonts w:asciiTheme="minorHAnsi" w:hAnsiTheme="minorHAnsi"/>
            <w:sz w:val="22"/>
            <w:szCs w:val="22"/>
          </w:rPr>
          <w:t>7. A fogyatékkal élők helyzete, esélyegyenlősége</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_Toc529370970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87</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1" w:history="1">
        <w:r w:rsidR="00FD5BCD" w:rsidRPr="00CE21C9">
          <w:rPr>
            <w:rStyle w:val="Hiperhivatkozs"/>
            <w:rFonts w:asciiTheme="minorHAnsi" w:hAnsiTheme="minorHAnsi"/>
            <w:sz w:val="22"/>
            <w:szCs w:val="22"/>
          </w:rPr>
          <w:t>7.1 A településen fogyatékossággal élő személyek főbb jellemzői, sajátos problémái</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_Toc529370971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87</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2" w:history="1">
        <w:r w:rsidR="00FD5BCD" w:rsidRPr="00CE21C9">
          <w:rPr>
            <w:rStyle w:val="Hiperhivatkozs"/>
            <w:rFonts w:asciiTheme="minorHAnsi" w:hAnsiTheme="minorHAnsi"/>
            <w:sz w:val="22"/>
            <w:szCs w:val="22"/>
          </w:rPr>
          <w:t>7.2 Fogyatékkal élő személyek pénzbeli és természetbeni ellátása, kedvezményei</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_Toc529370972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91</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3" w:history="1">
        <w:r w:rsidR="00FD5BCD" w:rsidRPr="00CE21C9">
          <w:rPr>
            <w:rStyle w:val="Hiperhivatkozs"/>
            <w:rFonts w:asciiTheme="minorHAnsi" w:hAnsiTheme="minorHAnsi"/>
            <w:sz w:val="22"/>
            <w:szCs w:val="22"/>
          </w:rPr>
          <w:t>7.3 A közszolgáltatásokhoz, közösségi közlekedéshez, információhoz és a közösségi élet gyakorlásához való hozzáférés lehetőségei, akadálymentesítés</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_Toc529370973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91</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4" w:history="1">
        <w:r w:rsidR="00FD5BCD" w:rsidRPr="00CE21C9">
          <w:rPr>
            <w:rStyle w:val="Hiperhivatkozs"/>
            <w:rFonts w:asciiTheme="minorHAnsi" w:hAnsiTheme="minorHAnsi"/>
            <w:sz w:val="22"/>
            <w:szCs w:val="22"/>
          </w:rPr>
          <w:t>7.4 Következtetések: problémák beazonosítása, fejlesztési lehetőségek meghatározása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_Toc529370974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94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5" w:history="1">
        <w:r w:rsidR="00FD5BCD" w:rsidRPr="00CE21C9">
          <w:rPr>
            <w:rStyle w:val="Hiperhivatkozs"/>
            <w:rFonts w:asciiTheme="minorHAnsi" w:hAnsiTheme="minorHAnsi"/>
            <w:sz w:val="22"/>
            <w:szCs w:val="22"/>
          </w:rPr>
          <w:t>8. Helyi partnerség, lakossági önszerveződések, civil szervezetek és for-profit szereplők társadalmi felelősségvállalása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_Toc529370975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94</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6" w:history="1">
        <w:r w:rsidR="00FD5BCD" w:rsidRPr="00CE21C9">
          <w:rPr>
            <w:rStyle w:val="Hiperhivatkozs"/>
            <w:rFonts w:asciiTheme="minorHAnsi" w:hAnsiTheme="minorHAnsi"/>
            <w:sz w:val="22"/>
            <w:szCs w:val="22"/>
          </w:rPr>
          <w:t>9. A helyi esélyegyenlőségi program nyilvánossága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_Toc529370976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95</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7" w:history="1">
        <w:r w:rsidR="00FD5BCD" w:rsidRPr="00CE21C9">
          <w:rPr>
            <w:rStyle w:val="Hiperhivatkozs"/>
            <w:rFonts w:asciiTheme="minorHAnsi" w:hAnsiTheme="minorHAnsi"/>
            <w:sz w:val="22"/>
            <w:szCs w:val="22"/>
          </w:rPr>
          <w:t>A Helyi Esélyegyenlőségi Program Intézkedési Terve (HEP IT)</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_Toc529370977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96</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78" w:history="1">
        <w:r w:rsidR="00FD5BCD" w:rsidRPr="00CE21C9">
          <w:rPr>
            <w:rStyle w:val="Hiperhivatkozs"/>
            <w:rFonts w:asciiTheme="minorHAnsi" w:hAnsiTheme="minorHAnsi"/>
            <w:sz w:val="22"/>
            <w:szCs w:val="22"/>
          </w:rPr>
          <w:t>1. A HEP IT részletei</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_Toc529370978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96</w:t>
        </w:r>
        <w:r w:rsidRPr="00CE21C9">
          <w:rPr>
            <w:rFonts w:asciiTheme="minorHAnsi" w:hAnsiTheme="minorHAnsi"/>
            <w:webHidden/>
            <w:sz w:val="22"/>
          </w:rPr>
          <w:fldChar w:fldCharType="end"/>
        </w:r>
      </w:hyperlink>
    </w:p>
    <w:p w:rsidR="00FD5BCD" w:rsidRPr="00CE21C9" w:rsidRDefault="00145DD0">
      <w:pPr>
        <w:pStyle w:val="TJ4"/>
        <w:rPr>
          <w:rFonts w:asciiTheme="minorHAnsi" w:eastAsiaTheme="minorEastAsia" w:hAnsiTheme="minorHAnsi" w:cstheme="minorBidi"/>
          <w:noProof/>
          <w:sz w:val="22"/>
          <w:szCs w:val="22"/>
        </w:rPr>
      </w:pPr>
      <w:hyperlink w:anchor="_Toc529370979" w:history="1">
        <w:r w:rsidR="00FD5BCD" w:rsidRPr="00CE21C9">
          <w:rPr>
            <w:rStyle w:val="Hiperhivatkozs"/>
            <w:rFonts w:asciiTheme="minorHAnsi" w:hAnsiTheme="minorHAnsi"/>
            <w:noProof/>
            <w:sz w:val="22"/>
            <w:szCs w:val="22"/>
          </w:rPr>
          <w:t>A beavatkozások megvalósítói</w:t>
        </w:r>
        <w:r w:rsidR="00FD5BCD" w:rsidRPr="00CE21C9">
          <w:rPr>
            <w:rFonts w:asciiTheme="minorHAnsi" w:hAnsiTheme="minorHAnsi"/>
            <w:noProof/>
            <w:webHidden/>
            <w:sz w:val="22"/>
            <w:szCs w:val="22"/>
          </w:rPr>
          <w:tab/>
        </w:r>
        <w:r w:rsidRPr="00CE21C9">
          <w:rPr>
            <w:rFonts w:asciiTheme="minorHAnsi" w:hAnsiTheme="minorHAnsi"/>
            <w:noProof/>
            <w:webHidden/>
            <w:sz w:val="22"/>
            <w:szCs w:val="22"/>
          </w:rPr>
          <w:fldChar w:fldCharType="begin"/>
        </w:r>
        <w:r w:rsidR="00FD5BCD" w:rsidRPr="00CE21C9">
          <w:rPr>
            <w:rFonts w:asciiTheme="minorHAnsi" w:hAnsiTheme="minorHAnsi"/>
            <w:noProof/>
            <w:webHidden/>
            <w:sz w:val="22"/>
            <w:szCs w:val="22"/>
          </w:rPr>
          <w:instrText xml:space="preserve"> PAGEREF _Toc529370979 \h </w:instrText>
        </w:r>
        <w:r w:rsidRPr="00CE21C9">
          <w:rPr>
            <w:rFonts w:asciiTheme="minorHAnsi" w:hAnsiTheme="minorHAnsi"/>
            <w:noProof/>
            <w:webHidden/>
            <w:sz w:val="22"/>
            <w:szCs w:val="22"/>
          </w:rPr>
        </w:r>
        <w:r w:rsidRPr="00CE21C9">
          <w:rPr>
            <w:rFonts w:asciiTheme="minorHAnsi" w:hAnsiTheme="minorHAnsi"/>
            <w:noProof/>
            <w:webHidden/>
            <w:sz w:val="22"/>
            <w:szCs w:val="22"/>
          </w:rPr>
          <w:fldChar w:fldCharType="separate"/>
        </w:r>
        <w:r w:rsidR="00C174AF">
          <w:rPr>
            <w:rFonts w:asciiTheme="minorHAnsi" w:hAnsiTheme="minorHAnsi"/>
            <w:noProof/>
            <w:webHidden/>
            <w:sz w:val="22"/>
            <w:szCs w:val="22"/>
          </w:rPr>
          <w:t>98</w:t>
        </w:r>
        <w:r w:rsidRPr="00CE21C9">
          <w:rPr>
            <w:rFonts w:asciiTheme="minorHAnsi" w:hAnsiTheme="minorHAnsi"/>
            <w:noProof/>
            <w:webHidden/>
            <w:sz w:val="22"/>
            <w:szCs w:val="22"/>
          </w:rPr>
          <w:fldChar w:fldCharType="end"/>
        </w:r>
      </w:hyperlink>
    </w:p>
    <w:p w:rsidR="00FD5BCD" w:rsidRPr="00CE21C9" w:rsidRDefault="00145DD0">
      <w:pPr>
        <w:pStyle w:val="TJ4"/>
        <w:rPr>
          <w:rFonts w:asciiTheme="minorHAnsi" w:eastAsiaTheme="minorEastAsia" w:hAnsiTheme="minorHAnsi" w:cstheme="minorBidi"/>
          <w:noProof/>
          <w:sz w:val="22"/>
          <w:szCs w:val="22"/>
        </w:rPr>
      </w:pPr>
      <w:hyperlink w:anchor="_Toc529370980" w:history="1">
        <w:r w:rsidR="00FD5BCD" w:rsidRPr="00CE21C9">
          <w:rPr>
            <w:rStyle w:val="Hiperhivatkozs"/>
            <w:rFonts w:asciiTheme="minorHAnsi" w:hAnsiTheme="minorHAnsi"/>
            <w:noProof/>
            <w:sz w:val="22"/>
            <w:szCs w:val="22"/>
          </w:rPr>
          <w:t>Az intézkedési területek részletes kifejtése</w:t>
        </w:r>
        <w:r w:rsidR="00FD5BCD" w:rsidRPr="00CE21C9">
          <w:rPr>
            <w:rFonts w:asciiTheme="minorHAnsi" w:hAnsiTheme="minorHAnsi"/>
            <w:noProof/>
            <w:webHidden/>
            <w:sz w:val="22"/>
            <w:szCs w:val="22"/>
          </w:rPr>
          <w:tab/>
        </w:r>
        <w:r w:rsidRPr="00CE21C9">
          <w:rPr>
            <w:rFonts w:asciiTheme="minorHAnsi" w:hAnsiTheme="minorHAnsi"/>
            <w:noProof/>
            <w:webHidden/>
            <w:sz w:val="22"/>
            <w:szCs w:val="22"/>
          </w:rPr>
          <w:fldChar w:fldCharType="begin"/>
        </w:r>
        <w:r w:rsidR="00FD5BCD" w:rsidRPr="00CE21C9">
          <w:rPr>
            <w:rFonts w:asciiTheme="minorHAnsi" w:hAnsiTheme="minorHAnsi"/>
            <w:noProof/>
            <w:webHidden/>
            <w:sz w:val="22"/>
            <w:szCs w:val="22"/>
          </w:rPr>
          <w:instrText xml:space="preserve"> PAGEREF _Toc529370980 \h </w:instrText>
        </w:r>
        <w:r w:rsidRPr="00CE21C9">
          <w:rPr>
            <w:rFonts w:asciiTheme="minorHAnsi" w:hAnsiTheme="minorHAnsi"/>
            <w:noProof/>
            <w:webHidden/>
            <w:sz w:val="22"/>
            <w:szCs w:val="22"/>
          </w:rPr>
        </w:r>
        <w:r w:rsidRPr="00CE21C9">
          <w:rPr>
            <w:rFonts w:asciiTheme="minorHAnsi" w:hAnsiTheme="minorHAnsi"/>
            <w:noProof/>
            <w:webHidden/>
            <w:sz w:val="22"/>
            <w:szCs w:val="22"/>
          </w:rPr>
          <w:fldChar w:fldCharType="separate"/>
        </w:r>
        <w:r w:rsidR="00C174AF">
          <w:rPr>
            <w:rFonts w:asciiTheme="minorHAnsi" w:hAnsiTheme="minorHAnsi"/>
            <w:noProof/>
            <w:webHidden/>
            <w:sz w:val="22"/>
            <w:szCs w:val="22"/>
          </w:rPr>
          <w:t>101</w:t>
        </w:r>
        <w:r w:rsidRPr="00CE21C9">
          <w:rPr>
            <w:rFonts w:asciiTheme="minorHAnsi" w:hAnsiTheme="minorHAnsi"/>
            <w:noProof/>
            <w:webHidden/>
            <w:sz w:val="22"/>
            <w:szCs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81" w:history="1">
        <w:r w:rsidR="00FD5BCD" w:rsidRPr="00CE21C9">
          <w:rPr>
            <w:rStyle w:val="Hiperhivatkozs"/>
            <w:rFonts w:asciiTheme="minorHAnsi" w:hAnsiTheme="minorHAnsi"/>
            <w:sz w:val="22"/>
            <w:szCs w:val="22"/>
          </w:rPr>
          <w:t>2. Összegző táblázat - A Helyi Esélyegyenlőségi Program Intézkedési Terve (HEP IT)</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_Toc529370981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116</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82" w:history="1">
        <w:r w:rsidR="00FD5BCD" w:rsidRPr="00CE21C9">
          <w:rPr>
            <w:rStyle w:val="Hiperhivatkozs"/>
            <w:rFonts w:asciiTheme="minorHAnsi" w:hAnsiTheme="minorHAnsi"/>
            <w:sz w:val="22"/>
            <w:szCs w:val="22"/>
          </w:rPr>
          <w:t>3. Megvalósítás</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_Toc529370982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121</w:t>
        </w:r>
        <w:r w:rsidRPr="00CE21C9">
          <w:rPr>
            <w:rFonts w:asciiTheme="minorHAnsi" w:hAnsiTheme="minorHAnsi"/>
            <w:webHidden/>
            <w:sz w:val="22"/>
          </w:rPr>
          <w:fldChar w:fldCharType="end"/>
        </w:r>
      </w:hyperlink>
    </w:p>
    <w:p w:rsidR="00FD5BCD" w:rsidRPr="00CE21C9" w:rsidRDefault="00145DD0">
      <w:pPr>
        <w:pStyle w:val="TJ1"/>
        <w:rPr>
          <w:rFonts w:asciiTheme="minorHAnsi" w:eastAsiaTheme="minorEastAsia" w:hAnsiTheme="minorHAnsi" w:cstheme="minorBidi"/>
          <w:sz w:val="22"/>
        </w:rPr>
      </w:pPr>
      <w:hyperlink w:anchor="_Toc529370983" w:history="1">
        <w:r w:rsidR="00FD5BCD" w:rsidRPr="00CE21C9">
          <w:rPr>
            <w:rStyle w:val="Hiperhivatkozs"/>
            <w:rFonts w:asciiTheme="minorHAnsi" w:hAnsiTheme="minorHAnsi"/>
            <w:sz w:val="22"/>
            <w:szCs w:val="22"/>
          </w:rPr>
          <w:t>4. Elfogadás módja és dátuma</w:t>
        </w:r>
        <w:r w:rsidR="00FD5BCD" w:rsidRPr="00CE21C9">
          <w:rPr>
            <w:rFonts w:asciiTheme="minorHAnsi" w:hAnsiTheme="minorHAnsi"/>
            <w:webHidden/>
            <w:sz w:val="22"/>
          </w:rPr>
          <w:tab/>
        </w:r>
        <w:r w:rsidRPr="00CE21C9">
          <w:rPr>
            <w:rFonts w:asciiTheme="minorHAnsi" w:hAnsiTheme="minorHAnsi"/>
            <w:webHidden/>
            <w:sz w:val="22"/>
          </w:rPr>
          <w:fldChar w:fldCharType="begin"/>
        </w:r>
        <w:r w:rsidR="00FD5BCD" w:rsidRPr="00CE21C9">
          <w:rPr>
            <w:rFonts w:asciiTheme="minorHAnsi" w:hAnsiTheme="minorHAnsi"/>
            <w:webHidden/>
            <w:sz w:val="22"/>
          </w:rPr>
          <w:instrText xml:space="preserve"> PAGEREF _Toc529370983 \h </w:instrText>
        </w:r>
        <w:r w:rsidRPr="00CE21C9">
          <w:rPr>
            <w:rFonts w:asciiTheme="minorHAnsi" w:hAnsiTheme="minorHAnsi"/>
            <w:webHidden/>
            <w:sz w:val="22"/>
          </w:rPr>
        </w:r>
        <w:r w:rsidRPr="00CE21C9">
          <w:rPr>
            <w:rFonts w:asciiTheme="minorHAnsi" w:hAnsiTheme="minorHAnsi"/>
            <w:webHidden/>
            <w:sz w:val="22"/>
          </w:rPr>
          <w:fldChar w:fldCharType="separate"/>
        </w:r>
        <w:r w:rsidR="00C174AF">
          <w:rPr>
            <w:rFonts w:asciiTheme="minorHAnsi" w:hAnsiTheme="minorHAnsi"/>
            <w:webHidden/>
            <w:sz w:val="22"/>
          </w:rPr>
          <w:t>124</w:t>
        </w:r>
        <w:r w:rsidRPr="00CE21C9">
          <w:rPr>
            <w:rFonts w:asciiTheme="minorHAnsi" w:hAnsiTheme="minorHAnsi"/>
            <w:webHidden/>
            <w:sz w:val="22"/>
          </w:rPr>
          <w:fldChar w:fldCharType="end"/>
        </w:r>
      </w:hyperlink>
    </w:p>
    <w:p w:rsidR="00AF3B5E" w:rsidRPr="00070B34" w:rsidRDefault="00145DD0" w:rsidP="00070B34">
      <w:pPr>
        <w:spacing w:line="276" w:lineRule="auto"/>
        <w:jc w:val="both"/>
        <w:rPr>
          <w:rFonts w:ascii="Calibri" w:hAnsi="Calibri"/>
          <w:sz w:val="22"/>
          <w:szCs w:val="22"/>
        </w:rPr>
      </w:pPr>
      <w:r w:rsidRPr="00CE21C9">
        <w:rPr>
          <w:rFonts w:asciiTheme="minorHAnsi" w:hAnsiTheme="minorHAnsi" w:cstheme="minorHAnsi"/>
          <w:sz w:val="22"/>
          <w:szCs w:val="22"/>
        </w:rPr>
        <w:fldChar w:fldCharType="end"/>
      </w:r>
    </w:p>
    <w:p w:rsidR="00CE21C9" w:rsidRDefault="00CE21C9">
      <w:pPr>
        <w:spacing w:after="200" w:line="276" w:lineRule="auto"/>
        <w:rPr>
          <w:rFonts w:ascii="Calibri" w:hAnsi="Calibri"/>
          <w:sz w:val="22"/>
          <w:szCs w:val="22"/>
        </w:rPr>
      </w:pPr>
      <w:r>
        <w:rPr>
          <w:rFonts w:ascii="Calibri" w:hAnsi="Calibri"/>
          <w:sz w:val="22"/>
          <w:szCs w:val="22"/>
        </w:rPr>
        <w:br w:type="page"/>
      </w:r>
    </w:p>
    <w:p w:rsidR="00AF3B5E" w:rsidRPr="007E3965" w:rsidRDefault="00AF3B5E" w:rsidP="00AF3B5E">
      <w:pPr>
        <w:jc w:val="both"/>
        <w:rPr>
          <w:rFonts w:asciiTheme="minorHAnsi" w:hAnsiTheme="minorHAnsi"/>
          <w:sz w:val="22"/>
          <w:szCs w:val="22"/>
        </w:rPr>
      </w:pPr>
      <w:bookmarkStart w:id="21" w:name="_Toc188863080"/>
      <w:bookmarkStart w:id="22" w:name="_Toc212560414"/>
      <w:bookmarkStart w:id="23" w:name="_Toc212562030"/>
      <w:bookmarkStart w:id="24" w:name="_Toc212697717"/>
      <w:bookmarkStart w:id="25" w:name="_Toc212699612"/>
      <w:bookmarkStart w:id="26" w:name="_Toc212716870"/>
      <w:bookmarkStart w:id="27" w:name="_Toc212716987"/>
      <w:bookmarkStart w:id="28" w:name="_Toc214529824"/>
    </w:p>
    <w:p w:rsidR="00AF3B5E" w:rsidRPr="00610F95" w:rsidRDefault="00AF3B5E" w:rsidP="008F6EDA">
      <w:pPr>
        <w:pStyle w:val="Cmsor1"/>
      </w:pPr>
      <w:bookmarkStart w:id="29" w:name="_Toc360460257"/>
      <w:bookmarkStart w:id="30" w:name="_Toc529370926"/>
      <w:r w:rsidRPr="00610F95">
        <w:t>Helyi Esélyegyenlőségi Program (HEP)</w:t>
      </w:r>
      <w:bookmarkEnd w:id="29"/>
      <w:bookmarkEnd w:id="30"/>
    </w:p>
    <w:p w:rsidR="00AF3B5E" w:rsidRPr="007E3965" w:rsidRDefault="00AF3B5E" w:rsidP="00AF3B5E">
      <w:pPr>
        <w:jc w:val="both"/>
        <w:rPr>
          <w:rFonts w:asciiTheme="minorHAnsi" w:hAnsiTheme="minorHAnsi"/>
          <w:sz w:val="22"/>
          <w:szCs w:val="22"/>
        </w:rPr>
      </w:pPr>
    </w:p>
    <w:p w:rsidR="00AF3B5E" w:rsidRPr="00CE21C9" w:rsidRDefault="00AF3B5E" w:rsidP="00AF3B5E">
      <w:pPr>
        <w:jc w:val="both"/>
        <w:rPr>
          <w:rFonts w:asciiTheme="minorHAnsi" w:hAnsiTheme="minorHAnsi"/>
          <w:sz w:val="16"/>
          <w:szCs w:val="16"/>
        </w:rPr>
      </w:pPr>
    </w:p>
    <w:p w:rsidR="00AF3B5E" w:rsidRPr="007E3965" w:rsidRDefault="00AF3B5E" w:rsidP="008F6EDA">
      <w:pPr>
        <w:pStyle w:val="Cmsor1"/>
      </w:pPr>
      <w:bookmarkStart w:id="31" w:name="_Toc360460258"/>
      <w:bookmarkStart w:id="32" w:name="_Toc529370927"/>
      <w:r w:rsidRPr="007E3965">
        <w:t>Bevezetés</w:t>
      </w:r>
      <w:bookmarkEnd w:id="21"/>
      <w:bookmarkEnd w:id="31"/>
      <w:bookmarkEnd w:id="32"/>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Összhangban az Egyenlő Bánásmódról és az Esélyegyenlőség Előmozdításáról szóló 2003. évi CXXV. törvény, a </w:t>
      </w:r>
      <w:r w:rsidRPr="007E3965">
        <w:rPr>
          <w:rFonts w:asciiTheme="minorHAnsi" w:hAnsiTheme="minorHAnsi"/>
          <w:bCs/>
          <w:sz w:val="22"/>
          <w:szCs w:val="22"/>
        </w:rPr>
        <w:t>helyi esélyegyenlőségi programok elkészítésének szabályairól és az esélyegyenlőségi mentorokról szóló 321/2011. (XII. 27.) Korm. rendelet és a</w:t>
      </w:r>
      <w:r w:rsidRPr="007E3965">
        <w:rPr>
          <w:rFonts w:asciiTheme="minorHAnsi" w:hAnsiTheme="minorHAnsi"/>
          <w:sz w:val="22"/>
          <w:szCs w:val="22"/>
        </w:rPr>
        <w:t xml:space="preserve"> </w:t>
      </w:r>
      <w:r w:rsidRPr="007E3965">
        <w:rPr>
          <w:rFonts w:asciiTheme="minorHAnsi" w:hAnsiTheme="minorHAnsi"/>
          <w:bCs/>
          <w:sz w:val="22"/>
          <w:szCs w:val="22"/>
        </w:rPr>
        <w:t>helyi esélyegyenlőségi program elkészítésének részletes szabályairól szóló 2/2012. (VI. 5.) EMMI rendelet</w:t>
      </w:r>
      <w:r w:rsidRPr="007E3965">
        <w:rPr>
          <w:rFonts w:asciiTheme="minorHAnsi" w:hAnsiTheme="minorHAnsi"/>
          <w:sz w:val="22"/>
          <w:szCs w:val="22"/>
        </w:rPr>
        <w:t xml:space="preserve"> rendelkezéseivel, </w:t>
      </w:r>
      <w:r w:rsidRPr="007E3965">
        <w:rPr>
          <w:rFonts w:asciiTheme="minorHAnsi" w:hAnsiTheme="minorHAnsi"/>
          <w:b/>
          <w:sz w:val="22"/>
          <w:szCs w:val="22"/>
        </w:rPr>
        <w:t>Balatonmáriafürdő</w:t>
      </w:r>
      <w:r w:rsidRPr="007E3965">
        <w:rPr>
          <w:rFonts w:asciiTheme="minorHAnsi" w:hAnsiTheme="minorHAnsi"/>
          <w:sz w:val="22"/>
          <w:szCs w:val="22"/>
        </w:rPr>
        <w:t xml:space="preserve"> Önkormányzata Esélyegyenlőségi Programban rögzíti az esélyegyenlőség érdekében szükséges feladatokat. </w:t>
      </w:r>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Az önkormányzat vállalja, hogy az elkészült és elfogadott Esélyegyenlőségi Programmal összehangolja a település más dokumentumait,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rsidR="00AF3B5E" w:rsidRPr="007E3965" w:rsidRDefault="00AF3B5E" w:rsidP="00CA44C3">
      <w:pPr>
        <w:jc w:val="both"/>
        <w:rPr>
          <w:rFonts w:asciiTheme="minorHAnsi" w:hAnsiTheme="minorHAnsi"/>
          <w:sz w:val="22"/>
          <w:szCs w:val="22"/>
        </w:rPr>
      </w:pPr>
    </w:p>
    <w:p w:rsidR="00AF3B5E" w:rsidRPr="007E3965" w:rsidRDefault="00AF3B5E" w:rsidP="00CA44C3">
      <w:pPr>
        <w:jc w:val="both"/>
        <w:rPr>
          <w:rFonts w:asciiTheme="minorHAnsi" w:hAnsiTheme="minorHAnsi"/>
          <w:sz w:val="22"/>
          <w:szCs w:val="22"/>
        </w:rPr>
      </w:pPr>
      <w:r w:rsidRPr="007E3965">
        <w:rPr>
          <w:rFonts w:asciiTheme="minorHAnsi" w:hAnsiTheme="minorHAnsi"/>
          <w:sz w:val="22"/>
          <w:szCs w:val="22"/>
        </w:rPr>
        <w:t xml:space="preserve">Jelen helyzetelemzés az Esélyegyenlőségi Program megalapozását szolgálja és folytatása a </w:t>
      </w:r>
      <w:r w:rsidR="00CA44C3" w:rsidRPr="007E3965">
        <w:rPr>
          <w:rFonts w:asciiTheme="minorHAnsi" w:hAnsiTheme="minorHAnsi"/>
          <w:sz w:val="22"/>
          <w:szCs w:val="22"/>
        </w:rPr>
        <w:t xml:space="preserve">Balatonmáriafürdő Község Képviselő-testülete által </w:t>
      </w:r>
      <w:r w:rsidR="00CA44C3" w:rsidRPr="007E3965">
        <w:rPr>
          <w:rFonts w:asciiTheme="minorHAnsi" w:hAnsiTheme="minorHAnsi"/>
          <w:b/>
          <w:sz w:val="22"/>
          <w:szCs w:val="22"/>
        </w:rPr>
        <w:t>140/2013.(VII.2.</w:t>
      </w:r>
      <w:proofErr w:type="gramStart"/>
      <w:r w:rsidR="00CA44C3" w:rsidRPr="007E3965">
        <w:rPr>
          <w:rFonts w:asciiTheme="minorHAnsi" w:hAnsiTheme="minorHAnsi"/>
          <w:b/>
          <w:sz w:val="22"/>
          <w:szCs w:val="22"/>
        </w:rPr>
        <w:t>)</w:t>
      </w:r>
      <w:r w:rsidR="00CA44C3" w:rsidRPr="007E3965">
        <w:rPr>
          <w:rFonts w:asciiTheme="minorHAnsi" w:hAnsiTheme="minorHAnsi"/>
          <w:sz w:val="22"/>
          <w:szCs w:val="22"/>
        </w:rPr>
        <w:t xml:space="preserve">  számú</w:t>
      </w:r>
      <w:proofErr w:type="gramEnd"/>
      <w:r w:rsidR="00CA44C3" w:rsidRPr="007E3965">
        <w:rPr>
          <w:rFonts w:asciiTheme="minorHAnsi" w:hAnsiTheme="minorHAnsi"/>
          <w:sz w:val="22"/>
          <w:szCs w:val="22"/>
        </w:rPr>
        <w:t xml:space="preserve"> </w:t>
      </w:r>
      <w:r w:rsidRPr="007E3965">
        <w:rPr>
          <w:rFonts w:asciiTheme="minorHAnsi" w:hAnsiTheme="minorHAnsi"/>
          <w:sz w:val="22"/>
          <w:szCs w:val="22"/>
        </w:rPr>
        <w:t xml:space="preserve">határozattal elfogadott Helyi Esélyegyenlőségi Program dokumentumnak. </w:t>
      </w:r>
    </w:p>
    <w:p w:rsidR="00AF3B5E" w:rsidRPr="007E3965" w:rsidRDefault="00AF3B5E" w:rsidP="00AF3B5E">
      <w:pPr>
        <w:rPr>
          <w:rFonts w:asciiTheme="minorHAnsi" w:hAnsiTheme="minorHAnsi"/>
        </w:rPr>
      </w:pP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sz w:val="22"/>
          <w:szCs w:val="22"/>
          <w:lang w:eastAsia="ar-SA"/>
        </w:rPr>
      </w:pPr>
      <w:r w:rsidRPr="007E3965">
        <w:rPr>
          <w:rFonts w:asciiTheme="minorHAnsi" w:hAnsiTheme="minorHAnsi"/>
          <w:sz w:val="22"/>
          <w:szCs w:val="22"/>
          <w:lang w:eastAsia="ar-SA"/>
        </w:rPr>
        <w:t>Balatonmáriafürdő község ahhoz, hogy 2018-tól is hatékonyan, illetve még hatékonyabban tudja működtetni az intézményhálózatát, ellátni az önkormányzati kötelező feladatokat és lehetőség szerint az önként vállalt feladatok és a fejlesztések terén is tudjon előre lépni, ismételten szükséges a feladatok felülvizsgálata, valamint a mutatószámok változása függvényében sort kell keríteni a kötelező és önként vállat feladatainak átgondolt fejlesztésére, átalakítására.</w:t>
      </w: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sectPr w:rsidR="00AF3B5E" w:rsidRPr="007E3965" w:rsidSect="00AF3B5E">
          <w:footerReference w:type="even" r:id="rId10"/>
          <w:footerReference w:type="default" r:id="rId11"/>
          <w:pgSz w:w="11907" w:h="16840" w:code="9"/>
          <w:pgMar w:top="1418" w:right="1418" w:bottom="1418" w:left="1418" w:header="709" w:footer="709" w:gutter="0"/>
          <w:cols w:space="708"/>
          <w:docGrid w:linePitch="360"/>
        </w:sectPr>
      </w:pPr>
    </w:p>
    <w:p w:rsidR="00AF3B5E" w:rsidRPr="007E3965" w:rsidRDefault="00AF3B5E" w:rsidP="00AF3B5E">
      <w:pPr>
        <w:jc w:val="both"/>
        <w:rPr>
          <w:rFonts w:asciiTheme="minorHAnsi" w:hAnsiTheme="minorHAnsi"/>
          <w:sz w:val="22"/>
          <w:szCs w:val="22"/>
        </w:rPr>
      </w:pPr>
      <w:bookmarkStart w:id="33" w:name="_Toc212110157"/>
      <w:bookmarkStart w:id="34" w:name="_Toc212110230"/>
      <w:bookmarkStart w:id="35" w:name="_Toc212110688"/>
      <w:bookmarkStart w:id="36" w:name="_Toc212115930"/>
      <w:bookmarkStart w:id="37" w:name="_Toc212118937"/>
      <w:bookmarkStart w:id="38" w:name="_Toc212124924"/>
      <w:bookmarkStart w:id="39" w:name="_Toc212141184"/>
      <w:bookmarkStart w:id="40" w:name="_Toc212141251"/>
      <w:bookmarkStart w:id="41" w:name="_Toc212144760"/>
      <w:bookmarkStart w:id="42" w:name="_Toc212172174"/>
      <w:bookmarkStart w:id="43" w:name="_Toc212178435"/>
      <w:bookmarkStart w:id="44" w:name="_Toc212179297"/>
      <w:bookmarkStart w:id="45" w:name="_Toc212183718"/>
      <w:bookmarkStart w:id="46" w:name="_Toc212183772"/>
      <w:bookmarkStart w:id="47" w:name="_Toc212183818"/>
      <w:bookmarkStart w:id="48" w:name="_Toc212183856"/>
      <w:bookmarkStart w:id="49" w:name="_Toc212268306"/>
      <w:bookmarkStart w:id="50" w:name="_Toc212268342"/>
      <w:bookmarkStart w:id="51" w:name="_Toc212270489"/>
      <w:bookmarkStart w:id="52" w:name="_Toc212560416"/>
      <w:bookmarkStart w:id="53" w:name="_Toc212562032"/>
      <w:bookmarkStart w:id="54" w:name="_Toc212697719"/>
      <w:bookmarkStart w:id="55" w:name="_Toc212699614"/>
      <w:bookmarkStart w:id="56" w:name="_Toc212716872"/>
      <w:bookmarkStart w:id="57" w:name="_Toc212716989"/>
      <w:bookmarkStart w:id="58" w:name="_Toc214529826"/>
    </w:p>
    <w:p w:rsidR="00AF3B5E" w:rsidRPr="007E3965" w:rsidRDefault="00AF3B5E" w:rsidP="008F6EDA">
      <w:pPr>
        <w:pStyle w:val="Cmsor1"/>
      </w:pPr>
      <w:bookmarkStart w:id="59" w:name="_Toc360460259"/>
      <w:bookmarkStart w:id="60" w:name="_Toc529370928"/>
      <w:r w:rsidRPr="007E3965">
        <w:t>A település bemutatása</w:t>
      </w:r>
      <w:bookmarkEnd w:id="59"/>
      <w:bookmarkEnd w:id="60"/>
    </w:p>
    <w:p w:rsidR="00AF3B5E" w:rsidRPr="007E3965" w:rsidRDefault="00AF3B5E" w:rsidP="00AF3B5E">
      <w:pPr>
        <w:jc w:val="both"/>
        <w:rPr>
          <w:rFonts w:asciiTheme="minorHAnsi" w:hAnsiTheme="minorHAnsi"/>
          <w:sz w:val="22"/>
          <w:szCs w:val="22"/>
        </w:rPr>
      </w:pPr>
    </w:p>
    <w:p w:rsidR="00CE21C9" w:rsidRDefault="004510F7" w:rsidP="00AF3B5E">
      <w:pPr>
        <w:jc w:val="both"/>
        <w:rPr>
          <w:rFonts w:asciiTheme="minorHAnsi" w:hAnsiTheme="minorHAnsi"/>
          <w:sz w:val="22"/>
          <w:szCs w:val="22"/>
        </w:rPr>
      </w:pPr>
      <w:r w:rsidRPr="007E3965">
        <w:rPr>
          <w:rFonts w:asciiTheme="minorHAnsi" w:hAnsiTheme="minorHAnsi"/>
          <w:noProof/>
          <w:sz w:val="22"/>
          <w:szCs w:val="22"/>
        </w:rPr>
        <w:drawing>
          <wp:anchor distT="0" distB="0" distL="114300" distR="114300" simplePos="0" relativeHeight="251694080" behindDoc="0" locked="0" layoutInCell="1" allowOverlap="1">
            <wp:simplePos x="0" y="0"/>
            <wp:positionH relativeFrom="column">
              <wp:posOffset>108585</wp:posOffset>
            </wp:positionH>
            <wp:positionV relativeFrom="paragraph">
              <wp:posOffset>40005</wp:posOffset>
            </wp:positionV>
            <wp:extent cx="3114675" cy="3124200"/>
            <wp:effectExtent l="19050" t="0" r="9525" b="0"/>
            <wp:wrapSquare wrapText="bothSides"/>
            <wp:docPr id="4"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6"/>
                    <pic:cNvPicPr>
                      <a:picLocks noChangeAspect="1" noChangeArrowheads="1"/>
                    </pic:cNvPicPr>
                  </pic:nvPicPr>
                  <pic:blipFill>
                    <a:blip r:embed="rId12" cstate="print"/>
                    <a:srcRect/>
                    <a:stretch>
                      <a:fillRect/>
                    </a:stretch>
                  </pic:blipFill>
                  <pic:spPr bwMode="auto">
                    <a:xfrm>
                      <a:off x="0" y="0"/>
                      <a:ext cx="3114675" cy="3124200"/>
                    </a:xfrm>
                    <a:prstGeom prst="rect">
                      <a:avLst/>
                    </a:prstGeom>
                    <a:noFill/>
                    <a:ln w="9525">
                      <a:noFill/>
                      <a:miter lim="800000"/>
                      <a:headEnd/>
                      <a:tailEnd/>
                    </a:ln>
                  </pic:spPr>
                </pic:pic>
              </a:graphicData>
            </a:graphic>
          </wp:anchor>
        </w:drawing>
      </w:r>
      <w:r w:rsidR="00AF3B5E" w:rsidRPr="007E3965">
        <w:rPr>
          <w:rFonts w:asciiTheme="minorHAnsi" w:hAnsiTheme="minorHAnsi"/>
          <w:sz w:val="22"/>
          <w:szCs w:val="22"/>
        </w:rPr>
        <w:t>Balatonmáriafürdő Somogy megyében, a Marcali járásban, a Balaton déli partján található üdülőhely. A Balaton Kiemelt Üdülőkörzetéhez tartozó település.</w:t>
      </w: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Tájegységileg </w:t>
      </w:r>
      <w:r w:rsidR="00423D30" w:rsidRPr="007E3965">
        <w:rPr>
          <w:rFonts w:asciiTheme="minorHAnsi" w:hAnsiTheme="minorHAnsi"/>
          <w:sz w:val="22"/>
          <w:szCs w:val="22"/>
        </w:rPr>
        <w:t>a Dunántúli</w:t>
      </w:r>
      <w:r w:rsidRPr="007E3965">
        <w:rPr>
          <w:rFonts w:asciiTheme="minorHAnsi" w:hAnsiTheme="minorHAnsi"/>
          <w:sz w:val="22"/>
          <w:szCs w:val="22"/>
        </w:rPr>
        <w:t xml:space="preserve"> dombság hegytájon belül</w:t>
      </w:r>
      <w:r w:rsidR="00CE21C9">
        <w:rPr>
          <w:rFonts w:asciiTheme="minorHAnsi" w:hAnsiTheme="minorHAnsi"/>
          <w:sz w:val="22"/>
          <w:szCs w:val="22"/>
        </w:rPr>
        <w:t>,</w:t>
      </w:r>
      <w:r w:rsidRPr="007E3965">
        <w:rPr>
          <w:rFonts w:asciiTheme="minorHAnsi" w:hAnsiTheme="minorHAnsi"/>
          <w:sz w:val="22"/>
          <w:szCs w:val="22"/>
        </w:rPr>
        <w:t xml:space="preserve"> a Marcali hát északi nyúlványa és a Nagyberek turzásain fekszik.</w:t>
      </w:r>
    </w:p>
    <w:p w:rsidR="007A7CA0" w:rsidRDefault="007A7CA0"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A Festetics család birtokát képező keresztúri selymes, homokos Balaton-part az 1880-as években már a csendet, pihenést szeretők kedvelt területe volt, de ekkor még a keresztúri bivaly csorda legelészett itt. Az 1891-es filoxéra vész elpusztította a zalai part szőlőskertjeit</w:t>
      </w:r>
      <w:r w:rsidR="00CE21C9">
        <w:rPr>
          <w:rFonts w:asciiTheme="minorHAnsi" w:hAnsiTheme="minorHAnsi"/>
          <w:sz w:val="22"/>
          <w:szCs w:val="22"/>
        </w:rPr>
        <w:t>, e</w:t>
      </w:r>
      <w:r w:rsidRPr="007E3965">
        <w:rPr>
          <w:rFonts w:asciiTheme="minorHAnsi" w:hAnsiTheme="minorHAnsi"/>
          <w:sz w:val="22"/>
          <w:szCs w:val="22"/>
        </w:rPr>
        <w:t xml:space="preserve">zért az akkori földművelésügyi kormányzat Széchényi Imre grófot bízta meg, hogy Keresztúr határában vegyen bérbe a hat kilométer hosszúságú uradalmi területen 317 holdat és alakítson ki ott 585 telket a homokon, amelyben a filoxéra nem él meg. A kormánybiztos saját maga vezette az első szőlők ültetését. Az elszegényedett és koldusbotra jutott zalai bortermelő családok vették bérbe a parcellákat, akik döntően Badacsonytomaj és </w:t>
      </w:r>
      <w:proofErr w:type="spellStart"/>
      <w:r w:rsidRPr="007E3965">
        <w:rPr>
          <w:rFonts w:asciiTheme="minorHAnsi" w:hAnsiTheme="minorHAnsi"/>
          <w:sz w:val="22"/>
          <w:szCs w:val="22"/>
        </w:rPr>
        <w:t>Meszes-györök</w:t>
      </w:r>
      <w:proofErr w:type="spellEnd"/>
      <w:r w:rsidRPr="007E3965">
        <w:rPr>
          <w:rFonts w:asciiTheme="minorHAnsi" w:hAnsiTheme="minorHAnsi"/>
          <w:sz w:val="22"/>
          <w:szCs w:val="22"/>
        </w:rPr>
        <w:t xml:space="preserve"> (ma Balatongyörök) községekből jöttek. Az eredmény minden várakozást felülmúlt. </w:t>
      </w: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Az 1896-os első szüret bőséges volt, aminek az emlékére kőkeresztet állítottak a telepesek. Hálából a telepítő kormánybiztos feleségéről Andrássy Máriáról nevezték el a területet (Mária-telep). A Fonyód felé eső részeket Szőlő-telepnek és Hullám-telepnek kezdték hívni. Ki kell hangsúlyozni, hogy a századforduló éveiben csupán néhányan töltötték az egész évet Mária-telepen, a nagy többség az északi parton lakott és nyáron csónakkal, télen szánkóval kelt át a Balatonon, hogy gazdálkodjon.  Ideiglenes házikók és hajlékok épültek, de a tehetősebbek nyaraló villát is építettek a végeláthatatlan szőlőkben. </w:t>
      </w:r>
    </w:p>
    <w:p w:rsidR="00CE21C9" w:rsidRDefault="00E5729B" w:rsidP="00AF3B5E">
      <w:pPr>
        <w:jc w:val="both"/>
        <w:rPr>
          <w:rFonts w:asciiTheme="minorHAnsi" w:hAnsiTheme="minorHAnsi"/>
          <w:sz w:val="22"/>
          <w:szCs w:val="22"/>
        </w:rPr>
      </w:pPr>
      <w:r w:rsidRPr="007E3965">
        <w:rPr>
          <w:rFonts w:asciiTheme="minorHAnsi" w:hAnsiTheme="minorHAnsi"/>
          <w:sz w:val="22"/>
          <w:szCs w:val="22"/>
        </w:rPr>
        <w:t>A</w:t>
      </w:r>
      <w:r>
        <w:rPr>
          <w:rFonts w:asciiTheme="minorHAnsi" w:hAnsiTheme="minorHAnsi"/>
          <w:sz w:val="22"/>
          <w:szCs w:val="22"/>
        </w:rPr>
        <w:t xml:space="preserve"> </w:t>
      </w:r>
      <w:r w:rsidRPr="007E3965">
        <w:rPr>
          <w:rFonts w:asciiTheme="minorHAnsi" w:hAnsiTheme="minorHAnsi"/>
          <w:sz w:val="22"/>
          <w:szCs w:val="22"/>
        </w:rPr>
        <w:t>szőlő-</w:t>
      </w:r>
      <w:r w:rsidR="00AF3B5E" w:rsidRPr="007E3965">
        <w:rPr>
          <w:rFonts w:asciiTheme="minorHAnsi" w:hAnsiTheme="minorHAnsi"/>
          <w:sz w:val="22"/>
          <w:szCs w:val="22"/>
        </w:rPr>
        <w:t xml:space="preserve"> és borkultúra egészen az 1970-es évekig fennmaradt, amikor szinte teljesen felparcellázták a nagy szőlőskerteket. </w:t>
      </w:r>
    </w:p>
    <w:p w:rsidR="00CE21C9" w:rsidRDefault="00CE21C9"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Fellendült a fürdő élet is, mivel a gazdák nyáron a házakat bérbe adták a pihenni vágyóknak. A vízben fürdőbódékat emeltek, majd 1902-ben megalakult az első fürdőegylet. </w:t>
      </w:r>
    </w:p>
    <w:p w:rsidR="00CE21C9" w:rsidRDefault="00CE21C9"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Az első villák egyike volt a híres Béla-vár, amelyet Bernáth Béla marcali ügyvéd épített, ahol felejthetetlen nyarakat töltött gyerekkorában Bernáth Aurél a későbbi neves festőművész, aki érzékletesen írta le </w:t>
      </w:r>
      <w:proofErr w:type="spellStart"/>
      <w:r w:rsidRPr="007E3965">
        <w:rPr>
          <w:rFonts w:asciiTheme="minorHAnsi" w:hAnsiTheme="minorHAnsi"/>
          <w:sz w:val="22"/>
          <w:szCs w:val="22"/>
        </w:rPr>
        <w:t>Balatonmária</w:t>
      </w:r>
      <w:proofErr w:type="spellEnd"/>
      <w:r w:rsidRPr="007E3965">
        <w:rPr>
          <w:rFonts w:asciiTheme="minorHAnsi" w:hAnsiTheme="minorHAnsi"/>
          <w:sz w:val="22"/>
          <w:szCs w:val="22"/>
        </w:rPr>
        <w:t xml:space="preserve"> hőskorát, </w:t>
      </w:r>
      <w:r w:rsidR="00E5729B">
        <w:rPr>
          <w:rFonts w:asciiTheme="minorHAnsi" w:hAnsiTheme="minorHAnsi"/>
          <w:sz w:val="22"/>
          <w:szCs w:val="22"/>
        </w:rPr>
        <w:t>„</w:t>
      </w:r>
      <w:r w:rsidRPr="007E3965">
        <w:rPr>
          <w:rFonts w:asciiTheme="minorHAnsi" w:hAnsiTheme="minorHAnsi"/>
          <w:sz w:val="22"/>
          <w:szCs w:val="22"/>
        </w:rPr>
        <w:t xml:space="preserve">Így éltünk </w:t>
      </w:r>
      <w:r w:rsidR="00376628" w:rsidRPr="007E3965">
        <w:rPr>
          <w:rFonts w:asciiTheme="minorHAnsi" w:hAnsiTheme="minorHAnsi"/>
          <w:sz w:val="22"/>
          <w:szCs w:val="22"/>
        </w:rPr>
        <w:t>Pannóniában</w:t>
      </w:r>
      <w:r w:rsidR="00E5729B">
        <w:rPr>
          <w:rFonts w:asciiTheme="minorHAnsi" w:hAnsiTheme="minorHAnsi"/>
          <w:sz w:val="22"/>
          <w:szCs w:val="22"/>
        </w:rPr>
        <w:t>”</w:t>
      </w:r>
      <w:r w:rsidRPr="007E3965">
        <w:rPr>
          <w:rFonts w:asciiTheme="minorHAnsi" w:hAnsiTheme="minorHAnsi"/>
          <w:sz w:val="22"/>
          <w:szCs w:val="22"/>
        </w:rPr>
        <w:t xml:space="preserve"> című önéletírásában.</w:t>
      </w:r>
    </w:p>
    <w:p w:rsidR="007A7CA0" w:rsidRDefault="007A7CA0"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A huszadik században sok művész alkotott és alkot ma is községünkben, a Balaton által ihletett légkörben (Tőkés Sándor festő, Bárdos Lajos zeneszerző, karnagy).</w:t>
      </w:r>
    </w:p>
    <w:p w:rsidR="007A7CA0" w:rsidRDefault="007A7CA0" w:rsidP="00AF3B5E">
      <w:pPr>
        <w:jc w:val="both"/>
        <w:rPr>
          <w:rFonts w:asciiTheme="minorHAnsi" w:hAnsiTheme="minorHAnsi"/>
          <w:sz w:val="22"/>
          <w:szCs w:val="22"/>
        </w:rPr>
      </w:pPr>
      <w:r>
        <w:rPr>
          <w:rFonts w:asciiTheme="minorHAnsi" w:hAnsiTheme="minorHAnsi"/>
          <w:sz w:val="22"/>
          <w:szCs w:val="22"/>
        </w:rPr>
        <w:t> </w:t>
      </w:r>
    </w:p>
    <w:p w:rsidR="00AF3B5E" w:rsidRPr="007E3965" w:rsidRDefault="007A7CA0" w:rsidP="00AF3B5E">
      <w:pPr>
        <w:jc w:val="both"/>
        <w:rPr>
          <w:rFonts w:asciiTheme="minorHAnsi" w:hAnsiTheme="minorHAnsi"/>
          <w:sz w:val="22"/>
          <w:szCs w:val="22"/>
        </w:rPr>
      </w:pPr>
      <w:r>
        <w:rPr>
          <w:rFonts w:asciiTheme="minorHAnsi" w:hAnsiTheme="minorHAnsi"/>
          <w:sz w:val="22"/>
          <w:szCs w:val="22"/>
        </w:rPr>
        <w:t>M</w:t>
      </w:r>
      <w:r w:rsidR="00AF3B5E" w:rsidRPr="007E3965">
        <w:rPr>
          <w:rFonts w:asciiTheme="minorHAnsi" w:hAnsiTheme="minorHAnsi"/>
          <w:sz w:val="22"/>
          <w:szCs w:val="22"/>
        </w:rPr>
        <w:t>iután a Déli Vasút Társaság megállóhelyet létesített, felgyorsult a fejlődés és újabb parcellázásokra került sor. 1902-ben már hajókikötőt terveztek, amely csak 1969-ben valósul meg.</w:t>
      </w:r>
    </w:p>
    <w:p w:rsidR="007A7CA0" w:rsidRDefault="007A7CA0" w:rsidP="00AF3B5E">
      <w:pPr>
        <w:jc w:val="both"/>
        <w:rPr>
          <w:rFonts w:asciiTheme="minorHAnsi" w:hAnsiTheme="minorHAnsi"/>
          <w:sz w:val="22"/>
          <w:szCs w:val="22"/>
        </w:rPr>
      </w:pPr>
    </w:p>
    <w:p w:rsidR="00AF3B5E" w:rsidRDefault="00AF3B5E" w:rsidP="00AF3B5E">
      <w:pPr>
        <w:jc w:val="both"/>
        <w:rPr>
          <w:rFonts w:asciiTheme="minorHAnsi" w:hAnsiTheme="minorHAnsi"/>
          <w:sz w:val="22"/>
          <w:szCs w:val="22"/>
        </w:rPr>
      </w:pPr>
      <w:r w:rsidRPr="007E3965">
        <w:rPr>
          <w:rFonts w:asciiTheme="minorHAnsi" w:hAnsiTheme="minorHAnsi"/>
          <w:sz w:val="22"/>
          <w:szCs w:val="22"/>
        </w:rPr>
        <w:t xml:space="preserve">1912-ben megépítette Dr. Szigethy Károly orvos az első, 36 szobás </w:t>
      </w:r>
      <w:proofErr w:type="spellStart"/>
      <w:r w:rsidR="00D855DA">
        <w:rPr>
          <w:rFonts w:asciiTheme="minorHAnsi" w:hAnsiTheme="minorHAnsi"/>
          <w:sz w:val="22"/>
          <w:szCs w:val="22"/>
        </w:rPr>
        <w:t>balaton</w:t>
      </w:r>
      <w:r w:rsidRPr="007E3965">
        <w:rPr>
          <w:rFonts w:asciiTheme="minorHAnsi" w:hAnsiTheme="minorHAnsi"/>
          <w:sz w:val="22"/>
          <w:szCs w:val="22"/>
        </w:rPr>
        <w:t>máriai</w:t>
      </w:r>
      <w:proofErr w:type="spellEnd"/>
      <w:r w:rsidRPr="007E3965">
        <w:rPr>
          <w:rFonts w:asciiTheme="minorHAnsi" w:hAnsiTheme="minorHAnsi"/>
          <w:sz w:val="22"/>
          <w:szCs w:val="22"/>
        </w:rPr>
        <w:t xml:space="preserve"> szállodát, amely hat holdon lett kialakítva és a Park Szálló nevet kapta. Sorra épültek a panziók, lakóházak és rövid időn belül a Dél-Balaton egyik legkedveltebb üdülőhelye lett. Olcsó és kényelmes </w:t>
      </w:r>
      <w:r w:rsidR="00B81389" w:rsidRPr="007E3965">
        <w:rPr>
          <w:rFonts w:asciiTheme="minorHAnsi" w:hAnsiTheme="minorHAnsi"/>
          <w:sz w:val="22"/>
          <w:szCs w:val="22"/>
        </w:rPr>
        <w:t>szállodák</w:t>
      </w:r>
      <w:r w:rsidRPr="007E3965">
        <w:rPr>
          <w:rFonts w:asciiTheme="minorHAnsi" w:hAnsiTheme="minorHAnsi"/>
          <w:sz w:val="22"/>
          <w:szCs w:val="22"/>
        </w:rPr>
        <w:t>, panziók és magánszáll</w:t>
      </w:r>
      <w:r w:rsidR="004B3DA3">
        <w:rPr>
          <w:rFonts w:asciiTheme="minorHAnsi" w:hAnsiTheme="minorHAnsi"/>
          <w:sz w:val="22"/>
          <w:szCs w:val="22"/>
        </w:rPr>
        <w:t>ás</w:t>
      </w:r>
      <w:r w:rsidRPr="007E3965">
        <w:rPr>
          <w:rFonts w:asciiTheme="minorHAnsi" w:hAnsiTheme="minorHAnsi"/>
          <w:sz w:val="22"/>
          <w:szCs w:val="22"/>
        </w:rPr>
        <w:t>helyek álltak a turisták rendelkezésére, akiknek a létszáma a külföldi és belföldi vendégéjszakákat tekintve az 1960-as évektől kezdve az 1990-es évekig mindig magasan állt. Nem feledhetjük el azt sem, hogy sok város, vállalat épített a községben üdülőt valamint sok-sok gyereknek nyújtott felejthetetlen nyári élményt a számos ifjúsági tábor.</w:t>
      </w:r>
    </w:p>
    <w:p w:rsidR="00E32242" w:rsidRDefault="00E32242" w:rsidP="00AF3B5E">
      <w:pPr>
        <w:jc w:val="both"/>
        <w:rPr>
          <w:rFonts w:asciiTheme="minorHAnsi" w:hAnsiTheme="minorHAnsi"/>
          <w:sz w:val="22"/>
          <w:szCs w:val="22"/>
        </w:rPr>
      </w:pPr>
    </w:p>
    <w:p w:rsidR="00E32242" w:rsidRDefault="00E32242" w:rsidP="00AF3B5E">
      <w:pPr>
        <w:jc w:val="both"/>
        <w:rPr>
          <w:rFonts w:asciiTheme="minorHAnsi" w:hAnsiTheme="minorHAnsi"/>
          <w:sz w:val="22"/>
          <w:szCs w:val="22"/>
        </w:rPr>
      </w:pPr>
    </w:p>
    <w:p w:rsidR="00E32242" w:rsidRPr="007E3965" w:rsidRDefault="007A7CA0" w:rsidP="00AF3B5E">
      <w:pPr>
        <w:jc w:val="both"/>
        <w:rPr>
          <w:rFonts w:asciiTheme="minorHAnsi" w:hAnsiTheme="minorHAnsi"/>
          <w:sz w:val="22"/>
          <w:szCs w:val="22"/>
        </w:rPr>
      </w:pPr>
      <w:r>
        <w:rPr>
          <w:rFonts w:asciiTheme="minorHAnsi" w:hAnsiTheme="minorHAnsi"/>
          <w:noProof/>
          <w:sz w:val="22"/>
          <w:szCs w:val="22"/>
        </w:rPr>
        <w:lastRenderedPageBreak/>
        <w:drawing>
          <wp:anchor distT="0" distB="0" distL="114300" distR="114300" simplePos="0" relativeHeight="251667456" behindDoc="1" locked="0" layoutInCell="1" allowOverlap="1">
            <wp:simplePos x="0" y="0"/>
            <wp:positionH relativeFrom="column">
              <wp:posOffset>-105410</wp:posOffset>
            </wp:positionH>
            <wp:positionV relativeFrom="paragraph">
              <wp:posOffset>-24765</wp:posOffset>
            </wp:positionV>
            <wp:extent cx="2028825" cy="2124075"/>
            <wp:effectExtent l="19050" t="0" r="9525" b="0"/>
            <wp:wrapTight wrapText="bothSides">
              <wp:wrapPolygon edited="0">
                <wp:start x="-203" y="0"/>
                <wp:lineTo x="-203" y="21503"/>
                <wp:lineTo x="21701" y="21503"/>
                <wp:lineTo x="21701" y="0"/>
                <wp:lineTo x="-203" y="0"/>
              </wp:wrapPolygon>
            </wp:wrapTight>
            <wp:docPr id="9" name="Kép 71" descr="Logo szí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71" descr="Logo színes"/>
                    <pic:cNvPicPr>
                      <a:picLocks noChangeAspect="1" noChangeArrowheads="1"/>
                    </pic:cNvPicPr>
                  </pic:nvPicPr>
                  <pic:blipFill>
                    <a:blip r:embed="rId13" cstate="print"/>
                    <a:srcRect/>
                    <a:stretch>
                      <a:fillRect/>
                    </a:stretch>
                  </pic:blipFill>
                  <pic:spPr bwMode="auto">
                    <a:xfrm>
                      <a:off x="0" y="0"/>
                      <a:ext cx="2028825" cy="2124075"/>
                    </a:xfrm>
                    <a:prstGeom prst="rect">
                      <a:avLst/>
                    </a:prstGeom>
                    <a:noFill/>
                    <a:ln w="9525">
                      <a:noFill/>
                      <a:miter lim="800000"/>
                      <a:headEnd/>
                      <a:tailEnd/>
                    </a:ln>
                  </pic:spPr>
                </pic:pic>
              </a:graphicData>
            </a:graphic>
          </wp:anchor>
        </w:drawing>
      </w: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 Az első világháború után, miután a balatoni fürdőélet tömegessé vált, a fürdőtelep fontos mérföldkőhöz érkezett. </w:t>
      </w:r>
      <w:proofErr w:type="spellStart"/>
      <w:r w:rsidRPr="007E3965">
        <w:rPr>
          <w:rFonts w:asciiTheme="minorHAnsi" w:hAnsiTheme="minorHAnsi"/>
          <w:sz w:val="22"/>
          <w:szCs w:val="22"/>
        </w:rPr>
        <w:t>Rakovszky</w:t>
      </w:r>
      <w:proofErr w:type="spellEnd"/>
      <w:r w:rsidRPr="007E3965">
        <w:rPr>
          <w:rFonts w:asciiTheme="minorHAnsi" w:hAnsiTheme="minorHAnsi"/>
          <w:sz w:val="22"/>
          <w:szCs w:val="22"/>
        </w:rPr>
        <w:t xml:space="preserve"> Iván belügyminiszter 1925/26-ban egy belügyminiszteri rendelettel a már kialakult Mária-telep és Hullám-telep lakott részeit </w:t>
      </w:r>
      <w:proofErr w:type="spellStart"/>
      <w:r w:rsidRPr="007E3965">
        <w:rPr>
          <w:rFonts w:asciiTheme="minorHAnsi" w:hAnsiTheme="minorHAnsi"/>
          <w:sz w:val="22"/>
          <w:szCs w:val="22"/>
        </w:rPr>
        <w:t>Balatonmária</w:t>
      </w:r>
      <w:proofErr w:type="spellEnd"/>
      <w:r w:rsidRPr="007E3965">
        <w:rPr>
          <w:rFonts w:asciiTheme="minorHAnsi" w:hAnsiTheme="minorHAnsi"/>
          <w:sz w:val="22"/>
          <w:szCs w:val="22"/>
        </w:rPr>
        <w:t xml:space="preserve"> néven egyesítette és kisközség rangra emelte.</w:t>
      </w: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A község mai végleges nevét 1927-ben belügyminiszteri </w:t>
      </w:r>
      <w:r w:rsidR="007B0393" w:rsidRPr="007E3965">
        <w:rPr>
          <w:rFonts w:asciiTheme="minorHAnsi" w:hAnsiTheme="minorHAnsi"/>
          <w:sz w:val="22"/>
          <w:szCs w:val="22"/>
        </w:rPr>
        <w:t>rendelet szabályozta</w:t>
      </w:r>
      <w:r w:rsidRPr="007E3965">
        <w:rPr>
          <w:rFonts w:asciiTheme="minorHAnsi" w:hAnsiTheme="minorHAnsi"/>
          <w:sz w:val="22"/>
          <w:szCs w:val="22"/>
        </w:rPr>
        <w:t>, a helység Balatonmáriafürdő lett, és községi rangot kapott. Az ötvenes években Közös Tanácsot hoztak létre Balatonkeresztúr, Balatonmáriafürdő és Balatonújlak vezetői, ami 1989-ig működött.  </w:t>
      </w:r>
      <w:r w:rsidR="00CE21C9">
        <w:rPr>
          <w:rFonts w:asciiTheme="minorHAnsi" w:hAnsiTheme="minorHAnsi"/>
          <w:sz w:val="22"/>
          <w:szCs w:val="22"/>
        </w:rPr>
        <w:br/>
      </w:r>
      <w:r w:rsidRPr="007E3965">
        <w:rPr>
          <w:rFonts w:asciiTheme="minorHAnsi" w:hAnsiTheme="minorHAnsi"/>
          <w:sz w:val="22"/>
          <w:szCs w:val="22"/>
        </w:rPr>
        <w:t>Az 1993-as adatok szerint a 28 balatoni üdülőhely között rangos helyet foglalt el.</w:t>
      </w:r>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Az 1990-es önkormányzati választást követően Balatonmáriafürdő Képviselő-testülete önálló Polgármesteri Hivatalt hozott létre, majd 2006-ban Balatonkeresztúrral közös Körjegyzőséget alakított ki.</w:t>
      </w:r>
      <w:r w:rsidRPr="007E3965">
        <w:rPr>
          <w:rFonts w:asciiTheme="minorHAnsi" w:hAnsiTheme="minorHAnsi"/>
          <w:sz w:val="22"/>
          <w:szCs w:val="22"/>
        </w:rPr>
        <w:br/>
        <w:t>2013. január 1-jétől Balatonkeresztúr, Balatonmáriafürd</w:t>
      </w:r>
      <w:r w:rsidR="00E5729B">
        <w:rPr>
          <w:rFonts w:asciiTheme="minorHAnsi" w:hAnsiTheme="minorHAnsi"/>
          <w:sz w:val="22"/>
          <w:szCs w:val="22"/>
        </w:rPr>
        <w:t>ő és Balatonberény települések K</w:t>
      </w:r>
      <w:r w:rsidRPr="007E3965">
        <w:rPr>
          <w:rFonts w:asciiTheme="minorHAnsi" w:hAnsiTheme="minorHAnsi"/>
          <w:sz w:val="22"/>
          <w:szCs w:val="22"/>
        </w:rPr>
        <w:t xml:space="preserve">özös </w:t>
      </w:r>
      <w:r w:rsidR="00E5729B">
        <w:rPr>
          <w:rFonts w:asciiTheme="minorHAnsi" w:hAnsiTheme="minorHAnsi"/>
          <w:sz w:val="22"/>
          <w:szCs w:val="22"/>
        </w:rPr>
        <w:t>Ö</w:t>
      </w:r>
      <w:r w:rsidRPr="007E3965">
        <w:rPr>
          <w:rFonts w:asciiTheme="minorHAnsi" w:hAnsiTheme="minorHAnsi"/>
          <w:sz w:val="22"/>
          <w:szCs w:val="22"/>
        </w:rPr>
        <w:t xml:space="preserve">nkormányzati </w:t>
      </w:r>
      <w:r w:rsidR="00E5729B">
        <w:rPr>
          <w:rFonts w:asciiTheme="minorHAnsi" w:hAnsiTheme="minorHAnsi"/>
          <w:sz w:val="22"/>
          <w:szCs w:val="22"/>
        </w:rPr>
        <w:t>H</w:t>
      </w:r>
      <w:r w:rsidRPr="007E3965">
        <w:rPr>
          <w:rFonts w:asciiTheme="minorHAnsi" w:hAnsiTheme="minorHAnsi"/>
          <w:sz w:val="22"/>
          <w:szCs w:val="22"/>
        </w:rPr>
        <w:t>ivatalt hoztak létre.</w:t>
      </w:r>
    </w:p>
    <w:p w:rsidR="00AF3B5E" w:rsidRPr="007E3965" w:rsidRDefault="00AF3B5E" w:rsidP="00AF3B5E">
      <w:pPr>
        <w:pStyle w:val="NormlWeb"/>
        <w:spacing w:before="0" w:beforeAutospacing="0" w:after="0" w:afterAutospacing="0"/>
        <w:jc w:val="both"/>
        <w:rPr>
          <w:rFonts w:asciiTheme="minorHAnsi" w:hAnsiTheme="minorHAnsi"/>
          <w:sz w:val="22"/>
          <w:szCs w:val="22"/>
        </w:rPr>
      </w:pPr>
    </w:p>
    <w:p w:rsidR="00AF3B5E" w:rsidRDefault="00AF3B5E" w:rsidP="00AF3B5E">
      <w:pPr>
        <w:pStyle w:val="NormlWeb"/>
        <w:spacing w:before="0" w:beforeAutospacing="0" w:after="0" w:afterAutospacing="0"/>
        <w:jc w:val="both"/>
        <w:rPr>
          <w:rFonts w:asciiTheme="minorHAnsi" w:hAnsiTheme="minorHAnsi"/>
          <w:sz w:val="22"/>
          <w:szCs w:val="22"/>
        </w:rPr>
      </w:pPr>
      <w:r w:rsidRPr="007E3965">
        <w:rPr>
          <w:rFonts w:asciiTheme="minorHAnsi" w:hAnsiTheme="minorHAnsi"/>
          <w:sz w:val="22"/>
          <w:szCs w:val="22"/>
        </w:rPr>
        <w:t xml:space="preserve">A településen számottevő ipar nincs, a lakosság többsége az idegenforgalomból és </w:t>
      </w:r>
      <w:r w:rsidR="007B0393">
        <w:rPr>
          <w:rFonts w:asciiTheme="minorHAnsi" w:hAnsiTheme="minorHAnsi"/>
          <w:sz w:val="22"/>
          <w:szCs w:val="22"/>
        </w:rPr>
        <w:t xml:space="preserve">az </w:t>
      </w:r>
      <w:r w:rsidRPr="007E3965">
        <w:rPr>
          <w:rFonts w:asciiTheme="minorHAnsi" w:hAnsiTheme="minorHAnsi"/>
          <w:sz w:val="22"/>
          <w:szCs w:val="22"/>
        </w:rPr>
        <w:t>arra épülő szolgáltatásokból él.</w:t>
      </w:r>
      <w:r w:rsidRPr="007E3965">
        <w:rPr>
          <w:rFonts w:asciiTheme="minorHAnsi" w:hAnsiTheme="minorHAnsi"/>
          <w:color w:val="525253"/>
          <w:sz w:val="22"/>
          <w:szCs w:val="22"/>
        </w:rPr>
        <w:t xml:space="preserve"> </w:t>
      </w:r>
      <w:r w:rsidRPr="007E3965">
        <w:rPr>
          <w:rFonts w:asciiTheme="minorHAnsi" w:hAnsiTheme="minorHAnsi"/>
          <w:sz w:val="22"/>
          <w:szCs w:val="22"/>
        </w:rPr>
        <w:t>A közel 8 km-es partszakaszon, csodálatos panorámájú természetes környezetben 8 strand áll a pihenni vágyók rendelkezésére, amelyek a sekély víz miatt egyre népszerűbbek a gyermekes családok körében.</w:t>
      </w:r>
    </w:p>
    <w:p w:rsidR="00E5729B" w:rsidRPr="007E3965" w:rsidRDefault="00E5729B" w:rsidP="00AF3B5E">
      <w:pPr>
        <w:pStyle w:val="NormlWeb"/>
        <w:spacing w:before="0" w:beforeAutospacing="0" w:after="0" w:afterAutospacing="0"/>
        <w:jc w:val="both"/>
        <w:rPr>
          <w:rFonts w:asciiTheme="minorHAnsi" w:hAnsiTheme="minorHAnsi"/>
          <w:sz w:val="22"/>
          <w:szCs w:val="22"/>
        </w:rPr>
      </w:pPr>
    </w:p>
    <w:p w:rsidR="00CE21C9" w:rsidRDefault="00AF3B5E" w:rsidP="00AF3B5E">
      <w:pPr>
        <w:pStyle w:val="NormlWeb"/>
        <w:spacing w:before="0" w:beforeAutospacing="0" w:after="0" w:afterAutospacing="0"/>
        <w:jc w:val="both"/>
        <w:rPr>
          <w:rFonts w:asciiTheme="minorHAnsi" w:hAnsiTheme="minorHAnsi"/>
          <w:sz w:val="22"/>
          <w:szCs w:val="22"/>
        </w:rPr>
      </w:pPr>
      <w:r w:rsidRPr="007E3965">
        <w:rPr>
          <w:rFonts w:asciiTheme="minorHAnsi" w:hAnsiTheme="minorHAnsi"/>
          <w:sz w:val="22"/>
          <w:szCs w:val="22"/>
        </w:rPr>
        <w:t xml:space="preserve">A hangulatos vendéglátóhelyek és a színvonalas nyári rendezvények kellemes kikapcsolódást nyújtanak az itt tartózkodó vendégeknek. </w:t>
      </w:r>
    </w:p>
    <w:p w:rsidR="00CE21C9" w:rsidRDefault="00CE21C9" w:rsidP="00AF3B5E">
      <w:pPr>
        <w:pStyle w:val="NormlWeb"/>
        <w:spacing w:before="0" w:beforeAutospacing="0" w:after="0" w:afterAutospacing="0"/>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B138ED">
        <w:rPr>
          <w:rFonts w:asciiTheme="minorHAnsi" w:hAnsiTheme="minorHAnsi"/>
          <w:sz w:val="22"/>
          <w:szCs w:val="22"/>
        </w:rPr>
        <w:t xml:space="preserve">Testvértelepülések: </w:t>
      </w:r>
      <w:proofErr w:type="spellStart"/>
      <w:r w:rsidRPr="00B138ED">
        <w:rPr>
          <w:rFonts w:asciiTheme="minorHAnsi" w:hAnsiTheme="minorHAnsi"/>
          <w:sz w:val="22"/>
          <w:szCs w:val="22"/>
        </w:rPr>
        <w:t>Auleben</w:t>
      </w:r>
      <w:proofErr w:type="spellEnd"/>
      <w:r w:rsidRPr="00B138ED">
        <w:rPr>
          <w:rFonts w:asciiTheme="minorHAnsi" w:hAnsiTheme="minorHAnsi"/>
          <w:sz w:val="22"/>
          <w:szCs w:val="22"/>
        </w:rPr>
        <w:t xml:space="preserve"> (Német</w:t>
      </w:r>
      <w:r w:rsidR="004041D7" w:rsidRPr="00B138ED">
        <w:rPr>
          <w:rFonts w:asciiTheme="minorHAnsi" w:hAnsiTheme="minorHAnsi"/>
          <w:sz w:val="22"/>
          <w:szCs w:val="22"/>
        </w:rPr>
        <w:t xml:space="preserve">ország), </w:t>
      </w:r>
      <w:proofErr w:type="spellStart"/>
      <w:r w:rsidR="004041D7" w:rsidRPr="00B138ED">
        <w:rPr>
          <w:rFonts w:asciiTheme="minorHAnsi" w:hAnsiTheme="minorHAnsi"/>
          <w:sz w:val="22"/>
          <w:szCs w:val="22"/>
        </w:rPr>
        <w:t>Koźmin</w:t>
      </w:r>
      <w:proofErr w:type="spellEnd"/>
      <w:r w:rsidR="004041D7" w:rsidRPr="00B138ED">
        <w:rPr>
          <w:rFonts w:asciiTheme="minorHAnsi" w:hAnsiTheme="minorHAnsi"/>
          <w:sz w:val="22"/>
          <w:szCs w:val="22"/>
        </w:rPr>
        <w:t xml:space="preserve"> (Lengyelország), Hetény (Szlovákia).</w:t>
      </w:r>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A település honlapja: </w:t>
      </w:r>
      <w:hyperlink r:id="rId14" w:history="1">
        <w:r w:rsidRPr="007E3965">
          <w:rPr>
            <w:rStyle w:val="Hiperhivatkozs"/>
            <w:rFonts w:asciiTheme="minorHAnsi" w:hAnsiTheme="minorHAnsi"/>
            <w:color w:val="auto"/>
            <w:sz w:val="22"/>
            <w:szCs w:val="22"/>
            <w:u w:val="none"/>
          </w:rPr>
          <w:t>www.balatonmariafurdo.hu</w:t>
        </w:r>
      </w:hyperlink>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Önkormányzati információs helyi kiadvány: </w:t>
      </w:r>
      <w:proofErr w:type="spellStart"/>
      <w:r w:rsidRPr="007E3965">
        <w:rPr>
          <w:rFonts w:asciiTheme="minorHAnsi" w:hAnsiTheme="minorHAnsi"/>
          <w:sz w:val="22"/>
          <w:szCs w:val="22"/>
        </w:rPr>
        <w:t>MáriaInfo</w:t>
      </w:r>
      <w:proofErr w:type="spellEnd"/>
      <w:r w:rsidRPr="007E3965">
        <w:rPr>
          <w:rFonts w:asciiTheme="minorHAnsi" w:hAnsiTheme="minorHAnsi"/>
          <w:sz w:val="22"/>
          <w:szCs w:val="22"/>
        </w:rPr>
        <w:t>.</w:t>
      </w:r>
    </w:p>
    <w:p w:rsidR="00AF3B5E" w:rsidRPr="007E3965" w:rsidRDefault="004E67C3" w:rsidP="00AF3B5E">
      <w:pPr>
        <w:jc w:val="both"/>
        <w:rPr>
          <w:rFonts w:asciiTheme="minorHAnsi" w:hAnsiTheme="minorHAnsi"/>
          <w:sz w:val="22"/>
          <w:szCs w:val="22"/>
        </w:rPr>
      </w:pPr>
      <w:r>
        <w:rPr>
          <w:rFonts w:asciiTheme="minorHAnsi" w:hAnsiTheme="minorHAnsi"/>
          <w:noProof/>
          <w:sz w:val="22"/>
          <w:szCs w:val="22"/>
        </w:rPr>
        <w:drawing>
          <wp:anchor distT="0" distB="0" distL="114300" distR="114300" simplePos="0" relativeHeight="251696128" behindDoc="1" locked="0" layoutInCell="1" allowOverlap="1">
            <wp:simplePos x="0" y="0"/>
            <wp:positionH relativeFrom="column">
              <wp:posOffset>-19685</wp:posOffset>
            </wp:positionH>
            <wp:positionV relativeFrom="paragraph">
              <wp:posOffset>231140</wp:posOffset>
            </wp:positionV>
            <wp:extent cx="2381250" cy="1524000"/>
            <wp:effectExtent l="19050" t="0" r="0" b="0"/>
            <wp:wrapTight wrapText="bothSides">
              <wp:wrapPolygon edited="0">
                <wp:start x="-173" y="0"/>
                <wp:lineTo x="-173" y="21330"/>
                <wp:lineTo x="21600" y="21330"/>
                <wp:lineTo x="21600" y="0"/>
                <wp:lineTo x="-173" y="0"/>
              </wp:wrapPolygon>
            </wp:wrapTight>
            <wp:docPr id="2" name="Kép 13" descr="A Marcali jÃ¡rÃ¡s elhelyezkedÃ©se MagyarorszÃ¡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Marcali jÃ¡rÃ¡s elhelyezkedÃ©se MagyarorszÃ¡gon"/>
                    <pic:cNvPicPr>
                      <a:picLocks noChangeAspect="1" noChangeArrowheads="1"/>
                    </pic:cNvPicPr>
                  </pic:nvPicPr>
                  <pic:blipFill>
                    <a:blip r:embed="rId15" cstate="print"/>
                    <a:srcRect/>
                    <a:stretch>
                      <a:fillRect/>
                    </a:stretch>
                  </pic:blipFill>
                  <pic:spPr bwMode="auto">
                    <a:xfrm>
                      <a:off x="0" y="0"/>
                      <a:ext cx="2381250" cy="1524000"/>
                    </a:xfrm>
                    <a:prstGeom prst="rect">
                      <a:avLst/>
                    </a:prstGeom>
                    <a:noFill/>
                    <a:ln w="9525">
                      <a:noFill/>
                      <a:miter lim="800000"/>
                      <a:headEnd/>
                      <a:tailEnd/>
                    </a:ln>
                  </pic:spPr>
                </pic:pic>
              </a:graphicData>
            </a:graphic>
          </wp:anchor>
        </w:drawing>
      </w:r>
      <w:r w:rsidR="00AF3B5E" w:rsidRPr="007E3965">
        <w:rPr>
          <w:rFonts w:asciiTheme="minorHAnsi" w:hAnsiTheme="minorHAnsi"/>
          <w:sz w:val="22"/>
          <w:szCs w:val="22"/>
        </w:rPr>
        <w:br/>
        <w:t>A település néhány fontos adata:</w:t>
      </w:r>
    </w:p>
    <w:p w:rsidR="00AF3B5E" w:rsidRPr="004E67C3" w:rsidRDefault="004E67C3" w:rsidP="00070B34">
      <w:pPr>
        <w:numPr>
          <w:ilvl w:val="0"/>
          <w:numId w:val="7"/>
        </w:numPr>
        <w:tabs>
          <w:tab w:val="clear" w:pos="720"/>
          <w:tab w:val="num" w:pos="426"/>
        </w:tabs>
        <w:ind w:left="0" w:firstLine="0"/>
        <w:jc w:val="both"/>
        <w:rPr>
          <w:rFonts w:asciiTheme="minorHAnsi" w:hAnsiTheme="minorHAnsi"/>
          <w:sz w:val="22"/>
          <w:szCs w:val="22"/>
        </w:rPr>
      </w:pPr>
      <w:r>
        <w:rPr>
          <w:rFonts w:asciiTheme="minorHAnsi" w:hAnsiTheme="minorHAnsi"/>
          <w:sz w:val="22"/>
          <w:szCs w:val="22"/>
        </w:rPr>
        <w:t>területe: 27 km</w:t>
      </w:r>
      <w:r w:rsidRPr="004E67C3">
        <w:rPr>
          <w:rFonts w:asciiTheme="minorHAnsi" w:hAnsiTheme="minorHAnsi"/>
          <w:sz w:val="22"/>
          <w:szCs w:val="22"/>
          <w:vertAlign w:val="superscript"/>
        </w:rPr>
        <w:t>2</w:t>
      </w:r>
    </w:p>
    <w:p w:rsidR="004E67C3" w:rsidRPr="003C7BD8" w:rsidRDefault="004E67C3" w:rsidP="00070B34">
      <w:pPr>
        <w:numPr>
          <w:ilvl w:val="0"/>
          <w:numId w:val="7"/>
        </w:numPr>
        <w:tabs>
          <w:tab w:val="clear" w:pos="720"/>
          <w:tab w:val="num" w:pos="426"/>
        </w:tabs>
        <w:ind w:left="0" w:firstLine="0"/>
        <w:jc w:val="both"/>
        <w:rPr>
          <w:rFonts w:ascii="Calibri" w:hAnsi="Calibri"/>
          <w:sz w:val="22"/>
          <w:szCs w:val="22"/>
        </w:rPr>
      </w:pPr>
      <w:r w:rsidRPr="003C7BD8">
        <w:rPr>
          <w:rFonts w:ascii="Calibri" w:hAnsi="Calibri"/>
          <w:sz w:val="22"/>
          <w:szCs w:val="22"/>
        </w:rPr>
        <w:t>belterület: 290 ha</w:t>
      </w:r>
    </w:p>
    <w:p w:rsidR="004E67C3" w:rsidRPr="003C7BD8" w:rsidRDefault="004E67C3" w:rsidP="00070B34">
      <w:pPr>
        <w:numPr>
          <w:ilvl w:val="0"/>
          <w:numId w:val="7"/>
        </w:numPr>
        <w:tabs>
          <w:tab w:val="clear" w:pos="720"/>
          <w:tab w:val="num" w:pos="426"/>
        </w:tabs>
        <w:ind w:left="0" w:firstLine="0"/>
        <w:jc w:val="both"/>
        <w:rPr>
          <w:rFonts w:ascii="Calibri" w:hAnsi="Calibri"/>
          <w:sz w:val="22"/>
          <w:szCs w:val="22"/>
        </w:rPr>
      </w:pPr>
      <w:r w:rsidRPr="003C7BD8">
        <w:rPr>
          <w:rFonts w:ascii="Calibri" w:hAnsi="Calibri"/>
          <w:sz w:val="22"/>
          <w:szCs w:val="22"/>
        </w:rPr>
        <w:t>külterület: (Balaton) 2386 ha</w:t>
      </w:r>
    </w:p>
    <w:p w:rsidR="004E67C3" w:rsidRPr="003C7BD8" w:rsidRDefault="004E67C3" w:rsidP="00070B34">
      <w:pPr>
        <w:numPr>
          <w:ilvl w:val="0"/>
          <w:numId w:val="7"/>
        </w:numPr>
        <w:tabs>
          <w:tab w:val="clear" w:pos="720"/>
          <w:tab w:val="num" w:pos="426"/>
        </w:tabs>
        <w:ind w:left="0" w:firstLine="0"/>
        <w:jc w:val="both"/>
        <w:rPr>
          <w:rFonts w:ascii="Calibri" w:hAnsi="Calibri"/>
          <w:sz w:val="22"/>
          <w:szCs w:val="22"/>
        </w:rPr>
      </w:pPr>
      <w:r w:rsidRPr="003C7BD8">
        <w:rPr>
          <w:rFonts w:ascii="Calibri" w:hAnsi="Calibri"/>
          <w:sz w:val="22"/>
          <w:szCs w:val="22"/>
        </w:rPr>
        <w:t>úthálózat hossza: 38,4 km</w:t>
      </w:r>
    </w:p>
    <w:p w:rsidR="00AF3B5E" w:rsidRPr="007E3965" w:rsidRDefault="004E67C3" w:rsidP="00070B34">
      <w:pPr>
        <w:numPr>
          <w:ilvl w:val="0"/>
          <w:numId w:val="7"/>
        </w:numPr>
        <w:tabs>
          <w:tab w:val="clear" w:pos="720"/>
          <w:tab w:val="num" w:pos="426"/>
        </w:tabs>
        <w:ind w:left="0" w:firstLine="0"/>
        <w:jc w:val="both"/>
        <w:rPr>
          <w:rFonts w:asciiTheme="minorHAnsi" w:hAnsiTheme="minorHAnsi"/>
          <w:sz w:val="22"/>
          <w:szCs w:val="22"/>
        </w:rPr>
      </w:pPr>
      <w:r>
        <w:rPr>
          <w:rFonts w:asciiTheme="minorHAnsi" w:hAnsiTheme="minorHAnsi"/>
          <w:sz w:val="22"/>
          <w:szCs w:val="22"/>
        </w:rPr>
        <w:t>jogállás: község</w:t>
      </w:r>
    </w:p>
    <w:p w:rsidR="00AF3B5E" w:rsidRPr="007E3965" w:rsidRDefault="004E67C3" w:rsidP="00070B34">
      <w:pPr>
        <w:numPr>
          <w:ilvl w:val="0"/>
          <w:numId w:val="7"/>
        </w:numPr>
        <w:tabs>
          <w:tab w:val="clear" w:pos="720"/>
          <w:tab w:val="num" w:pos="426"/>
        </w:tabs>
        <w:ind w:left="0" w:firstLine="0"/>
        <w:jc w:val="both"/>
        <w:rPr>
          <w:rFonts w:asciiTheme="minorHAnsi" w:hAnsiTheme="minorHAnsi"/>
          <w:sz w:val="22"/>
          <w:szCs w:val="22"/>
        </w:rPr>
      </w:pPr>
      <w:r>
        <w:rPr>
          <w:rFonts w:asciiTheme="minorHAnsi" w:hAnsiTheme="minorHAnsi"/>
          <w:sz w:val="22"/>
          <w:szCs w:val="22"/>
        </w:rPr>
        <w:t>járás: Marcali</w:t>
      </w:r>
    </w:p>
    <w:p w:rsidR="00AF3B5E" w:rsidRPr="007E3965" w:rsidRDefault="004E67C3" w:rsidP="00070B34">
      <w:pPr>
        <w:numPr>
          <w:ilvl w:val="0"/>
          <w:numId w:val="7"/>
        </w:numPr>
        <w:tabs>
          <w:tab w:val="clear" w:pos="720"/>
          <w:tab w:val="num" w:pos="426"/>
        </w:tabs>
        <w:ind w:left="0" w:firstLine="0"/>
        <w:jc w:val="both"/>
        <w:rPr>
          <w:rFonts w:asciiTheme="minorHAnsi" w:hAnsiTheme="minorHAnsi"/>
          <w:sz w:val="22"/>
          <w:szCs w:val="22"/>
        </w:rPr>
      </w:pPr>
      <w:r>
        <w:rPr>
          <w:rFonts w:asciiTheme="minorHAnsi" w:hAnsiTheme="minorHAnsi"/>
          <w:sz w:val="22"/>
          <w:szCs w:val="22"/>
        </w:rPr>
        <w:t>megye: Somogy.</w:t>
      </w:r>
    </w:p>
    <w:p w:rsidR="004E67C3" w:rsidRDefault="004E67C3" w:rsidP="00B138ED">
      <w:pPr>
        <w:pStyle w:val="NormlWeb"/>
        <w:shd w:val="clear" w:color="auto" w:fill="FFFFFF"/>
        <w:spacing w:before="120" w:beforeAutospacing="0" w:after="120" w:afterAutospacing="0"/>
        <w:jc w:val="both"/>
        <w:rPr>
          <w:rFonts w:asciiTheme="minorHAnsi" w:hAnsiTheme="minorHAnsi" w:cstheme="minorHAnsi"/>
          <w:sz w:val="22"/>
          <w:szCs w:val="22"/>
        </w:rPr>
      </w:pPr>
    </w:p>
    <w:p w:rsidR="00660C03" w:rsidRPr="00B138ED" w:rsidRDefault="00DE6CA4" w:rsidP="00B138ED">
      <w:pPr>
        <w:pStyle w:val="NormlWeb"/>
        <w:shd w:val="clear" w:color="auto" w:fill="FFFFFF"/>
        <w:spacing w:before="120" w:beforeAutospacing="0" w:after="120" w:afterAutospacing="0"/>
        <w:jc w:val="both"/>
        <w:rPr>
          <w:rFonts w:asciiTheme="minorHAnsi" w:hAnsiTheme="minorHAnsi" w:cstheme="minorHAnsi"/>
          <w:sz w:val="22"/>
          <w:szCs w:val="22"/>
        </w:rPr>
      </w:pPr>
      <w:r>
        <w:rPr>
          <w:rFonts w:asciiTheme="minorHAnsi" w:hAnsiTheme="minorHAnsi" w:cstheme="minorHAnsi"/>
          <w:sz w:val="22"/>
          <w:szCs w:val="22"/>
        </w:rPr>
        <w:t>Balatonmáriafürdő a Marcali Járásban található, amelynek</w:t>
      </w:r>
      <w:r w:rsidR="00660C03" w:rsidRPr="00B138ED">
        <w:rPr>
          <w:rFonts w:asciiTheme="minorHAnsi" w:hAnsiTheme="minorHAnsi" w:cstheme="minorHAnsi"/>
          <w:sz w:val="22"/>
          <w:szCs w:val="22"/>
        </w:rPr>
        <w:t> 2013-tól</w:t>
      </w:r>
      <w:r>
        <w:rPr>
          <w:rFonts w:asciiTheme="minorHAnsi" w:hAnsiTheme="minorHAnsi" w:cstheme="minorHAnsi"/>
          <w:sz w:val="22"/>
          <w:szCs w:val="22"/>
        </w:rPr>
        <w:t xml:space="preserve"> a</w:t>
      </w:r>
      <w:r w:rsidR="00660C03" w:rsidRPr="00B138ED">
        <w:rPr>
          <w:rFonts w:asciiTheme="minorHAnsi" w:hAnsiTheme="minorHAnsi" w:cstheme="minorHAnsi"/>
          <w:sz w:val="22"/>
          <w:szCs w:val="22"/>
        </w:rPr>
        <w:t xml:space="preserve"> székhelye </w:t>
      </w:r>
      <w:hyperlink r:id="rId16" w:tooltip="Marcali" w:history="1">
        <w:r w:rsidR="00660C03" w:rsidRPr="00B138ED">
          <w:rPr>
            <w:rStyle w:val="Hiperhivatkozs"/>
            <w:rFonts w:asciiTheme="minorHAnsi" w:hAnsiTheme="minorHAnsi" w:cstheme="minorHAnsi"/>
            <w:color w:val="auto"/>
            <w:sz w:val="22"/>
            <w:szCs w:val="22"/>
            <w:u w:val="none"/>
          </w:rPr>
          <w:t>Marcali</w:t>
        </w:r>
      </w:hyperlink>
      <w:r w:rsidR="00660C03" w:rsidRPr="00B138ED">
        <w:rPr>
          <w:rFonts w:asciiTheme="minorHAnsi" w:hAnsiTheme="minorHAnsi" w:cstheme="minorHAnsi"/>
          <w:sz w:val="22"/>
          <w:szCs w:val="22"/>
        </w:rPr>
        <w:t xml:space="preserve">. </w:t>
      </w:r>
      <w:r w:rsidR="00E5729B">
        <w:rPr>
          <w:rFonts w:asciiTheme="minorHAnsi" w:hAnsiTheme="minorHAnsi" w:cstheme="minorHAnsi"/>
          <w:sz w:val="22"/>
          <w:szCs w:val="22"/>
        </w:rPr>
        <w:t xml:space="preserve">A </w:t>
      </w:r>
      <w:r w:rsidR="00E5729B" w:rsidRPr="00B138ED">
        <w:rPr>
          <w:rFonts w:asciiTheme="minorHAnsi" w:hAnsiTheme="minorHAnsi" w:cstheme="minorHAnsi"/>
          <w:sz w:val="22"/>
          <w:szCs w:val="22"/>
        </w:rPr>
        <w:t>Marcali</w:t>
      </w:r>
      <w:r w:rsidR="00660C03" w:rsidRPr="00B138ED">
        <w:rPr>
          <w:rFonts w:asciiTheme="minorHAnsi" w:hAnsiTheme="minorHAnsi" w:cstheme="minorHAnsi"/>
          <w:sz w:val="22"/>
          <w:szCs w:val="22"/>
        </w:rPr>
        <w:t xml:space="preserve"> </w:t>
      </w:r>
      <w:r w:rsidR="00CE21C9">
        <w:rPr>
          <w:rFonts w:asciiTheme="minorHAnsi" w:hAnsiTheme="minorHAnsi" w:cstheme="minorHAnsi"/>
          <w:sz w:val="22"/>
          <w:szCs w:val="22"/>
        </w:rPr>
        <w:br/>
        <w:t>J</w:t>
      </w:r>
      <w:r w:rsidR="00660C03" w:rsidRPr="00B138ED">
        <w:rPr>
          <w:rFonts w:asciiTheme="minorHAnsi" w:hAnsiTheme="minorHAnsi" w:cstheme="minorHAnsi"/>
          <w:sz w:val="22"/>
          <w:szCs w:val="22"/>
        </w:rPr>
        <w:t>árás</w:t>
      </w:r>
      <w:r w:rsidR="00E5729B">
        <w:rPr>
          <w:rFonts w:asciiTheme="minorHAnsi" w:hAnsiTheme="minorHAnsi" w:cstheme="minorHAnsi"/>
          <w:sz w:val="22"/>
          <w:szCs w:val="22"/>
        </w:rPr>
        <w:t>,</w:t>
      </w:r>
      <w:r w:rsidR="00660C03" w:rsidRPr="00B138ED">
        <w:rPr>
          <w:rFonts w:asciiTheme="minorHAnsi" w:hAnsiTheme="minorHAnsi" w:cstheme="minorHAnsi"/>
          <w:sz w:val="22"/>
          <w:szCs w:val="22"/>
        </w:rPr>
        <w:t xml:space="preserve"> a járások 1983-as megszüntetése előtt is mindvégig létezett, és székhelye az állandó járási székhelyek kijelölése (1886) óta mindig Marcali volt. </w:t>
      </w:r>
    </w:p>
    <w:p w:rsidR="00B138ED" w:rsidRPr="00B81389" w:rsidRDefault="0072646A" w:rsidP="0072646A">
      <w:pPr>
        <w:autoSpaceDE w:val="0"/>
        <w:autoSpaceDN w:val="0"/>
        <w:adjustRightInd w:val="0"/>
        <w:jc w:val="both"/>
        <w:rPr>
          <w:rFonts w:asciiTheme="minorHAnsi" w:eastAsiaTheme="minorHAnsi" w:hAnsiTheme="minorHAnsi"/>
          <w:i/>
          <w:sz w:val="22"/>
          <w:szCs w:val="22"/>
          <w:lang w:eastAsia="en-US"/>
        </w:rPr>
      </w:pPr>
      <w:r w:rsidRPr="00B81389">
        <w:rPr>
          <w:rFonts w:asciiTheme="minorHAnsi" w:eastAsiaTheme="minorHAnsi" w:hAnsiTheme="minorHAnsi"/>
          <w:i/>
          <w:sz w:val="22"/>
          <w:szCs w:val="22"/>
          <w:lang w:eastAsia="en-US"/>
        </w:rPr>
        <w:t xml:space="preserve">Somogy megye a Dél-Dunántúl közepén a Balaton és a Dráva folyó között terül el. A megye területe </w:t>
      </w:r>
      <w:r w:rsidR="00E5729B" w:rsidRPr="00B81389">
        <w:rPr>
          <w:rFonts w:asciiTheme="minorHAnsi" w:eastAsiaTheme="minorHAnsi" w:hAnsiTheme="minorHAnsi"/>
          <w:i/>
          <w:sz w:val="22"/>
          <w:szCs w:val="22"/>
          <w:lang w:eastAsia="en-US"/>
        </w:rPr>
        <w:br/>
      </w:r>
      <w:r w:rsidRPr="00B81389">
        <w:rPr>
          <w:rFonts w:asciiTheme="minorHAnsi" w:eastAsiaTheme="minorHAnsi" w:hAnsiTheme="minorHAnsi"/>
          <w:i/>
          <w:sz w:val="22"/>
          <w:szCs w:val="22"/>
          <w:lang w:eastAsia="en-US"/>
        </w:rPr>
        <w:t>6.036 km</w:t>
      </w:r>
      <w:r w:rsidRPr="00B81389">
        <w:rPr>
          <w:rFonts w:asciiTheme="minorHAnsi" w:eastAsiaTheme="minorHAnsi" w:hAnsiTheme="minorHAnsi"/>
          <w:i/>
          <w:sz w:val="22"/>
          <w:szCs w:val="22"/>
          <w:vertAlign w:val="superscript"/>
          <w:lang w:eastAsia="en-US"/>
        </w:rPr>
        <w:t>2</w:t>
      </w:r>
      <w:r w:rsidRPr="00B81389">
        <w:rPr>
          <w:rFonts w:asciiTheme="minorHAnsi" w:eastAsiaTheme="minorHAnsi" w:hAnsiTheme="minorHAnsi"/>
          <w:i/>
          <w:sz w:val="22"/>
          <w:szCs w:val="22"/>
          <w:lang w:eastAsia="en-US"/>
        </w:rPr>
        <w:t>, az ország területének 6,5%-a. A megye településeinek 74%-ában a lakosok száma nem haladja meg az 1000 f</w:t>
      </w:r>
      <w:r w:rsidRPr="00B81389">
        <w:rPr>
          <w:rFonts w:asciiTheme="minorHAnsi" w:eastAsia="TimesNewRoman" w:hAnsiTheme="minorHAnsi" w:cs="TimesNewRoman"/>
          <w:i/>
          <w:sz w:val="22"/>
          <w:szCs w:val="22"/>
          <w:lang w:eastAsia="en-US"/>
        </w:rPr>
        <w:t>ő</w:t>
      </w:r>
      <w:r w:rsidRPr="00B81389">
        <w:rPr>
          <w:rFonts w:asciiTheme="minorHAnsi" w:eastAsiaTheme="minorHAnsi" w:hAnsiTheme="minorHAnsi"/>
          <w:i/>
          <w:sz w:val="22"/>
          <w:szCs w:val="22"/>
          <w:lang w:eastAsia="en-US"/>
        </w:rPr>
        <w:t>t. Kiemelést érdemel az 500 lelket sem számláló falvak magas aránya: 48,6%. A százalékos arányok évr</w:t>
      </w:r>
      <w:r w:rsidRPr="00B81389">
        <w:rPr>
          <w:rFonts w:asciiTheme="minorHAnsi" w:eastAsia="TimesNewRoman" w:hAnsiTheme="minorHAnsi" w:cs="TimesNewRoman"/>
          <w:i/>
          <w:sz w:val="22"/>
          <w:szCs w:val="22"/>
          <w:lang w:eastAsia="en-US"/>
        </w:rPr>
        <w:t>ő</w:t>
      </w:r>
      <w:r w:rsidRPr="00B81389">
        <w:rPr>
          <w:rFonts w:asciiTheme="minorHAnsi" w:eastAsiaTheme="minorHAnsi" w:hAnsiTheme="minorHAnsi"/>
          <w:i/>
          <w:sz w:val="22"/>
          <w:szCs w:val="22"/>
          <w:lang w:eastAsia="en-US"/>
        </w:rPr>
        <w:t xml:space="preserve">l évre növekednek. </w:t>
      </w:r>
    </w:p>
    <w:p w:rsidR="004E67C3" w:rsidRPr="00B81389" w:rsidRDefault="004E67C3" w:rsidP="00B138ED">
      <w:pPr>
        <w:autoSpaceDE w:val="0"/>
        <w:autoSpaceDN w:val="0"/>
        <w:adjustRightInd w:val="0"/>
        <w:jc w:val="both"/>
        <w:rPr>
          <w:rFonts w:asciiTheme="minorHAnsi" w:eastAsiaTheme="minorHAnsi" w:hAnsiTheme="minorHAnsi"/>
          <w:i/>
          <w:sz w:val="22"/>
          <w:szCs w:val="22"/>
          <w:lang w:eastAsia="en-US"/>
        </w:rPr>
      </w:pPr>
    </w:p>
    <w:p w:rsidR="004E67C3" w:rsidRPr="00B81389" w:rsidRDefault="0072646A" w:rsidP="00B138ED">
      <w:pPr>
        <w:autoSpaceDE w:val="0"/>
        <w:autoSpaceDN w:val="0"/>
        <w:adjustRightInd w:val="0"/>
        <w:jc w:val="both"/>
        <w:rPr>
          <w:rFonts w:asciiTheme="minorHAnsi" w:eastAsiaTheme="minorHAnsi" w:hAnsiTheme="minorHAnsi"/>
          <w:i/>
          <w:sz w:val="22"/>
          <w:szCs w:val="22"/>
          <w:lang w:eastAsia="en-US"/>
        </w:rPr>
      </w:pPr>
      <w:r w:rsidRPr="00B81389">
        <w:rPr>
          <w:rFonts w:asciiTheme="minorHAnsi" w:eastAsiaTheme="minorHAnsi" w:hAnsiTheme="minorHAnsi"/>
          <w:i/>
          <w:sz w:val="22"/>
          <w:szCs w:val="22"/>
          <w:lang w:eastAsia="en-US"/>
        </w:rPr>
        <w:t>A megye aprófalvas településszerkezete nehezíti, a zsáktelepülések esetében pedig szinte teljesen megoldhatatlanná teszi az infrastrukturális fejlesztések megvalósítását, a tömegközlekedés gazdaságos megszervezését, az oktatási és szociális alapellátások helyben történ</w:t>
      </w:r>
      <w:r w:rsidRPr="00B81389">
        <w:rPr>
          <w:rFonts w:asciiTheme="minorHAnsi" w:eastAsia="TimesNewRoman" w:hAnsiTheme="minorHAnsi" w:cs="TimesNewRoman"/>
          <w:i/>
          <w:sz w:val="22"/>
          <w:szCs w:val="22"/>
          <w:lang w:eastAsia="en-US"/>
        </w:rPr>
        <w:t xml:space="preserve">ő </w:t>
      </w:r>
      <w:r w:rsidRPr="00B81389">
        <w:rPr>
          <w:rFonts w:asciiTheme="minorHAnsi" w:eastAsiaTheme="minorHAnsi" w:hAnsiTheme="minorHAnsi"/>
          <w:i/>
          <w:sz w:val="22"/>
          <w:szCs w:val="22"/>
          <w:lang w:eastAsia="en-US"/>
        </w:rPr>
        <w:t xml:space="preserve">biztosítását. </w:t>
      </w:r>
    </w:p>
    <w:p w:rsidR="0072646A" w:rsidRPr="00B81389" w:rsidRDefault="0072646A" w:rsidP="00B138ED">
      <w:pPr>
        <w:autoSpaceDE w:val="0"/>
        <w:autoSpaceDN w:val="0"/>
        <w:adjustRightInd w:val="0"/>
        <w:jc w:val="both"/>
        <w:rPr>
          <w:rFonts w:asciiTheme="minorHAnsi" w:eastAsiaTheme="minorHAnsi" w:hAnsiTheme="minorHAnsi"/>
          <w:b/>
          <w:i/>
          <w:sz w:val="22"/>
          <w:lang w:eastAsia="en-US"/>
        </w:rPr>
      </w:pPr>
      <w:r w:rsidRPr="00B81389">
        <w:rPr>
          <w:rFonts w:asciiTheme="minorHAnsi" w:eastAsiaTheme="minorHAnsi" w:hAnsiTheme="minorHAnsi"/>
          <w:i/>
          <w:sz w:val="22"/>
          <w:szCs w:val="22"/>
          <w:lang w:eastAsia="en-US"/>
        </w:rPr>
        <w:t>A járások tekintetében a Tabi, Barcsi és Marcali járásokban kiemelked</w:t>
      </w:r>
      <w:r w:rsidRPr="00B81389">
        <w:rPr>
          <w:rFonts w:asciiTheme="minorHAnsi" w:eastAsia="TimesNewRoman" w:hAnsiTheme="minorHAnsi" w:cs="TimesNewRoman"/>
          <w:i/>
          <w:sz w:val="22"/>
          <w:szCs w:val="22"/>
          <w:lang w:eastAsia="en-US"/>
        </w:rPr>
        <w:t>ő</w:t>
      </w:r>
      <w:r w:rsidRPr="00B81389">
        <w:rPr>
          <w:rFonts w:asciiTheme="minorHAnsi" w:eastAsiaTheme="minorHAnsi" w:hAnsiTheme="minorHAnsi"/>
          <w:i/>
          <w:sz w:val="22"/>
          <w:szCs w:val="22"/>
          <w:lang w:eastAsia="en-US"/>
        </w:rPr>
        <w:t>en magas az 1000 és</w:t>
      </w:r>
      <w:r w:rsidR="00B138ED" w:rsidRPr="00B81389">
        <w:rPr>
          <w:rFonts w:asciiTheme="minorHAnsi" w:eastAsiaTheme="minorHAnsi" w:hAnsiTheme="minorHAnsi"/>
          <w:i/>
          <w:sz w:val="22"/>
          <w:szCs w:val="22"/>
          <w:lang w:eastAsia="en-US"/>
        </w:rPr>
        <w:t xml:space="preserve"> </w:t>
      </w:r>
      <w:r w:rsidRPr="00B81389">
        <w:rPr>
          <w:rFonts w:asciiTheme="minorHAnsi" w:eastAsiaTheme="minorHAnsi" w:hAnsiTheme="minorHAnsi"/>
          <w:i/>
          <w:sz w:val="22"/>
          <w:lang w:eastAsia="en-US"/>
        </w:rPr>
        <w:t>ezen belül is az 500 lelket sem számláló települések aránya.</w:t>
      </w:r>
    </w:p>
    <w:p w:rsidR="0072646A" w:rsidRPr="00B81389" w:rsidRDefault="0072646A" w:rsidP="0072646A">
      <w:pPr>
        <w:autoSpaceDE w:val="0"/>
        <w:autoSpaceDN w:val="0"/>
        <w:adjustRightInd w:val="0"/>
        <w:jc w:val="both"/>
        <w:rPr>
          <w:rFonts w:asciiTheme="minorHAnsi" w:hAnsiTheme="minorHAnsi"/>
          <w:i/>
          <w:sz w:val="22"/>
          <w:szCs w:val="22"/>
        </w:rPr>
      </w:pPr>
      <w:r w:rsidRPr="00B81389">
        <w:rPr>
          <w:rFonts w:asciiTheme="minorHAnsi" w:eastAsiaTheme="minorHAnsi" w:hAnsiTheme="minorHAnsi"/>
          <w:i/>
          <w:sz w:val="22"/>
          <w:szCs w:val="22"/>
          <w:lang w:eastAsia="en-US"/>
        </w:rPr>
        <w:lastRenderedPageBreak/>
        <w:t>A megye néps</w:t>
      </w:r>
      <w:r w:rsidRPr="00B81389">
        <w:rPr>
          <w:rFonts w:asciiTheme="minorHAnsi" w:eastAsia="TimesNewRoman" w:hAnsiTheme="minorHAnsi" w:cs="TimesNewRoman"/>
          <w:i/>
          <w:sz w:val="22"/>
          <w:szCs w:val="22"/>
          <w:lang w:eastAsia="en-US"/>
        </w:rPr>
        <w:t>ű</w:t>
      </w:r>
      <w:r w:rsidRPr="00B81389">
        <w:rPr>
          <w:rFonts w:asciiTheme="minorHAnsi" w:eastAsiaTheme="minorHAnsi" w:hAnsiTheme="minorHAnsi"/>
          <w:i/>
          <w:sz w:val="22"/>
          <w:szCs w:val="22"/>
          <w:lang w:eastAsia="en-US"/>
        </w:rPr>
        <w:t>r</w:t>
      </w:r>
      <w:r w:rsidRPr="00B81389">
        <w:rPr>
          <w:rFonts w:asciiTheme="minorHAnsi" w:eastAsia="TimesNewRoman" w:hAnsiTheme="minorHAnsi" w:cs="TimesNewRoman"/>
          <w:i/>
          <w:sz w:val="22"/>
          <w:szCs w:val="22"/>
          <w:lang w:eastAsia="en-US"/>
        </w:rPr>
        <w:t>ű</w:t>
      </w:r>
      <w:r w:rsidRPr="00B81389">
        <w:rPr>
          <w:rFonts w:asciiTheme="minorHAnsi" w:eastAsiaTheme="minorHAnsi" w:hAnsiTheme="minorHAnsi"/>
          <w:i/>
          <w:sz w:val="22"/>
          <w:szCs w:val="22"/>
          <w:lang w:eastAsia="en-US"/>
        </w:rPr>
        <w:t>sége 52,4 f</w:t>
      </w:r>
      <w:r w:rsidRPr="00B81389">
        <w:rPr>
          <w:rFonts w:asciiTheme="minorHAnsi" w:eastAsia="TimesNewRoman" w:hAnsiTheme="minorHAnsi" w:cs="TimesNewRoman"/>
          <w:i/>
          <w:sz w:val="22"/>
          <w:szCs w:val="22"/>
          <w:lang w:eastAsia="en-US"/>
        </w:rPr>
        <w:t>ő</w:t>
      </w:r>
      <w:r w:rsidRPr="00B81389">
        <w:rPr>
          <w:rFonts w:asciiTheme="minorHAnsi" w:eastAsiaTheme="minorHAnsi" w:hAnsiTheme="minorHAnsi"/>
          <w:i/>
          <w:sz w:val="22"/>
          <w:szCs w:val="22"/>
          <w:lang w:eastAsia="en-US"/>
        </w:rPr>
        <w:t>/km</w:t>
      </w:r>
      <w:r w:rsidRPr="00B81389">
        <w:rPr>
          <w:rFonts w:asciiTheme="minorHAnsi" w:eastAsiaTheme="minorHAnsi" w:hAnsiTheme="minorHAnsi"/>
          <w:i/>
          <w:sz w:val="22"/>
          <w:szCs w:val="22"/>
          <w:vertAlign w:val="superscript"/>
          <w:lang w:eastAsia="en-US"/>
        </w:rPr>
        <w:t>2</w:t>
      </w:r>
      <w:r w:rsidRPr="00B81389">
        <w:rPr>
          <w:rFonts w:asciiTheme="minorHAnsi" w:eastAsiaTheme="minorHAnsi" w:hAnsiTheme="minorHAnsi"/>
          <w:i/>
          <w:sz w:val="22"/>
          <w:szCs w:val="22"/>
          <w:lang w:eastAsia="en-US"/>
        </w:rPr>
        <w:t>, országos viszonylatban (107 f</w:t>
      </w:r>
      <w:r w:rsidRPr="00B81389">
        <w:rPr>
          <w:rFonts w:asciiTheme="minorHAnsi" w:eastAsia="TimesNewRoman" w:hAnsiTheme="minorHAnsi" w:cs="TimesNewRoman"/>
          <w:i/>
          <w:sz w:val="22"/>
          <w:szCs w:val="22"/>
          <w:lang w:eastAsia="en-US"/>
        </w:rPr>
        <w:t>ő</w:t>
      </w:r>
      <w:r w:rsidRPr="00B81389">
        <w:rPr>
          <w:rFonts w:asciiTheme="minorHAnsi" w:eastAsiaTheme="minorHAnsi" w:hAnsiTheme="minorHAnsi"/>
          <w:i/>
          <w:sz w:val="22"/>
          <w:szCs w:val="22"/>
          <w:lang w:eastAsia="en-US"/>
        </w:rPr>
        <w:t>/km</w:t>
      </w:r>
      <w:r w:rsidRPr="00B81389">
        <w:rPr>
          <w:rFonts w:asciiTheme="minorHAnsi" w:eastAsiaTheme="minorHAnsi" w:hAnsiTheme="minorHAnsi"/>
          <w:i/>
          <w:sz w:val="22"/>
          <w:szCs w:val="22"/>
          <w:vertAlign w:val="superscript"/>
          <w:lang w:eastAsia="en-US"/>
        </w:rPr>
        <w:t>2</w:t>
      </w:r>
      <w:r w:rsidRPr="00B81389">
        <w:rPr>
          <w:rFonts w:asciiTheme="minorHAnsi" w:eastAsiaTheme="minorHAnsi" w:hAnsiTheme="minorHAnsi"/>
          <w:i/>
          <w:sz w:val="22"/>
          <w:szCs w:val="22"/>
          <w:lang w:eastAsia="en-US"/>
        </w:rPr>
        <w:t xml:space="preserve">) a legritkábban lakott terület. </w:t>
      </w:r>
      <w:r w:rsidR="00765366" w:rsidRPr="00B81389">
        <w:rPr>
          <w:rFonts w:asciiTheme="minorHAnsi" w:eastAsiaTheme="minorHAnsi" w:hAnsiTheme="minorHAnsi"/>
          <w:i/>
          <w:sz w:val="22"/>
          <w:szCs w:val="22"/>
          <w:lang w:eastAsia="en-US"/>
        </w:rPr>
        <w:br/>
      </w:r>
      <w:r w:rsidRPr="00B81389">
        <w:rPr>
          <w:rFonts w:asciiTheme="minorHAnsi" w:eastAsiaTheme="minorHAnsi" w:hAnsiTheme="minorHAnsi"/>
          <w:i/>
          <w:sz w:val="22"/>
          <w:szCs w:val="22"/>
          <w:lang w:eastAsia="en-US"/>
        </w:rPr>
        <w:t>A lakosság tehát jóval kisebb arányú az összlakosság számához képest, mint a megye területe az ország területéhez arányítva.</w:t>
      </w:r>
    </w:p>
    <w:p w:rsidR="0072646A" w:rsidRPr="0072646A" w:rsidRDefault="0072646A" w:rsidP="0072646A">
      <w:pPr>
        <w:jc w:val="both"/>
        <w:rPr>
          <w:rFonts w:asciiTheme="minorHAnsi" w:hAnsiTheme="minorHAnsi"/>
          <w:i/>
          <w:sz w:val="22"/>
          <w:szCs w:val="22"/>
        </w:rPr>
      </w:pPr>
      <w:r w:rsidRPr="0072646A">
        <w:rPr>
          <w:rFonts w:asciiTheme="minorHAnsi" w:hAnsiTheme="minorHAnsi"/>
          <w:i/>
          <w:sz w:val="22"/>
          <w:szCs w:val="22"/>
        </w:rPr>
        <w:t>Forrás: Somogy megye lakosságának népegészségügyi helyzete 2014.</w:t>
      </w:r>
    </w:p>
    <w:p w:rsidR="004510F7" w:rsidRPr="007E3965" w:rsidRDefault="004510F7" w:rsidP="00AF3B5E">
      <w:pPr>
        <w:pStyle w:val="NormlCalibri"/>
        <w:jc w:val="both"/>
        <w:rPr>
          <w:rFonts w:asciiTheme="minorHAnsi" w:hAnsiTheme="minorHAnsi"/>
          <w:i w:val="0"/>
          <w:sz w:val="22"/>
        </w:rPr>
      </w:pPr>
    </w:p>
    <w:p w:rsidR="00AF3B5E" w:rsidRPr="007E3965" w:rsidRDefault="00AF3B5E" w:rsidP="00AF3B5E">
      <w:pPr>
        <w:pStyle w:val="NormlCalibri"/>
        <w:jc w:val="both"/>
        <w:rPr>
          <w:rFonts w:asciiTheme="minorHAnsi" w:hAnsiTheme="minorHAnsi"/>
          <w:i w:val="0"/>
          <w:sz w:val="22"/>
        </w:rPr>
      </w:pPr>
      <w:r w:rsidRPr="007E3965">
        <w:rPr>
          <w:rFonts w:asciiTheme="minorHAnsi" w:hAnsiTheme="minorHAnsi"/>
          <w:i w:val="0"/>
          <w:sz w:val="22"/>
        </w:rPr>
        <w:t>A település bemutatása lakónépesség, állandó népesség, öregedési index, belföldi bevándorlások, természetes szaporodás tekintetében.</w:t>
      </w:r>
    </w:p>
    <w:p w:rsidR="00AF3B5E" w:rsidRPr="007E3965" w:rsidRDefault="00AF3B5E" w:rsidP="00AF3B5E">
      <w:pPr>
        <w:pStyle w:val="NormlCalibri"/>
        <w:jc w:val="both"/>
        <w:rPr>
          <w:rFonts w:asciiTheme="minorHAnsi" w:hAnsiTheme="minorHAnsi"/>
          <w:sz w:val="22"/>
        </w:rPr>
      </w:pPr>
    </w:p>
    <w:tbl>
      <w:tblPr>
        <w:tblW w:w="7327" w:type="dxa"/>
        <w:tblInd w:w="1416" w:type="dxa"/>
        <w:tblCellMar>
          <w:left w:w="70" w:type="dxa"/>
          <w:right w:w="70" w:type="dxa"/>
        </w:tblCellMar>
        <w:tblLook w:val="04A0"/>
      </w:tblPr>
      <w:tblGrid>
        <w:gridCol w:w="2573"/>
        <w:gridCol w:w="3807"/>
        <w:gridCol w:w="947"/>
      </w:tblGrid>
      <w:tr w:rsidR="00AF3B5E" w:rsidRPr="007E3965" w:rsidTr="00D33D6F">
        <w:trPr>
          <w:trHeight w:val="373"/>
        </w:trPr>
        <w:tc>
          <w:tcPr>
            <w:tcW w:w="0" w:type="auto"/>
            <w:gridSpan w:val="3"/>
            <w:tcBorders>
              <w:top w:val="nil"/>
              <w:left w:val="nil"/>
              <w:bottom w:val="single" w:sz="4" w:space="0" w:color="auto"/>
              <w:right w:val="nil"/>
            </w:tcBorders>
            <w:shd w:val="clear" w:color="auto" w:fill="auto"/>
            <w:vAlign w:val="bottom"/>
            <w:hideMark/>
          </w:tcPr>
          <w:p w:rsidR="00AF3B5E" w:rsidRPr="007E3965" w:rsidRDefault="00AF3B5E" w:rsidP="00AF3B5E">
            <w:pPr>
              <w:jc w:val="center"/>
              <w:rPr>
                <w:rFonts w:asciiTheme="minorHAnsi" w:hAnsiTheme="minorHAnsi"/>
                <w:b/>
                <w:bCs/>
              </w:rPr>
            </w:pPr>
            <w:r w:rsidRPr="007E3965">
              <w:rPr>
                <w:rFonts w:asciiTheme="minorHAnsi" w:hAnsiTheme="minorHAnsi"/>
                <w:b/>
                <w:bCs/>
                <w:sz w:val="22"/>
                <w:szCs w:val="22"/>
              </w:rPr>
              <w:t>1. számú táblázat - Lakónépesség száma az év végén</w:t>
            </w:r>
          </w:p>
        </w:tc>
      </w:tr>
      <w:tr w:rsidR="00AF3B5E" w:rsidRPr="007E3965" w:rsidTr="00D33D6F">
        <w:trPr>
          <w:trHeight w:val="619"/>
        </w:trPr>
        <w:tc>
          <w:tcPr>
            <w:tcW w:w="0" w:type="auto"/>
            <w:tcBorders>
              <w:top w:val="nil"/>
              <w:left w:val="single" w:sz="4" w:space="0" w:color="auto"/>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Év</w:t>
            </w:r>
          </w:p>
        </w:tc>
        <w:tc>
          <w:tcPr>
            <w:tcW w:w="0" w:type="auto"/>
            <w:tcBorders>
              <w:top w:val="nil"/>
              <w:left w:val="nil"/>
              <w:bottom w:val="single" w:sz="4" w:space="0" w:color="auto"/>
              <w:right w:val="single" w:sz="4" w:space="0" w:color="auto"/>
            </w:tcBorders>
            <w:shd w:val="clear" w:color="000000" w:fill="E2EFD9"/>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Fő</w:t>
            </w:r>
            <w:r w:rsidRPr="007E3965">
              <w:rPr>
                <w:rFonts w:asciiTheme="minorHAnsi" w:hAnsiTheme="minorHAnsi"/>
                <w:b/>
                <w:bCs/>
                <w:sz w:val="20"/>
                <w:szCs w:val="20"/>
              </w:rPr>
              <w:br/>
            </w:r>
            <w:r w:rsidRPr="007E3965">
              <w:rPr>
                <w:rFonts w:asciiTheme="minorHAnsi" w:hAnsiTheme="minorHAnsi"/>
                <w:sz w:val="20"/>
                <w:szCs w:val="20"/>
              </w:rPr>
              <w:t>(TS 0101)</w:t>
            </w:r>
          </w:p>
        </w:tc>
        <w:tc>
          <w:tcPr>
            <w:tcW w:w="0" w:type="auto"/>
            <w:tcBorders>
              <w:top w:val="nil"/>
              <w:left w:val="nil"/>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Változás</w:t>
            </w:r>
          </w:p>
        </w:tc>
      </w:tr>
      <w:tr w:rsidR="00AF3B5E" w:rsidRPr="007E3965" w:rsidTr="00D33D6F">
        <w:trPr>
          <w:trHeight w:val="38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2012</w:t>
            </w:r>
          </w:p>
        </w:tc>
        <w:tc>
          <w:tcPr>
            <w:tcW w:w="0" w:type="auto"/>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691</w:t>
            </w:r>
          </w:p>
        </w:tc>
        <w:tc>
          <w:tcPr>
            <w:tcW w:w="0" w:type="auto"/>
            <w:tcBorders>
              <w:top w:val="nil"/>
              <w:left w:val="nil"/>
              <w:bottom w:val="single" w:sz="4" w:space="0" w:color="auto"/>
              <w:right w:val="single" w:sz="4" w:space="0" w:color="auto"/>
            </w:tcBorders>
            <w:shd w:val="clear" w:color="000000" w:fill="FBE4D5"/>
            <w:noWrap/>
            <w:vAlign w:val="bottom"/>
            <w:hideMark/>
          </w:tcPr>
          <w:p w:rsidR="00AF3B5E" w:rsidRPr="007E3965" w:rsidRDefault="000E71AB" w:rsidP="00AF3B5E">
            <w:pPr>
              <w:jc w:val="center"/>
              <w:rPr>
                <w:rFonts w:asciiTheme="minorHAnsi" w:hAnsiTheme="minorHAnsi"/>
                <w:sz w:val="20"/>
                <w:szCs w:val="20"/>
              </w:rPr>
            </w:pPr>
            <w:proofErr w:type="spellStart"/>
            <w:r>
              <w:rPr>
                <w:rFonts w:asciiTheme="minorHAnsi" w:hAnsiTheme="minorHAnsi"/>
                <w:sz w:val="20"/>
                <w:szCs w:val="20"/>
              </w:rPr>
              <w:t>n.a</w:t>
            </w:r>
            <w:proofErr w:type="spellEnd"/>
            <w:r>
              <w:rPr>
                <w:rFonts w:asciiTheme="minorHAnsi" w:hAnsiTheme="minorHAnsi"/>
                <w:sz w:val="20"/>
                <w:szCs w:val="20"/>
              </w:rPr>
              <w:t>.</w:t>
            </w:r>
          </w:p>
        </w:tc>
      </w:tr>
      <w:tr w:rsidR="00AF3B5E" w:rsidRPr="007E3965" w:rsidTr="00D33D6F">
        <w:trPr>
          <w:trHeight w:val="277"/>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2013</w:t>
            </w:r>
          </w:p>
        </w:tc>
        <w:tc>
          <w:tcPr>
            <w:tcW w:w="0" w:type="auto"/>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731</w:t>
            </w:r>
          </w:p>
        </w:tc>
        <w:tc>
          <w:tcPr>
            <w:tcW w:w="0" w:type="auto"/>
            <w:tcBorders>
              <w:top w:val="nil"/>
              <w:left w:val="nil"/>
              <w:bottom w:val="single" w:sz="4" w:space="0" w:color="auto"/>
              <w:right w:val="single" w:sz="4" w:space="0" w:color="auto"/>
            </w:tcBorders>
            <w:shd w:val="clear" w:color="000000" w:fill="FBE4D5"/>
            <w:noWrap/>
            <w:vAlign w:val="bottom"/>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105,8%</w:t>
            </w:r>
          </w:p>
        </w:tc>
      </w:tr>
      <w:tr w:rsidR="00AF3B5E" w:rsidRPr="007E3965" w:rsidTr="00D33D6F">
        <w:trPr>
          <w:trHeight w:val="27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2014</w:t>
            </w:r>
          </w:p>
        </w:tc>
        <w:tc>
          <w:tcPr>
            <w:tcW w:w="0" w:type="auto"/>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700</w:t>
            </w:r>
          </w:p>
        </w:tc>
        <w:tc>
          <w:tcPr>
            <w:tcW w:w="0" w:type="auto"/>
            <w:tcBorders>
              <w:top w:val="nil"/>
              <w:left w:val="nil"/>
              <w:bottom w:val="single" w:sz="4" w:space="0" w:color="auto"/>
              <w:right w:val="single" w:sz="4" w:space="0" w:color="auto"/>
            </w:tcBorders>
            <w:shd w:val="clear" w:color="000000" w:fill="FBE4D5"/>
            <w:noWrap/>
            <w:vAlign w:val="bottom"/>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95,8%</w:t>
            </w:r>
          </w:p>
        </w:tc>
      </w:tr>
      <w:tr w:rsidR="00AF3B5E" w:rsidRPr="007E3965" w:rsidTr="00D33D6F">
        <w:trPr>
          <w:trHeight w:val="277"/>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2015</w:t>
            </w:r>
          </w:p>
        </w:tc>
        <w:tc>
          <w:tcPr>
            <w:tcW w:w="0" w:type="auto"/>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694</w:t>
            </w:r>
          </w:p>
        </w:tc>
        <w:tc>
          <w:tcPr>
            <w:tcW w:w="0" w:type="auto"/>
            <w:tcBorders>
              <w:top w:val="nil"/>
              <w:left w:val="nil"/>
              <w:bottom w:val="single" w:sz="4" w:space="0" w:color="auto"/>
              <w:right w:val="single" w:sz="4" w:space="0" w:color="auto"/>
            </w:tcBorders>
            <w:shd w:val="clear" w:color="000000" w:fill="FBE4D5"/>
            <w:noWrap/>
            <w:vAlign w:val="bottom"/>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99,1%</w:t>
            </w:r>
          </w:p>
        </w:tc>
      </w:tr>
      <w:tr w:rsidR="00AF3B5E" w:rsidRPr="007E3965" w:rsidTr="00D33D6F">
        <w:trPr>
          <w:trHeight w:val="27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2016</w:t>
            </w:r>
          </w:p>
        </w:tc>
        <w:tc>
          <w:tcPr>
            <w:tcW w:w="0" w:type="auto"/>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677</w:t>
            </w:r>
          </w:p>
        </w:tc>
        <w:tc>
          <w:tcPr>
            <w:tcW w:w="0" w:type="auto"/>
            <w:tcBorders>
              <w:top w:val="nil"/>
              <w:left w:val="nil"/>
              <w:bottom w:val="single" w:sz="4" w:space="0" w:color="auto"/>
              <w:right w:val="single" w:sz="4" w:space="0" w:color="auto"/>
            </w:tcBorders>
            <w:shd w:val="clear" w:color="000000" w:fill="FBE4D5"/>
            <w:noWrap/>
            <w:vAlign w:val="bottom"/>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97,6%</w:t>
            </w:r>
          </w:p>
        </w:tc>
      </w:tr>
      <w:tr w:rsidR="00AF3B5E" w:rsidRPr="007E3965" w:rsidTr="00D33D6F">
        <w:trPr>
          <w:trHeight w:val="277"/>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2017</w:t>
            </w:r>
          </w:p>
        </w:tc>
        <w:tc>
          <w:tcPr>
            <w:tcW w:w="0" w:type="auto"/>
            <w:tcBorders>
              <w:top w:val="nil"/>
              <w:left w:val="nil"/>
              <w:bottom w:val="single" w:sz="4" w:space="0" w:color="auto"/>
              <w:right w:val="single" w:sz="4" w:space="0" w:color="auto"/>
            </w:tcBorders>
            <w:shd w:val="clear" w:color="auto" w:fill="auto"/>
            <w:noWrap/>
            <w:vAlign w:val="center"/>
            <w:hideMark/>
          </w:tcPr>
          <w:p w:rsidR="00AF3B5E" w:rsidRPr="007E3965" w:rsidRDefault="00FC4579" w:rsidP="00AF3B5E">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c>
          <w:tcPr>
            <w:tcW w:w="0" w:type="auto"/>
            <w:tcBorders>
              <w:top w:val="nil"/>
              <w:left w:val="nil"/>
              <w:bottom w:val="single" w:sz="4" w:space="0" w:color="auto"/>
              <w:right w:val="single" w:sz="4" w:space="0" w:color="auto"/>
            </w:tcBorders>
            <w:shd w:val="clear" w:color="000000" w:fill="FBE4D5"/>
            <w:noWrap/>
            <w:vAlign w:val="bottom"/>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0,0%</w:t>
            </w:r>
          </w:p>
        </w:tc>
      </w:tr>
      <w:tr w:rsidR="00AF3B5E" w:rsidRPr="002D6BA4" w:rsidTr="00D33D6F">
        <w:trPr>
          <w:trHeight w:val="277"/>
        </w:trPr>
        <w:tc>
          <w:tcPr>
            <w:tcW w:w="0" w:type="auto"/>
            <w:gridSpan w:val="2"/>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KSH-TSTAR</w:t>
            </w:r>
          </w:p>
          <w:p w:rsidR="00CA44C3" w:rsidRPr="002D6BA4" w:rsidRDefault="00CA44C3" w:rsidP="00AF3B5E">
            <w:pPr>
              <w:rPr>
                <w:rFonts w:asciiTheme="minorHAnsi" w:hAnsiTheme="minorHAnsi"/>
                <w:sz w:val="20"/>
                <w:szCs w:val="20"/>
              </w:rPr>
            </w:pPr>
          </w:p>
          <w:p w:rsidR="00B15769" w:rsidRPr="002D6BA4" w:rsidRDefault="00B15769" w:rsidP="00AF3B5E">
            <w:pPr>
              <w:rPr>
                <w:rFonts w:asciiTheme="minorHAnsi" w:hAnsiTheme="minorHAnsi"/>
                <w:sz w:val="20"/>
                <w:szCs w:val="20"/>
              </w:rPr>
            </w:pPr>
          </w:p>
          <w:p w:rsidR="00CA44C3" w:rsidRPr="002D6BA4" w:rsidRDefault="00D33D6F" w:rsidP="00B15769">
            <w:pPr>
              <w:rPr>
                <w:rFonts w:asciiTheme="minorHAnsi" w:hAnsiTheme="minorHAnsi"/>
                <w:sz w:val="20"/>
                <w:szCs w:val="20"/>
              </w:rPr>
            </w:pPr>
            <w:r w:rsidRPr="002D6BA4">
              <w:rPr>
                <w:rFonts w:asciiTheme="minorHAnsi" w:hAnsiTheme="minorHAnsi"/>
                <w:noProof/>
                <w:sz w:val="20"/>
                <w:szCs w:val="20"/>
              </w:rPr>
              <w:drawing>
                <wp:anchor distT="0" distB="0" distL="114300" distR="114300" simplePos="0" relativeHeight="251693056" behindDoc="0" locked="0" layoutInCell="1" allowOverlap="1">
                  <wp:simplePos x="0" y="0"/>
                  <wp:positionH relativeFrom="margin">
                    <wp:posOffset>-206375</wp:posOffset>
                  </wp:positionH>
                  <wp:positionV relativeFrom="margin">
                    <wp:posOffset>409575</wp:posOffset>
                  </wp:positionV>
                  <wp:extent cx="3924300" cy="1762125"/>
                  <wp:effectExtent l="19050" t="0" r="19050" b="0"/>
                  <wp:wrapSquare wrapText="bothSides"/>
                  <wp:docPr id="19"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p>
        </w:tc>
        <w:tc>
          <w:tcPr>
            <w:tcW w:w="0" w:type="auto"/>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p>
        </w:tc>
      </w:tr>
    </w:tbl>
    <w:p w:rsidR="00AF3B5E" w:rsidRPr="007E3965" w:rsidRDefault="00AF3B5E" w:rsidP="00FC4579">
      <w:pPr>
        <w:pStyle w:val="NormlCalibri"/>
        <w:jc w:val="both"/>
        <w:rPr>
          <w:rFonts w:asciiTheme="minorHAnsi" w:hAnsiTheme="minorHAnsi"/>
          <w:b w:val="0"/>
          <w:i w:val="0"/>
          <w:sz w:val="22"/>
        </w:rPr>
      </w:pPr>
      <w:r w:rsidRPr="006E2C29">
        <w:rPr>
          <w:rFonts w:asciiTheme="minorHAnsi" w:hAnsiTheme="minorHAnsi"/>
          <w:b w:val="0"/>
          <w:i w:val="0"/>
          <w:sz w:val="22"/>
        </w:rPr>
        <w:t>A lakónépesség a településen lakóhellyel rendelkező, de másutt tartózkodási hellyel nem rendelkező</w:t>
      </w:r>
      <w:r w:rsidRPr="007E3965">
        <w:rPr>
          <w:rFonts w:asciiTheme="minorHAnsi" w:hAnsiTheme="minorHAnsi"/>
          <w:b w:val="0"/>
          <w:i w:val="0"/>
          <w:sz w:val="22"/>
        </w:rPr>
        <w:t xml:space="preserve"> személyeket jelenti.</w:t>
      </w:r>
    </w:p>
    <w:p w:rsidR="00B32059" w:rsidRPr="007E3965" w:rsidRDefault="00AF3B5E" w:rsidP="003272D7">
      <w:pPr>
        <w:pStyle w:val="NormlCalibri"/>
        <w:jc w:val="both"/>
        <w:rPr>
          <w:rFonts w:asciiTheme="minorHAnsi" w:hAnsiTheme="minorHAnsi"/>
          <w:b w:val="0"/>
          <w:i w:val="0"/>
          <w:sz w:val="22"/>
        </w:rPr>
      </w:pPr>
      <w:r w:rsidRPr="007E3965">
        <w:rPr>
          <w:rFonts w:asciiTheme="minorHAnsi" w:hAnsiTheme="minorHAnsi"/>
          <w:b w:val="0"/>
          <w:i w:val="0"/>
          <w:sz w:val="22"/>
        </w:rPr>
        <w:t xml:space="preserve">A lakónépesség </w:t>
      </w:r>
      <w:r w:rsidR="00FC4579" w:rsidRPr="007E3965">
        <w:rPr>
          <w:rFonts w:asciiTheme="minorHAnsi" w:hAnsiTheme="minorHAnsi"/>
          <w:b w:val="0"/>
          <w:i w:val="0"/>
          <w:sz w:val="22"/>
        </w:rPr>
        <w:t>száma 2013. évtől folyamatosan csökken</w:t>
      </w:r>
      <w:r w:rsidR="003272D7" w:rsidRPr="007E3965">
        <w:rPr>
          <w:rFonts w:asciiTheme="minorHAnsi" w:hAnsiTheme="minorHAnsi"/>
          <w:b w:val="0"/>
          <w:i w:val="0"/>
          <w:sz w:val="22"/>
        </w:rPr>
        <w:t xml:space="preserve">, e tendencia megegyezik a megyei, illetőleg az országos </w:t>
      </w:r>
      <w:r w:rsidR="00DD336C" w:rsidRPr="007E3965">
        <w:rPr>
          <w:rFonts w:asciiTheme="minorHAnsi" w:hAnsiTheme="minorHAnsi"/>
          <w:b w:val="0"/>
          <w:i w:val="0"/>
          <w:sz w:val="22"/>
        </w:rPr>
        <w:t>mutatókkal</w:t>
      </w:r>
      <w:r w:rsidR="003272D7" w:rsidRPr="007E3965">
        <w:rPr>
          <w:rFonts w:asciiTheme="minorHAnsi" w:hAnsiTheme="minorHAnsi"/>
          <w:b w:val="0"/>
          <w:i w:val="0"/>
          <w:sz w:val="22"/>
        </w:rPr>
        <w:t>.</w:t>
      </w:r>
    </w:p>
    <w:p w:rsidR="00E904E8" w:rsidRPr="007E3965" w:rsidRDefault="00E904E8" w:rsidP="00E904E8">
      <w:pPr>
        <w:pStyle w:val="NormlCalibri"/>
        <w:jc w:val="both"/>
        <w:rPr>
          <w:rFonts w:asciiTheme="minorHAnsi" w:hAnsiTheme="minorHAnsi"/>
          <w:b w:val="0"/>
          <w:i w:val="0"/>
          <w:sz w:val="22"/>
        </w:rPr>
      </w:pPr>
      <w:r w:rsidRPr="007E3965">
        <w:rPr>
          <w:rFonts w:asciiTheme="minorHAnsi" w:hAnsiTheme="minorHAnsi"/>
          <w:b w:val="0"/>
          <w:i w:val="0"/>
          <w:sz w:val="22"/>
        </w:rPr>
        <w:t xml:space="preserve">Az előző évhez viszonyítva </w:t>
      </w:r>
      <w:r w:rsidR="00E32242" w:rsidRPr="007E3965">
        <w:rPr>
          <w:rFonts w:asciiTheme="minorHAnsi" w:hAnsiTheme="minorHAnsi"/>
          <w:b w:val="0"/>
          <w:i w:val="0"/>
          <w:sz w:val="22"/>
        </w:rPr>
        <w:t>a változás</w:t>
      </w:r>
      <w:r w:rsidRPr="007E3965">
        <w:rPr>
          <w:rFonts w:asciiTheme="minorHAnsi" w:hAnsiTheme="minorHAnsi"/>
          <w:b w:val="0"/>
          <w:i w:val="0"/>
          <w:sz w:val="22"/>
        </w:rPr>
        <w:t xml:space="preserve"> mértéke 2013-ban 105,8 %, 2014-ben 95,8%, 2015-ben 99,1 %, és 2016-ban 97,6 %. </w:t>
      </w:r>
    </w:p>
    <w:p w:rsidR="00DD336C" w:rsidRPr="007E3965" w:rsidRDefault="00E904E8" w:rsidP="00E904E8">
      <w:pPr>
        <w:pStyle w:val="NormlCalibri"/>
        <w:jc w:val="both"/>
        <w:rPr>
          <w:rFonts w:asciiTheme="minorHAnsi" w:hAnsiTheme="minorHAnsi"/>
          <w:b w:val="0"/>
          <w:i w:val="0"/>
          <w:color w:val="000000"/>
          <w:sz w:val="22"/>
        </w:rPr>
      </w:pPr>
      <w:r w:rsidRPr="007E3965">
        <w:rPr>
          <w:rFonts w:asciiTheme="minorHAnsi" w:hAnsiTheme="minorHAnsi"/>
          <w:b w:val="0"/>
          <w:i w:val="0"/>
          <w:sz w:val="22"/>
        </w:rPr>
        <w:br/>
      </w:r>
      <w:r w:rsidR="003272D7" w:rsidRPr="007E3965">
        <w:rPr>
          <w:rFonts w:asciiTheme="minorHAnsi" w:hAnsiTheme="minorHAnsi"/>
          <w:b w:val="0"/>
          <w:color w:val="000000"/>
          <w:sz w:val="22"/>
        </w:rPr>
        <w:t>Somogy megye lakónépessége 2016. január 1-jén 309</w:t>
      </w:r>
      <w:r w:rsidR="00CD7525">
        <w:rPr>
          <w:rFonts w:asciiTheme="minorHAnsi" w:hAnsiTheme="minorHAnsi"/>
          <w:b w:val="0"/>
          <w:color w:val="000000"/>
          <w:sz w:val="22"/>
        </w:rPr>
        <w:t>.</w:t>
      </w:r>
      <w:r w:rsidR="003272D7" w:rsidRPr="007E3965">
        <w:rPr>
          <w:rFonts w:asciiTheme="minorHAnsi" w:hAnsiTheme="minorHAnsi"/>
          <w:b w:val="0"/>
          <w:color w:val="000000"/>
          <w:sz w:val="22"/>
        </w:rPr>
        <w:t xml:space="preserve">115 fő volt, 1,0%-kal kevesebb az egy évvel korábbinál. </w:t>
      </w:r>
    </w:p>
    <w:p w:rsidR="00B32059" w:rsidRDefault="003272D7" w:rsidP="00DD336C">
      <w:pPr>
        <w:shd w:val="clear" w:color="auto" w:fill="FFFFFF"/>
        <w:jc w:val="both"/>
        <w:rPr>
          <w:rStyle w:val="Kiemels2"/>
          <w:rFonts w:asciiTheme="minorHAnsi" w:hAnsiTheme="minorHAnsi"/>
          <w:b w:val="0"/>
          <w:i/>
          <w:sz w:val="22"/>
          <w:szCs w:val="22"/>
          <w:shd w:val="clear" w:color="auto" w:fill="FFFFFF"/>
        </w:rPr>
      </w:pPr>
      <w:r w:rsidRPr="007E3965">
        <w:rPr>
          <w:rStyle w:val="Kiemels2"/>
          <w:rFonts w:asciiTheme="minorHAnsi" w:hAnsiTheme="minorHAnsi"/>
          <w:b w:val="0"/>
          <w:i/>
          <w:sz w:val="22"/>
          <w:szCs w:val="22"/>
          <w:shd w:val="clear" w:color="auto" w:fill="FFFFFF"/>
        </w:rPr>
        <w:t>Forrás: A KSH online kiadványa</w:t>
      </w:r>
      <w:r w:rsidRPr="007E3965">
        <w:rPr>
          <w:rStyle w:val="apple-converted-space"/>
          <w:rFonts w:asciiTheme="minorHAnsi" w:hAnsiTheme="minorHAnsi"/>
          <w:b/>
          <w:bCs/>
          <w:i/>
          <w:sz w:val="22"/>
          <w:szCs w:val="22"/>
        </w:rPr>
        <w:t> </w:t>
      </w:r>
      <w:hyperlink r:id="rId18" w:tgtFrame="_blank" w:history="1">
        <w:r w:rsidRPr="007E3965">
          <w:rPr>
            <w:rStyle w:val="Hiperhivatkozs"/>
            <w:rFonts w:asciiTheme="minorHAnsi" w:hAnsiTheme="minorHAnsi"/>
            <w:bCs/>
            <w:color w:val="auto"/>
            <w:sz w:val="22"/>
            <w:szCs w:val="22"/>
            <w:u w:val="none"/>
          </w:rPr>
          <w:t>Fókuszban a megyék</w:t>
        </w:r>
      </w:hyperlink>
      <w:r w:rsidRPr="007E3965">
        <w:rPr>
          <w:rStyle w:val="apple-converted-space"/>
          <w:rFonts w:asciiTheme="minorHAnsi" w:hAnsiTheme="minorHAnsi"/>
          <w:b/>
          <w:bCs/>
          <w:i/>
          <w:sz w:val="22"/>
          <w:szCs w:val="22"/>
        </w:rPr>
        <w:t> </w:t>
      </w:r>
      <w:r w:rsidRPr="007E3965">
        <w:rPr>
          <w:rStyle w:val="Kiemels2"/>
          <w:rFonts w:asciiTheme="minorHAnsi" w:hAnsiTheme="minorHAnsi"/>
          <w:b w:val="0"/>
          <w:i/>
          <w:sz w:val="22"/>
          <w:szCs w:val="22"/>
          <w:shd w:val="clear" w:color="auto" w:fill="FFFFFF"/>
        </w:rPr>
        <w:t>címmel</w:t>
      </w:r>
    </w:p>
    <w:p w:rsidR="007B0393" w:rsidRDefault="007B0393" w:rsidP="00DD336C">
      <w:pPr>
        <w:shd w:val="clear" w:color="auto" w:fill="FFFFFF"/>
        <w:jc w:val="both"/>
        <w:rPr>
          <w:rStyle w:val="Kiemels2"/>
          <w:rFonts w:asciiTheme="minorHAnsi" w:hAnsiTheme="minorHAnsi"/>
          <w:b w:val="0"/>
          <w:i/>
          <w:sz w:val="22"/>
          <w:szCs w:val="22"/>
          <w:shd w:val="clear" w:color="auto" w:fill="FFFFFF"/>
        </w:rPr>
      </w:pPr>
    </w:p>
    <w:p w:rsidR="004E67C3" w:rsidRDefault="004E67C3" w:rsidP="00DD336C">
      <w:pPr>
        <w:shd w:val="clear" w:color="auto" w:fill="FFFFFF"/>
        <w:jc w:val="both"/>
        <w:rPr>
          <w:rStyle w:val="Kiemels2"/>
          <w:rFonts w:asciiTheme="minorHAnsi" w:hAnsiTheme="minorHAnsi"/>
          <w:b w:val="0"/>
          <w:i/>
          <w:sz w:val="22"/>
          <w:szCs w:val="22"/>
          <w:shd w:val="clear" w:color="auto" w:fill="FFFFFF"/>
        </w:rPr>
      </w:pPr>
    </w:p>
    <w:p w:rsidR="004E67C3" w:rsidRDefault="004E67C3" w:rsidP="00DD336C">
      <w:pPr>
        <w:shd w:val="clear" w:color="auto" w:fill="FFFFFF"/>
        <w:jc w:val="both"/>
        <w:rPr>
          <w:rStyle w:val="Kiemels2"/>
          <w:rFonts w:asciiTheme="minorHAnsi" w:hAnsiTheme="minorHAnsi"/>
          <w:b w:val="0"/>
          <w:i/>
          <w:sz w:val="22"/>
          <w:szCs w:val="22"/>
          <w:shd w:val="clear" w:color="auto" w:fill="FFFFFF"/>
        </w:rPr>
      </w:pPr>
    </w:p>
    <w:p w:rsidR="004E67C3" w:rsidRDefault="004E67C3" w:rsidP="00DD336C">
      <w:pPr>
        <w:shd w:val="clear" w:color="auto" w:fill="FFFFFF"/>
        <w:jc w:val="both"/>
        <w:rPr>
          <w:rStyle w:val="Kiemels2"/>
          <w:rFonts w:asciiTheme="minorHAnsi" w:hAnsiTheme="minorHAnsi"/>
          <w:b w:val="0"/>
          <w:i/>
          <w:sz w:val="22"/>
          <w:szCs w:val="22"/>
          <w:shd w:val="clear" w:color="auto" w:fill="FFFFFF"/>
        </w:rPr>
      </w:pPr>
    </w:p>
    <w:p w:rsidR="00953F25" w:rsidRDefault="00953F25" w:rsidP="00DD336C">
      <w:pPr>
        <w:shd w:val="clear" w:color="auto" w:fill="FFFFFF"/>
        <w:jc w:val="both"/>
        <w:rPr>
          <w:rStyle w:val="Kiemels2"/>
          <w:rFonts w:asciiTheme="minorHAnsi" w:hAnsiTheme="minorHAnsi"/>
          <w:b w:val="0"/>
          <w:i/>
          <w:sz w:val="22"/>
          <w:szCs w:val="22"/>
          <w:shd w:val="clear" w:color="auto" w:fill="FFFFFF"/>
        </w:rPr>
      </w:pPr>
    </w:p>
    <w:p w:rsidR="00CE21C9" w:rsidRDefault="00CE21C9">
      <w:pPr>
        <w:spacing w:after="200" w:line="276" w:lineRule="auto"/>
        <w:rPr>
          <w:rStyle w:val="Kiemels2"/>
          <w:rFonts w:asciiTheme="minorHAnsi" w:hAnsiTheme="minorHAnsi"/>
          <w:b w:val="0"/>
          <w:i/>
          <w:sz w:val="22"/>
          <w:szCs w:val="22"/>
          <w:shd w:val="clear" w:color="auto" w:fill="FFFFFF"/>
        </w:rPr>
      </w:pPr>
      <w:r>
        <w:rPr>
          <w:rStyle w:val="Kiemels2"/>
          <w:rFonts w:asciiTheme="minorHAnsi" w:hAnsiTheme="minorHAnsi"/>
          <w:b w:val="0"/>
          <w:i/>
          <w:sz w:val="22"/>
          <w:szCs w:val="22"/>
          <w:shd w:val="clear" w:color="auto" w:fill="FFFFFF"/>
        </w:rPr>
        <w:br w:type="page"/>
      </w:r>
    </w:p>
    <w:p w:rsidR="004E67C3" w:rsidRDefault="004E67C3" w:rsidP="00DD336C">
      <w:pPr>
        <w:shd w:val="clear" w:color="auto" w:fill="FFFFFF"/>
        <w:jc w:val="both"/>
        <w:rPr>
          <w:rStyle w:val="Kiemels2"/>
          <w:rFonts w:asciiTheme="minorHAnsi" w:hAnsiTheme="minorHAnsi"/>
          <w:b w:val="0"/>
          <w:i/>
          <w:sz w:val="22"/>
          <w:szCs w:val="22"/>
          <w:shd w:val="clear" w:color="auto" w:fill="FFFFFF"/>
        </w:rPr>
      </w:pPr>
    </w:p>
    <w:p w:rsidR="00D33D6F" w:rsidRPr="007E3965" w:rsidRDefault="0004519B" w:rsidP="00D33D6F">
      <w:pPr>
        <w:jc w:val="both"/>
        <w:rPr>
          <w:rFonts w:asciiTheme="minorHAnsi" w:hAnsiTheme="minorHAnsi"/>
          <w:b/>
          <w:bCs/>
          <w:sz w:val="22"/>
          <w:szCs w:val="22"/>
        </w:rPr>
      </w:pPr>
      <w:r>
        <w:rPr>
          <w:rFonts w:asciiTheme="minorHAnsi" w:hAnsiTheme="minorHAnsi"/>
          <w:b/>
          <w:bCs/>
          <w:sz w:val="22"/>
          <w:szCs w:val="22"/>
        </w:rPr>
        <w:t>2</w:t>
      </w:r>
      <w:r w:rsidR="00D33D6F" w:rsidRPr="007E3965">
        <w:rPr>
          <w:rFonts w:asciiTheme="minorHAnsi" w:hAnsiTheme="minorHAnsi"/>
          <w:b/>
          <w:bCs/>
          <w:sz w:val="22"/>
          <w:szCs w:val="22"/>
        </w:rPr>
        <w:t>.1. számú táblázat - Állandó népesség összetétele nemek és korcsoportok szerint (a 2016-os év adatai)</w:t>
      </w:r>
    </w:p>
    <w:p w:rsidR="00AF3B5E" w:rsidRPr="007E3965" w:rsidRDefault="00AF3B5E" w:rsidP="00AF3B5E">
      <w:pPr>
        <w:pStyle w:val="NormlCalibri"/>
        <w:jc w:val="both"/>
        <w:rPr>
          <w:rFonts w:asciiTheme="minorHAnsi" w:hAnsiTheme="minorHAnsi"/>
          <w:b w:val="0"/>
          <w:i w:val="0"/>
          <w:sz w:val="22"/>
        </w:rPr>
      </w:pPr>
    </w:p>
    <w:tbl>
      <w:tblPr>
        <w:tblW w:w="0" w:type="auto"/>
        <w:tblInd w:w="889" w:type="dxa"/>
        <w:tblCellMar>
          <w:left w:w="70" w:type="dxa"/>
          <w:right w:w="70" w:type="dxa"/>
        </w:tblCellMar>
        <w:tblLook w:val="04A0"/>
      </w:tblPr>
      <w:tblGrid>
        <w:gridCol w:w="3666"/>
        <w:gridCol w:w="711"/>
        <w:gridCol w:w="758"/>
        <w:gridCol w:w="1134"/>
        <w:gridCol w:w="983"/>
        <w:gridCol w:w="1496"/>
      </w:tblGrid>
      <w:tr w:rsidR="00D33D6F" w:rsidRPr="007E3965" w:rsidTr="00922001">
        <w:trPr>
          <w:trHeight w:val="1126"/>
        </w:trPr>
        <w:tc>
          <w:tcPr>
            <w:tcW w:w="3666"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bookmarkStart w:id="61" w:name="_Toc349211092"/>
            <w:r w:rsidRPr="007E3965">
              <w:rPr>
                <w:rFonts w:asciiTheme="minorHAnsi" w:hAnsiTheme="minorHAnsi"/>
                <w:b/>
                <w:bCs/>
                <w:sz w:val="20"/>
                <w:szCs w:val="20"/>
              </w:rPr>
              <w:t xml:space="preserve">Korcsoport </w:t>
            </w:r>
          </w:p>
        </w:tc>
        <w:tc>
          <w:tcPr>
            <w:tcW w:w="2603" w:type="dxa"/>
            <w:gridSpan w:val="3"/>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Fő</w:t>
            </w:r>
          </w:p>
        </w:tc>
        <w:tc>
          <w:tcPr>
            <w:tcW w:w="2479" w:type="dxa"/>
            <w:gridSpan w:val="2"/>
            <w:tcBorders>
              <w:top w:val="single" w:sz="4" w:space="0" w:color="auto"/>
              <w:left w:val="single" w:sz="4" w:space="0" w:color="auto"/>
              <w:bottom w:val="single" w:sz="4" w:space="0" w:color="auto"/>
              <w:right w:val="single" w:sz="4" w:space="0" w:color="auto"/>
            </w:tcBorders>
            <w:shd w:val="clear" w:color="000000" w:fill="E2EFD9"/>
            <w:vAlign w:val="center"/>
            <w:hideMark/>
          </w:tcPr>
          <w:p w:rsidR="00D33D6F"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 xml:space="preserve">Az állandó népességből a megfelelő korcsoportú </w:t>
            </w:r>
          </w:p>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nők és férfiak aránya (%)</w:t>
            </w:r>
          </w:p>
        </w:tc>
      </w:tr>
      <w:tr w:rsidR="00D33D6F" w:rsidRPr="007E3965" w:rsidTr="00922001">
        <w:trPr>
          <w:trHeight w:val="600"/>
        </w:trPr>
        <w:tc>
          <w:tcPr>
            <w:tcW w:w="3666" w:type="dxa"/>
            <w:vMerge/>
            <w:tcBorders>
              <w:top w:val="single" w:sz="4" w:space="0" w:color="auto"/>
              <w:left w:val="single" w:sz="4" w:space="0" w:color="auto"/>
              <w:bottom w:val="single" w:sz="4" w:space="0" w:color="000000"/>
              <w:right w:val="single" w:sz="4" w:space="0" w:color="auto"/>
            </w:tcBorders>
            <w:vAlign w:val="center"/>
            <w:hideMark/>
          </w:tcPr>
          <w:p w:rsidR="00AF3B5E" w:rsidRPr="007E3965" w:rsidRDefault="00AF3B5E" w:rsidP="00AF3B5E">
            <w:pPr>
              <w:rPr>
                <w:rFonts w:asciiTheme="minorHAnsi" w:hAnsiTheme="minorHAnsi"/>
                <w:b/>
                <w:bCs/>
              </w:rPr>
            </w:pPr>
          </w:p>
        </w:tc>
        <w:tc>
          <w:tcPr>
            <w:tcW w:w="711" w:type="dxa"/>
            <w:tcBorders>
              <w:top w:val="single" w:sz="4" w:space="0" w:color="auto"/>
              <w:left w:val="nil"/>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Férfiak</w:t>
            </w:r>
          </w:p>
        </w:tc>
        <w:tc>
          <w:tcPr>
            <w:tcW w:w="758" w:type="dxa"/>
            <w:tcBorders>
              <w:top w:val="single" w:sz="4" w:space="0" w:color="auto"/>
              <w:left w:val="nil"/>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Nők</w:t>
            </w:r>
          </w:p>
        </w:tc>
        <w:tc>
          <w:tcPr>
            <w:tcW w:w="1134" w:type="dxa"/>
            <w:tcBorders>
              <w:top w:val="single" w:sz="4" w:space="0" w:color="auto"/>
              <w:left w:val="nil"/>
              <w:bottom w:val="single" w:sz="4" w:space="0" w:color="auto"/>
              <w:right w:val="single" w:sz="4" w:space="0" w:color="auto"/>
            </w:tcBorders>
            <w:shd w:val="clear" w:color="000000" w:fill="E2EFD9"/>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Összesen</w:t>
            </w:r>
            <w:r w:rsidRPr="007E3965">
              <w:rPr>
                <w:rFonts w:asciiTheme="minorHAnsi" w:hAnsiTheme="minorHAnsi"/>
                <w:b/>
                <w:bCs/>
                <w:sz w:val="20"/>
                <w:szCs w:val="20"/>
              </w:rPr>
              <w:br/>
            </w:r>
            <w:r w:rsidRPr="007E3965">
              <w:rPr>
                <w:rFonts w:asciiTheme="minorHAnsi" w:hAnsiTheme="minorHAnsi"/>
                <w:sz w:val="20"/>
                <w:szCs w:val="20"/>
              </w:rPr>
              <w:t>(TS 0301)</w:t>
            </w:r>
          </w:p>
        </w:tc>
        <w:tc>
          <w:tcPr>
            <w:tcW w:w="983" w:type="dxa"/>
            <w:tcBorders>
              <w:top w:val="single" w:sz="4" w:space="0" w:color="auto"/>
              <w:left w:val="nil"/>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Férfiak</w:t>
            </w:r>
          </w:p>
        </w:tc>
        <w:tc>
          <w:tcPr>
            <w:tcW w:w="0" w:type="auto"/>
            <w:tcBorders>
              <w:top w:val="single" w:sz="4" w:space="0" w:color="auto"/>
              <w:left w:val="nil"/>
              <w:bottom w:val="single" w:sz="4" w:space="0" w:color="auto"/>
              <w:right w:val="single" w:sz="4" w:space="0" w:color="auto"/>
            </w:tcBorders>
            <w:shd w:val="clear" w:color="000000" w:fill="E2EFD9"/>
            <w:noWrap/>
            <w:vAlign w:val="center"/>
            <w:hideMark/>
          </w:tcPr>
          <w:p w:rsidR="00AF3B5E" w:rsidRPr="007E3965" w:rsidRDefault="00AF3B5E" w:rsidP="00AF3B5E">
            <w:pPr>
              <w:jc w:val="center"/>
              <w:rPr>
                <w:rFonts w:asciiTheme="minorHAnsi" w:hAnsiTheme="minorHAnsi"/>
                <w:b/>
                <w:bCs/>
                <w:sz w:val="20"/>
                <w:szCs w:val="20"/>
              </w:rPr>
            </w:pPr>
            <w:r w:rsidRPr="007E3965">
              <w:rPr>
                <w:rFonts w:asciiTheme="minorHAnsi" w:hAnsiTheme="minorHAnsi"/>
                <w:b/>
                <w:bCs/>
                <w:sz w:val="20"/>
                <w:szCs w:val="20"/>
              </w:rPr>
              <w:t>Nők</w:t>
            </w:r>
          </w:p>
        </w:tc>
      </w:tr>
      <w:tr w:rsidR="00D33D6F" w:rsidRPr="007E3965" w:rsidTr="00922001">
        <w:trPr>
          <w:trHeight w:val="300"/>
        </w:trPr>
        <w:tc>
          <w:tcPr>
            <w:tcW w:w="3666" w:type="dxa"/>
            <w:tcBorders>
              <w:top w:val="nil"/>
              <w:left w:val="single" w:sz="4" w:space="0" w:color="auto"/>
              <w:bottom w:val="single" w:sz="4" w:space="0" w:color="auto"/>
              <w:right w:val="single" w:sz="4" w:space="0" w:color="auto"/>
            </w:tcBorders>
            <w:shd w:val="clear" w:color="auto" w:fill="auto"/>
            <w:vAlign w:val="center"/>
            <w:hideMark/>
          </w:tcPr>
          <w:p w:rsidR="00D33D6F" w:rsidRPr="007E3965" w:rsidRDefault="00AF3B5E" w:rsidP="00D33D6F">
            <w:pPr>
              <w:rPr>
                <w:rFonts w:asciiTheme="minorHAnsi" w:hAnsiTheme="minorHAnsi"/>
                <w:sz w:val="20"/>
                <w:szCs w:val="20"/>
              </w:rPr>
            </w:pPr>
            <w:r w:rsidRPr="007E3965">
              <w:rPr>
                <w:rFonts w:asciiTheme="minorHAnsi" w:hAnsiTheme="minorHAnsi"/>
                <w:b/>
                <w:bCs/>
                <w:sz w:val="20"/>
                <w:szCs w:val="20"/>
              </w:rPr>
              <w:t xml:space="preserve">Állandó népesség száma </w:t>
            </w:r>
          </w:p>
          <w:p w:rsidR="00AF3B5E" w:rsidRPr="007E3965" w:rsidRDefault="00AF3B5E" w:rsidP="00D33D6F">
            <w:pPr>
              <w:rPr>
                <w:rFonts w:asciiTheme="minorHAnsi" w:hAnsiTheme="minorHAnsi"/>
                <w:sz w:val="20"/>
                <w:szCs w:val="20"/>
              </w:rPr>
            </w:pPr>
            <w:r w:rsidRPr="007E3965">
              <w:rPr>
                <w:rFonts w:asciiTheme="minorHAnsi" w:hAnsiTheme="minorHAnsi"/>
                <w:sz w:val="20"/>
                <w:szCs w:val="20"/>
              </w:rPr>
              <w:t>férfiak TS 0300, nők TS 0302)</w:t>
            </w:r>
          </w:p>
        </w:tc>
        <w:tc>
          <w:tcPr>
            <w:tcW w:w="711"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357</w:t>
            </w:r>
          </w:p>
        </w:tc>
        <w:tc>
          <w:tcPr>
            <w:tcW w:w="75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408</w:t>
            </w:r>
          </w:p>
        </w:tc>
        <w:tc>
          <w:tcPr>
            <w:tcW w:w="1134"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765</w:t>
            </w:r>
          </w:p>
        </w:tc>
        <w:tc>
          <w:tcPr>
            <w:tcW w:w="983"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46,67%</w:t>
            </w:r>
          </w:p>
        </w:tc>
        <w:tc>
          <w:tcPr>
            <w:tcW w:w="0" w:type="auto"/>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53,33%</w:t>
            </w:r>
          </w:p>
        </w:tc>
      </w:tr>
      <w:tr w:rsidR="00D33D6F" w:rsidRPr="007E3965" w:rsidTr="00922001">
        <w:trPr>
          <w:trHeight w:val="300"/>
        </w:trPr>
        <w:tc>
          <w:tcPr>
            <w:tcW w:w="3666" w:type="dxa"/>
            <w:tcBorders>
              <w:top w:val="nil"/>
              <w:left w:val="single" w:sz="4" w:space="0" w:color="auto"/>
              <w:bottom w:val="single" w:sz="4" w:space="0" w:color="auto"/>
              <w:right w:val="single" w:sz="4" w:space="0" w:color="auto"/>
            </w:tcBorders>
            <w:shd w:val="clear" w:color="auto" w:fill="auto"/>
            <w:vAlign w:val="center"/>
            <w:hideMark/>
          </w:tcPr>
          <w:p w:rsidR="00D33D6F" w:rsidRPr="007E3965" w:rsidRDefault="00AF3B5E" w:rsidP="00AF3B5E">
            <w:pPr>
              <w:rPr>
                <w:rFonts w:asciiTheme="minorHAnsi" w:hAnsiTheme="minorHAnsi"/>
                <w:sz w:val="20"/>
                <w:szCs w:val="20"/>
              </w:rPr>
            </w:pPr>
            <w:r w:rsidRPr="007E3965">
              <w:rPr>
                <w:rFonts w:asciiTheme="minorHAnsi" w:hAnsiTheme="minorHAnsi"/>
                <w:b/>
                <w:bCs/>
                <w:sz w:val="20"/>
                <w:szCs w:val="20"/>
              </w:rPr>
              <w:t>0-2 évesek</w:t>
            </w:r>
            <w:r w:rsidRPr="007E3965">
              <w:rPr>
                <w:rFonts w:asciiTheme="minorHAnsi" w:hAnsiTheme="minorHAnsi"/>
                <w:sz w:val="20"/>
                <w:szCs w:val="20"/>
              </w:rPr>
              <w:t xml:space="preserve"> </w:t>
            </w:r>
          </w:p>
          <w:p w:rsidR="00AF3B5E" w:rsidRPr="007E3965" w:rsidRDefault="00AF3B5E" w:rsidP="00AF3B5E">
            <w:pPr>
              <w:rPr>
                <w:rFonts w:asciiTheme="minorHAnsi" w:hAnsiTheme="minorHAnsi"/>
                <w:sz w:val="20"/>
                <w:szCs w:val="20"/>
              </w:rPr>
            </w:pPr>
            <w:r w:rsidRPr="007E3965">
              <w:rPr>
                <w:rFonts w:asciiTheme="minorHAnsi" w:hAnsiTheme="minorHAnsi"/>
                <w:sz w:val="20"/>
                <w:szCs w:val="20"/>
              </w:rPr>
              <w:t>(összes száma TS 0305, aránya TS 0316)</w:t>
            </w:r>
          </w:p>
        </w:tc>
        <w:tc>
          <w:tcPr>
            <w:tcW w:w="711" w:type="dxa"/>
            <w:tcBorders>
              <w:top w:val="nil"/>
              <w:left w:val="nil"/>
              <w:bottom w:val="single" w:sz="4" w:space="0" w:color="auto"/>
              <w:right w:val="single" w:sz="4" w:space="0" w:color="auto"/>
            </w:tcBorders>
            <w:shd w:val="clear" w:color="000000" w:fill="D8D8D8"/>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 </w:t>
            </w:r>
          </w:p>
        </w:tc>
        <w:tc>
          <w:tcPr>
            <w:tcW w:w="758" w:type="dxa"/>
            <w:tcBorders>
              <w:top w:val="nil"/>
              <w:left w:val="nil"/>
              <w:bottom w:val="single" w:sz="4" w:space="0" w:color="auto"/>
              <w:right w:val="single" w:sz="4" w:space="0" w:color="auto"/>
            </w:tcBorders>
            <w:shd w:val="clear" w:color="000000" w:fill="D8D8D8"/>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10</w:t>
            </w:r>
          </w:p>
        </w:tc>
        <w:tc>
          <w:tcPr>
            <w:tcW w:w="2479"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F3B5E" w:rsidRPr="007E3965" w:rsidRDefault="00AF3B5E" w:rsidP="00AF3B5E">
            <w:pPr>
              <w:jc w:val="center"/>
              <w:rPr>
                <w:rFonts w:asciiTheme="minorHAnsi" w:hAnsiTheme="minorHAnsi"/>
                <w:sz w:val="20"/>
                <w:szCs w:val="20"/>
              </w:rPr>
            </w:pPr>
          </w:p>
          <w:p w:rsidR="00FC4579" w:rsidRPr="007E3965" w:rsidRDefault="00FC4579" w:rsidP="00AF3B5E">
            <w:pPr>
              <w:jc w:val="center"/>
              <w:rPr>
                <w:rFonts w:asciiTheme="minorHAnsi" w:hAnsiTheme="minorHAnsi"/>
                <w:sz w:val="20"/>
                <w:szCs w:val="20"/>
              </w:rPr>
            </w:pPr>
            <w:r w:rsidRPr="007E3965">
              <w:rPr>
                <w:rFonts w:asciiTheme="minorHAnsi" w:hAnsiTheme="minorHAnsi"/>
                <w:sz w:val="20"/>
                <w:szCs w:val="20"/>
              </w:rPr>
              <w:t>1,31 %</w:t>
            </w:r>
          </w:p>
          <w:p w:rsidR="00FC4579" w:rsidRPr="007E3965" w:rsidRDefault="00FC4579" w:rsidP="00AF3B5E">
            <w:pPr>
              <w:jc w:val="center"/>
              <w:rPr>
                <w:rFonts w:asciiTheme="minorHAnsi" w:hAnsiTheme="minorHAnsi"/>
                <w:sz w:val="20"/>
                <w:szCs w:val="20"/>
              </w:rPr>
            </w:pPr>
          </w:p>
        </w:tc>
      </w:tr>
      <w:tr w:rsidR="00D33D6F" w:rsidRPr="007E3965" w:rsidTr="00922001">
        <w:trPr>
          <w:trHeight w:val="300"/>
        </w:trPr>
        <w:tc>
          <w:tcPr>
            <w:tcW w:w="3666" w:type="dxa"/>
            <w:tcBorders>
              <w:top w:val="nil"/>
              <w:left w:val="single" w:sz="4" w:space="0" w:color="auto"/>
              <w:bottom w:val="single" w:sz="4" w:space="0" w:color="auto"/>
              <w:right w:val="single" w:sz="4" w:space="0" w:color="auto"/>
            </w:tcBorders>
            <w:shd w:val="clear" w:color="auto" w:fill="auto"/>
            <w:noWrap/>
            <w:vAlign w:val="center"/>
            <w:hideMark/>
          </w:tcPr>
          <w:p w:rsidR="00D33D6F" w:rsidRPr="007E3965" w:rsidRDefault="00AF3B5E" w:rsidP="00AF3B5E">
            <w:pPr>
              <w:rPr>
                <w:rFonts w:asciiTheme="minorHAnsi" w:hAnsiTheme="minorHAnsi"/>
                <w:sz w:val="20"/>
                <w:szCs w:val="20"/>
              </w:rPr>
            </w:pPr>
            <w:r w:rsidRPr="007E3965">
              <w:rPr>
                <w:rFonts w:asciiTheme="minorHAnsi" w:hAnsiTheme="minorHAnsi"/>
                <w:b/>
                <w:bCs/>
                <w:sz w:val="20"/>
                <w:szCs w:val="20"/>
              </w:rPr>
              <w:t>0-14 éves</w:t>
            </w:r>
            <w:r w:rsidRPr="007E3965">
              <w:rPr>
                <w:rFonts w:asciiTheme="minorHAnsi" w:hAnsiTheme="minorHAnsi"/>
                <w:sz w:val="20"/>
                <w:szCs w:val="20"/>
              </w:rPr>
              <w:t xml:space="preserve"> </w:t>
            </w:r>
          </w:p>
          <w:p w:rsidR="00AF3B5E" w:rsidRPr="007E3965" w:rsidRDefault="00AF3B5E" w:rsidP="00AF3B5E">
            <w:pPr>
              <w:rPr>
                <w:rFonts w:asciiTheme="minorHAnsi" w:hAnsiTheme="minorHAnsi"/>
                <w:sz w:val="20"/>
                <w:szCs w:val="20"/>
              </w:rPr>
            </w:pPr>
            <w:r w:rsidRPr="007E3965">
              <w:rPr>
                <w:rFonts w:asciiTheme="minorHAnsi" w:hAnsiTheme="minorHAnsi"/>
                <w:sz w:val="20"/>
                <w:szCs w:val="20"/>
              </w:rPr>
              <w:t>(férfiak TS 0306, nők TS 0307)</w:t>
            </w:r>
          </w:p>
        </w:tc>
        <w:tc>
          <w:tcPr>
            <w:tcW w:w="711"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25</w:t>
            </w:r>
          </w:p>
        </w:tc>
        <w:tc>
          <w:tcPr>
            <w:tcW w:w="75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25</w:t>
            </w:r>
          </w:p>
        </w:tc>
        <w:tc>
          <w:tcPr>
            <w:tcW w:w="1134"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50</w:t>
            </w:r>
          </w:p>
        </w:tc>
        <w:tc>
          <w:tcPr>
            <w:tcW w:w="983"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3,27%</w:t>
            </w:r>
          </w:p>
        </w:tc>
        <w:tc>
          <w:tcPr>
            <w:tcW w:w="0" w:type="auto"/>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3,27%</w:t>
            </w:r>
          </w:p>
        </w:tc>
      </w:tr>
      <w:tr w:rsidR="00D33D6F" w:rsidRPr="007E3965" w:rsidTr="00922001">
        <w:trPr>
          <w:trHeight w:val="300"/>
        </w:trPr>
        <w:tc>
          <w:tcPr>
            <w:tcW w:w="3666"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rPr>
                <w:rFonts w:asciiTheme="minorHAnsi" w:hAnsiTheme="minorHAnsi"/>
                <w:sz w:val="20"/>
                <w:szCs w:val="20"/>
              </w:rPr>
            </w:pPr>
            <w:r w:rsidRPr="007E3965">
              <w:rPr>
                <w:rFonts w:asciiTheme="minorHAnsi" w:hAnsiTheme="minorHAnsi"/>
                <w:b/>
                <w:bCs/>
                <w:sz w:val="20"/>
                <w:szCs w:val="20"/>
              </w:rPr>
              <w:t>15-17 éves</w:t>
            </w:r>
            <w:r w:rsidRPr="007E3965">
              <w:rPr>
                <w:rFonts w:asciiTheme="minorHAnsi" w:hAnsiTheme="minorHAnsi"/>
                <w:sz w:val="20"/>
                <w:szCs w:val="20"/>
              </w:rPr>
              <w:t xml:space="preserve"> (férfiak TS 0308, nők TS 0309)</w:t>
            </w:r>
          </w:p>
        </w:tc>
        <w:tc>
          <w:tcPr>
            <w:tcW w:w="711"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4</w:t>
            </w:r>
          </w:p>
        </w:tc>
        <w:tc>
          <w:tcPr>
            <w:tcW w:w="75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10</w:t>
            </w:r>
          </w:p>
        </w:tc>
        <w:tc>
          <w:tcPr>
            <w:tcW w:w="1134"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14</w:t>
            </w:r>
          </w:p>
        </w:tc>
        <w:tc>
          <w:tcPr>
            <w:tcW w:w="983"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0,52%</w:t>
            </w:r>
          </w:p>
        </w:tc>
        <w:tc>
          <w:tcPr>
            <w:tcW w:w="0" w:type="auto"/>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1,31%</w:t>
            </w:r>
          </w:p>
        </w:tc>
      </w:tr>
      <w:tr w:rsidR="00D33D6F" w:rsidRPr="007E3965" w:rsidTr="00922001">
        <w:trPr>
          <w:trHeight w:val="300"/>
        </w:trPr>
        <w:tc>
          <w:tcPr>
            <w:tcW w:w="3666"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rPr>
                <w:rFonts w:asciiTheme="minorHAnsi" w:hAnsiTheme="minorHAnsi"/>
                <w:sz w:val="20"/>
                <w:szCs w:val="20"/>
              </w:rPr>
            </w:pPr>
            <w:r w:rsidRPr="007E3965">
              <w:rPr>
                <w:rFonts w:asciiTheme="minorHAnsi" w:hAnsiTheme="minorHAnsi"/>
                <w:b/>
                <w:bCs/>
                <w:sz w:val="20"/>
                <w:szCs w:val="20"/>
              </w:rPr>
              <w:t>18-59 éves</w:t>
            </w:r>
            <w:r w:rsidRPr="007E3965">
              <w:rPr>
                <w:rFonts w:asciiTheme="minorHAnsi" w:hAnsiTheme="minorHAnsi"/>
                <w:sz w:val="20"/>
                <w:szCs w:val="20"/>
              </w:rPr>
              <w:t xml:space="preserve"> (férfiak TS 0310, nők TS 0311)</w:t>
            </w:r>
          </w:p>
        </w:tc>
        <w:tc>
          <w:tcPr>
            <w:tcW w:w="711"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195</w:t>
            </w:r>
          </w:p>
        </w:tc>
        <w:tc>
          <w:tcPr>
            <w:tcW w:w="75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203</w:t>
            </w:r>
          </w:p>
        </w:tc>
        <w:tc>
          <w:tcPr>
            <w:tcW w:w="1134"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398</w:t>
            </w:r>
          </w:p>
        </w:tc>
        <w:tc>
          <w:tcPr>
            <w:tcW w:w="983"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25,49%</w:t>
            </w:r>
          </w:p>
        </w:tc>
        <w:tc>
          <w:tcPr>
            <w:tcW w:w="0" w:type="auto"/>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26,54%</w:t>
            </w:r>
          </w:p>
        </w:tc>
      </w:tr>
      <w:tr w:rsidR="00D33D6F" w:rsidRPr="007E3965" w:rsidTr="00922001">
        <w:trPr>
          <w:trHeight w:val="300"/>
        </w:trPr>
        <w:tc>
          <w:tcPr>
            <w:tcW w:w="3666"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rPr>
                <w:rFonts w:asciiTheme="minorHAnsi" w:hAnsiTheme="minorHAnsi"/>
                <w:sz w:val="20"/>
                <w:szCs w:val="20"/>
              </w:rPr>
            </w:pPr>
            <w:r w:rsidRPr="007E3965">
              <w:rPr>
                <w:rFonts w:asciiTheme="minorHAnsi" w:hAnsiTheme="minorHAnsi"/>
                <w:b/>
                <w:bCs/>
                <w:sz w:val="20"/>
                <w:szCs w:val="20"/>
              </w:rPr>
              <w:t>60-64 éves</w:t>
            </w:r>
            <w:r w:rsidRPr="007E3965">
              <w:rPr>
                <w:rFonts w:asciiTheme="minorHAnsi" w:hAnsiTheme="minorHAnsi"/>
                <w:sz w:val="20"/>
                <w:szCs w:val="20"/>
              </w:rPr>
              <w:t xml:space="preserve"> (férfiak TS 0312, nők TS 0313)</w:t>
            </w:r>
          </w:p>
        </w:tc>
        <w:tc>
          <w:tcPr>
            <w:tcW w:w="711"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47</w:t>
            </w:r>
          </w:p>
        </w:tc>
        <w:tc>
          <w:tcPr>
            <w:tcW w:w="75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47</w:t>
            </w:r>
          </w:p>
        </w:tc>
        <w:tc>
          <w:tcPr>
            <w:tcW w:w="1134"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94</w:t>
            </w:r>
          </w:p>
        </w:tc>
        <w:tc>
          <w:tcPr>
            <w:tcW w:w="983"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6,14%</w:t>
            </w:r>
          </w:p>
        </w:tc>
        <w:tc>
          <w:tcPr>
            <w:tcW w:w="0" w:type="auto"/>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6,14%</w:t>
            </w:r>
          </w:p>
        </w:tc>
      </w:tr>
      <w:tr w:rsidR="00D33D6F" w:rsidRPr="007E3965" w:rsidTr="00922001">
        <w:trPr>
          <w:trHeight w:val="300"/>
        </w:trPr>
        <w:tc>
          <w:tcPr>
            <w:tcW w:w="3666"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rPr>
                <w:rFonts w:asciiTheme="minorHAnsi" w:hAnsiTheme="minorHAnsi"/>
                <w:sz w:val="20"/>
                <w:szCs w:val="20"/>
              </w:rPr>
            </w:pPr>
            <w:r w:rsidRPr="007E3965">
              <w:rPr>
                <w:rFonts w:asciiTheme="minorHAnsi" w:hAnsiTheme="minorHAnsi"/>
                <w:b/>
                <w:bCs/>
                <w:sz w:val="20"/>
                <w:szCs w:val="20"/>
              </w:rPr>
              <w:t>65 év feletti</w:t>
            </w:r>
            <w:r w:rsidRPr="007E3965">
              <w:rPr>
                <w:rFonts w:asciiTheme="minorHAnsi" w:hAnsiTheme="minorHAnsi"/>
                <w:sz w:val="20"/>
                <w:szCs w:val="20"/>
              </w:rPr>
              <w:t xml:space="preserve"> (férfiak TS 0314, nők TS 0315)</w:t>
            </w:r>
          </w:p>
        </w:tc>
        <w:tc>
          <w:tcPr>
            <w:tcW w:w="711"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86</w:t>
            </w:r>
          </w:p>
        </w:tc>
        <w:tc>
          <w:tcPr>
            <w:tcW w:w="75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123</w:t>
            </w:r>
          </w:p>
        </w:tc>
        <w:tc>
          <w:tcPr>
            <w:tcW w:w="1134"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209</w:t>
            </w:r>
          </w:p>
        </w:tc>
        <w:tc>
          <w:tcPr>
            <w:tcW w:w="983" w:type="dxa"/>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11,24%</w:t>
            </w:r>
          </w:p>
        </w:tc>
        <w:tc>
          <w:tcPr>
            <w:tcW w:w="0" w:type="auto"/>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AF3B5E">
            <w:pPr>
              <w:jc w:val="center"/>
              <w:rPr>
                <w:rFonts w:asciiTheme="minorHAnsi" w:hAnsiTheme="minorHAnsi"/>
                <w:sz w:val="20"/>
                <w:szCs w:val="20"/>
              </w:rPr>
            </w:pPr>
            <w:r w:rsidRPr="007E3965">
              <w:rPr>
                <w:rFonts w:asciiTheme="minorHAnsi" w:hAnsiTheme="minorHAnsi"/>
                <w:sz w:val="20"/>
                <w:szCs w:val="20"/>
              </w:rPr>
              <w:t>16,08%</w:t>
            </w:r>
          </w:p>
        </w:tc>
      </w:tr>
      <w:tr w:rsidR="00D33D6F" w:rsidRPr="002D6BA4" w:rsidTr="00922001">
        <w:trPr>
          <w:trHeight w:val="300"/>
        </w:trPr>
        <w:tc>
          <w:tcPr>
            <w:tcW w:w="3666" w:type="dxa"/>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KSH-TSTAR</w:t>
            </w:r>
          </w:p>
        </w:tc>
        <w:tc>
          <w:tcPr>
            <w:tcW w:w="711" w:type="dxa"/>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p>
        </w:tc>
        <w:tc>
          <w:tcPr>
            <w:tcW w:w="758" w:type="dxa"/>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p>
        </w:tc>
        <w:tc>
          <w:tcPr>
            <w:tcW w:w="1134" w:type="dxa"/>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p>
        </w:tc>
        <w:tc>
          <w:tcPr>
            <w:tcW w:w="983" w:type="dxa"/>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p>
        </w:tc>
        <w:tc>
          <w:tcPr>
            <w:tcW w:w="0" w:type="auto"/>
            <w:tcBorders>
              <w:top w:val="nil"/>
              <w:left w:val="nil"/>
              <w:bottom w:val="nil"/>
              <w:right w:val="nil"/>
            </w:tcBorders>
            <w:shd w:val="clear" w:color="auto" w:fill="auto"/>
            <w:noWrap/>
            <w:vAlign w:val="bottom"/>
            <w:hideMark/>
          </w:tcPr>
          <w:p w:rsidR="00AF3B5E" w:rsidRPr="002D6BA4" w:rsidRDefault="00AF3B5E" w:rsidP="00AF3B5E">
            <w:pPr>
              <w:rPr>
                <w:rFonts w:asciiTheme="minorHAnsi" w:hAnsiTheme="minorHAnsi"/>
                <w:sz w:val="20"/>
                <w:szCs w:val="20"/>
              </w:rPr>
            </w:pPr>
          </w:p>
        </w:tc>
      </w:tr>
    </w:tbl>
    <w:p w:rsidR="00AF3B5E" w:rsidRPr="007E3965" w:rsidRDefault="00AF3B5E" w:rsidP="00AF3B5E">
      <w:pPr>
        <w:pStyle w:val="NormlCalibri"/>
        <w:jc w:val="both"/>
        <w:rPr>
          <w:rFonts w:asciiTheme="minorHAnsi" w:hAnsiTheme="minorHAnsi"/>
          <w:b w:val="0"/>
          <w:i w:val="0"/>
          <w:sz w:val="22"/>
        </w:rPr>
      </w:pPr>
    </w:p>
    <w:p w:rsidR="00317F5F" w:rsidRPr="007E3965" w:rsidRDefault="00765366" w:rsidP="00765366">
      <w:pPr>
        <w:pStyle w:val="NormlCalibri"/>
        <w:jc w:val="center"/>
        <w:rPr>
          <w:rFonts w:asciiTheme="minorHAnsi" w:hAnsiTheme="minorHAnsi"/>
          <w:b w:val="0"/>
          <w:i w:val="0"/>
          <w:sz w:val="22"/>
        </w:rPr>
      </w:pPr>
      <w:r w:rsidRPr="007E3965">
        <w:rPr>
          <w:rFonts w:asciiTheme="minorHAnsi" w:hAnsiTheme="minorHAnsi"/>
          <w:b w:val="0"/>
          <w:i w:val="0"/>
          <w:noProof/>
          <w:sz w:val="22"/>
        </w:rPr>
        <w:drawing>
          <wp:inline distT="0" distB="0" distL="0" distR="0">
            <wp:extent cx="4219575" cy="2286264"/>
            <wp:effectExtent l="19050" t="0" r="9525" b="0"/>
            <wp:docPr id="14"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srcRect/>
                    <a:stretch>
                      <a:fillRect/>
                    </a:stretch>
                  </pic:blipFill>
                  <pic:spPr bwMode="auto">
                    <a:xfrm>
                      <a:off x="0" y="0"/>
                      <a:ext cx="4219575" cy="2286264"/>
                    </a:xfrm>
                    <a:prstGeom prst="rect">
                      <a:avLst/>
                    </a:prstGeom>
                    <a:noFill/>
                  </pic:spPr>
                </pic:pic>
              </a:graphicData>
            </a:graphic>
          </wp:inline>
        </w:drawing>
      </w:r>
    </w:p>
    <w:p w:rsidR="004510F7" w:rsidRPr="007E3965" w:rsidRDefault="004510F7" w:rsidP="004B3DA3">
      <w:pPr>
        <w:pStyle w:val="NormlCalibri"/>
        <w:jc w:val="center"/>
        <w:rPr>
          <w:rFonts w:asciiTheme="minorHAnsi" w:hAnsiTheme="minorHAnsi"/>
          <w:b w:val="0"/>
          <w:i w:val="0"/>
          <w:sz w:val="22"/>
        </w:rPr>
      </w:pPr>
    </w:p>
    <w:bookmarkEnd w:id="61"/>
    <w:p w:rsidR="004510F7" w:rsidRPr="007E3965" w:rsidRDefault="004510F7" w:rsidP="004B3DA3">
      <w:pPr>
        <w:pStyle w:val="NormlCalibri"/>
        <w:jc w:val="center"/>
        <w:rPr>
          <w:rFonts w:asciiTheme="minorHAnsi" w:hAnsiTheme="minorHAnsi"/>
          <w:b w:val="0"/>
          <w:i w:val="0"/>
          <w:sz w:val="22"/>
        </w:rPr>
      </w:pPr>
    </w:p>
    <w:p w:rsidR="004510F7" w:rsidRDefault="004510F7" w:rsidP="00AF3B5E">
      <w:pPr>
        <w:pStyle w:val="NormlCalibri"/>
        <w:jc w:val="both"/>
        <w:rPr>
          <w:rFonts w:asciiTheme="minorHAnsi" w:hAnsiTheme="minorHAnsi"/>
          <w:b w:val="0"/>
          <w:i w:val="0"/>
          <w:sz w:val="22"/>
        </w:rPr>
      </w:pPr>
    </w:p>
    <w:p w:rsidR="0062520D" w:rsidRPr="007E3965" w:rsidRDefault="0062520D" w:rsidP="0062520D">
      <w:pPr>
        <w:pStyle w:val="NormlCalibri"/>
        <w:jc w:val="center"/>
        <w:rPr>
          <w:rFonts w:asciiTheme="minorHAnsi" w:hAnsiTheme="minorHAnsi"/>
          <w:b w:val="0"/>
          <w:i w:val="0"/>
          <w:sz w:val="22"/>
        </w:rPr>
      </w:pPr>
      <w:r w:rsidRPr="0062520D">
        <w:rPr>
          <w:rFonts w:asciiTheme="minorHAnsi" w:hAnsiTheme="minorHAnsi"/>
          <w:b w:val="0"/>
          <w:i w:val="0"/>
          <w:noProof/>
          <w:sz w:val="22"/>
        </w:rPr>
        <w:drawing>
          <wp:inline distT="0" distB="0" distL="0" distR="0">
            <wp:extent cx="4191000" cy="2342929"/>
            <wp:effectExtent l="19050" t="0" r="0" b="0"/>
            <wp:docPr id="32"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4192669" cy="2343862"/>
                    </a:xfrm>
                    <a:prstGeom prst="rect">
                      <a:avLst/>
                    </a:prstGeom>
                    <a:noFill/>
                  </pic:spPr>
                </pic:pic>
              </a:graphicData>
            </a:graphic>
          </wp:inline>
        </w:drawing>
      </w:r>
    </w:p>
    <w:p w:rsidR="0004519B" w:rsidRDefault="0004519B" w:rsidP="00AF3B5E">
      <w:pPr>
        <w:pStyle w:val="NormlCalibri"/>
        <w:jc w:val="both"/>
        <w:rPr>
          <w:rFonts w:asciiTheme="minorHAnsi" w:hAnsiTheme="minorHAnsi"/>
          <w:b w:val="0"/>
          <w:i w:val="0"/>
          <w:sz w:val="22"/>
        </w:rPr>
      </w:pPr>
    </w:p>
    <w:p w:rsidR="006E2C29" w:rsidRDefault="006E2C29" w:rsidP="00CD7525">
      <w:pPr>
        <w:pStyle w:val="NormlCalibri"/>
        <w:jc w:val="both"/>
        <w:rPr>
          <w:rFonts w:asciiTheme="minorHAnsi" w:eastAsiaTheme="minorHAnsi" w:hAnsiTheme="minorHAnsi" w:cs="Calibri"/>
          <w:b w:val="0"/>
          <w:i w:val="0"/>
          <w:sz w:val="22"/>
          <w:lang w:eastAsia="en-US"/>
        </w:rPr>
      </w:pPr>
    </w:p>
    <w:p w:rsidR="00CD7525" w:rsidRPr="005D5128" w:rsidRDefault="00CD7525" w:rsidP="00CD7525">
      <w:pPr>
        <w:pStyle w:val="NormlCalibri"/>
        <w:jc w:val="both"/>
        <w:rPr>
          <w:rFonts w:asciiTheme="minorHAnsi" w:hAnsiTheme="minorHAnsi"/>
          <w:b w:val="0"/>
          <w:i w:val="0"/>
          <w:sz w:val="22"/>
        </w:rPr>
      </w:pPr>
      <w:r w:rsidRPr="005D5128">
        <w:rPr>
          <w:rFonts w:asciiTheme="minorHAnsi" w:eastAsiaTheme="minorHAnsi" w:hAnsiTheme="minorHAnsi" w:cs="Calibri"/>
          <w:b w:val="0"/>
          <w:i w:val="0"/>
          <w:sz w:val="22"/>
          <w:lang w:eastAsia="en-US"/>
        </w:rPr>
        <w:lastRenderedPageBreak/>
        <w:t>A demográfiai folyamatok vizsgálatánál további fontos jelzőszám, a népesség korcsoport szerinti megoszlása.</w:t>
      </w:r>
    </w:p>
    <w:p w:rsidR="006E2C29" w:rsidRDefault="006E2C29" w:rsidP="00AF3B5E">
      <w:pPr>
        <w:pStyle w:val="NormlCalibri"/>
        <w:jc w:val="both"/>
        <w:rPr>
          <w:rFonts w:asciiTheme="minorHAnsi" w:hAnsiTheme="minorHAnsi"/>
          <w:b w:val="0"/>
          <w:i w:val="0"/>
          <w:sz w:val="22"/>
        </w:rPr>
      </w:pPr>
    </w:p>
    <w:p w:rsidR="00AF3B5E" w:rsidRPr="006E2C29" w:rsidRDefault="00AF3B5E" w:rsidP="00AF3B5E">
      <w:pPr>
        <w:pStyle w:val="NormlCalibri"/>
        <w:jc w:val="both"/>
        <w:rPr>
          <w:rFonts w:asciiTheme="minorHAnsi" w:hAnsiTheme="minorHAnsi"/>
          <w:b w:val="0"/>
          <w:i w:val="0"/>
          <w:sz w:val="22"/>
        </w:rPr>
      </w:pPr>
      <w:r w:rsidRPr="006E2C29">
        <w:rPr>
          <w:rFonts w:asciiTheme="minorHAnsi" w:hAnsiTheme="minorHAnsi"/>
          <w:b w:val="0"/>
          <w:i w:val="0"/>
          <w:sz w:val="22"/>
        </w:rPr>
        <w:t>Az adott területen bejelentett lakóhellyel (állandó lakással) rendelkező személyek tartoznak a bejelentett állandó népesség körébe.</w:t>
      </w:r>
    </w:p>
    <w:p w:rsidR="00AF3B5E" w:rsidRPr="007E3965" w:rsidRDefault="00FC4579" w:rsidP="00AF3B5E">
      <w:pPr>
        <w:pStyle w:val="NormlCalibri"/>
        <w:jc w:val="both"/>
        <w:rPr>
          <w:rFonts w:asciiTheme="minorHAnsi" w:hAnsiTheme="minorHAnsi"/>
          <w:b w:val="0"/>
          <w:i w:val="0"/>
          <w:sz w:val="22"/>
        </w:rPr>
      </w:pPr>
      <w:r w:rsidRPr="007E3965">
        <w:rPr>
          <w:rFonts w:asciiTheme="minorHAnsi" w:hAnsiTheme="minorHAnsi"/>
          <w:b w:val="0"/>
          <w:i w:val="0"/>
          <w:sz w:val="22"/>
        </w:rPr>
        <w:t>2016. évben a</w:t>
      </w:r>
      <w:r w:rsidR="00AF3B5E" w:rsidRPr="007E3965">
        <w:rPr>
          <w:rFonts w:asciiTheme="minorHAnsi" w:hAnsiTheme="minorHAnsi"/>
          <w:b w:val="0"/>
          <w:i w:val="0"/>
          <w:sz w:val="22"/>
        </w:rPr>
        <w:t>z állandó népesség száma 7</w:t>
      </w:r>
      <w:r w:rsidRPr="007E3965">
        <w:rPr>
          <w:rFonts w:asciiTheme="minorHAnsi" w:hAnsiTheme="minorHAnsi"/>
          <w:b w:val="0"/>
          <w:i w:val="0"/>
          <w:sz w:val="22"/>
        </w:rPr>
        <w:t>65</w:t>
      </w:r>
      <w:r w:rsidR="00556690" w:rsidRPr="007E3965">
        <w:rPr>
          <w:rFonts w:asciiTheme="minorHAnsi" w:hAnsiTheme="minorHAnsi"/>
          <w:b w:val="0"/>
          <w:i w:val="0"/>
          <w:sz w:val="22"/>
        </w:rPr>
        <w:t xml:space="preserve"> fő</w:t>
      </w:r>
      <w:r w:rsidR="004B3DA3" w:rsidRPr="007E3965">
        <w:rPr>
          <w:rFonts w:asciiTheme="minorHAnsi" w:hAnsiTheme="minorHAnsi"/>
          <w:b w:val="0"/>
          <w:i w:val="0"/>
          <w:sz w:val="22"/>
        </w:rPr>
        <w:t>, ebből</w:t>
      </w:r>
      <w:r w:rsidR="00AF3B5E" w:rsidRPr="007E3965">
        <w:rPr>
          <w:rFonts w:asciiTheme="minorHAnsi" w:hAnsiTheme="minorHAnsi"/>
          <w:b w:val="0"/>
          <w:i w:val="0"/>
          <w:sz w:val="22"/>
        </w:rPr>
        <w:t xml:space="preserve"> a férfiak száma </w:t>
      </w:r>
      <w:r w:rsidR="00556690" w:rsidRPr="007E3965">
        <w:rPr>
          <w:rFonts w:asciiTheme="minorHAnsi" w:hAnsiTheme="minorHAnsi"/>
          <w:b w:val="0"/>
          <w:i w:val="0"/>
          <w:sz w:val="22"/>
        </w:rPr>
        <w:t>357</w:t>
      </w:r>
      <w:r w:rsidR="00AF3B5E" w:rsidRPr="007E3965">
        <w:rPr>
          <w:rFonts w:asciiTheme="minorHAnsi" w:hAnsiTheme="minorHAnsi"/>
          <w:b w:val="0"/>
          <w:i w:val="0"/>
          <w:sz w:val="22"/>
        </w:rPr>
        <w:t xml:space="preserve"> fő, arányuk a lakónépesség számához viszonyítva </w:t>
      </w:r>
      <w:r w:rsidR="00556690" w:rsidRPr="007E3965">
        <w:rPr>
          <w:rFonts w:asciiTheme="minorHAnsi" w:hAnsiTheme="minorHAnsi"/>
          <w:b w:val="0"/>
          <w:i w:val="0"/>
          <w:sz w:val="22"/>
        </w:rPr>
        <w:t>46,67 %, a nők száma ebből 408 fő, arányuk a lakónépesség számához viszonyítva 53,</w:t>
      </w:r>
      <w:r w:rsidR="00765366" w:rsidRPr="007E3965">
        <w:rPr>
          <w:rFonts w:asciiTheme="minorHAnsi" w:hAnsiTheme="minorHAnsi"/>
          <w:b w:val="0"/>
          <w:i w:val="0"/>
          <w:sz w:val="22"/>
        </w:rPr>
        <w:t>33 %.</w:t>
      </w:r>
    </w:p>
    <w:p w:rsidR="00AF3B5E" w:rsidRPr="007E3965" w:rsidRDefault="00AF3B5E" w:rsidP="00AF3B5E">
      <w:pPr>
        <w:pStyle w:val="NormlCalibri"/>
        <w:jc w:val="both"/>
        <w:rPr>
          <w:rFonts w:asciiTheme="minorHAnsi" w:hAnsiTheme="minorHAnsi"/>
          <w:b w:val="0"/>
          <w:i w:val="0"/>
          <w:sz w:val="22"/>
        </w:rPr>
      </w:pPr>
      <w:r w:rsidRPr="007E3965">
        <w:rPr>
          <w:rFonts w:asciiTheme="minorHAnsi" w:hAnsiTheme="minorHAnsi"/>
          <w:b w:val="0"/>
          <w:i w:val="0"/>
          <w:sz w:val="22"/>
        </w:rPr>
        <w:t>Korcsoportos bontásban a 0-2 évesek száma 1</w:t>
      </w:r>
      <w:r w:rsidR="00556690" w:rsidRPr="007E3965">
        <w:rPr>
          <w:rFonts w:asciiTheme="minorHAnsi" w:hAnsiTheme="minorHAnsi"/>
          <w:b w:val="0"/>
          <w:i w:val="0"/>
          <w:sz w:val="22"/>
        </w:rPr>
        <w:t>0</w:t>
      </w:r>
      <w:r w:rsidR="004501C6">
        <w:rPr>
          <w:rFonts w:asciiTheme="minorHAnsi" w:hAnsiTheme="minorHAnsi"/>
          <w:b w:val="0"/>
          <w:i w:val="0"/>
          <w:sz w:val="22"/>
        </w:rPr>
        <w:t xml:space="preserve"> fő, amely az állandó népesség 1,31 %-a.</w:t>
      </w:r>
    </w:p>
    <w:p w:rsidR="00AF3B5E" w:rsidRPr="007E3965" w:rsidRDefault="00AF3B5E" w:rsidP="00AF3B5E">
      <w:pPr>
        <w:pStyle w:val="NormlCalibri"/>
        <w:jc w:val="both"/>
        <w:rPr>
          <w:rFonts w:asciiTheme="minorHAnsi" w:hAnsiTheme="minorHAnsi"/>
          <w:b w:val="0"/>
          <w:i w:val="0"/>
          <w:sz w:val="22"/>
        </w:rPr>
      </w:pPr>
      <w:r w:rsidRPr="007E3965">
        <w:rPr>
          <w:rFonts w:asciiTheme="minorHAnsi" w:hAnsiTheme="minorHAnsi"/>
          <w:b w:val="0"/>
          <w:i w:val="0"/>
          <w:sz w:val="22"/>
        </w:rPr>
        <w:t>A 0-14 évesek száma 5</w:t>
      </w:r>
      <w:r w:rsidR="00556690" w:rsidRPr="007E3965">
        <w:rPr>
          <w:rFonts w:asciiTheme="minorHAnsi" w:hAnsiTheme="minorHAnsi"/>
          <w:b w:val="0"/>
          <w:i w:val="0"/>
          <w:sz w:val="22"/>
        </w:rPr>
        <w:t>0</w:t>
      </w:r>
      <w:r w:rsidRPr="007E3965">
        <w:rPr>
          <w:rFonts w:asciiTheme="minorHAnsi" w:hAnsiTheme="minorHAnsi"/>
          <w:b w:val="0"/>
          <w:i w:val="0"/>
          <w:sz w:val="22"/>
        </w:rPr>
        <w:t xml:space="preserve"> fő, amely esetében a </w:t>
      </w:r>
      <w:r w:rsidR="00556690" w:rsidRPr="007E3965">
        <w:rPr>
          <w:rFonts w:asciiTheme="minorHAnsi" w:hAnsiTheme="minorHAnsi"/>
          <w:b w:val="0"/>
          <w:i w:val="0"/>
          <w:sz w:val="22"/>
        </w:rPr>
        <w:t xml:space="preserve">férfiak </w:t>
      </w:r>
      <w:r w:rsidR="004501C6">
        <w:rPr>
          <w:rFonts w:asciiTheme="minorHAnsi" w:hAnsiTheme="minorHAnsi"/>
          <w:b w:val="0"/>
          <w:i w:val="0"/>
          <w:sz w:val="22"/>
        </w:rPr>
        <w:t>és nők aránya egyforma, 3,27 %.</w:t>
      </w:r>
    </w:p>
    <w:p w:rsidR="00AF3B5E" w:rsidRPr="007E3965" w:rsidRDefault="00AF3B5E" w:rsidP="00AF3B5E">
      <w:pPr>
        <w:pStyle w:val="NormlCalibri"/>
        <w:jc w:val="both"/>
        <w:rPr>
          <w:rFonts w:asciiTheme="minorHAnsi" w:hAnsiTheme="minorHAnsi"/>
          <w:b w:val="0"/>
          <w:i w:val="0"/>
          <w:sz w:val="22"/>
        </w:rPr>
      </w:pPr>
      <w:r w:rsidRPr="007E3965">
        <w:rPr>
          <w:rFonts w:asciiTheme="minorHAnsi" w:hAnsiTheme="minorHAnsi"/>
          <w:b w:val="0"/>
          <w:i w:val="0"/>
          <w:sz w:val="22"/>
        </w:rPr>
        <w:t>A 15-17 évesek száma 1</w:t>
      </w:r>
      <w:r w:rsidR="00556690" w:rsidRPr="007E3965">
        <w:rPr>
          <w:rFonts w:asciiTheme="minorHAnsi" w:hAnsiTheme="minorHAnsi"/>
          <w:b w:val="0"/>
          <w:i w:val="0"/>
          <w:sz w:val="22"/>
        </w:rPr>
        <w:t>4</w:t>
      </w:r>
      <w:r w:rsidRPr="007E3965">
        <w:rPr>
          <w:rFonts w:asciiTheme="minorHAnsi" w:hAnsiTheme="minorHAnsi"/>
          <w:b w:val="0"/>
          <w:i w:val="0"/>
          <w:sz w:val="22"/>
        </w:rPr>
        <w:t xml:space="preserve"> fő, amely korosztályban </w:t>
      </w:r>
      <w:r w:rsidR="00556690" w:rsidRPr="007E3965">
        <w:rPr>
          <w:rFonts w:asciiTheme="minorHAnsi" w:hAnsiTheme="minorHAnsi"/>
          <w:b w:val="0"/>
          <w:i w:val="0"/>
          <w:sz w:val="22"/>
        </w:rPr>
        <w:t>a férfiak száma: 4 fő, a nőké 10 fő.</w:t>
      </w:r>
    </w:p>
    <w:p w:rsidR="00D33D6F" w:rsidRPr="007E3965" w:rsidRDefault="00AF3B5E" w:rsidP="00AF3B5E">
      <w:pPr>
        <w:pStyle w:val="NormlCalibri"/>
        <w:jc w:val="both"/>
        <w:rPr>
          <w:rFonts w:asciiTheme="minorHAnsi" w:hAnsiTheme="minorHAnsi"/>
          <w:b w:val="0"/>
          <w:i w:val="0"/>
          <w:sz w:val="22"/>
        </w:rPr>
      </w:pPr>
      <w:r w:rsidRPr="007E3965">
        <w:rPr>
          <w:rFonts w:asciiTheme="minorHAnsi" w:hAnsiTheme="minorHAnsi"/>
          <w:b w:val="0"/>
          <w:i w:val="0"/>
          <w:sz w:val="22"/>
        </w:rPr>
        <w:t xml:space="preserve">A 18-59 évesek száma </w:t>
      </w:r>
      <w:r w:rsidR="00556690" w:rsidRPr="007E3965">
        <w:rPr>
          <w:rFonts w:asciiTheme="minorHAnsi" w:hAnsiTheme="minorHAnsi"/>
          <w:b w:val="0"/>
          <w:i w:val="0"/>
          <w:sz w:val="22"/>
        </w:rPr>
        <w:t xml:space="preserve">398 </w:t>
      </w:r>
      <w:r w:rsidRPr="007E3965">
        <w:rPr>
          <w:rFonts w:asciiTheme="minorHAnsi" w:hAnsiTheme="minorHAnsi"/>
          <w:b w:val="0"/>
          <w:i w:val="0"/>
          <w:sz w:val="22"/>
        </w:rPr>
        <w:t>fő</w:t>
      </w:r>
      <w:r w:rsidR="004B3DA3" w:rsidRPr="007E3965">
        <w:rPr>
          <w:rFonts w:asciiTheme="minorHAnsi" w:hAnsiTheme="minorHAnsi"/>
          <w:b w:val="0"/>
          <w:i w:val="0"/>
          <w:sz w:val="22"/>
        </w:rPr>
        <w:t>, amelyből</w:t>
      </w:r>
      <w:r w:rsidRPr="007E3965">
        <w:rPr>
          <w:rFonts w:asciiTheme="minorHAnsi" w:hAnsiTheme="minorHAnsi"/>
          <w:b w:val="0"/>
          <w:i w:val="0"/>
          <w:sz w:val="22"/>
        </w:rPr>
        <w:t xml:space="preserve"> a </w:t>
      </w:r>
      <w:r w:rsidR="00556690" w:rsidRPr="007E3965">
        <w:rPr>
          <w:rFonts w:asciiTheme="minorHAnsi" w:hAnsiTheme="minorHAnsi"/>
          <w:b w:val="0"/>
          <w:i w:val="0"/>
          <w:sz w:val="22"/>
        </w:rPr>
        <w:t xml:space="preserve">férfiak aránya </w:t>
      </w:r>
      <w:r w:rsidR="00D33D6F" w:rsidRPr="007E3965">
        <w:rPr>
          <w:rFonts w:asciiTheme="minorHAnsi" w:hAnsiTheme="minorHAnsi"/>
          <w:b w:val="0"/>
          <w:i w:val="0"/>
          <w:sz w:val="22"/>
        </w:rPr>
        <w:t>25,49 %, a nőké 26,54 %.</w:t>
      </w:r>
    </w:p>
    <w:p w:rsidR="00AF3B5E" w:rsidRPr="007E3965" w:rsidRDefault="00D33D6F" w:rsidP="00AF3B5E">
      <w:pPr>
        <w:pStyle w:val="NormlCalibri"/>
        <w:jc w:val="both"/>
        <w:rPr>
          <w:rFonts w:asciiTheme="minorHAnsi" w:hAnsiTheme="minorHAnsi"/>
          <w:b w:val="0"/>
          <w:i w:val="0"/>
          <w:sz w:val="22"/>
        </w:rPr>
      </w:pPr>
      <w:r w:rsidRPr="007E3965">
        <w:rPr>
          <w:rFonts w:asciiTheme="minorHAnsi" w:hAnsiTheme="minorHAnsi"/>
          <w:b w:val="0"/>
          <w:i w:val="0"/>
          <w:sz w:val="22"/>
        </w:rPr>
        <w:t>A</w:t>
      </w:r>
      <w:r w:rsidR="00AF3B5E" w:rsidRPr="007E3965">
        <w:rPr>
          <w:rFonts w:asciiTheme="minorHAnsi" w:hAnsiTheme="minorHAnsi"/>
          <w:b w:val="0"/>
          <w:i w:val="0"/>
          <w:sz w:val="22"/>
        </w:rPr>
        <w:t xml:space="preserve"> 60-64 évesek száma </w:t>
      </w:r>
      <w:r w:rsidR="00556690" w:rsidRPr="007E3965">
        <w:rPr>
          <w:rFonts w:asciiTheme="minorHAnsi" w:hAnsiTheme="minorHAnsi"/>
          <w:b w:val="0"/>
          <w:i w:val="0"/>
          <w:sz w:val="22"/>
        </w:rPr>
        <w:t>94</w:t>
      </w:r>
      <w:r w:rsidR="00AF3B5E" w:rsidRPr="007E3965">
        <w:rPr>
          <w:rFonts w:asciiTheme="minorHAnsi" w:hAnsiTheme="minorHAnsi"/>
          <w:b w:val="0"/>
          <w:i w:val="0"/>
          <w:sz w:val="22"/>
        </w:rPr>
        <w:t xml:space="preserve"> fő, amelyből </w:t>
      </w:r>
      <w:r w:rsidR="0046207E" w:rsidRPr="007E3965">
        <w:rPr>
          <w:rFonts w:asciiTheme="minorHAnsi" w:hAnsiTheme="minorHAnsi"/>
          <w:b w:val="0"/>
          <w:i w:val="0"/>
          <w:sz w:val="22"/>
        </w:rPr>
        <w:t>a férfiak és a nők aránya egyforma 6,14 %.</w:t>
      </w:r>
    </w:p>
    <w:p w:rsidR="0046207E" w:rsidRPr="007E3965" w:rsidRDefault="00AF3B5E" w:rsidP="0046207E">
      <w:pPr>
        <w:pStyle w:val="NormlCalibri"/>
        <w:jc w:val="both"/>
        <w:rPr>
          <w:rFonts w:asciiTheme="minorHAnsi" w:hAnsiTheme="minorHAnsi"/>
        </w:rPr>
      </w:pPr>
      <w:r w:rsidRPr="007E3965">
        <w:rPr>
          <w:rFonts w:asciiTheme="minorHAnsi" w:hAnsiTheme="minorHAnsi"/>
          <w:b w:val="0"/>
          <w:i w:val="0"/>
          <w:sz w:val="22"/>
        </w:rPr>
        <w:t xml:space="preserve">A 65 év felettiek száma </w:t>
      </w:r>
      <w:r w:rsidR="00556690" w:rsidRPr="007E3965">
        <w:rPr>
          <w:rFonts w:asciiTheme="minorHAnsi" w:hAnsiTheme="minorHAnsi"/>
          <w:b w:val="0"/>
          <w:i w:val="0"/>
          <w:sz w:val="22"/>
        </w:rPr>
        <w:t>209</w:t>
      </w:r>
      <w:r w:rsidRPr="007E3965">
        <w:rPr>
          <w:rFonts w:asciiTheme="minorHAnsi" w:hAnsiTheme="minorHAnsi"/>
          <w:b w:val="0"/>
          <w:i w:val="0"/>
          <w:sz w:val="22"/>
        </w:rPr>
        <w:t xml:space="preserve"> fő, </w:t>
      </w:r>
      <w:r w:rsidR="0046207E" w:rsidRPr="007E3965">
        <w:rPr>
          <w:rFonts w:asciiTheme="minorHAnsi" w:hAnsiTheme="minorHAnsi"/>
          <w:b w:val="0"/>
          <w:i w:val="0"/>
          <w:sz w:val="22"/>
        </w:rPr>
        <w:t>amelyből a férfiak aránya 11,24 %, a nőké 16,8 %.</w:t>
      </w:r>
    </w:p>
    <w:p w:rsidR="0046207E" w:rsidRDefault="0046207E" w:rsidP="0046207E">
      <w:pPr>
        <w:pStyle w:val="NormlCalibri"/>
        <w:jc w:val="both"/>
        <w:rPr>
          <w:rFonts w:asciiTheme="minorHAnsi" w:hAnsiTheme="minorHAnsi"/>
        </w:rPr>
      </w:pPr>
    </w:p>
    <w:p w:rsidR="001E3E06" w:rsidRPr="007E3965" w:rsidRDefault="001E3E06" w:rsidP="001E3E06">
      <w:pPr>
        <w:pStyle w:val="Tblacm"/>
        <w:jc w:val="both"/>
        <w:rPr>
          <w:rFonts w:asciiTheme="minorHAnsi" w:hAnsiTheme="minorHAnsi"/>
          <w:b/>
          <w:i/>
          <w:sz w:val="22"/>
        </w:rPr>
      </w:pPr>
      <w:r w:rsidRPr="001E3E06">
        <w:rPr>
          <w:rFonts w:asciiTheme="minorHAnsi" w:hAnsiTheme="minorHAnsi"/>
          <w:sz w:val="22"/>
        </w:rPr>
        <w:t xml:space="preserve">Az állandó népességből a férfiak és a nők aránya </w:t>
      </w:r>
      <w:r w:rsidR="004B3DA3" w:rsidRPr="001E3E06">
        <w:rPr>
          <w:rFonts w:asciiTheme="minorHAnsi" w:hAnsiTheme="minorHAnsi"/>
          <w:sz w:val="22"/>
        </w:rPr>
        <w:t>a 0-14</w:t>
      </w:r>
      <w:r w:rsidRPr="001E3E06">
        <w:rPr>
          <w:rFonts w:asciiTheme="minorHAnsi" w:hAnsiTheme="minorHAnsi"/>
          <w:sz w:val="22"/>
        </w:rPr>
        <w:t xml:space="preserve"> évesek és a 60-64 évesek esetében egyforma, a többi </w:t>
      </w:r>
      <w:r w:rsidR="004B3DA3" w:rsidRPr="001E3E06">
        <w:rPr>
          <w:rFonts w:asciiTheme="minorHAnsi" w:hAnsiTheme="minorHAnsi"/>
          <w:sz w:val="22"/>
        </w:rPr>
        <w:t>korcsoportban viszont</w:t>
      </w:r>
      <w:r w:rsidRPr="001E3E06">
        <w:rPr>
          <w:rFonts w:asciiTheme="minorHAnsi" w:hAnsiTheme="minorHAnsi"/>
          <w:sz w:val="22"/>
        </w:rPr>
        <w:t xml:space="preserve"> a nők aránya magasabb, </w:t>
      </w:r>
      <w:r w:rsidRPr="001E3E06">
        <w:rPr>
          <w:sz w:val="22"/>
        </w:rPr>
        <w:t>amely azzal függ össze, hogy a férfiak várható élettartama országosan alacsonyabb, mint a nőké.</w:t>
      </w:r>
      <w:r>
        <w:rPr>
          <w:sz w:val="22"/>
        </w:rPr>
        <w:t xml:space="preserve"> </w:t>
      </w:r>
      <w:r w:rsidRPr="007E3965">
        <w:rPr>
          <w:rFonts w:asciiTheme="minorHAnsi" w:hAnsiTheme="minorHAnsi"/>
          <w:sz w:val="22"/>
        </w:rPr>
        <w:t xml:space="preserve"> Az összlakosságon belül a 18-59, és a 65 év felettiek száma a legmagasabb.</w:t>
      </w:r>
    </w:p>
    <w:p w:rsidR="001E3E06" w:rsidRPr="007E3965" w:rsidRDefault="001E3E06" w:rsidP="0046207E">
      <w:pPr>
        <w:pStyle w:val="NormlCalibri"/>
        <w:jc w:val="both"/>
        <w:rPr>
          <w:rFonts w:asciiTheme="minorHAnsi" w:hAnsiTheme="minorHAnsi"/>
        </w:rPr>
      </w:pPr>
    </w:p>
    <w:p w:rsidR="00AF3B5E" w:rsidRPr="007E3965" w:rsidRDefault="00AF3B5E" w:rsidP="00AF3B5E">
      <w:pPr>
        <w:pStyle w:val="NormlCalibri"/>
        <w:jc w:val="both"/>
        <w:rPr>
          <w:rFonts w:asciiTheme="minorHAnsi" w:hAnsiTheme="minorHAnsi"/>
          <w:b w:val="0"/>
          <w:i w:val="0"/>
          <w:sz w:val="22"/>
        </w:rPr>
      </w:pPr>
      <w:r w:rsidRPr="007E3965">
        <w:rPr>
          <w:rFonts w:asciiTheme="minorHAnsi" w:hAnsiTheme="minorHAnsi"/>
          <w:b w:val="0"/>
          <w:i w:val="0"/>
          <w:sz w:val="22"/>
        </w:rPr>
        <w:t>Az állandó népességgel kapcsolatban (bejelentett állandó népesség) megjegyezendő, hogy sokan jelentkeznek be abból a célból, hogy kevesebb helyi adót kelljen fizetniük, de ténylegesen nem a településen élnek, és a szociális szolgáltatásokat és ellátásokat sem a településen veszik igénybe.</w:t>
      </w:r>
    </w:p>
    <w:p w:rsidR="00AF3B5E" w:rsidRPr="007E3965" w:rsidRDefault="00AF3B5E" w:rsidP="00AF3B5E">
      <w:pPr>
        <w:pStyle w:val="Tblacm"/>
        <w:jc w:val="both"/>
        <w:rPr>
          <w:rFonts w:asciiTheme="minorHAnsi" w:hAnsiTheme="minorHAnsi"/>
        </w:rPr>
      </w:pPr>
    </w:p>
    <w:p w:rsidR="002B4DF7" w:rsidRDefault="00AF3B5E" w:rsidP="004E67C3">
      <w:pPr>
        <w:pStyle w:val="Tblacm"/>
        <w:jc w:val="both"/>
        <w:rPr>
          <w:rFonts w:asciiTheme="minorHAnsi" w:hAnsiTheme="minorHAnsi"/>
          <w:sz w:val="22"/>
        </w:rPr>
      </w:pPr>
      <w:r w:rsidRPr="007E3965">
        <w:rPr>
          <w:rFonts w:asciiTheme="minorHAnsi" w:hAnsiTheme="minorHAnsi"/>
          <w:sz w:val="22"/>
        </w:rPr>
        <w:t>Megállapíthatjuk tehát, hogy a népességi adatok megegyeznek az országos tendenciával.</w:t>
      </w:r>
    </w:p>
    <w:tbl>
      <w:tblPr>
        <w:tblW w:w="6380" w:type="dxa"/>
        <w:jc w:val="center"/>
        <w:tblInd w:w="70" w:type="dxa"/>
        <w:tblCellMar>
          <w:left w:w="70" w:type="dxa"/>
          <w:right w:w="70" w:type="dxa"/>
        </w:tblCellMar>
        <w:tblLook w:val="04A0"/>
      </w:tblPr>
      <w:tblGrid>
        <w:gridCol w:w="4198"/>
        <w:gridCol w:w="588"/>
        <w:gridCol w:w="588"/>
        <w:gridCol w:w="1006"/>
      </w:tblGrid>
      <w:tr w:rsidR="00B138ED" w:rsidRPr="00B138ED" w:rsidTr="00DE5E0F">
        <w:trPr>
          <w:trHeight w:val="1058"/>
          <w:jc w:val="center"/>
        </w:trPr>
        <w:tc>
          <w:tcPr>
            <w:tcW w:w="6380" w:type="dxa"/>
            <w:gridSpan w:val="4"/>
            <w:tcBorders>
              <w:top w:val="nil"/>
              <w:left w:val="nil"/>
              <w:bottom w:val="single" w:sz="4" w:space="0" w:color="auto"/>
              <w:right w:val="nil"/>
            </w:tcBorders>
            <w:shd w:val="clear" w:color="auto" w:fill="auto"/>
            <w:vAlign w:val="bottom"/>
            <w:hideMark/>
          </w:tcPr>
          <w:p w:rsidR="00B138ED" w:rsidRPr="00B138ED" w:rsidRDefault="00B138ED" w:rsidP="004E67C3">
            <w:pPr>
              <w:jc w:val="center"/>
              <w:rPr>
                <w:rFonts w:ascii="Calibri" w:hAnsi="Calibri"/>
                <w:b/>
                <w:bCs/>
              </w:rPr>
            </w:pPr>
            <w:r w:rsidRPr="00B138ED">
              <w:rPr>
                <w:rFonts w:ascii="Calibri" w:hAnsi="Calibri"/>
                <w:b/>
                <w:bCs/>
                <w:sz w:val="22"/>
                <w:szCs w:val="22"/>
              </w:rPr>
              <w:t>2.2. számú táblázat - 15-17 éves gyermekek száma</w:t>
            </w:r>
          </w:p>
        </w:tc>
      </w:tr>
      <w:tr w:rsidR="00B138ED" w:rsidRPr="00B138ED" w:rsidTr="00BF4EC2">
        <w:trPr>
          <w:trHeight w:val="549"/>
          <w:jc w:val="center"/>
        </w:trPr>
        <w:tc>
          <w:tcPr>
            <w:tcW w:w="4198" w:type="dxa"/>
            <w:vMerge w:val="restart"/>
            <w:tcBorders>
              <w:top w:val="nil"/>
              <w:left w:val="single" w:sz="4" w:space="0" w:color="auto"/>
              <w:bottom w:val="single" w:sz="4" w:space="0" w:color="auto"/>
              <w:right w:val="single" w:sz="4" w:space="0" w:color="auto"/>
            </w:tcBorders>
            <w:shd w:val="clear" w:color="000000" w:fill="E2EFD9"/>
            <w:noWrap/>
            <w:vAlign w:val="center"/>
            <w:hideMark/>
          </w:tcPr>
          <w:p w:rsidR="00B138ED" w:rsidRPr="00B138ED" w:rsidRDefault="004E67C3" w:rsidP="000E71AB">
            <w:pPr>
              <w:jc w:val="center"/>
              <w:rPr>
                <w:rFonts w:ascii="Calibri" w:hAnsi="Calibri"/>
                <w:b/>
                <w:bCs/>
              </w:rPr>
            </w:pPr>
            <w:r>
              <w:rPr>
                <w:rFonts w:ascii="Calibri" w:hAnsi="Calibri"/>
                <w:b/>
                <w:bCs/>
                <w:sz w:val="22"/>
                <w:szCs w:val="22"/>
              </w:rPr>
              <w:t>K</w:t>
            </w:r>
            <w:r w:rsidR="00B138ED" w:rsidRPr="00B138ED">
              <w:rPr>
                <w:rFonts w:ascii="Calibri" w:hAnsi="Calibri"/>
                <w:b/>
                <w:bCs/>
                <w:sz w:val="22"/>
                <w:szCs w:val="22"/>
              </w:rPr>
              <w:t>orcsoport</w:t>
            </w:r>
          </w:p>
        </w:tc>
        <w:tc>
          <w:tcPr>
            <w:tcW w:w="1176" w:type="dxa"/>
            <w:gridSpan w:val="2"/>
            <w:tcBorders>
              <w:top w:val="single" w:sz="4" w:space="0" w:color="auto"/>
              <w:left w:val="nil"/>
              <w:bottom w:val="single" w:sz="4" w:space="0" w:color="auto"/>
              <w:right w:val="single" w:sz="4" w:space="0" w:color="auto"/>
            </w:tcBorders>
            <w:shd w:val="clear" w:color="000000" w:fill="E2EFD9"/>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Fő</w:t>
            </w:r>
          </w:p>
        </w:tc>
        <w:tc>
          <w:tcPr>
            <w:tcW w:w="1006" w:type="dxa"/>
            <w:tcBorders>
              <w:top w:val="nil"/>
              <w:left w:val="nil"/>
              <w:bottom w:val="single" w:sz="4" w:space="0" w:color="auto"/>
              <w:right w:val="single" w:sz="4" w:space="0" w:color="auto"/>
            </w:tcBorders>
            <w:shd w:val="clear" w:color="000000" w:fill="E2EFD9"/>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Változás</w:t>
            </w:r>
          </w:p>
        </w:tc>
      </w:tr>
      <w:tr w:rsidR="00B138ED" w:rsidRPr="00B138ED" w:rsidTr="00BF4EC2">
        <w:trPr>
          <w:trHeight w:val="301"/>
          <w:jc w:val="center"/>
        </w:trPr>
        <w:tc>
          <w:tcPr>
            <w:tcW w:w="4198" w:type="dxa"/>
            <w:vMerge/>
            <w:tcBorders>
              <w:top w:val="nil"/>
              <w:left w:val="single" w:sz="4" w:space="0" w:color="auto"/>
              <w:bottom w:val="single" w:sz="4" w:space="0" w:color="auto"/>
              <w:right w:val="single" w:sz="4" w:space="0" w:color="auto"/>
            </w:tcBorders>
            <w:vAlign w:val="center"/>
            <w:hideMark/>
          </w:tcPr>
          <w:p w:rsidR="00B138ED" w:rsidRPr="00B138ED" w:rsidRDefault="00B138ED" w:rsidP="000E71AB">
            <w:pPr>
              <w:jc w:val="center"/>
              <w:rPr>
                <w:rFonts w:ascii="Calibri" w:hAnsi="Calibri"/>
                <w:b/>
                <w:bCs/>
              </w:rPr>
            </w:pPr>
          </w:p>
        </w:tc>
        <w:tc>
          <w:tcPr>
            <w:tcW w:w="588" w:type="dxa"/>
            <w:tcBorders>
              <w:top w:val="nil"/>
              <w:left w:val="nil"/>
              <w:bottom w:val="single" w:sz="4" w:space="0" w:color="auto"/>
              <w:right w:val="single" w:sz="4" w:space="0" w:color="auto"/>
            </w:tcBorders>
            <w:shd w:val="clear" w:color="000000" w:fill="E2EFD9"/>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2001</w:t>
            </w:r>
          </w:p>
        </w:tc>
        <w:tc>
          <w:tcPr>
            <w:tcW w:w="588" w:type="dxa"/>
            <w:tcBorders>
              <w:top w:val="nil"/>
              <w:left w:val="nil"/>
              <w:bottom w:val="single" w:sz="4" w:space="0" w:color="auto"/>
              <w:right w:val="single" w:sz="4" w:space="0" w:color="auto"/>
            </w:tcBorders>
            <w:shd w:val="clear" w:color="000000" w:fill="E2EFD9"/>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2011</w:t>
            </w:r>
          </w:p>
        </w:tc>
        <w:tc>
          <w:tcPr>
            <w:tcW w:w="1006" w:type="dxa"/>
            <w:tcBorders>
              <w:top w:val="nil"/>
              <w:left w:val="nil"/>
              <w:bottom w:val="single" w:sz="4" w:space="0" w:color="auto"/>
              <w:right w:val="single" w:sz="4" w:space="0" w:color="auto"/>
            </w:tcBorders>
            <w:shd w:val="clear" w:color="000000" w:fill="E2EFD9"/>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Fő</w:t>
            </w:r>
          </w:p>
        </w:tc>
      </w:tr>
      <w:tr w:rsidR="00B138ED" w:rsidRPr="00B138ED" w:rsidTr="000E71AB">
        <w:trPr>
          <w:trHeight w:val="300"/>
          <w:jc w:val="center"/>
        </w:trPr>
        <w:tc>
          <w:tcPr>
            <w:tcW w:w="4198" w:type="dxa"/>
            <w:tcBorders>
              <w:top w:val="nil"/>
              <w:left w:val="single" w:sz="4" w:space="0" w:color="auto"/>
              <w:bottom w:val="single" w:sz="4" w:space="0" w:color="auto"/>
              <w:right w:val="single" w:sz="4" w:space="0" w:color="auto"/>
            </w:tcBorders>
            <w:shd w:val="clear" w:color="auto" w:fill="auto"/>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15 éves gyermekek száma</w:t>
            </w:r>
          </w:p>
        </w:tc>
        <w:tc>
          <w:tcPr>
            <w:tcW w:w="588" w:type="dxa"/>
            <w:tcBorders>
              <w:top w:val="nil"/>
              <w:left w:val="nil"/>
              <w:bottom w:val="single" w:sz="4" w:space="0" w:color="auto"/>
              <w:right w:val="single" w:sz="4" w:space="0" w:color="auto"/>
            </w:tcBorders>
            <w:shd w:val="clear" w:color="auto" w:fill="auto"/>
            <w:noWrap/>
            <w:vAlign w:val="center"/>
            <w:hideMark/>
          </w:tcPr>
          <w:p w:rsidR="00B138ED" w:rsidRPr="00B138ED" w:rsidRDefault="004501C6" w:rsidP="000E71AB">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588" w:type="dxa"/>
            <w:tcBorders>
              <w:top w:val="nil"/>
              <w:left w:val="nil"/>
              <w:bottom w:val="single" w:sz="4" w:space="0" w:color="auto"/>
              <w:right w:val="single" w:sz="4" w:space="0" w:color="auto"/>
            </w:tcBorders>
            <w:shd w:val="clear" w:color="auto" w:fill="auto"/>
            <w:noWrap/>
            <w:vAlign w:val="center"/>
            <w:hideMark/>
          </w:tcPr>
          <w:p w:rsidR="00B138ED" w:rsidRPr="00B138ED" w:rsidRDefault="004501C6" w:rsidP="000E71AB">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006" w:type="dxa"/>
            <w:tcBorders>
              <w:top w:val="nil"/>
              <w:left w:val="nil"/>
              <w:bottom w:val="single" w:sz="4" w:space="0" w:color="auto"/>
              <w:right w:val="single" w:sz="4" w:space="0" w:color="auto"/>
            </w:tcBorders>
            <w:shd w:val="clear" w:color="000000" w:fill="FBE4D5"/>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0</w:t>
            </w:r>
          </w:p>
        </w:tc>
      </w:tr>
      <w:tr w:rsidR="00B138ED" w:rsidRPr="00B138ED" w:rsidTr="000E71AB">
        <w:trPr>
          <w:trHeight w:val="300"/>
          <w:jc w:val="center"/>
        </w:trPr>
        <w:tc>
          <w:tcPr>
            <w:tcW w:w="4198" w:type="dxa"/>
            <w:tcBorders>
              <w:top w:val="nil"/>
              <w:left w:val="single" w:sz="4" w:space="0" w:color="auto"/>
              <w:bottom w:val="single" w:sz="4" w:space="0" w:color="auto"/>
              <w:right w:val="single" w:sz="4" w:space="0" w:color="auto"/>
            </w:tcBorders>
            <w:shd w:val="clear" w:color="auto" w:fill="auto"/>
            <w:noWrap/>
            <w:vAlign w:val="bottom"/>
            <w:hideMark/>
          </w:tcPr>
          <w:p w:rsidR="00B138ED" w:rsidRPr="00B138ED" w:rsidRDefault="00B138ED" w:rsidP="000E71AB">
            <w:pPr>
              <w:jc w:val="center"/>
              <w:rPr>
                <w:rFonts w:ascii="Calibri" w:hAnsi="Calibri"/>
              </w:rPr>
            </w:pPr>
            <w:r w:rsidRPr="00B138ED">
              <w:rPr>
                <w:rFonts w:ascii="Calibri" w:hAnsi="Calibri"/>
                <w:b/>
                <w:bCs/>
                <w:sz w:val="22"/>
                <w:szCs w:val="22"/>
              </w:rPr>
              <w:t>16 éves gyermekek száma</w:t>
            </w:r>
            <w:r w:rsidRPr="00B138ED">
              <w:rPr>
                <w:rFonts w:ascii="Calibri" w:hAnsi="Calibri"/>
                <w:sz w:val="22"/>
                <w:szCs w:val="22"/>
              </w:rPr>
              <w:t xml:space="preserve"> (TS 0501)</w:t>
            </w:r>
          </w:p>
        </w:tc>
        <w:tc>
          <w:tcPr>
            <w:tcW w:w="588" w:type="dxa"/>
            <w:tcBorders>
              <w:top w:val="nil"/>
              <w:left w:val="nil"/>
              <w:bottom w:val="single" w:sz="4" w:space="0" w:color="auto"/>
              <w:right w:val="single" w:sz="4" w:space="0" w:color="auto"/>
            </w:tcBorders>
            <w:shd w:val="clear" w:color="auto" w:fill="auto"/>
            <w:noWrap/>
            <w:vAlign w:val="center"/>
            <w:hideMark/>
          </w:tcPr>
          <w:p w:rsidR="00B138ED" w:rsidRPr="00B138ED" w:rsidRDefault="00B138ED" w:rsidP="000E71AB">
            <w:pPr>
              <w:jc w:val="center"/>
              <w:rPr>
                <w:rFonts w:ascii="Calibri" w:hAnsi="Calibri"/>
              </w:rPr>
            </w:pPr>
            <w:r w:rsidRPr="00B138ED">
              <w:rPr>
                <w:rFonts w:ascii="Calibri" w:hAnsi="Calibri"/>
                <w:sz w:val="22"/>
                <w:szCs w:val="22"/>
              </w:rPr>
              <w:t>2</w:t>
            </w:r>
          </w:p>
        </w:tc>
        <w:tc>
          <w:tcPr>
            <w:tcW w:w="588" w:type="dxa"/>
            <w:tcBorders>
              <w:top w:val="nil"/>
              <w:left w:val="nil"/>
              <w:bottom w:val="single" w:sz="4" w:space="0" w:color="auto"/>
              <w:right w:val="single" w:sz="4" w:space="0" w:color="auto"/>
            </w:tcBorders>
            <w:shd w:val="clear" w:color="auto" w:fill="auto"/>
            <w:noWrap/>
            <w:vAlign w:val="center"/>
            <w:hideMark/>
          </w:tcPr>
          <w:p w:rsidR="00B138ED" w:rsidRPr="00B138ED" w:rsidRDefault="00B138ED" w:rsidP="000E71AB">
            <w:pPr>
              <w:jc w:val="center"/>
              <w:rPr>
                <w:rFonts w:ascii="Calibri" w:hAnsi="Calibri"/>
              </w:rPr>
            </w:pPr>
            <w:r w:rsidRPr="00B138ED">
              <w:rPr>
                <w:rFonts w:ascii="Calibri" w:hAnsi="Calibri"/>
                <w:sz w:val="22"/>
                <w:szCs w:val="22"/>
              </w:rPr>
              <w:t>9</w:t>
            </w:r>
          </w:p>
        </w:tc>
        <w:tc>
          <w:tcPr>
            <w:tcW w:w="1006" w:type="dxa"/>
            <w:tcBorders>
              <w:top w:val="nil"/>
              <w:left w:val="nil"/>
              <w:bottom w:val="single" w:sz="4" w:space="0" w:color="auto"/>
              <w:right w:val="single" w:sz="4" w:space="0" w:color="auto"/>
            </w:tcBorders>
            <w:shd w:val="clear" w:color="000000" w:fill="FBE4D5"/>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7</w:t>
            </w:r>
          </w:p>
        </w:tc>
      </w:tr>
      <w:tr w:rsidR="00B138ED" w:rsidRPr="00B138ED" w:rsidTr="000E71AB">
        <w:trPr>
          <w:trHeight w:val="300"/>
          <w:jc w:val="center"/>
        </w:trPr>
        <w:tc>
          <w:tcPr>
            <w:tcW w:w="4198" w:type="dxa"/>
            <w:tcBorders>
              <w:top w:val="nil"/>
              <w:left w:val="single" w:sz="4" w:space="0" w:color="auto"/>
              <w:bottom w:val="single" w:sz="4" w:space="0" w:color="auto"/>
              <w:right w:val="single" w:sz="4" w:space="0" w:color="auto"/>
            </w:tcBorders>
            <w:shd w:val="clear" w:color="auto" w:fill="auto"/>
            <w:noWrap/>
            <w:vAlign w:val="bottom"/>
            <w:hideMark/>
          </w:tcPr>
          <w:p w:rsidR="00B138ED" w:rsidRPr="00B138ED" w:rsidRDefault="00B138ED" w:rsidP="000E71AB">
            <w:pPr>
              <w:jc w:val="center"/>
              <w:rPr>
                <w:rFonts w:ascii="Calibri" w:hAnsi="Calibri"/>
              </w:rPr>
            </w:pPr>
            <w:r w:rsidRPr="00B138ED">
              <w:rPr>
                <w:rFonts w:ascii="Calibri" w:hAnsi="Calibri"/>
                <w:b/>
                <w:bCs/>
                <w:sz w:val="22"/>
                <w:szCs w:val="22"/>
              </w:rPr>
              <w:t>17 éves gyermekek száma</w:t>
            </w:r>
            <w:r w:rsidRPr="00B138ED">
              <w:rPr>
                <w:rFonts w:ascii="Calibri" w:hAnsi="Calibri"/>
                <w:sz w:val="22"/>
                <w:szCs w:val="22"/>
              </w:rPr>
              <w:t xml:space="preserve"> (TS 0502)</w:t>
            </w:r>
          </w:p>
        </w:tc>
        <w:tc>
          <w:tcPr>
            <w:tcW w:w="588" w:type="dxa"/>
            <w:tcBorders>
              <w:top w:val="nil"/>
              <w:left w:val="nil"/>
              <w:bottom w:val="single" w:sz="4" w:space="0" w:color="auto"/>
              <w:right w:val="single" w:sz="4" w:space="0" w:color="auto"/>
            </w:tcBorders>
            <w:shd w:val="clear" w:color="auto" w:fill="auto"/>
            <w:noWrap/>
            <w:vAlign w:val="center"/>
            <w:hideMark/>
          </w:tcPr>
          <w:p w:rsidR="00B138ED" w:rsidRPr="00B138ED" w:rsidRDefault="00B138ED" w:rsidP="000E71AB">
            <w:pPr>
              <w:jc w:val="center"/>
              <w:rPr>
                <w:rFonts w:ascii="Calibri" w:hAnsi="Calibri"/>
              </w:rPr>
            </w:pPr>
            <w:r w:rsidRPr="00B138ED">
              <w:rPr>
                <w:rFonts w:ascii="Calibri" w:hAnsi="Calibri"/>
                <w:sz w:val="22"/>
                <w:szCs w:val="22"/>
              </w:rPr>
              <w:t>4</w:t>
            </w:r>
          </w:p>
        </w:tc>
        <w:tc>
          <w:tcPr>
            <w:tcW w:w="588" w:type="dxa"/>
            <w:tcBorders>
              <w:top w:val="nil"/>
              <w:left w:val="nil"/>
              <w:bottom w:val="single" w:sz="4" w:space="0" w:color="auto"/>
              <w:right w:val="single" w:sz="4" w:space="0" w:color="auto"/>
            </w:tcBorders>
            <w:shd w:val="clear" w:color="auto" w:fill="auto"/>
            <w:noWrap/>
            <w:vAlign w:val="center"/>
            <w:hideMark/>
          </w:tcPr>
          <w:p w:rsidR="00B138ED" w:rsidRPr="00B138ED" w:rsidRDefault="00B138ED" w:rsidP="000E71AB">
            <w:pPr>
              <w:jc w:val="center"/>
              <w:rPr>
                <w:rFonts w:ascii="Calibri" w:hAnsi="Calibri"/>
              </w:rPr>
            </w:pPr>
            <w:r w:rsidRPr="00B138ED">
              <w:rPr>
                <w:rFonts w:ascii="Calibri" w:hAnsi="Calibri"/>
                <w:sz w:val="22"/>
                <w:szCs w:val="22"/>
              </w:rPr>
              <w:t>7</w:t>
            </w:r>
          </w:p>
        </w:tc>
        <w:tc>
          <w:tcPr>
            <w:tcW w:w="1006" w:type="dxa"/>
            <w:tcBorders>
              <w:top w:val="nil"/>
              <w:left w:val="nil"/>
              <w:bottom w:val="single" w:sz="4" w:space="0" w:color="auto"/>
              <w:right w:val="single" w:sz="4" w:space="0" w:color="auto"/>
            </w:tcBorders>
            <w:shd w:val="clear" w:color="000000" w:fill="FBE4D5"/>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3</w:t>
            </w:r>
          </w:p>
        </w:tc>
      </w:tr>
      <w:tr w:rsidR="00B138ED" w:rsidRPr="00B138ED" w:rsidTr="000E71AB">
        <w:trPr>
          <w:trHeight w:val="300"/>
          <w:jc w:val="center"/>
        </w:trPr>
        <w:tc>
          <w:tcPr>
            <w:tcW w:w="4198" w:type="dxa"/>
            <w:tcBorders>
              <w:top w:val="nil"/>
              <w:left w:val="single" w:sz="4" w:space="0" w:color="auto"/>
              <w:bottom w:val="single" w:sz="4" w:space="0" w:color="auto"/>
              <w:right w:val="single" w:sz="4" w:space="0" w:color="auto"/>
            </w:tcBorders>
            <w:shd w:val="clear" w:color="auto" w:fill="auto"/>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Összesen</w:t>
            </w:r>
          </w:p>
        </w:tc>
        <w:tc>
          <w:tcPr>
            <w:tcW w:w="588" w:type="dxa"/>
            <w:tcBorders>
              <w:top w:val="nil"/>
              <w:left w:val="nil"/>
              <w:bottom w:val="single" w:sz="4" w:space="0" w:color="auto"/>
              <w:right w:val="single" w:sz="4" w:space="0" w:color="auto"/>
            </w:tcBorders>
            <w:shd w:val="clear" w:color="000000" w:fill="FBE4D5"/>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6</w:t>
            </w:r>
          </w:p>
        </w:tc>
        <w:tc>
          <w:tcPr>
            <w:tcW w:w="588" w:type="dxa"/>
            <w:tcBorders>
              <w:top w:val="nil"/>
              <w:left w:val="nil"/>
              <w:bottom w:val="single" w:sz="4" w:space="0" w:color="auto"/>
              <w:right w:val="single" w:sz="4" w:space="0" w:color="auto"/>
            </w:tcBorders>
            <w:shd w:val="clear" w:color="000000" w:fill="FBE4D5"/>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16</w:t>
            </w:r>
          </w:p>
        </w:tc>
        <w:tc>
          <w:tcPr>
            <w:tcW w:w="1006" w:type="dxa"/>
            <w:tcBorders>
              <w:top w:val="nil"/>
              <w:left w:val="nil"/>
              <w:bottom w:val="single" w:sz="4" w:space="0" w:color="auto"/>
              <w:right w:val="single" w:sz="4" w:space="0" w:color="auto"/>
            </w:tcBorders>
            <w:shd w:val="clear" w:color="000000" w:fill="FBE4D5"/>
            <w:noWrap/>
            <w:vAlign w:val="center"/>
            <w:hideMark/>
          </w:tcPr>
          <w:p w:rsidR="00B138ED" w:rsidRPr="00B138ED" w:rsidRDefault="00B138ED" w:rsidP="000E71AB">
            <w:pPr>
              <w:jc w:val="center"/>
              <w:rPr>
                <w:rFonts w:ascii="Calibri" w:hAnsi="Calibri"/>
                <w:b/>
                <w:bCs/>
              </w:rPr>
            </w:pPr>
            <w:r w:rsidRPr="00B138ED">
              <w:rPr>
                <w:rFonts w:ascii="Calibri" w:hAnsi="Calibri"/>
                <w:b/>
                <w:bCs/>
                <w:sz w:val="22"/>
                <w:szCs w:val="22"/>
              </w:rPr>
              <w:t>10</w:t>
            </w:r>
          </w:p>
        </w:tc>
      </w:tr>
      <w:tr w:rsidR="00B138ED" w:rsidRPr="002D6BA4" w:rsidTr="000E71AB">
        <w:trPr>
          <w:trHeight w:val="300"/>
          <w:jc w:val="center"/>
        </w:trPr>
        <w:tc>
          <w:tcPr>
            <w:tcW w:w="4786" w:type="dxa"/>
            <w:gridSpan w:val="2"/>
            <w:tcBorders>
              <w:top w:val="nil"/>
              <w:left w:val="nil"/>
              <w:bottom w:val="nil"/>
              <w:right w:val="nil"/>
            </w:tcBorders>
            <w:shd w:val="clear" w:color="auto" w:fill="auto"/>
            <w:noWrap/>
            <w:vAlign w:val="center"/>
            <w:hideMark/>
          </w:tcPr>
          <w:p w:rsidR="00B138ED" w:rsidRPr="002D6BA4" w:rsidRDefault="00B138ED" w:rsidP="00B138ED">
            <w:pPr>
              <w:rPr>
                <w:rFonts w:ascii="Calibri" w:hAnsi="Calibri"/>
                <w:sz w:val="20"/>
                <w:szCs w:val="20"/>
              </w:rPr>
            </w:pPr>
            <w:r w:rsidRPr="002D6BA4">
              <w:rPr>
                <w:rFonts w:ascii="Calibri" w:hAnsi="Calibri"/>
                <w:sz w:val="20"/>
                <w:szCs w:val="20"/>
              </w:rPr>
              <w:t>Forrás: TEIR - KSH, Népszámlálási adatok</w:t>
            </w:r>
          </w:p>
        </w:tc>
        <w:tc>
          <w:tcPr>
            <w:tcW w:w="588" w:type="dxa"/>
            <w:tcBorders>
              <w:top w:val="nil"/>
              <w:left w:val="nil"/>
              <w:bottom w:val="nil"/>
              <w:right w:val="nil"/>
            </w:tcBorders>
            <w:shd w:val="clear" w:color="auto" w:fill="auto"/>
            <w:noWrap/>
            <w:vAlign w:val="center"/>
            <w:hideMark/>
          </w:tcPr>
          <w:p w:rsidR="00B138ED" w:rsidRPr="002D6BA4" w:rsidRDefault="00B138ED" w:rsidP="00B138ED">
            <w:pPr>
              <w:jc w:val="center"/>
              <w:rPr>
                <w:rFonts w:ascii="Calibri" w:hAnsi="Calibri"/>
                <w:sz w:val="20"/>
                <w:szCs w:val="20"/>
              </w:rPr>
            </w:pPr>
          </w:p>
        </w:tc>
        <w:tc>
          <w:tcPr>
            <w:tcW w:w="1006" w:type="dxa"/>
            <w:tcBorders>
              <w:top w:val="nil"/>
              <w:left w:val="nil"/>
              <w:bottom w:val="nil"/>
              <w:right w:val="nil"/>
            </w:tcBorders>
            <w:shd w:val="clear" w:color="auto" w:fill="auto"/>
            <w:noWrap/>
            <w:vAlign w:val="center"/>
            <w:hideMark/>
          </w:tcPr>
          <w:p w:rsidR="00B138ED" w:rsidRPr="002D6BA4" w:rsidRDefault="00B138ED" w:rsidP="00B138ED">
            <w:pPr>
              <w:jc w:val="center"/>
              <w:rPr>
                <w:rFonts w:ascii="Calibri" w:hAnsi="Calibri"/>
                <w:sz w:val="20"/>
                <w:szCs w:val="20"/>
              </w:rPr>
            </w:pPr>
          </w:p>
        </w:tc>
      </w:tr>
    </w:tbl>
    <w:p w:rsidR="00B138ED" w:rsidRDefault="00B138ED" w:rsidP="00AF3B5E">
      <w:pPr>
        <w:pStyle w:val="NormlCalibri"/>
        <w:jc w:val="both"/>
        <w:rPr>
          <w:rFonts w:asciiTheme="minorHAnsi" w:hAnsiTheme="minorHAnsi"/>
          <w:b w:val="0"/>
          <w:i w:val="0"/>
          <w:sz w:val="22"/>
        </w:rPr>
      </w:pPr>
    </w:p>
    <w:p w:rsidR="00AF3B5E" w:rsidRPr="007E3965" w:rsidRDefault="0046207E" w:rsidP="00AF3B5E">
      <w:pPr>
        <w:pStyle w:val="NormlCalibri"/>
        <w:jc w:val="both"/>
        <w:rPr>
          <w:rFonts w:asciiTheme="minorHAnsi" w:hAnsiTheme="minorHAnsi"/>
          <w:b w:val="0"/>
          <w:i w:val="0"/>
          <w:sz w:val="22"/>
        </w:rPr>
      </w:pPr>
      <w:r w:rsidRPr="007E3965">
        <w:rPr>
          <w:rFonts w:asciiTheme="minorHAnsi" w:hAnsiTheme="minorHAnsi"/>
          <w:b w:val="0"/>
          <w:i w:val="0"/>
          <w:sz w:val="22"/>
        </w:rPr>
        <w:t xml:space="preserve">A gyermekek </w:t>
      </w:r>
      <w:r w:rsidR="00DD336C" w:rsidRPr="007E3965">
        <w:rPr>
          <w:rFonts w:asciiTheme="minorHAnsi" w:hAnsiTheme="minorHAnsi"/>
          <w:b w:val="0"/>
          <w:i w:val="0"/>
          <w:sz w:val="22"/>
        </w:rPr>
        <w:t>összlét</w:t>
      </w:r>
      <w:r w:rsidRPr="007E3965">
        <w:rPr>
          <w:rFonts w:asciiTheme="minorHAnsi" w:hAnsiTheme="minorHAnsi"/>
          <w:b w:val="0"/>
          <w:i w:val="0"/>
          <w:sz w:val="22"/>
        </w:rPr>
        <w:t xml:space="preserve">száma 2011-ben, összehasonlítva a 2001-es adatokkal, </w:t>
      </w:r>
      <w:r w:rsidR="00DD336C" w:rsidRPr="007E3965">
        <w:rPr>
          <w:rFonts w:asciiTheme="minorHAnsi" w:hAnsiTheme="minorHAnsi"/>
          <w:b w:val="0"/>
          <w:i w:val="0"/>
          <w:sz w:val="22"/>
        </w:rPr>
        <w:t>2,66-szorosára nőtt, összességében 10 fő a változás.</w:t>
      </w:r>
    </w:p>
    <w:tbl>
      <w:tblPr>
        <w:tblW w:w="8434" w:type="dxa"/>
        <w:tblInd w:w="70" w:type="dxa"/>
        <w:tblCellMar>
          <w:left w:w="70" w:type="dxa"/>
          <w:right w:w="70" w:type="dxa"/>
        </w:tblCellMar>
        <w:tblLook w:val="04A0"/>
      </w:tblPr>
      <w:tblGrid>
        <w:gridCol w:w="638"/>
        <w:gridCol w:w="694"/>
        <w:gridCol w:w="1861"/>
        <w:gridCol w:w="638"/>
        <w:gridCol w:w="1663"/>
        <w:gridCol w:w="638"/>
        <w:gridCol w:w="1664"/>
        <w:gridCol w:w="638"/>
      </w:tblGrid>
      <w:tr w:rsidR="00AF3B5E" w:rsidRPr="007E3965" w:rsidTr="0062520D">
        <w:trPr>
          <w:gridAfter w:val="1"/>
          <w:wAfter w:w="638" w:type="dxa"/>
          <w:trHeight w:val="405"/>
        </w:trPr>
        <w:tc>
          <w:tcPr>
            <w:tcW w:w="7796" w:type="dxa"/>
            <w:gridSpan w:val="7"/>
            <w:tcBorders>
              <w:top w:val="nil"/>
              <w:left w:val="nil"/>
              <w:bottom w:val="nil"/>
              <w:right w:val="nil"/>
            </w:tcBorders>
            <w:shd w:val="clear" w:color="auto" w:fill="auto"/>
            <w:noWrap/>
            <w:vAlign w:val="bottom"/>
            <w:hideMark/>
          </w:tcPr>
          <w:p w:rsidR="00AF3B5E" w:rsidRPr="007E3965" w:rsidRDefault="00AF3B5E" w:rsidP="000E71AB">
            <w:pPr>
              <w:jc w:val="center"/>
              <w:rPr>
                <w:rFonts w:asciiTheme="minorHAnsi" w:hAnsiTheme="minorHAnsi"/>
                <w:b/>
                <w:bCs/>
              </w:rPr>
            </w:pPr>
            <w:r w:rsidRPr="007E3965">
              <w:rPr>
                <w:rFonts w:asciiTheme="minorHAnsi" w:hAnsiTheme="minorHAnsi"/>
                <w:b/>
                <w:bCs/>
                <w:sz w:val="22"/>
                <w:szCs w:val="22"/>
              </w:rPr>
              <w:t>3. számú táblázat - Öregedési index</w:t>
            </w:r>
          </w:p>
        </w:tc>
      </w:tr>
      <w:tr w:rsidR="00AF3B5E" w:rsidRPr="007E3965" w:rsidTr="0062520D">
        <w:trPr>
          <w:gridBefore w:val="1"/>
          <w:wBefore w:w="638" w:type="dxa"/>
          <w:trHeight w:val="915"/>
        </w:trPr>
        <w:tc>
          <w:tcPr>
            <w:tcW w:w="694"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AF3B5E" w:rsidRPr="007E3965" w:rsidRDefault="00AF3B5E" w:rsidP="000E71AB">
            <w:pPr>
              <w:jc w:val="center"/>
              <w:rPr>
                <w:rFonts w:asciiTheme="minorHAnsi" w:hAnsiTheme="minorHAnsi"/>
                <w:b/>
                <w:bCs/>
                <w:sz w:val="20"/>
                <w:szCs w:val="20"/>
              </w:rPr>
            </w:pPr>
            <w:r w:rsidRPr="007E3965">
              <w:rPr>
                <w:rFonts w:asciiTheme="minorHAnsi" w:hAnsiTheme="minorHAnsi"/>
                <w:b/>
                <w:bCs/>
                <w:sz w:val="20"/>
                <w:szCs w:val="20"/>
              </w:rPr>
              <w:t>Év</w:t>
            </w:r>
          </w:p>
        </w:tc>
        <w:tc>
          <w:tcPr>
            <w:tcW w:w="2499" w:type="dxa"/>
            <w:gridSpan w:val="2"/>
            <w:tcBorders>
              <w:top w:val="single" w:sz="4" w:space="0" w:color="auto"/>
              <w:left w:val="nil"/>
              <w:bottom w:val="single" w:sz="4" w:space="0" w:color="auto"/>
              <w:right w:val="single" w:sz="4" w:space="0" w:color="auto"/>
            </w:tcBorders>
            <w:shd w:val="clear" w:color="000000" w:fill="E2EFD9"/>
            <w:vAlign w:val="center"/>
            <w:hideMark/>
          </w:tcPr>
          <w:p w:rsidR="00AF3B5E" w:rsidRPr="007E3965" w:rsidRDefault="00AF3B5E" w:rsidP="000E71AB">
            <w:pPr>
              <w:jc w:val="center"/>
              <w:rPr>
                <w:rFonts w:asciiTheme="minorHAnsi" w:hAnsiTheme="minorHAnsi"/>
                <w:b/>
                <w:bCs/>
                <w:sz w:val="20"/>
                <w:szCs w:val="20"/>
              </w:rPr>
            </w:pPr>
            <w:r w:rsidRPr="007E3965">
              <w:rPr>
                <w:rFonts w:asciiTheme="minorHAnsi" w:hAnsiTheme="minorHAnsi"/>
                <w:b/>
                <w:bCs/>
                <w:sz w:val="20"/>
                <w:szCs w:val="20"/>
              </w:rPr>
              <w:t>65 év feletti állandó lakosok száma (fő)</w:t>
            </w:r>
            <w:r w:rsidRPr="007E3965">
              <w:rPr>
                <w:rFonts w:asciiTheme="minorHAnsi" w:hAnsiTheme="minorHAnsi"/>
                <w:b/>
                <w:bCs/>
                <w:sz w:val="20"/>
                <w:szCs w:val="20"/>
              </w:rPr>
              <w:br/>
            </w:r>
            <w:r w:rsidRPr="007E3965">
              <w:rPr>
                <w:rFonts w:asciiTheme="minorHAnsi" w:hAnsiTheme="minorHAnsi"/>
                <w:sz w:val="20"/>
                <w:szCs w:val="20"/>
              </w:rPr>
              <w:t>(TS 0328)</w:t>
            </w:r>
          </w:p>
        </w:tc>
        <w:tc>
          <w:tcPr>
            <w:tcW w:w="2301" w:type="dxa"/>
            <w:gridSpan w:val="2"/>
            <w:tcBorders>
              <w:top w:val="single" w:sz="4" w:space="0" w:color="auto"/>
              <w:left w:val="nil"/>
              <w:bottom w:val="single" w:sz="4" w:space="0" w:color="auto"/>
              <w:right w:val="single" w:sz="4" w:space="0" w:color="auto"/>
            </w:tcBorders>
            <w:shd w:val="clear" w:color="000000" w:fill="E2EFD9"/>
            <w:vAlign w:val="center"/>
            <w:hideMark/>
          </w:tcPr>
          <w:p w:rsidR="00AF3B5E" w:rsidRPr="007E3965" w:rsidRDefault="00AF3B5E" w:rsidP="000E71AB">
            <w:pPr>
              <w:jc w:val="center"/>
              <w:rPr>
                <w:rFonts w:asciiTheme="minorHAnsi" w:hAnsiTheme="minorHAnsi"/>
                <w:b/>
                <w:bCs/>
                <w:sz w:val="20"/>
                <w:szCs w:val="20"/>
              </w:rPr>
            </w:pPr>
            <w:r w:rsidRPr="007E3965">
              <w:rPr>
                <w:rFonts w:asciiTheme="minorHAnsi" w:hAnsiTheme="minorHAnsi"/>
                <w:b/>
                <w:bCs/>
                <w:sz w:val="20"/>
                <w:szCs w:val="20"/>
              </w:rPr>
              <w:t>0-14 éves korú állandó lakosok száma (fő)</w:t>
            </w:r>
            <w:r w:rsidRPr="007E3965">
              <w:rPr>
                <w:rFonts w:asciiTheme="minorHAnsi" w:hAnsiTheme="minorHAnsi"/>
                <w:b/>
                <w:bCs/>
                <w:sz w:val="20"/>
                <w:szCs w:val="20"/>
              </w:rPr>
              <w:br/>
            </w:r>
            <w:r w:rsidRPr="007E3965">
              <w:rPr>
                <w:rFonts w:asciiTheme="minorHAnsi" w:hAnsiTheme="minorHAnsi"/>
                <w:sz w:val="20"/>
                <w:szCs w:val="20"/>
              </w:rPr>
              <w:t>(TS 0327)</w:t>
            </w:r>
          </w:p>
        </w:tc>
        <w:tc>
          <w:tcPr>
            <w:tcW w:w="2302" w:type="dxa"/>
            <w:gridSpan w:val="2"/>
            <w:tcBorders>
              <w:top w:val="single" w:sz="4" w:space="0" w:color="auto"/>
              <w:left w:val="nil"/>
              <w:bottom w:val="single" w:sz="4" w:space="0" w:color="auto"/>
              <w:right w:val="single" w:sz="4" w:space="0" w:color="auto"/>
            </w:tcBorders>
            <w:shd w:val="clear" w:color="000000" w:fill="E2EFD9"/>
            <w:vAlign w:val="center"/>
            <w:hideMark/>
          </w:tcPr>
          <w:p w:rsidR="00AF3B5E" w:rsidRPr="007E3965" w:rsidRDefault="00AF3B5E" w:rsidP="000E71AB">
            <w:pPr>
              <w:jc w:val="center"/>
              <w:rPr>
                <w:rFonts w:asciiTheme="minorHAnsi" w:hAnsiTheme="minorHAnsi"/>
                <w:b/>
                <w:bCs/>
                <w:sz w:val="20"/>
                <w:szCs w:val="20"/>
              </w:rPr>
            </w:pPr>
            <w:r w:rsidRPr="007E3965">
              <w:rPr>
                <w:rFonts w:asciiTheme="minorHAnsi" w:hAnsiTheme="minorHAnsi"/>
                <w:b/>
                <w:bCs/>
                <w:sz w:val="20"/>
                <w:szCs w:val="20"/>
              </w:rPr>
              <w:t>Öregedési index (%)</w:t>
            </w:r>
          </w:p>
        </w:tc>
      </w:tr>
      <w:tr w:rsidR="00AF3B5E" w:rsidRPr="007E3965" w:rsidTr="00BF4EC2">
        <w:trPr>
          <w:gridBefore w:val="1"/>
          <w:wBefore w:w="638" w:type="dxa"/>
          <w:trHeight w:val="238"/>
        </w:trPr>
        <w:tc>
          <w:tcPr>
            <w:tcW w:w="694"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2012</w:t>
            </w:r>
          </w:p>
        </w:tc>
        <w:tc>
          <w:tcPr>
            <w:tcW w:w="2499"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183</w:t>
            </w:r>
          </w:p>
        </w:tc>
        <w:tc>
          <w:tcPr>
            <w:tcW w:w="2301"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59</w:t>
            </w:r>
          </w:p>
        </w:tc>
        <w:tc>
          <w:tcPr>
            <w:tcW w:w="2302" w:type="dxa"/>
            <w:gridSpan w:val="2"/>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310,17%</w:t>
            </w:r>
          </w:p>
        </w:tc>
      </w:tr>
      <w:tr w:rsidR="00AF3B5E" w:rsidRPr="007E3965" w:rsidTr="0062520D">
        <w:trPr>
          <w:gridBefore w:val="1"/>
          <w:wBefore w:w="638" w:type="dxa"/>
          <w:trHeight w:val="300"/>
        </w:trPr>
        <w:tc>
          <w:tcPr>
            <w:tcW w:w="694"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2013</w:t>
            </w:r>
          </w:p>
        </w:tc>
        <w:tc>
          <w:tcPr>
            <w:tcW w:w="2499"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195</w:t>
            </w:r>
          </w:p>
        </w:tc>
        <w:tc>
          <w:tcPr>
            <w:tcW w:w="2301"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64</w:t>
            </w:r>
          </w:p>
        </w:tc>
        <w:tc>
          <w:tcPr>
            <w:tcW w:w="2302" w:type="dxa"/>
            <w:gridSpan w:val="2"/>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304,69%</w:t>
            </w:r>
          </w:p>
        </w:tc>
      </w:tr>
      <w:tr w:rsidR="00AF3B5E" w:rsidRPr="007E3965" w:rsidTr="0062520D">
        <w:trPr>
          <w:gridBefore w:val="1"/>
          <w:wBefore w:w="638" w:type="dxa"/>
          <w:trHeight w:val="300"/>
        </w:trPr>
        <w:tc>
          <w:tcPr>
            <w:tcW w:w="694"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2014</w:t>
            </w:r>
          </w:p>
        </w:tc>
        <w:tc>
          <w:tcPr>
            <w:tcW w:w="2499"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198</w:t>
            </w:r>
          </w:p>
        </w:tc>
        <w:tc>
          <w:tcPr>
            <w:tcW w:w="2301"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55</w:t>
            </w:r>
          </w:p>
        </w:tc>
        <w:tc>
          <w:tcPr>
            <w:tcW w:w="2302" w:type="dxa"/>
            <w:gridSpan w:val="2"/>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360,00%</w:t>
            </w:r>
          </w:p>
        </w:tc>
      </w:tr>
      <w:tr w:rsidR="00AF3B5E" w:rsidRPr="007E3965" w:rsidTr="0062520D">
        <w:trPr>
          <w:gridBefore w:val="1"/>
          <w:wBefore w:w="638" w:type="dxa"/>
          <w:trHeight w:val="300"/>
        </w:trPr>
        <w:tc>
          <w:tcPr>
            <w:tcW w:w="694"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2015</w:t>
            </w:r>
          </w:p>
        </w:tc>
        <w:tc>
          <w:tcPr>
            <w:tcW w:w="2499"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206</w:t>
            </w:r>
          </w:p>
        </w:tc>
        <w:tc>
          <w:tcPr>
            <w:tcW w:w="2301"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52</w:t>
            </w:r>
          </w:p>
        </w:tc>
        <w:tc>
          <w:tcPr>
            <w:tcW w:w="2302" w:type="dxa"/>
            <w:gridSpan w:val="2"/>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396,15%</w:t>
            </w:r>
          </w:p>
        </w:tc>
      </w:tr>
      <w:tr w:rsidR="00AF3B5E" w:rsidRPr="007E3965" w:rsidTr="0062520D">
        <w:trPr>
          <w:gridBefore w:val="1"/>
          <w:wBefore w:w="638" w:type="dxa"/>
          <w:trHeight w:val="300"/>
        </w:trPr>
        <w:tc>
          <w:tcPr>
            <w:tcW w:w="694"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2016</w:t>
            </w:r>
          </w:p>
        </w:tc>
        <w:tc>
          <w:tcPr>
            <w:tcW w:w="2499"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209</w:t>
            </w:r>
          </w:p>
        </w:tc>
        <w:tc>
          <w:tcPr>
            <w:tcW w:w="2301"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50</w:t>
            </w:r>
          </w:p>
        </w:tc>
        <w:tc>
          <w:tcPr>
            <w:tcW w:w="2302" w:type="dxa"/>
            <w:gridSpan w:val="2"/>
            <w:tcBorders>
              <w:top w:val="nil"/>
              <w:left w:val="nil"/>
              <w:bottom w:val="single" w:sz="4" w:space="0" w:color="auto"/>
              <w:right w:val="single" w:sz="4" w:space="0" w:color="auto"/>
            </w:tcBorders>
            <w:shd w:val="clear" w:color="000000" w:fill="FBE4D5"/>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418,00%</w:t>
            </w:r>
          </w:p>
        </w:tc>
      </w:tr>
      <w:tr w:rsidR="00AF3B5E" w:rsidRPr="007E3965" w:rsidTr="0062520D">
        <w:trPr>
          <w:gridBefore w:val="1"/>
          <w:wBefore w:w="638" w:type="dxa"/>
          <w:trHeight w:val="300"/>
        </w:trPr>
        <w:tc>
          <w:tcPr>
            <w:tcW w:w="694"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0E71AB">
            <w:pPr>
              <w:jc w:val="center"/>
              <w:rPr>
                <w:rFonts w:asciiTheme="minorHAnsi" w:hAnsiTheme="minorHAnsi"/>
                <w:sz w:val="20"/>
                <w:szCs w:val="20"/>
              </w:rPr>
            </w:pPr>
            <w:r w:rsidRPr="007E3965">
              <w:rPr>
                <w:rFonts w:asciiTheme="minorHAnsi" w:hAnsiTheme="minorHAnsi"/>
                <w:sz w:val="20"/>
                <w:szCs w:val="20"/>
              </w:rPr>
              <w:t>2017</w:t>
            </w:r>
          </w:p>
        </w:tc>
        <w:tc>
          <w:tcPr>
            <w:tcW w:w="2499"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556690" w:rsidP="000E71AB">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c>
          <w:tcPr>
            <w:tcW w:w="2301" w:type="dxa"/>
            <w:gridSpan w:val="2"/>
            <w:tcBorders>
              <w:top w:val="nil"/>
              <w:left w:val="nil"/>
              <w:bottom w:val="single" w:sz="4" w:space="0" w:color="auto"/>
              <w:right w:val="single" w:sz="4" w:space="0" w:color="auto"/>
            </w:tcBorders>
            <w:shd w:val="clear" w:color="auto" w:fill="auto"/>
            <w:noWrap/>
            <w:vAlign w:val="center"/>
            <w:hideMark/>
          </w:tcPr>
          <w:p w:rsidR="00AF3B5E" w:rsidRPr="007E3965" w:rsidRDefault="00556690" w:rsidP="000E71AB">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c>
          <w:tcPr>
            <w:tcW w:w="2302" w:type="dxa"/>
            <w:gridSpan w:val="2"/>
            <w:tcBorders>
              <w:top w:val="nil"/>
              <w:left w:val="nil"/>
              <w:bottom w:val="single" w:sz="4" w:space="0" w:color="auto"/>
              <w:right w:val="single" w:sz="4" w:space="0" w:color="auto"/>
            </w:tcBorders>
            <w:shd w:val="clear" w:color="000000" w:fill="FBE4D5"/>
            <w:noWrap/>
            <w:vAlign w:val="center"/>
            <w:hideMark/>
          </w:tcPr>
          <w:p w:rsidR="00AF3B5E" w:rsidRPr="007E3965" w:rsidRDefault="0046207E" w:rsidP="000E71AB">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r>
      <w:tr w:rsidR="00AF3B5E" w:rsidRPr="002D6BA4" w:rsidTr="0062520D">
        <w:trPr>
          <w:gridAfter w:val="1"/>
          <w:wAfter w:w="638" w:type="dxa"/>
          <w:trHeight w:val="300"/>
        </w:trPr>
        <w:tc>
          <w:tcPr>
            <w:tcW w:w="3193" w:type="dxa"/>
            <w:gridSpan w:val="3"/>
            <w:tcBorders>
              <w:top w:val="nil"/>
              <w:left w:val="nil"/>
              <w:bottom w:val="nil"/>
              <w:right w:val="nil"/>
            </w:tcBorders>
            <w:shd w:val="clear" w:color="auto" w:fill="auto"/>
            <w:noWrap/>
            <w:vAlign w:val="bottom"/>
            <w:hideMark/>
          </w:tcPr>
          <w:p w:rsidR="00AF3B5E" w:rsidRPr="002D6BA4" w:rsidRDefault="00AF3B5E" w:rsidP="000E71AB">
            <w:pPr>
              <w:jc w:val="cente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KSH-TSTAR</w:t>
            </w:r>
          </w:p>
        </w:tc>
        <w:tc>
          <w:tcPr>
            <w:tcW w:w="2301" w:type="dxa"/>
            <w:gridSpan w:val="2"/>
            <w:tcBorders>
              <w:top w:val="nil"/>
              <w:left w:val="nil"/>
              <w:bottom w:val="nil"/>
              <w:right w:val="nil"/>
            </w:tcBorders>
            <w:shd w:val="clear" w:color="auto" w:fill="auto"/>
            <w:noWrap/>
            <w:vAlign w:val="bottom"/>
            <w:hideMark/>
          </w:tcPr>
          <w:p w:rsidR="00AF3B5E" w:rsidRPr="002D6BA4" w:rsidRDefault="00AF3B5E" w:rsidP="000E71AB">
            <w:pPr>
              <w:jc w:val="center"/>
              <w:rPr>
                <w:rFonts w:asciiTheme="minorHAnsi" w:hAnsiTheme="minorHAnsi"/>
                <w:sz w:val="20"/>
                <w:szCs w:val="20"/>
              </w:rPr>
            </w:pPr>
          </w:p>
        </w:tc>
        <w:tc>
          <w:tcPr>
            <w:tcW w:w="2302" w:type="dxa"/>
            <w:gridSpan w:val="2"/>
            <w:tcBorders>
              <w:top w:val="nil"/>
              <w:left w:val="nil"/>
              <w:bottom w:val="nil"/>
              <w:right w:val="nil"/>
            </w:tcBorders>
            <w:shd w:val="clear" w:color="auto" w:fill="auto"/>
            <w:noWrap/>
            <w:vAlign w:val="bottom"/>
            <w:hideMark/>
          </w:tcPr>
          <w:p w:rsidR="00AF3B5E" w:rsidRPr="002D6BA4" w:rsidRDefault="00AF3B5E" w:rsidP="000E71AB">
            <w:pPr>
              <w:jc w:val="center"/>
              <w:rPr>
                <w:rFonts w:asciiTheme="minorHAnsi" w:hAnsiTheme="minorHAnsi"/>
                <w:sz w:val="20"/>
                <w:szCs w:val="20"/>
              </w:rPr>
            </w:pPr>
          </w:p>
        </w:tc>
      </w:tr>
    </w:tbl>
    <w:p w:rsidR="00AF3B5E" w:rsidRPr="007E3965" w:rsidRDefault="00AF3B5E" w:rsidP="00AF3B5E">
      <w:pPr>
        <w:pStyle w:val="NormlCalibri"/>
        <w:jc w:val="both"/>
        <w:rPr>
          <w:rFonts w:asciiTheme="minorHAnsi" w:hAnsiTheme="minorHAnsi"/>
          <w:i w:val="0"/>
          <w:sz w:val="22"/>
        </w:rPr>
      </w:pPr>
    </w:p>
    <w:p w:rsidR="00AF3B5E" w:rsidRPr="007E3965" w:rsidRDefault="004510F7" w:rsidP="0062520D">
      <w:pPr>
        <w:pStyle w:val="NormlCalibri"/>
        <w:jc w:val="center"/>
        <w:rPr>
          <w:rFonts w:asciiTheme="minorHAnsi" w:hAnsiTheme="minorHAnsi"/>
          <w:i w:val="0"/>
          <w:sz w:val="22"/>
        </w:rPr>
      </w:pPr>
      <w:r w:rsidRPr="007E3965">
        <w:rPr>
          <w:rFonts w:asciiTheme="minorHAnsi" w:hAnsiTheme="minorHAnsi"/>
          <w:i w:val="0"/>
          <w:noProof/>
          <w:sz w:val="22"/>
        </w:rPr>
        <w:lastRenderedPageBreak/>
        <w:drawing>
          <wp:inline distT="0" distB="0" distL="0" distR="0">
            <wp:extent cx="3800475" cy="2361518"/>
            <wp:effectExtent l="19050" t="0" r="9525" b="0"/>
            <wp:docPr id="24"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3799601" cy="2360975"/>
                    </a:xfrm>
                    <a:prstGeom prst="rect">
                      <a:avLst/>
                    </a:prstGeom>
                    <a:noFill/>
                  </pic:spPr>
                </pic:pic>
              </a:graphicData>
            </a:graphic>
          </wp:inline>
        </w:drawing>
      </w:r>
    </w:p>
    <w:tbl>
      <w:tblPr>
        <w:tblW w:w="9856" w:type="dxa"/>
        <w:tblInd w:w="70" w:type="dxa"/>
        <w:tblCellMar>
          <w:left w:w="70" w:type="dxa"/>
          <w:right w:w="70" w:type="dxa"/>
        </w:tblCellMar>
        <w:tblLook w:val="04A0"/>
      </w:tblPr>
      <w:tblGrid>
        <w:gridCol w:w="691"/>
        <w:gridCol w:w="2651"/>
        <w:gridCol w:w="2604"/>
        <w:gridCol w:w="1244"/>
        <w:gridCol w:w="2666"/>
      </w:tblGrid>
      <w:tr w:rsidR="00AF3B5E" w:rsidRPr="00997B05" w:rsidTr="00997B05">
        <w:trPr>
          <w:trHeight w:val="405"/>
        </w:trPr>
        <w:tc>
          <w:tcPr>
            <w:tcW w:w="9856" w:type="dxa"/>
            <w:gridSpan w:val="5"/>
            <w:tcBorders>
              <w:top w:val="nil"/>
              <w:left w:val="nil"/>
              <w:right w:val="nil"/>
            </w:tcBorders>
            <w:shd w:val="clear" w:color="auto" w:fill="auto"/>
            <w:noWrap/>
            <w:vAlign w:val="bottom"/>
            <w:hideMark/>
          </w:tcPr>
          <w:p w:rsidR="004501C6" w:rsidRDefault="00997B05" w:rsidP="0072646A">
            <w:pPr>
              <w:jc w:val="both"/>
              <w:rPr>
                <w:rFonts w:asciiTheme="minorHAnsi" w:hAnsiTheme="minorHAnsi"/>
              </w:rPr>
            </w:pPr>
            <w:r w:rsidRPr="00997B05">
              <w:rPr>
                <w:i/>
              </w:rPr>
              <w:br w:type="page"/>
            </w:r>
            <w:r w:rsidR="004501C6">
              <w:rPr>
                <w:i/>
              </w:rPr>
              <w:br/>
            </w:r>
            <w:r w:rsidR="00AF3B5E" w:rsidRPr="004501C6">
              <w:rPr>
                <w:rFonts w:asciiTheme="minorHAnsi" w:hAnsiTheme="minorHAnsi"/>
                <w:sz w:val="22"/>
                <w:szCs w:val="22"/>
              </w:rPr>
              <w:t xml:space="preserve">Az öregedési index azt jelzi, hogy 100 fő 14 év alattira mennyi 65 éven felüli fő jut. </w:t>
            </w:r>
            <w:r w:rsidR="001E3E06" w:rsidRPr="004501C6">
              <w:rPr>
                <w:rFonts w:asciiTheme="minorHAnsi" w:hAnsiTheme="minorHAnsi"/>
                <w:sz w:val="22"/>
                <w:szCs w:val="22"/>
              </w:rPr>
              <w:t xml:space="preserve"> </w:t>
            </w:r>
            <w:r w:rsidR="00AF3B5E" w:rsidRPr="004501C6">
              <w:rPr>
                <w:rFonts w:asciiTheme="minorHAnsi" w:hAnsiTheme="minorHAnsi"/>
                <w:sz w:val="22"/>
                <w:szCs w:val="22"/>
              </w:rPr>
              <w:t xml:space="preserve">Ha az index 100 fölött van, akkor a településen a 65 év felettiek vannak többen. Az öregedési index </w:t>
            </w:r>
            <w:r w:rsidR="00556690" w:rsidRPr="004501C6">
              <w:rPr>
                <w:rFonts w:asciiTheme="minorHAnsi" w:hAnsiTheme="minorHAnsi"/>
                <w:sz w:val="22"/>
                <w:szCs w:val="22"/>
              </w:rPr>
              <w:t>2012-ben: 310,17 %, 2013-ban: 304,69 %, 2014-ben: 360 %, 2015-ben: 396,15 %, 2016-ban pedig már 418 %</w:t>
            </w:r>
            <w:r w:rsidR="00142AA6" w:rsidRPr="004501C6">
              <w:rPr>
                <w:rFonts w:asciiTheme="minorHAnsi" w:hAnsiTheme="minorHAnsi"/>
                <w:sz w:val="22"/>
                <w:szCs w:val="22"/>
              </w:rPr>
              <w:t xml:space="preserve">. </w:t>
            </w:r>
          </w:p>
          <w:p w:rsidR="0072646A" w:rsidRPr="004501C6" w:rsidRDefault="00E32242" w:rsidP="0072646A">
            <w:pPr>
              <w:jc w:val="both"/>
              <w:rPr>
                <w:rFonts w:asciiTheme="minorHAnsi" w:hAnsiTheme="minorHAnsi"/>
              </w:rPr>
            </w:pPr>
            <w:r w:rsidRPr="004501C6">
              <w:rPr>
                <w:rFonts w:asciiTheme="minorHAnsi" w:hAnsiTheme="minorHAnsi"/>
                <w:sz w:val="22"/>
                <w:szCs w:val="22"/>
              </w:rPr>
              <w:t>A</w:t>
            </w:r>
            <w:r w:rsidR="00E904E8" w:rsidRPr="004501C6">
              <w:rPr>
                <w:rFonts w:asciiTheme="minorHAnsi" w:hAnsiTheme="minorHAnsi"/>
                <w:sz w:val="22"/>
                <w:szCs w:val="22"/>
              </w:rPr>
              <w:t xml:space="preserve"> 300 % feletti index érték </w:t>
            </w:r>
            <w:r w:rsidR="004501C6">
              <w:rPr>
                <w:rFonts w:asciiTheme="minorHAnsi" w:hAnsiTheme="minorHAnsi"/>
                <w:sz w:val="22"/>
                <w:szCs w:val="22"/>
              </w:rPr>
              <w:t xml:space="preserve">alapján látható, hogy Balatonmáriafürdőn </w:t>
            </w:r>
            <w:r w:rsidR="00E904E8" w:rsidRPr="004501C6">
              <w:rPr>
                <w:rFonts w:asciiTheme="minorHAnsi" w:hAnsiTheme="minorHAnsi"/>
                <w:sz w:val="22"/>
                <w:szCs w:val="22"/>
              </w:rPr>
              <w:t>háromszor annyi, sőt 2016-ban m</w:t>
            </w:r>
            <w:r w:rsidR="004501C6">
              <w:rPr>
                <w:rFonts w:asciiTheme="minorHAnsi" w:hAnsiTheme="minorHAnsi"/>
                <w:sz w:val="22"/>
                <w:szCs w:val="22"/>
              </w:rPr>
              <w:t>ár négyszer annyi idős ember él,</w:t>
            </w:r>
            <w:r w:rsidR="00E904E8" w:rsidRPr="004501C6">
              <w:rPr>
                <w:rFonts w:asciiTheme="minorHAnsi" w:hAnsiTheme="minorHAnsi"/>
                <w:sz w:val="22"/>
                <w:szCs w:val="22"/>
              </w:rPr>
              <w:t xml:space="preserve"> mint gyermek.</w:t>
            </w:r>
            <w:r w:rsidR="004501C6">
              <w:rPr>
                <w:rFonts w:asciiTheme="minorHAnsi" w:hAnsiTheme="minorHAnsi"/>
                <w:sz w:val="22"/>
                <w:szCs w:val="22"/>
              </w:rPr>
              <w:t xml:space="preserve"> A település tehát elöregedő, amely e</w:t>
            </w:r>
            <w:r w:rsidR="00AF3B5E" w:rsidRPr="004501C6">
              <w:rPr>
                <w:rFonts w:asciiTheme="minorHAnsi" w:hAnsiTheme="minorHAnsi"/>
                <w:sz w:val="22"/>
                <w:szCs w:val="22"/>
              </w:rPr>
              <w:t xml:space="preserve">sélyegyenlőségi szempontból </w:t>
            </w:r>
            <w:r w:rsidR="004501C6">
              <w:rPr>
                <w:rFonts w:asciiTheme="minorHAnsi" w:hAnsiTheme="minorHAnsi"/>
                <w:sz w:val="22"/>
                <w:szCs w:val="22"/>
              </w:rPr>
              <w:t>úgy</w:t>
            </w:r>
            <w:r w:rsidR="00AF3B5E" w:rsidRPr="004501C6">
              <w:rPr>
                <w:rFonts w:asciiTheme="minorHAnsi" w:hAnsiTheme="minorHAnsi"/>
                <w:sz w:val="22"/>
                <w:szCs w:val="22"/>
              </w:rPr>
              <w:t xml:space="preserve"> </w:t>
            </w:r>
            <w:r w:rsidR="00363836" w:rsidRPr="004501C6">
              <w:rPr>
                <w:rFonts w:asciiTheme="minorHAnsi" w:hAnsiTheme="minorHAnsi"/>
                <w:sz w:val="22"/>
                <w:szCs w:val="22"/>
              </w:rPr>
              <w:t>é</w:t>
            </w:r>
            <w:r w:rsidR="00AF3B5E" w:rsidRPr="004501C6">
              <w:rPr>
                <w:rFonts w:asciiTheme="minorHAnsi" w:hAnsiTheme="minorHAnsi"/>
                <w:sz w:val="22"/>
                <w:szCs w:val="22"/>
              </w:rPr>
              <w:t>rtelmezhető, hogy az idősek fokozottabb ellátására van szükség.</w:t>
            </w:r>
          </w:p>
          <w:p w:rsidR="0072646A" w:rsidRPr="00765366" w:rsidRDefault="0072646A" w:rsidP="0072646A">
            <w:pPr>
              <w:jc w:val="both"/>
              <w:rPr>
                <w:rFonts w:asciiTheme="minorHAnsi" w:hAnsiTheme="minorHAnsi"/>
                <w:i/>
                <w:sz w:val="16"/>
                <w:szCs w:val="16"/>
              </w:rPr>
            </w:pPr>
          </w:p>
          <w:p w:rsidR="0072646A" w:rsidRPr="00363836" w:rsidRDefault="0072646A" w:rsidP="0072646A">
            <w:pPr>
              <w:autoSpaceDE w:val="0"/>
              <w:autoSpaceDN w:val="0"/>
              <w:adjustRightInd w:val="0"/>
              <w:jc w:val="both"/>
              <w:rPr>
                <w:rFonts w:asciiTheme="minorHAnsi" w:eastAsiaTheme="minorHAnsi" w:hAnsiTheme="minorHAnsi"/>
                <w:i/>
                <w:lang w:eastAsia="en-US"/>
              </w:rPr>
            </w:pPr>
            <w:r w:rsidRPr="00363836">
              <w:rPr>
                <w:rFonts w:asciiTheme="minorHAnsi" w:eastAsiaTheme="minorHAnsi" w:hAnsiTheme="minorHAnsi"/>
                <w:i/>
                <w:sz w:val="22"/>
                <w:szCs w:val="22"/>
                <w:lang w:eastAsia="en-US"/>
              </w:rPr>
              <w:t>A 65 év felettiek részarányának növekedése, a 15 év alatti lakosság arányának, valamint a munkaképes férfiak létszámarányának országos viszonylatban is magas csökkenése el</w:t>
            </w:r>
            <w:r w:rsidRPr="00363836">
              <w:rPr>
                <w:rFonts w:asciiTheme="minorHAnsi" w:eastAsia="TimesNewRoman" w:hAnsiTheme="minorHAnsi" w:cs="TimesNewRoman"/>
                <w:i/>
                <w:sz w:val="22"/>
                <w:szCs w:val="22"/>
                <w:lang w:eastAsia="en-US"/>
              </w:rPr>
              <w:t>ő</w:t>
            </w:r>
            <w:r w:rsidRPr="00363836">
              <w:rPr>
                <w:rFonts w:asciiTheme="minorHAnsi" w:eastAsiaTheme="minorHAnsi" w:hAnsiTheme="minorHAnsi"/>
                <w:i/>
                <w:sz w:val="22"/>
                <w:szCs w:val="22"/>
                <w:lang w:eastAsia="en-US"/>
              </w:rPr>
              <w:t>revetíti az eltartó és eltartott lakosság arányának komoly romlását.</w:t>
            </w:r>
          </w:p>
          <w:p w:rsidR="0072646A" w:rsidRPr="00363836" w:rsidRDefault="0072646A" w:rsidP="0072646A">
            <w:pPr>
              <w:jc w:val="both"/>
              <w:rPr>
                <w:rFonts w:asciiTheme="minorHAnsi" w:hAnsiTheme="minorHAnsi"/>
                <w:i/>
              </w:rPr>
            </w:pPr>
            <w:r w:rsidRPr="00363836">
              <w:rPr>
                <w:rFonts w:asciiTheme="minorHAnsi" w:hAnsiTheme="minorHAnsi"/>
                <w:i/>
                <w:sz w:val="22"/>
                <w:szCs w:val="22"/>
              </w:rPr>
              <w:t>Forrás: Somogy megye lakosságának népegészségügyi helyzete 2014.</w:t>
            </w:r>
          </w:p>
          <w:p w:rsidR="0062520D" w:rsidRPr="00363836" w:rsidRDefault="0062520D" w:rsidP="0072646A">
            <w:pPr>
              <w:jc w:val="both"/>
              <w:rPr>
                <w:rFonts w:asciiTheme="minorHAnsi" w:hAnsiTheme="minorHAnsi"/>
                <w:bCs/>
                <w:i/>
              </w:rPr>
            </w:pPr>
          </w:p>
        </w:tc>
      </w:tr>
      <w:tr w:rsidR="00997B05" w:rsidRPr="00997B05" w:rsidTr="00997B05">
        <w:trPr>
          <w:trHeight w:val="405"/>
        </w:trPr>
        <w:tc>
          <w:tcPr>
            <w:tcW w:w="9856" w:type="dxa"/>
            <w:gridSpan w:val="5"/>
            <w:tcBorders>
              <w:top w:val="nil"/>
              <w:left w:val="nil"/>
              <w:bottom w:val="single" w:sz="4" w:space="0" w:color="auto"/>
              <w:right w:val="nil"/>
            </w:tcBorders>
            <w:shd w:val="clear" w:color="auto" w:fill="auto"/>
            <w:noWrap/>
            <w:vAlign w:val="bottom"/>
            <w:hideMark/>
          </w:tcPr>
          <w:p w:rsidR="00997B05" w:rsidRPr="00997B05" w:rsidRDefault="00997B05" w:rsidP="00997B05">
            <w:pPr>
              <w:jc w:val="center"/>
              <w:rPr>
                <w:rFonts w:ascii="Calibri" w:hAnsi="Calibri"/>
                <w:b/>
                <w:bCs/>
              </w:rPr>
            </w:pPr>
            <w:r w:rsidRPr="00997B05">
              <w:rPr>
                <w:rFonts w:ascii="Calibri" w:hAnsi="Calibri"/>
                <w:b/>
                <w:bCs/>
                <w:sz w:val="22"/>
                <w:szCs w:val="22"/>
              </w:rPr>
              <w:t>4. számú táblázat - Belföldi vándorlások</w:t>
            </w:r>
          </w:p>
        </w:tc>
      </w:tr>
      <w:tr w:rsidR="00997B05" w:rsidRPr="00997B05" w:rsidTr="00997B05">
        <w:trPr>
          <w:trHeight w:val="1785"/>
        </w:trPr>
        <w:tc>
          <w:tcPr>
            <w:tcW w:w="691" w:type="dxa"/>
            <w:tcBorders>
              <w:top w:val="nil"/>
              <w:left w:val="single" w:sz="4" w:space="0" w:color="auto"/>
              <w:bottom w:val="single" w:sz="4" w:space="0" w:color="auto"/>
              <w:right w:val="single" w:sz="4" w:space="0" w:color="auto"/>
            </w:tcBorders>
            <w:shd w:val="clear" w:color="000000" w:fill="E2EFD9"/>
            <w:noWrap/>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Év</w:t>
            </w:r>
          </w:p>
        </w:tc>
        <w:tc>
          <w:tcPr>
            <w:tcW w:w="2651" w:type="dxa"/>
            <w:tcBorders>
              <w:top w:val="nil"/>
              <w:left w:val="nil"/>
              <w:bottom w:val="single" w:sz="4" w:space="0" w:color="auto"/>
              <w:right w:val="single" w:sz="4" w:space="0" w:color="auto"/>
            </w:tcBorders>
            <w:shd w:val="clear" w:color="000000" w:fill="E2EFD9"/>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Állandó jellegű odavándorlás</w:t>
            </w:r>
            <w:r w:rsidRPr="00997B05">
              <w:rPr>
                <w:rFonts w:ascii="Calibri" w:hAnsi="Calibri"/>
                <w:b/>
                <w:bCs/>
                <w:sz w:val="22"/>
                <w:szCs w:val="22"/>
              </w:rPr>
              <w:br/>
            </w:r>
            <w:r w:rsidRPr="00997B05">
              <w:rPr>
                <w:rFonts w:ascii="Calibri" w:hAnsi="Calibri"/>
                <w:sz w:val="22"/>
                <w:szCs w:val="22"/>
              </w:rPr>
              <w:t>(TS 0601)</w:t>
            </w:r>
          </w:p>
        </w:tc>
        <w:tc>
          <w:tcPr>
            <w:tcW w:w="2604" w:type="dxa"/>
            <w:tcBorders>
              <w:top w:val="nil"/>
              <w:left w:val="nil"/>
              <w:bottom w:val="single" w:sz="4" w:space="0" w:color="auto"/>
              <w:right w:val="single" w:sz="4" w:space="0" w:color="auto"/>
            </w:tcBorders>
            <w:shd w:val="clear" w:color="000000" w:fill="E2EFD9"/>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Elvándorlás</w:t>
            </w:r>
            <w:r w:rsidRPr="00997B05">
              <w:rPr>
                <w:rFonts w:ascii="Calibri" w:hAnsi="Calibri"/>
                <w:b/>
                <w:bCs/>
                <w:sz w:val="22"/>
                <w:szCs w:val="22"/>
              </w:rPr>
              <w:br/>
            </w:r>
            <w:r w:rsidRPr="00997B05">
              <w:rPr>
                <w:rFonts w:ascii="Calibri" w:hAnsi="Calibri"/>
                <w:sz w:val="22"/>
                <w:szCs w:val="22"/>
              </w:rPr>
              <w:t>(TS 0600)</w:t>
            </w:r>
          </w:p>
        </w:tc>
        <w:tc>
          <w:tcPr>
            <w:tcW w:w="1244" w:type="dxa"/>
            <w:tcBorders>
              <w:top w:val="nil"/>
              <w:left w:val="nil"/>
              <w:bottom w:val="single" w:sz="4" w:space="0" w:color="auto"/>
              <w:right w:val="single" w:sz="4" w:space="0" w:color="auto"/>
            </w:tcBorders>
            <w:shd w:val="clear" w:color="000000" w:fill="E2EFD9"/>
            <w:noWrap/>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Egyenleg</w:t>
            </w:r>
          </w:p>
        </w:tc>
        <w:tc>
          <w:tcPr>
            <w:tcW w:w="2666" w:type="dxa"/>
            <w:tcBorders>
              <w:top w:val="nil"/>
              <w:left w:val="nil"/>
              <w:bottom w:val="single" w:sz="4" w:space="0" w:color="auto"/>
              <w:right w:val="single" w:sz="4" w:space="0" w:color="auto"/>
            </w:tcBorders>
            <w:shd w:val="clear" w:color="000000" w:fill="E2EFD9"/>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Állandó oda-, és elvándorlások különbségének 1000 állandó lakosra vetített száma</w:t>
            </w:r>
            <w:r w:rsidRPr="00997B05">
              <w:rPr>
                <w:rFonts w:ascii="Calibri" w:hAnsi="Calibri"/>
                <w:b/>
                <w:bCs/>
                <w:sz w:val="22"/>
                <w:szCs w:val="22"/>
              </w:rPr>
              <w:br/>
            </w:r>
            <w:r w:rsidRPr="00997B05">
              <w:rPr>
                <w:rFonts w:ascii="Calibri" w:hAnsi="Calibri"/>
                <w:sz w:val="22"/>
                <w:szCs w:val="22"/>
              </w:rPr>
              <w:t>(TS 0602)</w:t>
            </w:r>
          </w:p>
        </w:tc>
      </w:tr>
      <w:tr w:rsidR="00997B05" w:rsidRPr="00997B05" w:rsidTr="00DE6CA4">
        <w:trPr>
          <w:trHeight w:val="507"/>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2012</w:t>
            </w:r>
          </w:p>
        </w:tc>
        <w:tc>
          <w:tcPr>
            <w:tcW w:w="2651"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40</w:t>
            </w:r>
          </w:p>
        </w:tc>
        <w:tc>
          <w:tcPr>
            <w:tcW w:w="2604"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29</w:t>
            </w:r>
          </w:p>
        </w:tc>
        <w:tc>
          <w:tcPr>
            <w:tcW w:w="1244"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11</w:t>
            </w:r>
          </w:p>
        </w:tc>
        <w:tc>
          <w:tcPr>
            <w:tcW w:w="2666" w:type="dxa"/>
            <w:tcBorders>
              <w:top w:val="nil"/>
              <w:left w:val="nil"/>
              <w:bottom w:val="single" w:sz="4" w:space="0" w:color="auto"/>
              <w:right w:val="single" w:sz="4" w:space="0" w:color="auto"/>
            </w:tcBorders>
            <w:shd w:val="clear" w:color="000000" w:fill="FFFFFF"/>
            <w:vAlign w:val="center"/>
            <w:hideMark/>
          </w:tcPr>
          <w:p w:rsidR="00997B05" w:rsidRPr="00997B05" w:rsidRDefault="00997B05" w:rsidP="00997B05">
            <w:pPr>
              <w:jc w:val="center"/>
              <w:rPr>
                <w:rFonts w:ascii="Calibri" w:hAnsi="Calibri"/>
              </w:rPr>
            </w:pPr>
            <w:r w:rsidRPr="00997B05">
              <w:rPr>
                <w:rFonts w:ascii="Calibri" w:hAnsi="Calibri"/>
                <w:sz w:val="22"/>
                <w:szCs w:val="22"/>
              </w:rPr>
              <w:t>14</w:t>
            </w:r>
          </w:p>
        </w:tc>
      </w:tr>
      <w:tr w:rsidR="00997B05" w:rsidRPr="00997B05" w:rsidTr="00997B05">
        <w:trPr>
          <w:trHeight w:val="300"/>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2013</w:t>
            </w:r>
          </w:p>
        </w:tc>
        <w:tc>
          <w:tcPr>
            <w:tcW w:w="2651"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48</w:t>
            </w:r>
          </w:p>
        </w:tc>
        <w:tc>
          <w:tcPr>
            <w:tcW w:w="2604"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16</w:t>
            </w:r>
          </w:p>
        </w:tc>
        <w:tc>
          <w:tcPr>
            <w:tcW w:w="1244"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32</w:t>
            </w:r>
          </w:p>
        </w:tc>
        <w:tc>
          <w:tcPr>
            <w:tcW w:w="2666" w:type="dxa"/>
            <w:tcBorders>
              <w:top w:val="nil"/>
              <w:left w:val="nil"/>
              <w:bottom w:val="single" w:sz="4" w:space="0" w:color="auto"/>
              <w:right w:val="single" w:sz="4" w:space="0" w:color="auto"/>
            </w:tcBorders>
            <w:shd w:val="clear" w:color="000000" w:fill="FFFFFF"/>
            <w:vAlign w:val="center"/>
            <w:hideMark/>
          </w:tcPr>
          <w:p w:rsidR="00997B05" w:rsidRPr="00997B05" w:rsidRDefault="00997B05" w:rsidP="00997B05">
            <w:pPr>
              <w:jc w:val="center"/>
              <w:rPr>
                <w:rFonts w:ascii="Calibri" w:hAnsi="Calibri"/>
              </w:rPr>
            </w:pPr>
            <w:r w:rsidRPr="00997B05">
              <w:rPr>
                <w:rFonts w:ascii="Calibri" w:hAnsi="Calibri"/>
                <w:sz w:val="22"/>
                <w:szCs w:val="22"/>
              </w:rPr>
              <w:t>39,2</w:t>
            </w:r>
          </w:p>
        </w:tc>
      </w:tr>
      <w:tr w:rsidR="00997B05" w:rsidRPr="00997B05" w:rsidTr="00997B05">
        <w:trPr>
          <w:trHeight w:val="300"/>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2014</w:t>
            </w:r>
          </w:p>
        </w:tc>
        <w:tc>
          <w:tcPr>
            <w:tcW w:w="2651"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28</w:t>
            </w:r>
          </w:p>
        </w:tc>
        <w:tc>
          <w:tcPr>
            <w:tcW w:w="2604"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45</w:t>
            </w:r>
          </w:p>
        </w:tc>
        <w:tc>
          <w:tcPr>
            <w:tcW w:w="1244"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-17</w:t>
            </w:r>
          </w:p>
        </w:tc>
        <w:tc>
          <w:tcPr>
            <w:tcW w:w="2666" w:type="dxa"/>
            <w:tcBorders>
              <w:top w:val="nil"/>
              <w:left w:val="nil"/>
              <w:bottom w:val="single" w:sz="4" w:space="0" w:color="auto"/>
              <w:right w:val="single" w:sz="4" w:space="0" w:color="auto"/>
            </w:tcBorders>
            <w:shd w:val="clear" w:color="000000" w:fill="FFFFFF"/>
            <w:vAlign w:val="center"/>
            <w:hideMark/>
          </w:tcPr>
          <w:p w:rsidR="00997B05" w:rsidRPr="00997B05" w:rsidRDefault="00997B05" w:rsidP="00997B05">
            <w:pPr>
              <w:jc w:val="center"/>
              <w:rPr>
                <w:rFonts w:ascii="Calibri" w:hAnsi="Calibri"/>
              </w:rPr>
            </w:pPr>
            <w:r w:rsidRPr="00997B05">
              <w:rPr>
                <w:rFonts w:ascii="Calibri" w:hAnsi="Calibri"/>
                <w:sz w:val="22"/>
                <w:szCs w:val="22"/>
              </w:rPr>
              <w:t>-21,52</w:t>
            </w:r>
          </w:p>
        </w:tc>
      </w:tr>
      <w:tr w:rsidR="00997B05" w:rsidRPr="00997B05" w:rsidTr="00997B05">
        <w:trPr>
          <w:trHeight w:val="300"/>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2015</w:t>
            </w:r>
          </w:p>
        </w:tc>
        <w:tc>
          <w:tcPr>
            <w:tcW w:w="2651"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13</w:t>
            </w:r>
          </w:p>
        </w:tc>
        <w:tc>
          <w:tcPr>
            <w:tcW w:w="2604"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24</w:t>
            </w:r>
          </w:p>
        </w:tc>
        <w:tc>
          <w:tcPr>
            <w:tcW w:w="1244"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-11</w:t>
            </w:r>
          </w:p>
        </w:tc>
        <w:tc>
          <w:tcPr>
            <w:tcW w:w="2666" w:type="dxa"/>
            <w:tcBorders>
              <w:top w:val="nil"/>
              <w:left w:val="nil"/>
              <w:bottom w:val="single" w:sz="4" w:space="0" w:color="auto"/>
              <w:right w:val="single" w:sz="4" w:space="0" w:color="auto"/>
            </w:tcBorders>
            <w:shd w:val="clear" w:color="000000" w:fill="FFFFFF"/>
            <w:vAlign w:val="center"/>
            <w:hideMark/>
          </w:tcPr>
          <w:p w:rsidR="00997B05" w:rsidRPr="00997B05" w:rsidRDefault="00997B05" w:rsidP="00997B05">
            <w:pPr>
              <w:jc w:val="center"/>
              <w:rPr>
                <w:rFonts w:ascii="Calibri" w:hAnsi="Calibri"/>
              </w:rPr>
            </w:pPr>
            <w:r w:rsidRPr="00997B05">
              <w:rPr>
                <w:rFonts w:ascii="Calibri" w:hAnsi="Calibri"/>
                <w:sz w:val="22"/>
                <w:szCs w:val="22"/>
              </w:rPr>
              <w:t>-14,18</w:t>
            </w:r>
          </w:p>
        </w:tc>
      </w:tr>
      <w:tr w:rsidR="00997B05" w:rsidRPr="00997B05" w:rsidTr="00997B05">
        <w:trPr>
          <w:trHeight w:val="300"/>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2016</w:t>
            </w:r>
          </w:p>
        </w:tc>
        <w:tc>
          <w:tcPr>
            <w:tcW w:w="2651"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24</w:t>
            </w:r>
          </w:p>
        </w:tc>
        <w:tc>
          <w:tcPr>
            <w:tcW w:w="2604"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35</w:t>
            </w:r>
          </w:p>
        </w:tc>
        <w:tc>
          <w:tcPr>
            <w:tcW w:w="1244"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-11</w:t>
            </w:r>
          </w:p>
        </w:tc>
        <w:tc>
          <w:tcPr>
            <w:tcW w:w="2666" w:type="dxa"/>
            <w:tcBorders>
              <w:top w:val="nil"/>
              <w:left w:val="nil"/>
              <w:bottom w:val="single" w:sz="4" w:space="0" w:color="auto"/>
              <w:right w:val="single" w:sz="4" w:space="0" w:color="auto"/>
            </w:tcBorders>
            <w:shd w:val="clear" w:color="000000" w:fill="FFFFFF"/>
            <w:vAlign w:val="center"/>
            <w:hideMark/>
          </w:tcPr>
          <w:p w:rsidR="00997B05" w:rsidRPr="00997B05" w:rsidRDefault="00997B05" w:rsidP="00997B05">
            <w:pPr>
              <w:jc w:val="center"/>
              <w:rPr>
                <w:rFonts w:ascii="Calibri" w:hAnsi="Calibri"/>
              </w:rPr>
            </w:pPr>
            <w:r w:rsidRPr="00997B05">
              <w:rPr>
                <w:rFonts w:ascii="Calibri" w:hAnsi="Calibri"/>
                <w:sz w:val="22"/>
                <w:szCs w:val="22"/>
              </w:rPr>
              <w:t>-14,38</w:t>
            </w:r>
          </w:p>
        </w:tc>
      </w:tr>
      <w:tr w:rsidR="00997B05" w:rsidRPr="00997B05" w:rsidTr="00997B05">
        <w:trPr>
          <w:trHeight w:val="300"/>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2017</w:t>
            </w:r>
          </w:p>
        </w:tc>
        <w:tc>
          <w:tcPr>
            <w:tcW w:w="2651"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 </w:t>
            </w:r>
            <w:proofErr w:type="spellStart"/>
            <w:r w:rsidR="004501C6">
              <w:rPr>
                <w:rFonts w:ascii="Calibri" w:hAnsi="Calibri"/>
                <w:sz w:val="22"/>
                <w:szCs w:val="22"/>
              </w:rPr>
              <w:t>n.a</w:t>
            </w:r>
            <w:proofErr w:type="spellEnd"/>
            <w:r w:rsidR="004501C6">
              <w:rPr>
                <w:rFonts w:ascii="Calibri" w:hAnsi="Calibri"/>
                <w:sz w:val="22"/>
                <w:szCs w:val="22"/>
              </w:rPr>
              <w:t>.</w:t>
            </w:r>
          </w:p>
        </w:tc>
        <w:tc>
          <w:tcPr>
            <w:tcW w:w="2604" w:type="dxa"/>
            <w:tcBorders>
              <w:top w:val="nil"/>
              <w:left w:val="nil"/>
              <w:bottom w:val="single" w:sz="4" w:space="0" w:color="auto"/>
              <w:right w:val="single" w:sz="4" w:space="0" w:color="auto"/>
            </w:tcBorders>
            <w:shd w:val="clear" w:color="auto" w:fill="auto"/>
            <w:noWrap/>
            <w:vAlign w:val="center"/>
            <w:hideMark/>
          </w:tcPr>
          <w:p w:rsidR="00997B05" w:rsidRPr="00997B05" w:rsidRDefault="004501C6" w:rsidP="00997B0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244" w:type="dxa"/>
            <w:tcBorders>
              <w:top w:val="nil"/>
              <w:left w:val="nil"/>
              <w:bottom w:val="single" w:sz="4" w:space="0" w:color="auto"/>
              <w:right w:val="single" w:sz="4" w:space="0" w:color="auto"/>
            </w:tcBorders>
            <w:shd w:val="clear" w:color="000000" w:fill="FBE4D5"/>
            <w:noWrap/>
            <w:vAlign w:val="center"/>
            <w:hideMark/>
          </w:tcPr>
          <w:p w:rsidR="00997B05" w:rsidRPr="00997B05" w:rsidRDefault="00DB6A07" w:rsidP="00997B0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2666" w:type="dxa"/>
            <w:tcBorders>
              <w:top w:val="nil"/>
              <w:left w:val="nil"/>
              <w:bottom w:val="single" w:sz="4" w:space="0" w:color="auto"/>
              <w:right w:val="single" w:sz="4" w:space="0" w:color="auto"/>
            </w:tcBorders>
            <w:shd w:val="clear" w:color="000000" w:fill="FFFFFF"/>
            <w:vAlign w:val="center"/>
            <w:hideMark/>
          </w:tcPr>
          <w:p w:rsidR="00997B05" w:rsidRPr="00997B05" w:rsidRDefault="004501C6" w:rsidP="00997B0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r w:rsidR="00997B05" w:rsidRPr="00997B05">
              <w:rPr>
                <w:rFonts w:ascii="Calibri" w:hAnsi="Calibri"/>
                <w:sz w:val="22"/>
                <w:szCs w:val="22"/>
              </w:rPr>
              <w:t> </w:t>
            </w:r>
          </w:p>
        </w:tc>
      </w:tr>
      <w:tr w:rsidR="00997B05" w:rsidRPr="002D6BA4" w:rsidTr="00997B05">
        <w:trPr>
          <w:trHeight w:val="300"/>
        </w:trPr>
        <w:tc>
          <w:tcPr>
            <w:tcW w:w="3342" w:type="dxa"/>
            <w:gridSpan w:val="2"/>
            <w:tcBorders>
              <w:top w:val="nil"/>
              <w:left w:val="nil"/>
              <w:bottom w:val="nil"/>
              <w:right w:val="nil"/>
            </w:tcBorders>
            <w:shd w:val="clear" w:color="auto" w:fill="auto"/>
            <w:noWrap/>
            <w:vAlign w:val="bottom"/>
            <w:hideMark/>
          </w:tcPr>
          <w:p w:rsidR="00997B05" w:rsidRPr="002D6BA4" w:rsidRDefault="00997B05" w:rsidP="00997B05">
            <w:pP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KSH-TSTAR</w:t>
            </w:r>
          </w:p>
        </w:tc>
        <w:tc>
          <w:tcPr>
            <w:tcW w:w="2604" w:type="dxa"/>
            <w:tcBorders>
              <w:top w:val="nil"/>
              <w:left w:val="nil"/>
              <w:bottom w:val="nil"/>
              <w:right w:val="nil"/>
            </w:tcBorders>
            <w:shd w:val="clear" w:color="auto" w:fill="auto"/>
            <w:noWrap/>
            <w:vAlign w:val="bottom"/>
            <w:hideMark/>
          </w:tcPr>
          <w:p w:rsidR="00997B05" w:rsidRPr="002D6BA4" w:rsidRDefault="00997B05" w:rsidP="00997B05">
            <w:pPr>
              <w:rPr>
                <w:rFonts w:ascii="Calibri" w:hAnsi="Calibri"/>
                <w:sz w:val="20"/>
                <w:szCs w:val="20"/>
              </w:rPr>
            </w:pPr>
          </w:p>
        </w:tc>
        <w:tc>
          <w:tcPr>
            <w:tcW w:w="1244" w:type="dxa"/>
            <w:tcBorders>
              <w:top w:val="nil"/>
              <w:left w:val="nil"/>
              <w:bottom w:val="nil"/>
              <w:right w:val="nil"/>
            </w:tcBorders>
            <w:shd w:val="clear" w:color="auto" w:fill="auto"/>
            <w:noWrap/>
            <w:vAlign w:val="bottom"/>
            <w:hideMark/>
          </w:tcPr>
          <w:p w:rsidR="00997B05" w:rsidRPr="002D6BA4" w:rsidRDefault="00997B05" w:rsidP="00997B05">
            <w:pPr>
              <w:rPr>
                <w:rFonts w:ascii="Calibri" w:hAnsi="Calibri"/>
                <w:sz w:val="20"/>
                <w:szCs w:val="20"/>
              </w:rPr>
            </w:pPr>
          </w:p>
        </w:tc>
        <w:tc>
          <w:tcPr>
            <w:tcW w:w="2666" w:type="dxa"/>
            <w:tcBorders>
              <w:top w:val="nil"/>
              <w:left w:val="nil"/>
              <w:bottom w:val="nil"/>
              <w:right w:val="nil"/>
            </w:tcBorders>
            <w:shd w:val="clear" w:color="auto" w:fill="auto"/>
            <w:vAlign w:val="bottom"/>
            <w:hideMark/>
          </w:tcPr>
          <w:p w:rsidR="00997B05" w:rsidRPr="002D6BA4" w:rsidRDefault="00997B05" w:rsidP="00997B05">
            <w:pPr>
              <w:rPr>
                <w:rFonts w:ascii="Calibri" w:hAnsi="Calibri"/>
                <w:sz w:val="20"/>
                <w:szCs w:val="20"/>
              </w:rPr>
            </w:pPr>
          </w:p>
        </w:tc>
      </w:tr>
    </w:tbl>
    <w:p w:rsidR="00AF3B5E" w:rsidRPr="007E3965" w:rsidRDefault="00AF3B5E" w:rsidP="00AF3B5E">
      <w:pPr>
        <w:pStyle w:val="NormlCalibri"/>
        <w:jc w:val="both"/>
        <w:rPr>
          <w:rFonts w:asciiTheme="minorHAnsi" w:hAnsiTheme="minorHAnsi"/>
          <w:b w:val="0"/>
          <w:i w:val="0"/>
          <w:sz w:val="22"/>
        </w:rPr>
      </w:pPr>
    </w:p>
    <w:p w:rsidR="00AF3B5E" w:rsidRPr="007E3965" w:rsidRDefault="00AF3B5E" w:rsidP="00AF3B5E">
      <w:pPr>
        <w:pStyle w:val="NormlCalibri"/>
        <w:jc w:val="both"/>
        <w:rPr>
          <w:rFonts w:asciiTheme="minorHAnsi" w:hAnsiTheme="minorHAnsi"/>
          <w:b w:val="0"/>
          <w:i w:val="0"/>
          <w:sz w:val="22"/>
        </w:rPr>
      </w:pPr>
    </w:p>
    <w:p w:rsidR="00AF3B5E" w:rsidRPr="007E3965" w:rsidRDefault="004510F7" w:rsidP="004B3DA3">
      <w:pPr>
        <w:pStyle w:val="NormlCalibri"/>
        <w:jc w:val="center"/>
        <w:rPr>
          <w:rFonts w:asciiTheme="minorHAnsi" w:hAnsiTheme="minorHAnsi"/>
          <w:b w:val="0"/>
          <w:i w:val="0"/>
          <w:sz w:val="22"/>
        </w:rPr>
      </w:pPr>
      <w:r w:rsidRPr="007E3965">
        <w:rPr>
          <w:rFonts w:asciiTheme="minorHAnsi" w:hAnsiTheme="minorHAnsi"/>
          <w:b w:val="0"/>
          <w:i w:val="0"/>
          <w:noProof/>
          <w:sz w:val="22"/>
        </w:rPr>
        <w:lastRenderedPageBreak/>
        <w:drawing>
          <wp:inline distT="0" distB="0" distL="0" distR="0">
            <wp:extent cx="3581400" cy="2364340"/>
            <wp:effectExtent l="19050" t="0" r="0" b="0"/>
            <wp:docPr id="26"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srcRect/>
                    <a:stretch>
                      <a:fillRect/>
                    </a:stretch>
                  </pic:blipFill>
                  <pic:spPr bwMode="auto">
                    <a:xfrm>
                      <a:off x="0" y="0"/>
                      <a:ext cx="3583733" cy="2365880"/>
                    </a:xfrm>
                    <a:prstGeom prst="rect">
                      <a:avLst/>
                    </a:prstGeom>
                    <a:noFill/>
                  </pic:spPr>
                </pic:pic>
              </a:graphicData>
            </a:graphic>
          </wp:inline>
        </w:drawing>
      </w:r>
    </w:p>
    <w:p w:rsidR="0004519B" w:rsidRDefault="0004519B" w:rsidP="00AF3B5E">
      <w:pPr>
        <w:pStyle w:val="NormlCalibri"/>
        <w:jc w:val="both"/>
        <w:rPr>
          <w:rFonts w:asciiTheme="minorHAnsi" w:hAnsiTheme="minorHAnsi"/>
          <w:b w:val="0"/>
          <w:i w:val="0"/>
          <w:sz w:val="22"/>
        </w:rPr>
      </w:pPr>
    </w:p>
    <w:p w:rsidR="0004519B" w:rsidRDefault="0004519B" w:rsidP="00AF3B5E">
      <w:pPr>
        <w:pStyle w:val="NormlCalibri"/>
        <w:jc w:val="both"/>
        <w:rPr>
          <w:rFonts w:asciiTheme="minorHAnsi" w:hAnsiTheme="minorHAnsi"/>
          <w:b w:val="0"/>
          <w:i w:val="0"/>
          <w:sz w:val="22"/>
        </w:rPr>
      </w:pPr>
    </w:p>
    <w:p w:rsidR="00AF3B5E" w:rsidRPr="001E3E06" w:rsidRDefault="00AF3B5E" w:rsidP="00AF3B5E">
      <w:pPr>
        <w:pStyle w:val="NormlCalibri"/>
        <w:jc w:val="both"/>
        <w:rPr>
          <w:rFonts w:asciiTheme="minorHAnsi" w:hAnsiTheme="minorHAnsi"/>
          <w:b w:val="0"/>
          <w:i w:val="0"/>
          <w:sz w:val="22"/>
        </w:rPr>
      </w:pPr>
      <w:r w:rsidRPr="001E3E06">
        <w:rPr>
          <w:rFonts w:asciiTheme="minorHAnsi" w:hAnsiTheme="minorHAnsi"/>
          <w:b w:val="0"/>
          <w:i w:val="0"/>
          <w:sz w:val="22"/>
        </w:rPr>
        <w:t xml:space="preserve">A belföldi vándorlás esetében látható, hogy </w:t>
      </w:r>
      <w:r w:rsidR="0046207E" w:rsidRPr="001E3E06">
        <w:rPr>
          <w:rFonts w:asciiTheme="minorHAnsi" w:hAnsiTheme="minorHAnsi"/>
          <w:b w:val="0"/>
          <w:i w:val="0"/>
          <w:sz w:val="22"/>
        </w:rPr>
        <w:t>változó</w:t>
      </w:r>
      <w:r w:rsidRPr="001E3E06">
        <w:rPr>
          <w:rFonts w:asciiTheme="minorHAnsi" w:hAnsiTheme="minorHAnsi"/>
          <w:b w:val="0"/>
          <w:i w:val="0"/>
          <w:sz w:val="22"/>
        </w:rPr>
        <w:t xml:space="preserve"> az egyenleg, </w:t>
      </w:r>
      <w:r w:rsidR="0046207E" w:rsidRPr="001E3E06">
        <w:rPr>
          <w:rFonts w:asciiTheme="minorHAnsi" w:hAnsiTheme="minorHAnsi"/>
          <w:b w:val="0"/>
          <w:i w:val="0"/>
          <w:sz w:val="22"/>
        </w:rPr>
        <w:t>2012. és 2013. években pozitív volt, azaz</w:t>
      </w:r>
      <w:r w:rsidRPr="001E3E06">
        <w:rPr>
          <w:rFonts w:asciiTheme="minorHAnsi" w:hAnsiTheme="minorHAnsi"/>
          <w:b w:val="0"/>
          <w:i w:val="0"/>
          <w:sz w:val="22"/>
        </w:rPr>
        <w:t xml:space="preserve"> magasabb </w:t>
      </w:r>
      <w:r w:rsidR="0046207E" w:rsidRPr="001E3E06">
        <w:rPr>
          <w:rFonts w:asciiTheme="minorHAnsi" w:hAnsiTheme="minorHAnsi"/>
          <w:b w:val="0"/>
          <w:i w:val="0"/>
          <w:sz w:val="22"/>
        </w:rPr>
        <w:t>volt</w:t>
      </w:r>
      <w:r w:rsidRPr="001E3E06">
        <w:rPr>
          <w:rFonts w:asciiTheme="minorHAnsi" w:hAnsiTheme="minorHAnsi"/>
          <w:b w:val="0"/>
          <w:i w:val="0"/>
          <w:sz w:val="22"/>
        </w:rPr>
        <w:t xml:space="preserve"> településre vándorlók száma, mint az elvándorlóké. </w:t>
      </w:r>
      <w:r w:rsidRPr="001E3E06">
        <w:rPr>
          <w:rFonts w:asciiTheme="minorHAnsi" w:hAnsiTheme="minorHAnsi"/>
          <w:b w:val="0"/>
          <w:i w:val="0"/>
          <w:sz w:val="22"/>
          <w:shd w:val="clear" w:color="auto" w:fill="FFFFFF"/>
        </w:rPr>
        <w:t>2013</w:t>
      </w:r>
      <w:r w:rsidRPr="001E3E06">
        <w:rPr>
          <w:rFonts w:asciiTheme="minorHAnsi" w:hAnsiTheme="minorHAnsi"/>
          <w:b w:val="0"/>
          <w:i w:val="0"/>
          <w:sz w:val="22"/>
        </w:rPr>
        <w:t xml:space="preserve">. évben kiugróan magas volt az egyenleg, amely a település </w:t>
      </w:r>
      <w:r w:rsidR="0046207E" w:rsidRPr="001E3E06">
        <w:rPr>
          <w:rFonts w:asciiTheme="minorHAnsi" w:hAnsiTheme="minorHAnsi"/>
          <w:b w:val="0"/>
          <w:i w:val="0"/>
          <w:sz w:val="22"/>
        </w:rPr>
        <w:t>akkori vonzerejét mutatja, 2014. évtől viszont magasabb az elvándorlások száma, mint az odavándorlásé.</w:t>
      </w:r>
    </w:p>
    <w:p w:rsidR="00AF3B5E" w:rsidRPr="007E3965" w:rsidRDefault="00AF3B5E" w:rsidP="00AF3B5E">
      <w:pPr>
        <w:pStyle w:val="NormlCalibri"/>
        <w:jc w:val="both"/>
        <w:rPr>
          <w:rFonts w:asciiTheme="minorHAnsi" w:hAnsiTheme="minorHAnsi"/>
          <w:b w:val="0"/>
          <w:i w:val="0"/>
          <w:sz w:val="22"/>
        </w:rPr>
      </w:pPr>
    </w:p>
    <w:p w:rsidR="00AF3B5E" w:rsidRPr="007E3965" w:rsidRDefault="00AF3B5E" w:rsidP="00AF3B5E">
      <w:pPr>
        <w:pStyle w:val="NormlCalibri"/>
        <w:jc w:val="both"/>
        <w:rPr>
          <w:rFonts w:asciiTheme="minorHAnsi" w:hAnsiTheme="minorHAnsi"/>
          <w:b w:val="0"/>
          <w:sz w:val="22"/>
          <w:highlight w:val="green"/>
        </w:rPr>
      </w:pPr>
      <w:r w:rsidRPr="007E3965">
        <w:rPr>
          <w:rFonts w:asciiTheme="minorHAnsi" w:hAnsiTheme="minorHAnsi"/>
          <w:b w:val="0"/>
          <w:sz w:val="22"/>
        </w:rPr>
        <w:t>Az éves elvándorlás a megyében meghaladja a bevándorlást. Az ezer főre jutó bevándorlási különbözet tovább nőtt, az érték 2012-ben –1,8 fő volt. Az évek óta megfigyelhető negatív vándorlási különbözet oka elsősorban az országos átlagnál alacsonyabb bruttó átlagkeresetben, az egy főre jutó GDP kedvezőtlen alakulásában, a munkanélküliség országos szintet meghaladó arányában és a beruházások alacsony számában keresendő.</w:t>
      </w:r>
    </w:p>
    <w:p w:rsidR="00AF3B5E" w:rsidRPr="007E3965" w:rsidRDefault="00AF3B5E" w:rsidP="00AF3B5E">
      <w:pPr>
        <w:jc w:val="both"/>
        <w:rPr>
          <w:rFonts w:asciiTheme="minorHAnsi" w:hAnsiTheme="minorHAnsi"/>
          <w:i/>
          <w:sz w:val="22"/>
          <w:szCs w:val="22"/>
        </w:rPr>
      </w:pPr>
      <w:r w:rsidRPr="007E3965">
        <w:rPr>
          <w:rFonts w:asciiTheme="minorHAnsi" w:hAnsiTheme="minorHAnsi"/>
          <w:i/>
          <w:sz w:val="22"/>
          <w:szCs w:val="22"/>
        </w:rPr>
        <w:t>Forrás: Somogy megye lakosságának népegészségügyi helyzete 2014.</w:t>
      </w:r>
    </w:p>
    <w:p w:rsidR="00997B05" w:rsidRPr="007E3965" w:rsidRDefault="00997B05" w:rsidP="004E67C3">
      <w:pPr>
        <w:spacing w:after="200" w:line="276" w:lineRule="auto"/>
        <w:rPr>
          <w:rFonts w:asciiTheme="minorHAnsi" w:hAnsiTheme="minorHAnsi"/>
          <w:b/>
          <w:i/>
          <w:sz w:val="22"/>
        </w:rPr>
      </w:pPr>
    </w:p>
    <w:tbl>
      <w:tblPr>
        <w:tblW w:w="7456" w:type="dxa"/>
        <w:jc w:val="center"/>
        <w:tblInd w:w="70" w:type="dxa"/>
        <w:tblCellMar>
          <w:left w:w="70" w:type="dxa"/>
          <w:right w:w="70" w:type="dxa"/>
        </w:tblCellMar>
        <w:tblLook w:val="04A0"/>
      </w:tblPr>
      <w:tblGrid>
        <w:gridCol w:w="646"/>
        <w:gridCol w:w="2428"/>
        <w:gridCol w:w="2220"/>
        <w:gridCol w:w="2162"/>
      </w:tblGrid>
      <w:tr w:rsidR="00997B05" w:rsidRPr="00997B05" w:rsidTr="004B3DA3">
        <w:trPr>
          <w:trHeight w:val="405"/>
          <w:jc w:val="center"/>
        </w:trPr>
        <w:tc>
          <w:tcPr>
            <w:tcW w:w="7456" w:type="dxa"/>
            <w:gridSpan w:val="4"/>
            <w:tcBorders>
              <w:top w:val="nil"/>
              <w:left w:val="nil"/>
              <w:bottom w:val="single" w:sz="4" w:space="0" w:color="auto"/>
              <w:right w:val="nil"/>
            </w:tcBorders>
            <w:shd w:val="clear" w:color="auto" w:fill="auto"/>
            <w:noWrap/>
            <w:vAlign w:val="bottom"/>
            <w:hideMark/>
          </w:tcPr>
          <w:p w:rsidR="00997B05" w:rsidRPr="00997B05" w:rsidRDefault="00997B05" w:rsidP="00997B05">
            <w:pPr>
              <w:jc w:val="center"/>
              <w:rPr>
                <w:rFonts w:ascii="Calibri" w:hAnsi="Calibri"/>
                <w:b/>
                <w:bCs/>
              </w:rPr>
            </w:pPr>
            <w:r w:rsidRPr="00997B05">
              <w:rPr>
                <w:rFonts w:ascii="Calibri" w:hAnsi="Calibri"/>
                <w:b/>
                <w:bCs/>
                <w:sz w:val="22"/>
                <w:szCs w:val="22"/>
              </w:rPr>
              <w:t>5. számú táblázat - Természetes szaporodás</w:t>
            </w:r>
          </w:p>
        </w:tc>
      </w:tr>
      <w:tr w:rsidR="00997B05" w:rsidRPr="00997B05" w:rsidTr="004B3DA3">
        <w:trPr>
          <w:trHeight w:val="1785"/>
          <w:jc w:val="center"/>
        </w:trPr>
        <w:tc>
          <w:tcPr>
            <w:tcW w:w="646" w:type="dxa"/>
            <w:tcBorders>
              <w:top w:val="nil"/>
              <w:left w:val="single" w:sz="4" w:space="0" w:color="auto"/>
              <w:bottom w:val="single" w:sz="4" w:space="0" w:color="auto"/>
              <w:right w:val="single" w:sz="4" w:space="0" w:color="auto"/>
            </w:tcBorders>
            <w:shd w:val="clear" w:color="000000" w:fill="E2EFD9"/>
            <w:noWrap/>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Év</w:t>
            </w:r>
          </w:p>
        </w:tc>
        <w:tc>
          <w:tcPr>
            <w:tcW w:w="2428" w:type="dxa"/>
            <w:tcBorders>
              <w:top w:val="nil"/>
              <w:left w:val="nil"/>
              <w:bottom w:val="single" w:sz="4" w:space="0" w:color="auto"/>
              <w:right w:val="single" w:sz="4" w:space="0" w:color="auto"/>
            </w:tcBorders>
            <w:shd w:val="clear" w:color="000000" w:fill="E2EFD9"/>
            <w:vAlign w:val="center"/>
            <w:hideMark/>
          </w:tcPr>
          <w:p w:rsidR="00997B05" w:rsidRPr="00997B05" w:rsidRDefault="00997B05" w:rsidP="00997B05">
            <w:pPr>
              <w:jc w:val="center"/>
              <w:rPr>
                <w:rFonts w:ascii="Calibri" w:hAnsi="Calibri"/>
                <w:b/>
                <w:bCs/>
              </w:rPr>
            </w:pPr>
            <w:proofErr w:type="spellStart"/>
            <w:r w:rsidRPr="00997B05">
              <w:rPr>
                <w:rFonts w:ascii="Calibri" w:hAnsi="Calibri"/>
                <w:b/>
                <w:bCs/>
                <w:sz w:val="22"/>
                <w:szCs w:val="22"/>
              </w:rPr>
              <w:t>Élveszületések</w:t>
            </w:r>
            <w:proofErr w:type="spellEnd"/>
            <w:r w:rsidRPr="00997B05">
              <w:rPr>
                <w:rFonts w:ascii="Calibri" w:hAnsi="Calibri"/>
                <w:b/>
                <w:bCs/>
                <w:sz w:val="22"/>
                <w:szCs w:val="22"/>
              </w:rPr>
              <w:t xml:space="preserve"> száma</w:t>
            </w:r>
            <w:r w:rsidRPr="00997B05">
              <w:rPr>
                <w:rFonts w:ascii="Calibri" w:hAnsi="Calibri"/>
                <w:b/>
                <w:bCs/>
                <w:sz w:val="22"/>
                <w:szCs w:val="22"/>
              </w:rPr>
              <w:br/>
            </w:r>
            <w:r w:rsidRPr="00997B05">
              <w:rPr>
                <w:rFonts w:ascii="Calibri" w:hAnsi="Calibri"/>
                <w:sz w:val="22"/>
                <w:szCs w:val="22"/>
              </w:rPr>
              <w:t>(TS 0701)</w:t>
            </w:r>
          </w:p>
        </w:tc>
        <w:tc>
          <w:tcPr>
            <w:tcW w:w="2220" w:type="dxa"/>
            <w:tcBorders>
              <w:top w:val="nil"/>
              <w:left w:val="nil"/>
              <w:bottom w:val="single" w:sz="4" w:space="0" w:color="auto"/>
              <w:right w:val="single" w:sz="4" w:space="0" w:color="auto"/>
            </w:tcBorders>
            <w:shd w:val="clear" w:color="000000" w:fill="E2EFD9"/>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Halálozások száma</w:t>
            </w:r>
            <w:r w:rsidRPr="00997B05">
              <w:rPr>
                <w:rFonts w:ascii="Calibri" w:hAnsi="Calibri"/>
                <w:b/>
                <w:bCs/>
                <w:sz w:val="22"/>
                <w:szCs w:val="22"/>
              </w:rPr>
              <w:br/>
            </w:r>
            <w:r w:rsidRPr="00997B05">
              <w:rPr>
                <w:rFonts w:ascii="Calibri" w:hAnsi="Calibri"/>
                <w:sz w:val="22"/>
                <w:szCs w:val="22"/>
              </w:rPr>
              <w:t>(TS 0702)</w:t>
            </w:r>
          </w:p>
        </w:tc>
        <w:tc>
          <w:tcPr>
            <w:tcW w:w="2162" w:type="dxa"/>
            <w:tcBorders>
              <w:top w:val="nil"/>
              <w:left w:val="nil"/>
              <w:bottom w:val="single" w:sz="4" w:space="0" w:color="auto"/>
              <w:right w:val="single" w:sz="4" w:space="0" w:color="auto"/>
            </w:tcBorders>
            <w:shd w:val="clear" w:color="000000" w:fill="E2EFD9"/>
            <w:vAlign w:val="center"/>
            <w:hideMark/>
          </w:tcPr>
          <w:p w:rsidR="00997B05" w:rsidRPr="00997B05" w:rsidRDefault="00997B05" w:rsidP="00997B05">
            <w:pPr>
              <w:jc w:val="center"/>
              <w:rPr>
                <w:rFonts w:ascii="Calibri" w:hAnsi="Calibri"/>
                <w:b/>
                <w:bCs/>
              </w:rPr>
            </w:pPr>
            <w:r w:rsidRPr="00997B05">
              <w:rPr>
                <w:rFonts w:ascii="Calibri" w:hAnsi="Calibri"/>
                <w:b/>
                <w:bCs/>
                <w:sz w:val="22"/>
                <w:szCs w:val="22"/>
              </w:rPr>
              <w:t>Természetes szaporodás (fő)</w:t>
            </w:r>
          </w:p>
        </w:tc>
      </w:tr>
      <w:tr w:rsidR="00997B05" w:rsidRPr="00997B05" w:rsidTr="004B3DA3">
        <w:trPr>
          <w:trHeight w:val="350"/>
          <w:jc w:val="center"/>
        </w:trPr>
        <w:tc>
          <w:tcPr>
            <w:tcW w:w="646"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2012</w:t>
            </w:r>
          </w:p>
        </w:tc>
        <w:tc>
          <w:tcPr>
            <w:tcW w:w="2428"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5</w:t>
            </w:r>
          </w:p>
        </w:tc>
        <w:tc>
          <w:tcPr>
            <w:tcW w:w="2220"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9</w:t>
            </w:r>
          </w:p>
        </w:tc>
        <w:tc>
          <w:tcPr>
            <w:tcW w:w="2162"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w:t>
            </w:r>
          </w:p>
        </w:tc>
      </w:tr>
      <w:tr w:rsidR="00997B05" w:rsidRPr="00997B05" w:rsidTr="004B3DA3">
        <w:trPr>
          <w:trHeight w:val="350"/>
          <w:jc w:val="center"/>
        </w:trPr>
        <w:tc>
          <w:tcPr>
            <w:tcW w:w="646"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2013</w:t>
            </w:r>
          </w:p>
        </w:tc>
        <w:tc>
          <w:tcPr>
            <w:tcW w:w="2428"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w:t>
            </w:r>
          </w:p>
        </w:tc>
        <w:tc>
          <w:tcPr>
            <w:tcW w:w="2220"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8</w:t>
            </w:r>
          </w:p>
        </w:tc>
        <w:tc>
          <w:tcPr>
            <w:tcW w:w="2162"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w:t>
            </w:r>
          </w:p>
        </w:tc>
      </w:tr>
      <w:tr w:rsidR="00997B05" w:rsidRPr="00997B05" w:rsidTr="004B3DA3">
        <w:trPr>
          <w:trHeight w:val="350"/>
          <w:jc w:val="center"/>
        </w:trPr>
        <w:tc>
          <w:tcPr>
            <w:tcW w:w="646"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2014</w:t>
            </w:r>
          </w:p>
        </w:tc>
        <w:tc>
          <w:tcPr>
            <w:tcW w:w="2428"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w:t>
            </w:r>
          </w:p>
        </w:tc>
        <w:tc>
          <w:tcPr>
            <w:tcW w:w="2220"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8</w:t>
            </w:r>
          </w:p>
        </w:tc>
        <w:tc>
          <w:tcPr>
            <w:tcW w:w="2162"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w:t>
            </w:r>
          </w:p>
        </w:tc>
      </w:tr>
      <w:tr w:rsidR="00997B05" w:rsidRPr="00997B05" w:rsidTr="004B3DA3">
        <w:trPr>
          <w:trHeight w:val="350"/>
          <w:jc w:val="center"/>
        </w:trPr>
        <w:tc>
          <w:tcPr>
            <w:tcW w:w="646"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2015</w:t>
            </w:r>
          </w:p>
        </w:tc>
        <w:tc>
          <w:tcPr>
            <w:tcW w:w="2428"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3</w:t>
            </w:r>
          </w:p>
        </w:tc>
        <w:tc>
          <w:tcPr>
            <w:tcW w:w="2220"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w:t>
            </w:r>
          </w:p>
        </w:tc>
        <w:tc>
          <w:tcPr>
            <w:tcW w:w="2162"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w:t>
            </w:r>
          </w:p>
        </w:tc>
      </w:tr>
      <w:tr w:rsidR="00997B05" w:rsidRPr="00997B05" w:rsidTr="004B3DA3">
        <w:trPr>
          <w:trHeight w:val="350"/>
          <w:jc w:val="center"/>
        </w:trPr>
        <w:tc>
          <w:tcPr>
            <w:tcW w:w="646"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2016</w:t>
            </w:r>
          </w:p>
        </w:tc>
        <w:tc>
          <w:tcPr>
            <w:tcW w:w="2428"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4</w:t>
            </w:r>
          </w:p>
        </w:tc>
        <w:tc>
          <w:tcPr>
            <w:tcW w:w="2220"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12</w:t>
            </w:r>
          </w:p>
        </w:tc>
        <w:tc>
          <w:tcPr>
            <w:tcW w:w="2162" w:type="dxa"/>
            <w:tcBorders>
              <w:top w:val="nil"/>
              <w:left w:val="nil"/>
              <w:bottom w:val="single" w:sz="4" w:space="0" w:color="auto"/>
              <w:right w:val="single" w:sz="4" w:space="0" w:color="auto"/>
            </w:tcBorders>
            <w:shd w:val="clear" w:color="000000" w:fill="FBE4D5"/>
            <w:noWrap/>
            <w:vAlign w:val="center"/>
            <w:hideMark/>
          </w:tcPr>
          <w:p w:rsidR="00997B05" w:rsidRPr="00997B05" w:rsidRDefault="00997B05" w:rsidP="00997B05">
            <w:pPr>
              <w:jc w:val="center"/>
              <w:rPr>
                <w:rFonts w:ascii="Calibri" w:hAnsi="Calibri"/>
              </w:rPr>
            </w:pPr>
            <w:r w:rsidRPr="00997B05">
              <w:rPr>
                <w:rFonts w:ascii="Calibri" w:hAnsi="Calibri"/>
                <w:sz w:val="22"/>
                <w:szCs w:val="22"/>
              </w:rPr>
              <w:t>-8</w:t>
            </w:r>
          </w:p>
        </w:tc>
      </w:tr>
      <w:tr w:rsidR="00997B05" w:rsidRPr="00997B05" w:rsidTr="004B3DA3">
        <w:trPr>
          <w:trHeight w:val="350"/>
          <w:jc w:val="center"/>
        </w:trPr>
        <w:tc>
          <w:tcPr>
            <w:tcW w:w="646" w:type="dxa"/>
            <w:tcBorders>
              <w:top w:val="nil"/>
              <w:left w:val="single" w:sz="4" w:space="0" w:color="auto"/>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2017</w:t>
            </w:r>
          </w:p>
        </w:tc>
        <w:tc>
          <w:tcPr>
            <w:tcW w:w="2428" w:type="dxa"/>
            <w:tcBorders>
              <w:top w:val="nil"/>
              <w:left w:val="nil"/>
              <w:bottom w:val="single" w:sz="4" w:space="0" w:color="auto"/>
              <w:right w:val="single" w:sz="4" w:space="0" w:color="auto"/>
            </w:tcBorders>
            <w:shd w:val="clear" w:color="auto" w:fill="auto"/>
            <w:noWrap/>
            <w:vAlign w:val="center"/>
            <w:hideMark/>
          </w:tcPr>
          <w:p w:rsidR="00997B05" w:rsidRPr="00997B05" w:rsidRDefault="00997B05" w:rsidP="00997B05">
            <w:pPr>
              <w:jc w:val="center"/>
              <w:rPr>
                <w:rFonts w:ascii="Calibri" w:hAnsi="Calibri"/>
              </w:rPr>
            </w:pPr>
            <w:r w:rsidRPr="00997B05">
              <w:rPr>
                <w:rFonts w:ascii="Calibri" w:hAnsi="Calibri"/>
                <w:sz w:val="22"/>
                <w:szCs w:val="22"/>
              </w:rPr>
              <w:t> </w:t>
            </w:r>
            <w:proofErr w:type="spellStart"/>
            <w:r w:rsidR="004501C6">
              <w:rPr>
                <w:rFonts w:ascii="Calibri" w:hAnsi="Calibri"/>
                <w:sz w:val="22"/>
                <w:szCs w:val="22"/>
              </w:rPr>
              <w:t>n.a</w:t>
            </w:r>
            <w:proofErr w:type="spellEnd"/>
            <w:r w:rsidR="004501C6">
              <w:rPr>
                <w:rFonts w:ascii="Calibri" w:hAnsi="Calibri"/>
                <w:sz w:val="22"/>
                <w:szCs w:val="22"/>
              </w:rPr>
              <w:t>.</w:t>
            </w:r>
          </w:p>
        </w:tc>
        <w:tc>
          <w:tcPr>
            <w:tcW w:w="2220" w:type="dxa"/>
            <w:tcBorders>
              <w:top w:val="nil"/>
              <w:left w:val="nil"/>
              <w:bottom w:val="single" w:sz="4" w:space="0" w:color="auto"/>
              <w:right w:val="single" w:sz="4" w:space="0" w:color="auto"/>
            </w:tcBorders>
            <w:shd w:val="clear" w:color="auto" w:fill="auto"/>
            <w:noWrap/>
            <w:vAlign w:val="center"/>
            <w:hideMark/>
          </w:tcPr>
          <w:p w:rsidR="00997B05" w:rsidRPr="00997B05" w:rsidRDefault="004501C6" w:rsidP="00997B0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2162" w:type="dxa"/>
            <w:tcBorders>
              <w:top w:val="nil"/>
              <w:left w:val="nil"/>
              <w:bottom w:val="single" w:sz="4" w:space="0" w:color="auto"/>
              <w:right w:val="single" w:sz="4" w:space="0" w:color="auto"/>
            </w:tcBorders>
            <w:shd w:val="clear" w:color="000000" w:fill="FBE4D5"/>
            <w:noWrap/>
            <w:vAlign w:val="center"/>
            <w:hideMark/>
          </w:tcPr>
          <w:p w:rsidR="00997B05" w:rsidRPr="00997B05" w:rsidRDefault="00DB6A07" w:rsidP="00997B0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r>
      <w:tr w:rsidR="00997B05" w:rsidRPr="002D6BA4" w:rsidTr="004B3DA3">
        <w:trPr>
          <w:trHeight w:val="300"/>
          <w:jc w:val="center"/>
        </w:trPr>
        <w:tc>
          <w:tcPr>
            <w:tcW w:w="3074" w:type="dxa"/>
            <w:gridSpan w:val="2"/>
            <w:tcBorders>
              <w:top w:val="nil"/>
              <w:left w:val="nil"/>
              <w:bottom w:val="nil"/>
              <w:right w:val="nil"/>
            </w:tcBorders>
            <w:shd w:val="clear" w:color="auto" w:fill="auto"/>
            <w:noWrap/>
            <w:vAlign w:val="bottom"/>
            <w:hideMark/>
          </w:tcPr>
          <w:p w:rsidR="00997B05" w:rsidRPr="002D6BA4" w:rsidRDefault="00997B05" w:rsidP="00997B05">
            <w:pP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KSH-TSTAR</w:t>
            </w:r>
          </w:p>
        </w:tc>
        <w:tc>
          <w:tcPr>
            <w:tcW w:w="2220" w:type="dxa"/>
            <w:tcBorders>
              <w:top w:val="nil"/>
              <w:left w:val="nil"/>
              <w:bottom w:val="nil"/>
              <w:right w:val="nil"/>
            </w:tcBorders>
            <w:shd w:val="clear" w:color="auto" w:fill="auto"/>
            <w:noWrap/>
            <w:vAlign w:val="bottom"/>
            <w:hideMark/>
          </w:tcPr>
          <w:p w:rsidR="00997B05" w:rsidRPr="002D6BA4" w:rsidRDefault="00997B05" w:rsidP="00997B05">
            <w:pPr>
              <w:rPr>
                <w:rFonts w:ascii="Calibri" w:hAnsi="Calibri"/>
                <w:sz w:val="20"/>
                <w:szCs w:val="20"/>
              </w:rPr>
            </w:pPr>
          </w:p>
        </w:tc>
        <w:tc>
          <w:tcPr>
            <w:tcW w:w="2162" w:type="dxa"/>
            <w:tcBorders>
              <w:top w:val="nil"/>
              <w:left w:val="nil"/>
              <w:bottom w:val="nil"/>
              <w:right w:val="nil"/>
            </w:tcBorders>
            <w:shd w:val="clear" w:color="auto" w:fill="auto"/>
            <w:noWrap/>
            <w:vAlign w:val="bottom"/>
            <w:hideMark/>
          </w:tcPr>
          <w:p w:rsidR="00997B05" w:rsidRPr="002D6BA4" w:rsidRDefault="00997B05" w:rsidP="00997B05">
            <w:pPr>
              <w:rPr>
                <w:rFonts w:ascii="Calibri" w:hAnsi="Calibri"/>
                <w:sz w:val="20"/>
                <w:szCs w:val="20"/>
              </w:rPr>
            </w:pPr>
          </w:p>
        </w:tc>
      </w:tr>
    </w:tbl>
    <w:p w:rsidR="00547BF2" w:rsidRPr="007E3965" w:rsidRDefault="00547BF2" w:rsidP="00AF3B5E">
      <w:pPr>
        <w:pStyle w:val="NormlCalibri"/>
        <w:jc w:val="both"/>
        <w:rPr>
          <w:rFonts w:asciiTheme="minorHAnsi" w:hAnsiTheme="minorHAnsi"/>
          <w:b w:val="0"/>
          <w:i w:val="0"/>
          <w:sz w:val="22"/>
        </w:rPr>
      </w:pPr>
    </w:p>
    <w:p w:rsidR="00547BF2" w:rsidRPr="007E3965" w:rsidRDefault="00547BF2" w:rsidP="004B3DA3">
      <w:pPr>
        <w:pStyle w:val="NormlCalibri"/>
        <w:jc w:val="center"/>
        <w:rPr>
          <w:rFonts w:asciiTheme="minorHAnsi" w:hAnsiTheme="minorHAnsi"/>
          <w:b w:val="0"/>
          <w:i w:val="0"/>
          <w:sz w:val="22"/>
        </w:rPr>
      </w:pPr>
      <w:r w:rsidRPr="007E3965">
        <w:rPr>
          <w:rFonts w:asciiTheme="minorHAnsi" w:hAnsiTheme="minorHAnsi"/>
          <w:i w:val="0"/>
          <w:noProof/>
          <w:sz w:val="22"/>
        </w:rPr>
        <w:lastRenderedPageBreak/>
        <w:drawing>
          <wp:inline distT="0" distB="0" distL="0" distR="0">
            <wp:extent cx="3667125" cy="2416148"/>
            <wp:effectExtent l="19050" t="0" r="9525" b="0"/>
            <wp:docPr id="45"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srcRect/>
                    <a:stretch>
                      <a:fillRect/>
                    </a:stretch>
                  </pic:blipFill>
                  <pic:spPr bwMode="auto">
                    <a:xfrm>
                      <a:off x="0" y="0"/>
                      <a:ext cx="3667125" cy="2416148"/>
                    </a:xfrm>
                    <a:prstGeom prst="rect">
                      <a:avLst/>
                    </a:prstGeom>
                    <a:noFill/>
                  </pic:spPr>
                </pic:pic>
              </a:graphicData>
            </a:graphic>
          </wp:inline>
        </w:drawing>
      </w:r>
    </w:p>
    <w:p w:rsidR="00547BF2" w:rsidRDefault="00547BF2" w:rsidP="00AF3B5E">
      <w:pPr>
        <w:pStyle w:val="NormlCalibri"/>
        <w:jc w:val="both"/>
        <w:rPr>
          <w:rFonts w:asciiTheme="minorHAnsi" w:hAnsiTheme="minorHAnsi"/>
          <w:b w:val="0"/>
          <w:i w:val="0"/>
          <w:sz w:val="22"/>
        </w:rPr>
      </w:pPr>
    </w:p>
    <w:p w:rsidR="0004519B" w:rsidRDefault="0004519B" w:rsidP="00AF3B5E">
      <w:pPr>
        <w:pStyle w:val="NormlCalibri"/>
        <w:jc w:val="both"/>
        <w:rPr>
          <w:rFonts w:asciiTheme="minorHAnsi" w:hAnsiTheme="minorHAnsi"/>
          <w:b w:val="0"/>
          <w:i w:val="0"/>
          <w:sz w:val="22"/>
        </w:rPr>
      </w:pPr>
    </w:p>
    <w:p w:rsidR="00547BF2" w:rsidRPr="00E32242" w:rsidRDefault="00547BF2" w:rsidP="00547BF2">
      <w:pPr>
        <w:pStyle w:val="NormlCalibri"/>
        <w:jc w:val="both"/>
        <w:rPr>
          <w:rFonts w:asciiTheme="minorHAnsi" w:hAnsiTheme="minorHAnsi"/>
          <w:b w:val="0"/>
          <w:i w:val="0"/>
          <w:sz w:val="22"/>
        </w:rPr>
      </w:pPr>
      <w:bookmarkStart w:id="62" w:name="_Toc188863083"/>
      <w:bookmarkStart w:id="63" w:name="_Toc18886308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rsidRPr="00E32242">
        <w:rPr>
          <w:rFonts w:asciiTheme="minorHAnsi" w:hAnsiTheme="minorHAnsi"/>
          <w:b w:val="0"/>
          <w:i w:val="0"/>
          <w:sz w:val="22"/>
        </w:rPr>
        <w:t xml:space="preserve">A természetes szaporodási adatokat figyelembe véve megállapíthatjuk, hogy Balatonmáriafürdő településen magasabb a halálozások száma, mint az élve születéseké, 2013. </w:t>
      </w:r>
      <w:r w:rsidR="00163E90">
        <w:rPr>
          <w:rFonts w:asciiTheme="minorHAnsi" w:hAnsiTheme="minorHAnsi"/>
          <w:b w:val="0"/>
          <w:i w:val="0"/>
          <w:sz w:val="22"/>
        </w:rPr>
        <w:t xml:space="preserve">évben 1,8-szor, </w:t>
      </w:r>
      <w:r w:rsidRPr="00E32242">
        <w:rPr>
          <w:rFonts w:asciiTheme="minorHAnsi" w:hAnsiTheme="minorHAnsi"/>
          <w:b w:val="0"/>
          <w:i w:val="0"/>
          <w:sz w:val="22"/>
        </w:rPr>
        <w:t xml:space="preserve">2014. </w:t>
      </w:r>
      <w:r w:rsidR="00163E90">
        <w:rPr>
          <w:rFonts w:asciiTheme="minorHAnsi" w:hAnsiTheme="minorHAnsi"/>
          <w:b w:val="0"/>
          <w:i w:val="0"/>
          <w:sz w:val="22"/>
        </w:rPr>
        <w:t>és 2015. években 2-szer</w:t>
      </w:r>
      <w:r w:rsidR="00765366">
        <w:rPr>
          <w:rFonts w:asciiTheme="minorHAnsi" w:hAnsiTheme="minorHAnsi"/>
          <w:b w:val="0"/>
          <w:i w:val="0"/>
          <w:sz w:val="22"/>
        </w:rPr>
        <w:t>,</w:t>
      </w:r>
      <w:r w:rsidR="00163E90">
        <w:rPr>
          <w:rFonts w:asciiTheme="minorHAnsi" w:hAnsiTheme="minorHAnsi"/>
          <w:b w:val="0"/>
          <w:i w:val="0"/>
          <w:sz w:val="22"/>
        </w:rPr>
        <w:t xml:space="preserve"> </w:t>
      </w:r>
      <w:r w:rsidRPr="00E32242">
        <w:rPr>
          <w:rFonts w:asciiTheme="minorHAnsi" w:hAnsiTheme="minorHAnsi"/>
          <w:b w:val="0"/>
          <w:i w:val="0"/>
          <w:sz w:val="22"/>
        </w:rPr>
        <w:t xml:space="preserve">2016-ban pedig </w:t>
      </w:r>
      <w:r w:rsidR="00CD7525">
        <w:rPr>
          <w:rFonts w:asciiTheme="minorHAnsi" w:hAnsiTheme="minorHAnsi"/>
          <w:b w:val="0"/>
          <w:i w:val="0"/>
          <w:sz w:val="22"/>
        </w:rPr>
        <w:t>már 3-sz</w:t>
      </w:r>
      <w:r w:rsidR="001020A3" w:rsidRPr="00E32242">
        <w:rPr>
          <w:rFonts w:asciiTheme="minorHAnsi" w:hAnsiTheme="minorHAnsi"/>
          <w:b w:val="0"/>
          <w:i w:val="0"/>
          <w:sz w:val="22"/>
        </w:rPr>
        <w:t>or</w:t>
      </w:r>
      <w:r w:rsidR="00163E90">
        <w:rPr>
          <w:rFonts w:asciiTheme="minorHAnsi" w:hAnsiTheme="minorHAnsi"/>
          <w:b w:val="0"/>
          <w:i w:val="0"/>
          <w:sz w:val="22"/>
        </w:rPr>
        <w:t xml:space="preserve"> annyian haláloztak el, mint ahányan születtek.</w:t>
      </w:r>
    </w:p>
    <w:p w:rsidR="00547BF2" w:rsidRPr="00E32242" w:rsidRDefault="00547BF2" w:rsidP="00547BF2">
      <w:pPr>
        <w:pStyle w:val="NormlCalibri"/>
        <w:jc w:val="both"/>
        <w:rPr>
          <w:rFonts w:asciiTheme="minorHAnsi" w:hAnsiTheme="minorHAnsi"/>
          <w:b w:val="0"/>
          <w:i w:val="0"/>
          <w:sz w:val="22"/>
        </w:rPr>
      </w:pPr>
      <w:r w:rsidRPr="00E32242">
        <w:rPr>
          <w:rFonts w:asciiTheme="minorHAnsi" w:hAnsiTheme="minorHAnsi"/>
          <w:b w:val="0"/>
          <w:i w:val="0"/>
          <w:sz w:val="22"/>
        </w:rPr>
        <w:t>Ezek az adatok is azt támasztják alá, hogy elöregedő a településszerkezet.</w:t>
      </w:r>
    </w:p>
    <w:p w:rsidR="00547BF2" w:rsidRPr="007E3965" w:rsidRDefault="00547BF2" w:rsidP="00DD336C">
      <w:pPr>
        <w:shd w:val="clear" w:color="auto" w:fill="FFFFFF"/>
        <w:jc w:val="both"/>
        <w:rPr>
          <w:rFonts w:asciiTheme="minorHAnsi" w:hAnsiTheme="minorHAnsi"/>
          <w:i/>
          <w:color w:val="000000"/>
          <w:sz w:val="22"/>
          <w:szCs w:val="22"/>
        </w:rPr>
      </w:pPr>
    </w:p>
    <w:p w:rsidR="00130E2D" w:rsidRPr="00163E90" w:rsidRDefault="0072646A" w:rsidP="0072646A">
      <w:pPr>
        <w:autoSpaceDE w:val="0"/>
        <w:autoSpaceDN w:val="0"/>
        <w:adjustRightInd w:val="0"/>
        <w:jc w:val="both"/>
        <w:rPr>
          <w:rFonts w:asciiTheme="minorHAnsi" w:eastAsiaTheme="minorHAnsi" w:hAnsiTheme="minorHAnsi"/>
          <w:i/>
          <w:sz w:val="22"/>
          <w:szCs w:val="22"/>
          <w:lang w:eastAsia="en-US"/>
        </w:rPr>
      </w:pPr>
      <w:r w:rsidRPr="00163E90">
        <w:rPr>
          <w:rFonts w:asciiTheme="minorHAnsi" w:eastAsiaTheme="minorHAnsi" w:hAnsiTheme="minorHAnsi"/>
          <w:i/>
          <w:sz w:val="22"/>
          <w:szCs w:val="22"/>
          <w:lang w:eastAsia="en-US"/>
        </w:rPr>
        <w:t xml:space="preserve">2013-ban az 1000 lakosra jutó </w:t>
      </w:r>
      <w:proofErr w:type="spellStart"/>
      <w:r w:rsidRPr="00163E90">
        <w:rPr>
          <w:rFonts w:asciiTheme="minorHAnsi" w:eastAsiaTheme="minorHAnsi" w:hAnsiTheme="minorHAnsi"/>
          <w:i/>
          <w:sz w:val="22"/>
          <w:szCs w:val="22"/>
          <w:lang w:eastAsia="en-US"/>
        </w:rPr>
        <w:t>élveszületések</w:t>
      </w:r>
      <w:proofErr w:type="spellEnd"/>
      <w:r w:rsidRPr="00163E90">
        <w:rPr>
          <w:rFonts w:asciiTheme="minorHAnsi" w:eastAsiaTheme="minorHAnsi" w:hAnsiTheme="minorHAnsi"/>
          <w:i/>
          <w:sz w:val="22"/>
          <w:szCs w:val="22"/>
          <w:lang w:eastAsia="en-US"/>
        </w:rPr>
        <w:t xml:space="preserve"> száma a megyében 8,1 volt. Az arányszám értékének évek óta folyamatos – az Európai Unióban tapasztaltnál nagyobb mérték</w:t>
      </w:r>
      <w:r w:rsidRPr="00163E90">
        <w:rPr>
          <w:rFonts w:asciiTheme="minorHAnsi" w:eastAsia="TimesNewRoman" w:hAnsiTheme="minorHAnsi" w:cs="TimesNewRoman"/>
          <w:i/>
          <w:sz w:val="22"/>
          <w:szCs w:val="22"/>
          <w:lang w:eastAsia="en-US"/>
        </w:rPr>
        <w:t xml:space="preserve">ű </w:t>
      </w:r>
      <w:r w:rsidRPr="00163E90">
        <w:rPr>
          <w:rFonts w:asciiTheme="minorHAnsi" w:eastAsiaTheme="minorHAnsi" w:hAnsiTheme="minorHAnsi"/>
          <w:i/>
          <w:sz w:val="22"/>
          <w:szCs w:val="22"/>
          <w:lang w:eastAsia="en-US"/>
        </w:rPr>
        <w:t>– csökkenése után az utóbbi években kismérték</w:t>
      </w:r>
      <w:r w:rsidRPr="00163E90">
        <w:rPr>
          <w:rFonts w:asciiTheme="minorHAnsi" w:eastAsia="TimesNewRoman" w:hAnsiTheme="minorHAnsi" w:cs="TimesNewRoman"/>
          <w:i/>
          <w:sz w:val="22"/>
          <w:szCs w:val="22"/>
          <w:lang w:eastAsia="en-US"/>
        </w:rPr>
        <w:t xml:space="preserve">ű </w:t>
      </w:r>
      <w:r w:rsidRPr="00163E90">
        <w:rPr>
          <w:rFonts w:asciiTheme="minorHAnsi" w:eastAsiaTheme="minorHAnsi" w:hAnsiTheme="minorHAnsi"/>
          <w:i/>
          <w:sz w:val="22"/>
          <w:szCs w:val="22"/>
          <w:lang w:eastAsia="en-US"/>
        </w:rPr>
        <w:t>emelkedés tapasztalható, a vizsgált id</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szakban minden évben az országos szint alatt.</w:t>
      </w:r>
    </w:p>
    <w:p w:rsidR="0072646A" w:rsidRPr="00163E90" w:rsidRDefault="0072646A" w:rsidP="00B138ED">
      <w:pPr>
        <w:autoSpaceDE w:val="0"/>
        <w:autoSpaceDN w:val="0"/>
        <w:adjustRightInd w:val="0"/>
        <w:jc w:val="both"/>
        <w:rPr>
          <w:rFonts w:asciiTheme="minorHAnsi" w:eastAsiaTheme="minorHAnsi" w:hAnsiTheme="minorHAnsi"/>
          <w:i/>
          <w:sz w:val="22"/>
          <w:szCs w:val="22"/>
          <w:lang w:eastAsia="en-US"/>
        </w:rPr>
      </w:pPr>
      <w:r w:rsidRPr="00163E90">
        <w:rPr>
          <w:rFonts w:asciiTheme="minorHAnsi" w:eastAsiaTheme="minorHAnsi" w:hAnsiTheme="minorHAnsi"/>
          <w:i/>
          <w:sz w:val="22"/>
          <w:szCs w:val="22"/>
          <w:lang w:eastAsia="en-US"/>
        </w:rPr>
        <w:t>A megyében az 1000 f</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re jutó halálesetek száma minden évben kedvez</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tlenebb, mint az</w:t>
      </w:r>
      <w:r w:rsidR="00B138ED" w:rsidRPr="00163E90">
        <w:rPr>
          <w:rFonts w:asciiTheme="minorHAnsi" w:eastAsiaTheme="minorHAnsi" w:hAnsiTheme="minorHAnsi"/>
          <w:i/>
          <w:sz w:val="22"/>
          <w:szCs w:val="22"/>
          <w:lang w:eastAsia="en-US"/>
        </w:rPr>
        <w:t xml:space="preserve"> </w:t>
      </w:r>
      <w:r w:rsidRPr="00163E90">
        <w:rPr>
          <w:rFonts w:asciiTheme="minorHAnsi" w:eastAsiaTheme="minorHAnsi" w:hAnsiTheme="minorHAnsi"/>
          <w:i/>
          <w:sz w:val="22"/>
          <w:szCs w:val="22"/>
          <w:lang w:eastAsia="en-US"/>
        </w:rPr>
        <w:t>országos, és lényegesen magasabb, mint az E</w:t>
      </w:r>
      <w:r w:rsidR="00B138ED" w:rsidRPr="00163E90">
        <w:rPr>
          <w:rFonts w:asciiTheme="minorHAnsi" w:eastAsiaTheme="minorHAnsi" w:hAnsiTheme="minorHAnsi"/>
          <w:i/>
          <w:sz w:val="22"/>
          <w:szCs w:val="22"/>
          <w:lang w:eastAsia="en-US"/>
        </w:rPr>
        <w:t>urópai Unióban tapasztalt átlag.</w:t>
      </w:r>
    </w:p>
    <w:p w:rsidR="0072646A" w:rsidRPr="00163E90" w:rsidRDefault="0072646A" w:rsidP="0072646A">
      <w:pPr>
        <w:autoSpaceDE w:val="0"/>
        <w:autoSpaceDN w:val="0"/>
        <w:adjustRightInd w:val="0"/>
        <w:jc w:val="both"/>
        <w:rPr>
          <w:rFonts w:asciiTheme="minorHAnsi" w:hAnsiTheme="minorHAnsi"/>
          <w:i/>
          <w:sz w:val="22"/>
          <w:szCs w:val="22"/>
        </w:rPr>
      </w:pPr>
      <w:r w:rsidRPr="00163E90">
        <w:rPr>
          <w:rFonts w:asciiTheme="minorHAnsi" w:eastAsiaTheme="minorHAnsi" w:hAnsiTheme="minorHAnsi"/>
          <w:i/>
          <w:sz w:val="22"/>
          <w:szCs w:val="22"/>
          <w:lang w:eastAsia="en-US"/>
        </w:rPr>
        <w:t>Az 1000 lakosra jutó halálozások számának területi egyenl</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tlenségét vizsgálva megállapítható, hogy Somogy megyében a mutató a legkedvez</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 xml:space="preserve">tlenebbek közé tartozik, </w:t>
      </w:r>
      <w:r w:rsidR="001020A3">
        <w:rPr>
          <w:rFonts w:asciiTheme="minorHAnsi" w:eastAsiaTheme="minorHAnsi" w:hAnsiTheme="minorHAnsi"/>
          <w:i/>
          <w:sz w:val="22"/>
          <w:szCs w:val="22"/>
          <w:lang w:eastAsia="en-US"/>
        </w:rPr>
        <w:t>a Dunántúlhoz</w:t>
      </w:r>
      <w:r w:rsidRPr="00163E90">
        <w:rPr>
          <w:rFonts w:asciiTheme="minorHAnsi" w:eastAsiaTheme="minorHAnsi" w:hAnsiTheme="minorHAnsi"/>
          <w:i/>
          <w:sz w:val="22"/>
          <w:szCs w:val="22"/>
          <w:lang w:eastAsia="en-US"/>
        </w:rPr>
        <w:t xml:space="preserve"> hasonló értéket egy megyében sem találunk.</w:t>
      </w:r>
    </w:p>
    <w:p w:rsidR="00130E2D" w:rsidRPr="00163E90" w:rsidRDefault="0072646A" w:rsidP="0072646A">
      <w:pPr>
        <w:autoSpaceDE w:val="0"/>
        <w:autoSpaceDN w:val="0"/>
        <w:adjustRightInd w:val="0"/>
        <w:jc w:val="both"/>
        <w:rPr>
          <w:rFonts w:asciiTheme="minorHAnsi" w:hAnsiTheme="minorHAnsi"/>
          <w:i/>
          <w:sz w:val="22"/>
          <w:szCs w:val="22"/>
        </w:rPr>
      </w:pPr>
      <w:r w:rsidRPr="00163E90">
        <w:rPr>
          <w:rFonts w:asciiTheme="minorHAnsi" w:eastAsiaTheme="minorHAnsi" w:hAnsiTheme="minorHAnsi"/>
          <w:i/>
          <w:sz w:val="22"/>
          <w:szCs w:val="22"/>
          <w:lang w:eastAsia="en-US"/>
        </w:rPr>
        <w:t>Az el</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bbi mutatók összevetéséb</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 xml:space="preserve">l következik, hogy az </w:t>
      </w:r>
      <w:proofErr w:type="spellStart"/>
      <w:r w:rsidRPr="00163E90">
        <w:rPr>
          <w:rFonts w:asciiTheme="minorHAnsi" w:eastAsiaTheme="minorHAnsi" w:hAnsiTheme="minorHAnsi"/>
          <w:i/>
          <w:sz w:val="22"/>
          <w:szCs w:val="22"/>
          <w:lang w:eastAsia="en-US"/>
        </w:rPr>
        <w:t>élveszületések</w:t>
      </w:r>
      <w:proofErr w:type="spellEnd"/>
      <w:r w:rsidRPr="00163E90">
        <w:rPr>
          <w:rFonts w:asciiTheme="minorHAnsi" w:eastAsiaTheme="minorHAnsi" w:hAnsiTheme="minorHAnsi"/>
          <w:i/>
          <w:sz w:val="22"/>
          <w:szCs w:val="22"/>
          <w:lang w:eastAsia="en-US"/>
        </w:rPr>
        <w:t xml:space="preserve"> és a halálozások viszonyszáma a vizsgált id</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szakban mindvégig negatív el</w:t>
      </w:r>
      <w:r w:rsidRPr="00163E90">
        <w:rPr>
          <w:rFonts w:asciiTheme="minorHAnsi" w:eastAsia="TimesNewRoman" w:hAnsiTheme="minorHAnsi" w:cs="TimesNewRoman"/>
          <w:i/>
          <w:sz w:val="22"/>
          <w:szCs w:val="22"/>
          <w:lang w:eastAsia="en-US"/>
        </w:rPr>
        <w:t>ő</w:t>
      </w:r>
      <w:r w:rsidRPr="00163E90">
        <w:rPr>
          <w:rFonts w:asciiTheme="minorHAnsi" w:eastAsiaTheme="minorHAnsi" w:hAnsiTheme="minorHAnsi"/>
          <w:i/>
          <w:sz w:val="22"/>
          <w:szCs w:val="22"/>
          <w:lang w:eastAsia="en-US"/>
        </w:rPr>
        <w:t>jel</w:t>
      </w:r>
      <w:r w:rsidRPr="00163E90">
        <w:rPr>
          <w:rFonts w:asciiTheme="minorHAnsi" w:eastAsia="TimesNewRoman" w:hAnsiTheme="minorHAnsi" w:cs="TimesNewRoman"/>
          <w:i/>
          <w:sz w:val="22"/>
          <w:szCs w:val="22"/>
          <w:lang w:eastAsia="en-US"/>
        </w:rPr>
        <w:t>ű</w:t>
      </w:r>
      <w:r w:rsidRPr="00163E90">
        <w:rPr>
          <w:rFonts w:asciiTheme="minorHAnsi" w:eastAsiaTheme="minorHAnsi" w:hAnsiTheme="minorHAnsi"/>
          <w:i/>
          <w:sz w:val="22"/>
          <w:szCs w:val="22"/>
          <w:lang w:eastAsia="en-US"/>
        </w:rPr>
        <w:t>. Ez ellentétes az Európai Unióban tapasztalt viszonyokkal, ahol a népesség növekedésének lassulása figyelhet</w:t>
      </w:r>
      <w:r w:rsidRPr="00163E90">
        <w:rPr>
          <w:rFonts w:asciiTheme="minorHAnsi" w:eastAsia="TimesNewRoman" w:hAnsiTheme="minorHAnsi" w:cs="TimesNewRoman"/>
          <w:i/>
          <w:sz w:val="22"/>
          <w:szCs w:val="22"/>
          <w:lang w:eastAsia="en-US"/>
        </w:rPr>
        <w:t xml:space="preserve">ő </w:t>
      </w:r>
      <w:r w:rsidRPr="00163E90">
        <w:rPr>
          <w:rFonts w:asciiTheme="minorHAnsi" w:eastAsiaTheme="minorHAnsi" w:hAnsiTheme="minorHAnsi"/>
          <w:i/>
          <w:sz w:val="22"/>
          <w:szCs w:val="22"/>
          <w:lang w:eastAsia="en-US"/>
        </w:rPr>
        <w:t>meg.</w:t>
      </w:r>
    </w:p>
    <w:p w:rsidR="0072646A" w:rsidRDefault="0072646A" w:rsidP="0072646A">
      <w:pPr>
        <w:jc w:val="both"/>
        <w:rPr>
          <w:rFonts w:asciiTheme="minorHAnsi" w:hAnsiTheme="minorHAnsi"/>
          <w:i/>
          <w:sz w:val="22"/>
          <w:szCs w:val="22"/>
        </w:rPr>
      </w:pPr>
      <w:r w:rsidRPr="00163E90">
        <w:rPr>
          <w:rFonts w:asciiTheme="minorHAnsi" w:hAnsiTheme="minorHAnsi"/>
          <w:i/>
          <w:sz w:val="22"/>
          <w:szCs w:val="22"/>
        </w:rPr>
        <w:t>Forrás: Somogy megye lakosságának népegészségügyi helyzete 2014.</w:t>
      </w:r>
    </w:p>
    <w:p w:rsidR="00DB2BD6" w:rsidRDefault="00DB2BD6" w:rsidP="0072646A">
      <w:pPr>
        <w:jc w:val="both"/>
        <w:rPr>
          <w:rFonts w:asciiTheme="minorHAnsi" w:hAnsiTheme="minorHAnsi"/>
          <w:i/>
          <w:sz w:val="22"/>
          <w:szCs w:val="22"/>
        </w:rPr>
      </w:pPr>
    </w:p>
    <w:p w:rsidR="00DB2BD6" w:rsidRPr="00B73DD4" w:rsidRDefault="00DB2BD6" w:rsidP="008F6EDA">
      <w:pPr>
        <w:pStyle w:val="Cmsor1"/>
      </w:pPr>
      <w:bookmarkStart w:id="64" w:name="_Toc360461675"/>
      <w:bookmarkStart w:id="65" w:name="_Toc529370929"/>
      <w:r w:rsidRPr="00B73DD4">
        <w:t>Értékeink, küldetésünk</w:t>
      </w:r>
      <w:bookmarkEnd w:id="64"/>
      <w:bookmarkEnd w:id="65"/>
    </w:p>
    <w:p w:rsidR="00DB2BD6" w:rsidRPr="00691B34" w:rsidRDefault="00DB2BD6" w:rsidP="00DB2BD6">
      <w:pPr>
        <w:pStyle w:val="Nincstrkz"/>
        <w:jc w:val="both"/>
      </w:pPr>
    </w:p>
    <w:p w:rsidR="00F65DD0" w:rsidRPr="00F65DD0" w:rsidRDefault="00F65DD0" w:rsidP="00F65DD0">
      <w:pPr>
        <w:rPr>
          <w:rFonts w:asciiTheme="minorHAnsi" w:hAnsiTheme="minorHAnsi"/>
          <w:sz w:val="22"/>
          <w:szCs w:val="22"/>
        </w:rPr>
      </w:pPr>
      <w:r w:rsidRPr="00F65DD0">
        <w:rPr>
          <w:rFonts w:asciiTheme="minorHAnsi" w:hAnsiTheme="minorHAnsi"/>
          <w:sz w:val="22"/>
          <w:szCs w:val="22"/>
        </w:rPr>
        <w:t xml:space="preserve">Esélyegyenlőségi programunk elkészítése során arra törekszünk, hogy a településen élő öt célcsoport:  </w:t>
      </w:r>
    </w:p>
    <w:p w:rsidR="00F65DD0" w:rsidRPr="00F65DD0" w:rsidRDefault="00F65DD0" w:rsidP="00070B34">
      <w:pPr>
        <w:pStyle w:val="Listaszerbekezds"/>
        <w:numPr>
          <w:ilvl w:val="0"/>
          <w:numId w:val="44"/>
        </w:numPr>
        <w:jc w:val="both"/>
        <w:rPr>
          <w:rFonts w:asciiTheme="minorHAnsi" w:hAnsiTheme="minorHAnsi"/>
          <w:sz w:val="22"/>
          <w:szCs w:val="22"/>
        </w:rPr>
      </w:pPr>
      <w:r w:rsidRPr="00F65DD0">
        <w:rPr>
          <w:rFonts w:asciiTheme="minorHAnsi" w:hAnsiTheme="minorHAnsi"/>
          <w:sz w:val="22"/>
          <w:szCs w:val="22"/>
        </w:rPr>
        <w:t>mélyszegénységben élők és romák,</w:t>
      </w:r>
    </w:p>
    <w:p w:rsidR="00F65DD0" w:rsidRPr="00F65DD0" w:rsidRDefault="00F65DD0" w:rsidP="00070B34">
      <w:pPr>
        <w:pStyle w:val="Listaszerbekezds"/>
        <w:numPr>
          <w:ilvl w:val="0"/>
          <w:numId w:val="44"/>
        </w:numPr>
        <w:jc w:val="both"/>
        <w:rPr>
          <w:rFonts w:asciiTheme="minorHAnsi" w:hAnsiTheme="minorHAnsi"/>
          <w:sz w:val="22"/>
          <w:szCs w:val="22"/>
        </w:rPr>
      </w:pPr>
      <w:r w:rsidRPr="00F65DD0">
        <w:rPr>
          <w:rFonts w:asciiTheme="minorHAnsi" w:hAnsiTheme="minorHAnsi"/>
          <w:sz w:val="22"/>
          <w:szCs w:val="22"/>
        </w:rPr>
        <w:t>nők,</w:t>
      </w:r>
    </w:p>
    <w:p w:rsidR="00F65DD0" w:rsidRPr="00F65DD0" w:rsidRDefault="00F65DD0" w:rsidP="00070B34">
      <w:pPr>
        <w:pStyle w:val="Listaszerbekezds"/>
        <w:numPr>
          <w:ilvl w:val="0"/>
          <w:numId w:val="44"/>
        </w:numPr>
        <w:jc w:val="both"/>
        <w:rPr>
          <w:rFonts w:asciiTheme="minorHAnsi" w:hAnsiTheme="minorHAnsi"/>
          <w:sz w:val="22"/>
          <w:szCs w:val="22"/>
        </w:rPr>
      </w:pPr>
      <w:r w:rsidRPr="00F65DD0">
        <w:rPr>
          <w:rFonts w:asciiTheme="minorHAnsi" w:hAnsiTheme="minorHAnsi"/>
          <w:sz w:val="22"/>
          <w:szCs w:val="22"/>
        </w:rPr>
        <w:t>gyermekek,</w:t>
      </w:r>
    </w:p>
    <w:p w:rsidR="00F65DD0" w:rsidRPr="00F65DD0" w:rsidRDefault="00F65DD0" w:rsidP="00070B34">
      <w:pPr>
        <w:pStyle w:val="Listaszerbekezds"/>
        <w:numPr>
          <w:ilvl w:val="0"/>
          <w:numId w:val="44"/>
        </w:numPr>
        <w:jc w:val="both"/>
        <w:rPr>
          <w:rFonts w:asciiTheme="minorHAnsi" w:hAnsiTheme="minorHAnsi"/>
          <w:sz w:val="22"/>
          <w:szCs w:val="22"/>
        </w:rPr>
      </w:pPr>
      <w:r w:rsidRPr="00F65DD0">
        <w:rPr>
          <w:rFonts w:asciiTheme="minorHAnsi" w:hAnsiTheme="minorHAnsi"/>
          <w:sz w:val="22"/>
          <w:szCs w:val="22"/>
        </w:rPr>
        <w:t>idősek,</w:t>
      </w:r>
    </w:p>
    <w:p w:rsidR="00F65DD0" w:rsidRPr="00F65DD0" w:rsidRDefault="00F65DD0" w:rsidP="00070B34">
      <w:pPr>
        <w:pStyle w:val="Listaszerbekezds"/>
        <w:numPr>
          <w:ilvl w:val="0"/>
          <w:numId w:val="44"/>
        </w:numPr>
        <w:jc w:val="both"/>
        <w:rPr>
          <w:rFonts w:asciiTheme="minorHAnsi" w:hAnsiTheme="minorHAnsi"/>
          <w:sz w:val="22"/>
          <w:szCs w:val="22"/>
        </w:rPr>
      </w:pPr>
      <w:r w:rsidRPr="00F65DD0">
        <w:rPr>
          <w:rFonts w:asciiTheme="minorHAnsi" w:hAnsiTheme="minorHAnsi"/>
          <w:sz w:val="22"/>
          <w:szCs w:val="22"/>
        </w:rPr>
        <w:t>fogyatékossággal élők</w:t>
      </w:r>
    </w:p>
    <w:p w:rsidR="00F65DD0" w:rsidRPr="00F65DD0" w:rsidRDefault="00F65DD0" w:rsidP="00922001">
      <w:pPr>
        <w:jc w:val="both"/>
        <w:rPr>
          <w:rFonts w:asciiTheme="minorHAnsi" w:hAnsiTheme="minorHAnsi"/>
          <w:bCs/>
          <w:sz w:val="22"/>
          <w:szCs w:val="22"/>
        </w:rPr>
      </w:pPr>
      <w:proofErr w:type="gramStart"/>
      <w:r w:rsidRPr="00F65DD0">
        <w:rPr>
          <w:rFonts w:asciiTheme="minorHAnsi" w:hAnsiTheme="minorHAnsi"/>
          <w:sz w:val="22"/>
          <w:szCs w:val="22"/>
        </w:rPr>
        <w:t>esélyegyenlőségének</w:t>
      </w:r>
      <w:proofErr w:type="gramEnd"/>
      <w:r w:rsidRPr="00F65DD0">
        <w:rPr>
          <w:rFonts w:asciiTheme="minorHAnsi" w:hAnsiTheme="minorHAnsi"/>
          <w:sz w:val="22"/>
          <w:szCs w:val="22"/>
        </w:rPr>
        <w:t xml:space="preserve"> megvalósítását előmozdítsuk, az egyenlő bánásmód feltételeit biztosítsuk. </w:t>
      </w:r>
      <w:r w:rsidRPr="00F65DD0">
        <w:rPr>
          <w:rFonts w:asciiTheme="minorHAnsi" w:hAnsiTheme="minorHAnsi"/>
          <w:sz w:val="22"/>
          <w:szCs w:val="22"/>
        </w:rPr>
        <w:br/>
        <w:t>Helyi Esélyegyenlőségi Programunk (továbbiakban: HEP) összeállításakor már az előkészítés fázisától kezdve arra törekszünk, hogy a programtervünk valós problémákon és igényeken alapuljon, a kimunkálásra kerülő intézkedési terv reális szükségletek kielégítésére irányuljon. Ennek érdekében a lehető legszélesebb körű szakmai partnerség kialakítására törekszünk az esélyegyenlőségi célcsoportokkal foglalkozó állami, önkormányzati, egyházi és civil szervezetekkel úgy a program kidolgozása, mint annak megvalósítása során.</w:t>
      </w:r>
    </w:p>
    <w:p w:rsidR="00DB2BD6" w:rsidRPr="00DB2BD6" w:rsidRDefault="00DB2BD6" w:rsidP="00922001">
      <w:pPr>
        <w:jc w:val="both"/>
        <w:rPr>
          <w:rFonts w:asciiTheme="minorHAnsi" w:hAnsiTheme="minorHAnsi"/>
          <w:i/>
          <w:sz w:val="22"/>
          <w:szCs w:val="22"/>
        </w:rPr>
      </w:pPr>
    </w:p>
    <w:p w:rsidR="00C421AA" w:rsidRDefault="00C421AA" w:rsidP="00922001">
      <w:pPr>
        <w:spacing w:after="200" w:line="276" w:lineRule="auto"/>
        <w:jc w:val="both"/>
        <w:rPr>
          <w:rFonts w:asciiTheme="minorHAnsi" w:hAnsiTheme="minorHAnsi"/>
          <w:sz w:val="22"/>
          <w:szCs w:val="22"/>
        </w:rPr>
      </w:pPr>
      <w:r>
        <w:rPr>
          <w:rFonts w:asciiTheme="minorHAnsi" w:hAnsiTheme="minorHAnsi"/>
          <w:sz w:val="22"/>
          <w:szCs w:val="22"/>
        </w:rPr>
        <w:br w:type="page"/>
      </w:r>
    </w:p>
    <w:p w:rsidR="00AF3B5E" w:rsidRPr="007E3965" w:rsidRDefault="00AF3B5E" w:rsidP="00AF3B5E">
      <w:pPr>
        <w:jc w:val="both"/>
        <w:rPr>
          <w:rFonts w:asciiTheme="minorHAnsi" w:hAnsiTheme="minorHAnsi"/>
          <w:sz w:val="22"/>
          <w:szCs w:val="22"/>
        </w:rPr>
      </w:pPr>
    </w:p>
    <w:p w:rsidR="00AF3B5E" w:rsidRPr="007E3965" w:rsidRDefault="00AF3B5E" w:rsidP="008F6EDA">
      <w:pPr>
        <w:pStyle w:val="Cmsor1"/>
      </w:pPr>
      <w:bookmarkStart w:id="66" w:name="_Toc529370930"/>
      <w:r w:rsidRPr="007E3965">
        <w:t>Célok</w:t>
      </w:r>
      <w:bookmarkEnd w:id="66"/>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u w:val="single"/>
        </w:rPr>
      </w:pPr>
      <w:r w:rsidRPr="007E3965">
        <w:rPr>
          <w:rFonts w:asciiTheme="minorHAnsi" w:hAnsiTheme="minorHAnsi"/>
          <w:sz w:val="22"/>
          <w:szCs w:val="22"/>
          <w:u w:val="single"/>
        </w:rPr>
        <w:t>A Helyi Esélyegyenlőségi Program átfogó célja</w:t>
      </w:r>
      <w:bookmarkEnd w:id="62"/>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Balatonmáriafürdő település Önkormányzata az Esélyegyenlőségi Program elfogadásával érvényesíteni kívánja:</w:t>
      </w:r>
    </w:p>
    <w:p w:rsidR="00AF3B5E" w:rsidRPr="007E3965" w:rsidRDefault="00AF3B5E" w:rsidP="00070B34">
      <w:pPr>
        <w:pStyle w:val="Listaszerbekezds"/>
        <w:numPr>
          <w:ilvl w:val="0"/>
          <w:numId w:val="21"/>
        </w:numPr>
        <w:jc w:val="both"/>
        <w:rPr>
          <w:rFonts w:asciiTheme="minorHAnsi" w:hAnsiTheme="minorHAnsi"/>
          <w:sz w:val="22"/>
          <w:szCs w:val="22"/>
        </w:rPr>
      </w:pPr>
      <w:r w:rsidRPr="007E3965">
        <w:rPr>
          <w:rFonts w:asciiTheme="minorHAnsi" w:hAnsiTheme="minorHAnsi"/>
          <w:sz w:val="22"/>
          <w:szCs w:val="22"/>
        </w:rPr>
        <w:t>az egyenlő bánásmód, és az esélyegyenlőség biztosításának követelményét,</w:t>
      </w:r>
    </w:p>
    <w:p w:rsidR="00AF3B5E" w:rsidRPr="007E3965" w:rsidRDefault="00AF3B5E" w:rsidP="00070B34">
      <w:pPr>
        <w:pStyle w:val="Listaszerbekezds"/>
        <w:numPr>
          <w:ilvl w:val="0"/>
          <w:numId w:val="21"/>
        </w:numPr>
        <w:jc w:val="both"/>
        <w:rPr>
          <w:rFonts w:asciiTheme="minorHAnsi" w:hAnsiTheme="minorHAnsi"/>
          <w:sz w:val="22"/>
          <w:szCs w:val="22"/>
        </w:rPr>
      </w:pPr>
      <w:r w:rsidRPr="007E3965">
        <w:rPr>
          <w:rFonts w:asciiTheme="minorHAnsi" w:hAnsiTheme="minorHAnsi"/>
          <w:sz w:val="22"/>
          <w:szCs w:val="22"/>
        </w:rPr>
        <w:t xml:space="preserve">a közszolgáltatásokhoz történő egyenlő hozzáférés elvét, </w:t>
      </w:r>
    </w:p>
    <w:p w:rsidR="00AF3B5E" w:rsidRPr="007E3965" w:rsidRDefault="00AF3B5E" w:rsidP="00070B34">
      <w:pPr>
        <w:pStyle w:val="Listaszerbekezds"/>
        <w:numPr>
          <w:ilvl w:val="0"/>
          <w:numId w:val="21"/>
        </w:numPr>
        <w:jc w:val="both"/>
        <w:rPr>
          <w:rFonts w:asciiTheme="minorHAnsi" w:hAnsiTheme="minorHAnsi"/>
          <w:sz w:val="22"/>
          <w:szCs w:val="22"/>
        </w:rPr>
      </w:pPr>
      <w:r w:rsidRPr="007E3965">
        <w:rPr>
          <w:rFonts w:asciiTheme="minorHAnsi" w:hAnsiTheme="minorHAnsi"/>
          <w:sz w:val="22"/>
          <w:szCs w:val="22"/>
        </w:rPr>
        <w:t xml:space="preserve">a diszkriminációmentességet, </w:t>
      </w:r>
    </w:p>
    <w:p w:rsidR="00AF3B5E" w:rsidRPr="007E3965" w:rsidRDefault="00AF3B5E" w:rsidP="00070B34">
      <w:pPr>
        <w:pStyle w:val="Listaszerbekezds"/>
        <w:numPr>
          <w:ilvl w:val="0"/>
          <w:numId w:val="21"/>
        </w:numPr>
        <w:jc w:val="both"/>
        <w:rPr>
          <w:rFonts w:asciiTheme="minorHAnsi" w:hAnsiTheme="minorHAnsi"/>
          <w:sz w:val="22"/>
          <w:szCs w:val="22"/>
        </w:rPr>
      </w:pPr>
      <w:r w:rsidRPr="007E3965">
        <w:rPr>
          <w:rFonts w:asciiTheme="minorHAnsi" w:hAnsiTheme="minorHAnsi"/>
          <w:sz w:val="22"/>
          <w:szCs w:val="22"/>
        </w:rPr>
        <w:t>szegregációmentességet,</w:t>
      </w:r>
    </w:p>
    <w:p w:rsidR="00AF3B5E" w:rsidRPr="007E3965" w:rsidRDefault="00AF3B5E" w:rsidP="00070B34">
      <w:pPr>
        <w:pStyle w:val="Listaszerbekezds"/>
        <w:numPr>
          <w:ilvl w:val="0"/>
          <w:numId w:val="21"/>
        </w:numPr>
        <w:jc w:val="both"/>
        <w:rPr>
          <w:rFonts w:asciiTheme="minorHAnsi" w:hAnsiTheme="minorHAnsi"/>
          <w:sz w:val="22"/>
          <w:szCs w:val="22"/>
        </w:rPr>
      </w:pPr>
      <w:r w:rsidRPr="007E3965">
        <w:rPr>
          <w:rFonts w:asciiTheme="minorHAnsi" w:hAnsiTheme="minorHAnsi"/>
          <w:iCs/>
          <w:sz w:val="22"/>
          <w:szCs w:val="22"/>
        </w:rPr>
        <w:t xml:space="preserve">a foglalkoztatás, a szociális biztonság, az egészségügy, az oktatás és a lakhatás területén </w:t>
      </w:r>
      <w:r w:rsidRPr="007E3965">
        <w:rPr>
          <w:rFonts w:asciiTheme="minorHAnsi" w:hAnsiTheme="minorHAnsi"/>
          <w:sz w:val="22"/>
          <w:szCs w:val="22"/>
        </w:rPr>
        <w:t xml:space="preserve">a helyzetelemzés során feltárt problémák komplex kezelése érdekében szükséges intézkedéseket. </w:t>
      </w:r>
    </w:p>
    <w:p w:rsidR="00AF3B5E" w:rsidRPr="007E3965" w:rsidRDefault="00AF3B5E" w:rsidP="00070B34">
      <w:pPr>
        <w:pStyle w:val="Listaszerbekezds"/>
        <w:numPr>
          <w:ilvl w:val="0"/>
          <w:numId w:val="22"/>
        </w:numPr>
        <w:jc w:val="both"/>
        <w:rPr>
          <w:rFonts w:asciiTheme="minorHAnsi" w:hAnsiTheme="minorHAnsi"/>
          <w:sz w:val="22"/>
          <w:szCs w:val="22"/>
        </w:rPr>
      </w:pPr>
      <w:r w:rsidRPr="007E3965">
        <w:rPr>
          <w:rFonts w:asciiTheme="minorHAnsi" w:hAnsiTheme="minorHAnsi"/>
          <w:sz w:val="22"/>
          <w:szCs w:val="22"/>
        </w:rPr>
        <w:t xml:space="preserve">A köznevelési intézményeket – az óvoda kivételével – érintő intézkedések érdekében együttműködik az intézményfenntartó központ területi szerveivel (tankerülettel). </w:t>
      </w:r>
    </w:p>
    <w:p w:rsidR="004E67C3" w:rsidRPr="007E3965" w:rsidRDefault="004E67C3"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u w:val="single"/>
        </w:rPr>
      </w:pPr>
      <w:r w:rsidRPr="007E3965">
        <w:rPr>
          <w:rFonts w:asciiTheme="minorHAnsi" w:hAnsiTheme="minorHAnsi"/>
          <w:sz w:val="22"/>
          <w:szCs w:val="22"/>
          <w:u w:val="single"/>
        </w:rPr>
        <w:t>A HEP helyzetelemző részének célja</w:t>
      </w:r>
      <w:bookmarkEnd w:id="63"/>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Elsődleges célunk számba venni</w:t>
      </w:r>
      <w:r w:rsidRPr="007E3965">
        <w:rPr>
          <w:rFonts w:asciiTheme="minorHAnsi" w:hAnsiTheme="minorHAnsi"/>
          <w:b/>
          <w:sz w:val="22"/>
          <w:szCs w:val="22"/>
        </w:rPr>
        <w:t xml:space="preserve"> </w:t>
      </w:r>
      <w:r w:rsidRPr="007E3965">
        <w:rPr>
          <w:rFonts w:asciiTheme="minorHAnsi" w:hAnsiTheme="minorHAnsi"/>
          <w:sz w:val="22"/>
          <w:szCs w:val="22"/>
        </w:rPr>
        <w:t>a 321/2011. (XII. 27.) Korm. rendelet 1. § (2) bekezdésében nevesített, esélyegyenlőségi szempontból fókuszban lévő célcsoportokba tartozók számát és arányát, valamint helyzetét a településen.</w:t>
      </w: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E mellett célunk a célcsoportba tartozókra vonatkozóan áttekinteni a szolgáltatásokhoz történő hozzáférésük alakulását, valamint feltárni az ezeken a területeken jelentkező problémákat.</w:t>
      </w: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További célunk meghatározni az e csoportok esélyegyenlőségét elősegítő feladatokat, és azokat a területeket, melyek fejlesztésre szorulnak az egyenlő bánásmód érdekében.</w:t>
      </w:r>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A célok megvalósításának lépéseit, azok forrásigényét és végrehajtásuk tervezett ütemezését az HEP IT tartalmazza.</w:t>
      </w:r>
    </w:p>
    <w:p w:rsidR="00AF3B5E" w:rsidRPr="007E3965" w:rsidRDefault="00AF3B5E" w:rsidP="00AF3B5E">
      <w:pPr>
        <w:jc w:val="both"/>
        <w:rPr>
          <w:rFonts w:asciiTheme="minorHAnsi" w:hAnsiTheme="minorHAnsi"/>
          <w:sz w:val="22"/>
          <w:szCs w:val="22"/>
          <w:u w:val="single"/>
        </w:rPr>
      </w:pPr>
    </w:p>
    <w:p w:rsidR="00AF3B5E" w:rsidRPr="007E3965" w:rsidRDefault="00AF3B5E" w:rsidP="00AF3B5E">
      <w:pPr>
        <w:jc w:val="both"/>
        <w:rPr>
          <w:rFonts w:asciiTheme="minorHAnsi" w:hAnsiTheme="minorHAnsi"/>
          <w:sz w:val="22"/>
          <w:szCs w:val="22"/>
          <w:u w:val="single"/>
        </w:rPr>
      </w:pPr>
      <w:r w:rsidRPr="007E3965">
        <w:rPr>
          <w:rFonts w:asciiTheme="minorHAnsi" w:hAnsiTheme="minorHAnsi"/>
          <w:sz w:val="22"/>
          <w:szCs w:val="22"/>
          <w:u w:val="single"/>
        </w:rPr>
        <w:t>A HEP IT célja</w:t>
      </w:r>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Célunk a helyzetelemzésre építve olyan beavatkozások részletes tervezése, amelyek konkrét elmozdulásokat eredményeznek az esélyegyenlőségi célcsoportokhoz tartozók helyzetének javítása szempontjából.</w:t>
      </w: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További célunk meghatározni a beavatkozásokhoz kapcsolódó kommunikációt.</w:t>
      </w:r>
    </w:p>
    <w:p w:rsidR="00186CF3" w:rsidRDefault="00AF3B5E" w:rsidP="00AF3B5E">
      <w:pPr>
        <w:jc w:val="both"/>
        <w:rPr>
          <w:rFonts w:asciiTheme="minorHAnsi" w:hAnsiTheme="minorHAnsi"/>
          <w:sz w:val="22"/>
          <w:szCs w:val="22"/>
        </w:rPr>
      </w:pPr>
      <w:r w:rsidRPr="007E3965">
        <w:rPr>
          <w:rFonts w:asciiTheme="minorHAnsi" w:hAnsiTheme="minorHAnsi"/>
          <w:sz w:val="22"/>
          <w:szCs w:val="22"/>
        </w:rPr>
        <w:t>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rsidR="00AF3B5E" w:rsidRDefault="00AF3B5E" w:rsidP="00AF3B5E">
      <w:pPr>
        <w:jc w:val="both"/>
        <w:rPr>
          <w:rFonts w:asciiTheme="minorHAnsi" w:hAnsiTheme="minorHAnsi"/>
          <w:sz w:val="22"/>
          <w:szCs w:val="22"/>
        </w:rPr>
      </w:pPr>
      <w:r w:rsidRPr="007E3965">
        <w:rPr>
          <w:rFonts w:asciiTheme="minorHAnsi" w:hAnsiTheme="minorHAnsi"/>
          <w:sz w:val="22"/>
          <w:szCs w:val="22"/>
        </w:rPr>
        <w:t>Célunk, hogy segítsük az esélyegyenlőség szempontjából érintett célcsoportok, a hátrányos helyzetű társadalmi csoportok felzárkóztatását (mélyszegénységben élők, romák, gyermekek, nők, idősek és fogyatékkal élők), a hátrányok csökkentését, illetőleg megszüntetését.</w:t>
      </w:r>
    </w:p>
    <w:p w:rsidR="001020A3" w:rsidRPr="007E3965" w:rsidRDefault="008F6EDA" w:rsidP="00AF3B5E">
      <w:pPr>
        <w:jc w:val="both"/>
        <w:rPr>
          <w:rFonts w:asciiTheme="minorHAnsi" w:hAnsiTheme="minorHAnsi"/>
          <w:sz w:val="22"/>
          <w:szCs w:val="22"/>
        </w:rPr>
      </w:pPr>
      <w:r>
        <w:rPr>
          <w:rFonts w:asciiTheme="minorHAnsi" w:hAnsiTheme="minorHAnsi"/>
          <w:sz w:val="22"/>
          <w:szCs w:val="22"/>
        </w:rPr>
        <w:br/>
      </w:r>
      <w:r>
        <w:rPr>
          <w:rFonts w:asciiTheme="minorHAnsi" w:hAnsiTheme="minorHAnsi"/>
          <w:sz w:val="22"/>
          <w:szCs w:val="22"/>
        </w:rPr>
        <w:br/>
      </w:r>
      <w:r>
        <w:rPr>
          <w:rFonts w:asciiTheme="minorHAnsi" w:hAnsiTheme="minorHAnsi"/>
          <w:sz w:val="22"/>
          <w:szCs w:val="22"/>
        </w:rPr>
        <w:br/>
      </w:r>
      <w:r>
        <w:rPr>
          <w:rFonts w:asciiTheme="minorHAnsi" w:hAnsiTheme="minorHAnsi"/>
          <w:sz w:val="22"/>
          <w:szCs w:val="22"/>
        </w:rPr>
        <w:br/>
      </w:r>
      <w:r w:rsidR="00953F25">
        <w:rPr>
          <w:rFonts w:asciiTheme="minorHAnsi" w:hAnsiTheme="minorHAnsi"/>
          <w:sz w:val="22"/>
          <w:szCs w:val="22"/>
        </w:rPr>
        <w:br/>
      </w:r>
      <w:r>
        <w:rPr>
          <w:rFonts w:asciiTheme="minorHAnsi" w:hAnsiTheme="minorHAnsi"/>
          <w:sz w:val="22"/>
          <w:szCs w:val="22"/>
        </w:rPr>
        <w:br/>
      </w:r>
      <w:r>
        <w:rPr>
          <w:rFonts w:asciiTheme="minorHAnsi" w:hAnsiTheme="minorHAnsi"/>
          <w:sz w:val="22"/>
          <w:szCs w:val="22"/>
        </w:rPr>
        <w:br/>
      </w:r>
      <w:r>
        <w:rPr>
          <w:rFonts w:asciiTheme="minorHAnsi" w:hAnsiTheme="minorHAnsi"/>
          <w:sz w:val="22"/>
          <w:szCs w:val="22"/>
        </w:rPr>
        <w:br/>
      </w:r>
      <w:r>
        <w:rPr>
          <w:rFonts w:asciiTheme="minorHAnsi" w:hAnsiTheme="minorHAnsi"/>
          <w:sz w:val="22"/>
          <w:szCs w:val="22"/>
        </w:rPr>
        <w:br/>
      </w:r>
      <w:r>
        <w:rPr>
          <w:rFonts w:asciiTheme="minorHAnsi" w:hAnsiTheme="minorHAnsi"/>
          <w:sz w:val="22"/>
          <w:szCs w:val="22"/>
        </w:rPr>
        <w:br/>
      </w:r>
    </w:p>
    <w:p w:rsidR="00AF3B5E" w:rsidRDefault="00AF3B5E" w:rsidP="00AF3B5E">
      <w:pPr>
        <w:jc w:val="both"/>
        <w:rPr>
          <w:rFonts w:asciiTheme="minorHAnsi" w:hAnsiTheme="minorHAnsi"/>
          <w:sz w:val="22"/>
          <w:szCs w:val="22"/>
        </w:rPr>
      </w:pPr>
    </w:p>
    <w:p w:rsidR="00AF3B5E" w:rsidRPr="007E3965" w:rsidRDefault="00AF3B5E" w:rsidP="008F6EDA">
      <w:pPr>
        <w:pStyle w:val="Cmsor1"/>
      </w:pPr>
      <w:bookmarkStart w:id="67" w:name="_Toc529370931"/>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2"/>
      <w:bookmarkEnd w:id="23"/>
      <w:bookmarkEnd w:id="24"/>
      <w:bookmarkEnd w:id="25"/>
      <w:bookmarkEnd w:id="26"/>
      <w:bookmarkEnd w:id="27"/>
      <w:bookmarkEnd w:id="28"/>
      <w:r w:rsidRPr="007E3965">
        <w:lastRenderedPageBreak/>
        <w:t>A Helyi Esélyegyenlőségi Program Helyzetelemzése (HEP HE)</w:t>
      </w:r>
      <w:bookmarkEnd w:id="67"/>
    </w:p>
    <w:p w:rsidR="00AF3B5E" w:rsidRPr="007E3965" w:rsidRDefault="00AF3B5E" w:rsidP="00AF3B5E">
      <w:pPr>
        <w:autoSpaceDE w:val="0"/>
        <w:autoSpaceDN w:val="0"/>
        <w:adjustRightInd w:val="0"/>
        <w:jc w:val="both"/>
        <w:rPr>
          <w:rFonts w:asciiTheme="minorHAnsi" w:hAnsiTheme="minorHAnsi"/>
          <w:sz w:val="22"/>
          <w:szCs w:val="22"/>
        </w:rPr>
      </w:pPr>
    </w:p>
    <w:p w:rsidR="00AF3B5E" w:rsidRPr="007E3965" w:rsidRDefault="00AF3B5E" w:rsidP="008F6EDA">
      <w:pPr>
        <w:pStyle w:val="Cmsor1"/>
      </w:pPr>
      <w:bookmarkStart w:id="68" w:name="_Toc529370932"/>
      <w:r w:rsidRPr="007E3965">
        <w:t>1. Jogszabályi háttér bemutatása</w:t>
      </w:r>
      <w:bookmarkEnd w:id="68"/>
    </w:p>
    <w:p w:rsidR="00AF3B5E" w:rsidRPr="007E3965" w:rsidRDefault="00AF3B5E" w:rsidP="00AF3B5E">
      <w:pPr>
        <w:jc w:val="both"/>
        <w:rPr>
          <w:rFonts w:asciiTheme="minorHAnsi" w:hAnsiTheme="minorHAnsi"/>
          <w:sz w:val="22"/>
          <w:szCs w:val="22"/>
        </w:rPr>
      </w:pPr>
    </w:p>
    <w:p w:rsidR="00AF3B5E" w:rsidRPr="007E3965" w:rsidRDefault="00AF3B5E" w:rsidP="008F6EDA">
      <w:pPr>
        <w:pStyle w:val="Cmsor1"/>
      </w:pPr>
      <w:bookmarkStart w:id="69" w:name="_Toc529370933"/>
      <w:r w:rsidRPr="007E3965">
        <w:t>A program készítését előíró jogszabályi környezet rövid bemutatása</w:t>
      </w:r>
      <w:bookmarkEnd w:id="69"/>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A helyi esélyegyenlőségi program elkészítését az egyenlő bánásmódról és az esélyegyenlőség előmozdításáról szóló 2003. évi CXXV. törvény (továbbiakban: </w:t>
      </w:r>
      <w:proofErr w:type="spellStart"/>
      <w:r w:rsidRPr="007E3965">
        <w:rPr>
          <w:rFonts w:asciiTheme="minorHAnsi" w:hAnsiTheme="minorHAnsi"/>
          <w:sz w:val="22"/>
          <w:szCs w:val="22"/>
        </w:rPr>
        <w:t>Ebktv</w:t>
      </w:r>
      <w:proofErr w:type="spellEnd"/>
      <w:r w:rsidRPr="007E3965">
        <w:rPr>
          <w:rFonts w:asciiTheme="minorHAnsi" w:hAnsiTheme="minorHAnsi"/>
          <w:sz w:val="22"/>
          <w:szCs w:val="22"/>
        </w:rPr>
        <w:t xml:space="preserve">.) előírásai alapján végeztük. A program elkészítésére vonatkozó részletszabályokat a törvény végrehajtási rendeletei, </w:t>
      </w:r>
    </w:p>
    <w:p w:rsidR="00AF3B5E" w:rsidRPr="007E3965" w:rsidRDefault="00AF3B5E" w:rsidP="00070B34">
      <w:pPr>
        <w:numPr>
          <w:ilvl w:val="0"/>
          <w:numId w:val="4"/>
        </w:numPr>
        <w:jc w:val="both"/>
        <w:rPr>
          <w:rFonts w:asciiTheme="minorHAnsi" w:hAnsiTheme="minorHAnsi"/>
          <w:sz w:val="22"/>
          <w:szCs w:val="22"/>
        </w:rPr>
      </w:pPr>
      <w:r w:rsidRPr="007E3965">
        <w:rPr>
          <w:rFonts w:asciiTheme="minorHAnsi" w:hAnsiTheme="minorHAnsi"/>
          <w:sz w:val="22"/>
          <w:szCs w:val="22"/>
        </w:rPr>
        <w:t xml:space="preserve">a helyi esélyegyenlőségi programok elkészítésének szabályairól és az esélyegyenlőségi mentorokról” szóló 321/2011. (XII.27.) Korm. rendelet „2. A helyi esélyegyenlőségi program elkészítésének szempontjai” fejezete és </w:t>
      </w:r>
    </w:p>
    <w:p w:rsidR="00AF3B5E" w:rsidRPr="007E3965" w:rsidRDefault="00AF3B5E" w:rsidP="00070B34">
      <w:pPr>
        <w:numPr>
          <w:ilvl w:val="0"/>
          <w:numId w:val="4"/>
        </w:numPr>
        <w:autoSpaceDE w:val="0"/>
        <w:autoSpaceDN w:val="0"/>
        <w:adjustRightInd w:val="0"/>
        <w:jc w:val="both"/>
        <w:rPr>
          <w:rFonts w:asciiTheme="minorHAnsi" w:hAnsiTheme="minorHAnsi"/>
          <w:sz w:val="22"/>
          <w:szCs w:val="22"/>
        </w:rPr>
      </w:pPr>
      <w:r w:rsidRPr="007E3965">
        <w:rPr>
          <w:rFonts w:asciiTheme="minorHAnsi" w:hAnsiTheme="minorHAnsi"/>
          <w:sz w:val="22"/>
          <w:szCs w:val="22"/>
        </w:rPr>
        <w:t>a helyi esélyegyenlőségi program elkészítésének részletes szabályairól szóló 2/2012 (VI.5.) EMMI rendelet</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alapján alkalmaztuk, különös figyelmet fordítva </w:t>
      </w:r>
      <w:proofErr w:type="gramStart"/>
      <w:r w:rsidRPr="007E3965">
        <w:rPr>
          <w:rFonts w:asciiTheme="minorHAnsi" w:hAnsiTheme="minorHAnsi"/>
          <w:sz w:val="22"/>
          <w:szCs w:val="22"/>
        </w:rPr>
        <w:t>a</w:t>
      </w:r>
      <w:proofErr w:type="gramEnd"/>
      <w:r w:rsidRPr="007E3965">
        <w:rPr>
          <w:rFonts w:asciiTheme="minorHAnsi" w:hAnsiTheme="minorHAnsi"/>
          <w:sz w:val="22"/>
          <w:szCs w:val="22"/>
        </w:rPr>
        <w:t xml:space="preserve"> </w:t>
      </w:r>
    </w:p>
    <w:p w:rsidR="00AF3B5E" w:rsidRPr="007E3965" w:rsidRDefault="00AF3B5E" w:rsidP="00070B34">
      <w:pPr>
        <w:numPr>
          <w:ilvl w:val="0"/>
          <w:numId w:val="3"/>
        </w:numPr>
        <w:jc w:val="both"/>
        <w:rPr>
          <w:rFonts w:asciiTheme="minorHAnsi" w:hAnsiTheme="minorHAnsi"/>
          <w:sz w:val="22"/>
          <w:szCs w:val="22"/>
        </w:rPr>
      </w:pPr>
      <w:r w:rsidRPr="007E3965">
        <w:rPr>
          <w:rFonts w:asciiTheme="minorHAnsi" w:hAnsiTheme="minorHAnsi"/>
          <w:sz w:val="22"/>
          <w:szCs w:val="22"/>
        </w:rPr>
        <w:t xml:space="preserve">a Magyarország helyi önkormányzatairól szóló 2011. évi CLXXXIX. törvény (továbbiakban: </w:t>
      </w:r>
      <w:proofErr w:type="spellStart"/>
      <w:r w:rsidRPr="007E3965">
        <w:rPr>
          <w:rFonts w:asciiTheme="minorHAnsi" w:hAnsiTheme="minorHAnsi"/>
          <w:sz w:val="22"/>
          <w:szCs w:val="22"/>
        </w:rPr>
        <w:t>Mötv</w:t>
      </w:r>
      <w:proofErr w:type="spellEnd"/>
      <w:r w:rsidRPr="007E3965">
        <w:rPr>
          <w:rFonts w:asciiTheme="minorHAnsi" w:hAnsiTheme="minorHAnsi"/>
          <w:sz w:val="22"/>
          <w:szCs w:val="22"/>
        </w:rPr>
        <w:t>.)</w:t>
      </w:r>
    </w:p>
    <w:p w:rsidR="00AF3B5E" w:rsidRPr="007E3965" w:rsidRDefault="00AF3B5E" w:rsidP="00070B34">
      <w:pPr>
        <w:numPr>
          <w:ilvl w:val="0"/>
          <w:numId w:val="3"/>
        </w:numPr>
        <w:jc w:val="both"/>
        <w:rPr>
          <w:rFonts w:asciiTheme="minorHAnsi" w:hAnsiTheme="minorHAnsi"/>
          <w:sz w:val="22"/>
          <w:szCs w:val="22"/>
        </w:rPr>
      </w:pPr>
      <w:r w:rsidRPr="007E3965">
        <w:rPr>
          <w:rFonts w:asciiTheme="minorHAnsi" w:hAnsiTheme="minorHAnsi"/>
          <w:sz w:val="22"/>
          <w:szCs w:val="22"/>
        </w:rPr>
        <w:t>a szociális igazgatásról és szociális ellátásokról szóló 1993. évi III. törvény (továbbiakban: Szt.)</w:t>
      </w:r>
    </w:p>
    <w:p w:rsidR="00AF3B5E" w:rsidRPr="007E3965" w:rsidRDefault="00AF3B5E" w:rsidP="00070B34">
      <w:pPr>
        <w:numPr>
          <w:ilvl w:val="0"/>
          <w:numId w:val="3"/>
        </w:numPr>
        <w:jc w:val="both"/>
        <w:rPr>
          <w:rFonts w:asciiTheme="minorHAnsi" w:hAnsiTheme="minorHAnsi"/>
          <w:sz w:val="22"/>
          <w:szCs w:val="22"/>
        </w:rPr>
      </w:pPr>
      <w:r w:rsidRPr="007E3965">
        <w:rPr>
          <w:rFonts w:asciiTheme="minorHAnsi" w:hAnsiTheme="minorHAnsi"/>
          <w:sz w:val="22"/>
          <w:szCs w:val="22"/>
        </w:rPr>
        <w:t xml:space="preserve">a foglalkoztatás elősegítéséről és a munkanélküliek ellátásáról szóló 1991. évi IV. törvény (továbbiakban: </w:t>
      </w:r>
      <w:proofErr w:type="spellStart"/>
      <w:r w:rsidRPr="007E3965">
        <w:rPr>
          <w:rFonts w:asciiTheme="minorHAnsi" w:hAnsiTheme="minorHAnsi"/>
          <w:sz w:val="22"/>
          <w:szCs w:val="22"/>
        </w:rPr>
        <w:t>Flt</w:t>
      </w:r>
      <w:proofErr w:type="spellEnd"/>
      <w:r w:rsidRPr="007E3965">
        <w:rPr>
          <w:rFonts w:asciiTheme="minorHAnsi" w:hAnsiTheme="minorHAnsi"/>
          <w:sz w:val="22"/>
          <w:szCs w:val="22"/>
        </w:rPr>
        <w:t>.)</w:t>
      </w:r>
    </w:p>
    <w:p w:rsidR="00AF3B5E" w:rsidRPr="007E3965" w:rsidRDefault="00AF3B5E" w:rsidP="00070B34">
      <w:pPr>
        <w:numPr>
          <w:ilvl w:val="0"/>
          <w:numId w:val="3"/>
        </w:numPr>
        <w:jc w:val="both"/>
        <w:rPr>
          <w:rFonts w:asciiTheme="minorHAnsi" w:hAnsiTheme="minorHAnsi"/>
          <w:sz w:val="22"/>
          <w:szCs w:val="22"/>
        </w:rPr>
      </w:pPr>
      <w:r w:rsidRPr="007E3965">
        <w:rPr>
          <w:rFonts w:asciiTheme="minorHAnsi" w:hAnsiTheme="minorHAnsi"/>
          <w:sz w:val="22"/>
          <w:szCs w:val="22"/>
        </w:rPr>
        <w:t>a nemzetiségek jogairól szóló 2011. évi CLXXIX. törvény (továbbiakban: nemzetiségi törvény)</w:t>
      </w:r>
    </w:p>
    <w:p w:rsidR="00AF3B5E" w:rsidRPr="007E3965" w:rsidRDefault="00AF3B5E" w:rsidP="00070B34">
      <w:pPr>
        <w:numPr>
          <w:ilvl w:val="0"/>
          <w:numId w:val="3"/>
        </w:numPr>
        <w:jc w:val="both"/>
        <w:rPr>
          <w:rFonts w:asciiTheme="minorHAnsi" w:hAnsiTheme="minorHAnsi"/>
          <w:sz w:val="22"/>
          <w:szCs w:val="22"/>
        </w:rPr>
      </w:pPr>
      <w:r w:rsidRPr="007E3965">
        <w:rPr>
          <w:rFonts w:asciiTheme="minorHAnsi" w:hAnsiTheme="minorHAnsi"/>
          <w:sz w:val="22"/>
          <w:szCs w:val="22"/>
        </w:rPr>
        <w:t xml:space="preserve">az egészségügyről szóló 1997. évi CLIV. törvény (továbbiakban: </w:t>
      </w:r>
      <w:proofErr w:type="spellStart"/>
      <w:r w:rsidRPr="007E3965">
        <w:rPr>
          <w:rFonts w:asciiTheme="minorHAnsi" w:hAnsiTheme="minorHAnsi"/>
          <w:sz w:val="22"/>
          <w:szCs w:val="22"/>
        </w:rPr>
        <w:t>Eütv</w:t>
      </w:r>
      <w:proofErr w:type="spellEnd"/>
      <w:r w:rsidRPr="007E3965">
        <w:rPr>
          <w:rFonts w:asciiTheme="minorHAnsi" w:hAnsiTheme="minorHAnsi"/>
          <w:sz w:val="22"/>
          <w:szCs w:val="22"/>
        </w:rPr>
        <w:t>.)</w:t>
      </w:r>
    </w:p>
    <w:p w:rsidR="00AF3B5E" w:rsidRPr="007E3965" w:rsidRDefault="00AF3B5E" w:rsidP="00070B34">
      <w:pPr>
        <w:numPr>
          <w:ilvl w:val="0"/>
          <w:numId w:val="3"/>
        </w:numPr>
        <w:jc w:val="both"/>
        <w:rPr>
          <w:rFonts w:asciiTheme="minorHAnsi" w:hAnsiTheme="minorHAnsi"/>
          <w:sz w:val="22"/>
          <w:szCs w:val="22"/>
        </w:rPr>
      </w:pPr>
      <w:r w:rsidRPr="007E3965">
        <w:rPr>
          <w:rFonts w:asciiTheme="minorHAnsi" w:hAnsiTheme="minorHAnsi"/>
          <w:sz w:val="22"/>
          <w:szCs w:val="22"/>
        </w:rPr>
        <w:t>a gyermekek védelméről és a gyámügyi igazgatásról szóló 1997. évi XXXI. törvény (továbbiakban: Gyvt.)</w:t>
      </w:r>
    </w:p>
    <w:p w:rsidR="00AF3B5E" w:rsidRPr="007E3965" w:rsidRDefault="00AF3B5E" w:rsidP="00070B34">
      <w:pPr>
        <w:numPr>
          <w:ilvl w:val="0"/>
          <w:numId w:val="3"/>
        </w:numPr>
        <w:jc w:val="both"/>
        <w:rPr>
          <w:rFonts w:asciiTheme="minorHAnsi" w:hAnsiTheme="minorHAnsi"/>
          <w:sz w:val="22"/>
          <w:szCs w:val="22"/>
        </w:rPr>
      </w:pPr>
      <w:r w:rsidRPr="007E3965">
        <w:rPr>
          <w:rFonts w:asciiTheme="minorHAnsi" w:hAnsiTheme="minorHAnsi"/>
          <w:sz w:val="22"/>
          <w:szCs w:val="22"/>
        </w:rPr>
        <w:t xml:space="preserve">a nemzeti köznevelésről szóló 2011. évi CXC. törvény (továbbiakban: </w:t>
      </w:r>
      <w:proofErr w:type="spellStart"/>
      <w:r w:rsidRPr="007E3965">
        <w:rPr>
          <w:rFonts w:asciiTheme="minorHAnsi" w:hAnsiTheme="minorHAnsi"/>
          <w:sz w:val="22"/>
          <w:szCs w:val="22"/>
        </w:rPr>
        <w:t>Nkntv</w:t>
      </w:r>
      <w:proofErr w:type="spellEnd"/>
      <w:r w:rsidRPr="007E3965">
        <w:rPr>
          <w:rFonts w:asciiTheme="minorHAnsi" w:hAnsiTheme="minorHAnsi"/>
          <w:sz w:val="22"/>
          <w:szCs w:val="22"/>
        </w:rPr>
        <w:t>.)</w:t>
      </w:r>
    </w:p>
    <w:p w:rsidR="00AF3B5E" w:rsidRPr="007E3965" w:rsidRDefault="00AF3B5E" w:rsidP="00AF3B5E">
      <w:pPr>
        <w:jc w:val="both"/>
        <w:rPr>
          <w:rFonts w:asciiTheme="minorHAnsi" w:hAnsiTheme="minorHAnsi"/>
          <w:sz w:val="22"/>
          <w:szCs w:val="22"/>
        </w:rPr>
      </w:pPr>
      <w:proofErr w:type="gramStart"/>
      <w:r w:rsidRPr="007E3965">
        <w:rPr>
          <w:rFonts w:asciiTheme="minorHAnsi" w:hAnsiTheme="minorHAnsi"/>
          <w:sz w:val="22"/>
          <w:szCs w:val="22"/>
        </w:rPr>
        <w:t>előírásaira</w:t>
      </w:r>
      <w:proofErr w:type="gramEnd"/>
      <w:r w:rsidRPr="007E3965">
        <w:rPr>
          <w:rFonts w:asciiTheme="minorHAnsi" w:hAnsiTheme="minorHAnsi"/>
          <w:sz w:val="22"/>
          <w:szCs w:val="22"/>
        </w:rPr>
        <w:t>.</w:t>
      </w:r>
    </w:p>
    <w:p w:rsidR="0064552F" w:rsidRPr="007E3965" w:rsidRDefault="0064552F" w:rsidP="00407EA8">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p>
    <w:p w:rsidR="003262C6" w:rsidRPr="00564874" w:rsidRDefault="003262C6"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 xml:space="preserve">Az egyenlő bánásmódról és az esélyegyenlőség előmozdításáról szóló 2003. évi CXXV. törvényben foglalt helyi esélyegyenlőségi programok intézkedései kapcsolódnak a következőkben felsorolt, EU és nemzeti szintű stratégiákhoz, ágazati politikákhoz: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Nemzeti Társadalmi Felzárkózási Stratégia – Mélyszegénység, gyermekszegénység, romák (2011-2020)</w:t>
      </w:r>
    </w:p>
    <w:p w:rsidR="004B3DA3" w:rsidRPr="004B3DA3" w:rsidRDefault="004B3DA3" w:rsidP="00070B34">
      <w:pPr>
        <w:pStyle w:val="NormlCalibri11"/>
        <w:numPr>
          <w:ilvl w:val="0"/>
          <w:numId w:val="22"/>
        </w:numPr>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4B3DA3">
        <w:rPr>
          <w:rFonts w:asciiTheme="minorHAnsi" w:hAnsiTheme="minorHAnsi"/>
          <w:sz w:val="22"/>
          <w:szCs w:val="22"/>
        </w:rPr>
        <w:t>„Legyen jobb a gyermekeknek!” Nemzeti Stratégia 2007-2032.</w:t>
      </w:r>
    </w:p>
    <w:p w:rsidR="004B3DA3" w:rsidRPr="004B3DA3" w:rsidRDefault="004B3DA3" w:rsidP="00070B34">
      <w:pPr>
        <w:pStyle w:val="Listaszerbekezds"/>
        <w:numPr>
          <w:ilvl w:val="0"/>
          <w:numId w:val="22"/>
        </w:numPr>
        <w:autoSpaceDE w:val="0"/>
        <w:autoSpaceDN w:val="0"/>
        <w:adjustRightInd w:val="0"/>
        <w:jc w:val="both"/>
        <w:rPr>
          <w:rFonts w:asciiTheme="minorHAnsi" w:hAnsiTheme="minorHAnsi"/>
          <w:bCs/>
          <w:color w:val="000000"/>
          <w:sz w:val="22"/>
          <w:szCs w:val="22"/>
        </w:rPr>
      </w:pPr>
      <w:r w:rsidRPr="004B3DA3">
        <w:rPr>
          <w:rFonts w:asciiTheme="minorHAnsi" w:hAnsiTheme="minorHAnsi"/>
          <w:bCs/>
          <w:color w:val="000000"/>
          <w:sz w:val="22"/>
          <w:szCs w:val="22"/>
        </w:rPr>
        <w:t>„Egészséges Magyarországért 2014-</w:t>
      </w:r>
      <w:smartTag w:uri="urn:schemas-microsoft-com:office:smarttags" w:element="metricconverter">
        <w:smartTagPr>
          <w:attr w:name="ProductID" w:val="2020”"/>
        </w:smartTagPr>
        <w:r w:rsidRPr="004B3DA3">
          <w:rPr>
            <w:rFonts w:asciiTheme="minorHAnsi" w:hAnsiTheme="minorHAnsi"/>
            <w:bCs/>
            <w:color w:val="000000"/>
            <w:sz w:val="22"/>
            <w:szCs w:val="22"/>
          </w:rPr>
          <w:t>2020”</w:t>
        </w:r>
      </w:smartTag>
      <w:r w:rsidRPr="004B3DA3">
        <w:rPr>
          <w:rFonts w:asciiTheme="minorHAnsi" w:hAnsiTheme="minorHAnsi"/>
          <w:bCs/>
          <w:color w:val="000000"/>
          <w:sz w:val="22"/>
          <w:szCs w:val="22"/>
        </w:rPr>
        <w:t xml:space="preserve"> Egészségügyi Ágazati Stratégia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Roma Integráció Évtizede Program</w:t>
      </w:r>
    </w:p>
    <w:p w:rsidR="004B3DA3" w:rsidRPr="004B3DA3" w:rsidRDefault="004B3DA3" w:rsidP="00070B34">
      <w:pPr>
        <w:pStyle w:val="NormlCalibri11"/>
        <w:numPr>
          <w:ilvl w:val="0"/>
          <w:numId w:val="22"/>
        </w:numPr>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4B3DA3">
        <w:rPr>
          <w:rFonts w:asciiTheme="minorHAnsi" w:hAnsiTheme="minorHAnsi"/>
          <w:sz w:val="22"/>
          <w:szCs w:val="22"/>
        </w:rPr>
        <w:t xml:space="preserve">Nemzeti Ifjúsági Stratégia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 xml:space="preserve">Nemzeti Reform Program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 xml:space="preserve">Nők és Férfiak Társadalmi Egyenlőségét Elősegítő Nemzeti Stratégia – Irányok és Célok 2010-2021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 xml:space="preserve">Nemzeti Társadalmi Felzárkózási Stratégia (2011–2020)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 xml:space="preserve">Nemzeti Drogellenes Stratégia (2013–2020)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 xml:space="preserve">Nemzeti Bűnmegelőzési Stratégia (2013–2023)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 xml:space="preserve">Nemzeti Fenntartható Fejlődés Keretstratégia </w:t>
      </w:r>
    </w:p>
    <w:p w:rsidR="004B3DA3" w:rsidRPr="004B3DA3" w:rsidRDefault="004B3DA3" w:rsidP="00070B34">
      <w:pPr>
        <w:pStyle w:val="Listaszerbekezds"/>
        <w:numPr>
          <w:ilvl w:val="0"/>
          <w:numId w:val="22"/>
        </w:numPr>
        <w:jc w:val="both"/>
        <w:rPr>
          <w:rFonts w:asciiTheme="minorHAnsi" w:hAnsiTheme="minorHAnsi"/>
          <w:sz w:val="22"/>
          <w:szCs w:val="22"/>
        </w:rPr>
      </w:pPr>
      <w:r w:rsidRPr="004B3DA3">
        <w:rPr>
          <w:rFonts w:asciiTheme="minorHAnsi" w:hAnsiTheme="minorHAnsi"/>
          <w:sz w:val="22"/>
          <w:szCs w:val="22"/>
        </w:rPr>
        <w:t>Országos Fogyat</w:t>
      </w:r>
      <w:r w:rsidR="007A7CA0">
        <w:rPr>
          <w:rFonts w:asciiTheme="minorHAnsi" w:hAnsiTheme="minorHAnsi"/>
          <w:sz w:val="22"/>
          <w:szCs w:val="22"/>
        </w:rPr>
        <w:t>ékosságügyi Program (2015-2025).</w:t>
      </w:r>
    </w:p>
    <w:p w:rsidR="003262C6" w:rsidRPr="00564874" w:rsidRDefault="003262C6"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p>
    <w:p w:rsidR="003262C6" w:rsidRPr="00564874" w:rsidRDefault="003262C6" w:rsidP="005B59D7">
      <w:pPr>
        <w:shd w:val="clear" w:color="auto" w:fill="F2F2F2" w:themeFill="background1" w:themeFillShade="F2"/>
        <w:jc w:val="both"/>
        <w:rPr>
          <w:rFonts w:asciiTheme="minorHAnsi" w:hAnsiTheme="minorHAnsi"/>
          <w:b/>
          <w:sz w:val="22"/>
          <w:szCs w:val="22"/>
        </w:rPr>
      </w:pPr>
      <w:r w:rsidRPr="005B59D7">
        <w:rPr>
          <w:rFonts w:asciiTheme="minorHAnsi" w:hAnsiTheme="minorHAnsi"/>
          <w:b/>
          <w:sz w:val="22"/>
          <w:szCs w:val="22"/>
        </w:rPr>
        <w:t>Nemzeti Társadalmi Felzárkózási Stratégia</w:t>
      </w:r>
      <w:r w:rsidR="0064552F" w:rsidRPr="005B59D7">
        <w:rPr>
          <w:rFonts w:asciiTheme="minorHAnsi" w:hAnsiTheme="minorHAnsi"/>
          <w:b/>
          <w:sz w:val="22"/>
          <w:szCs w:val="22"/>
        </w:rPr>
        <w:t xml:space="preserve"> – Mélyszegénység, gyermekszegénység, romák (2011-2020)</w:t>
      </w:r>
    </w:p>
    <w:p w:rsidR="003262C6" w:rsidRPr="00564874" w:rsidRDefault="003262C6" w:rsidP="00564874">
      <w:pPr>
        <w:jc w:val="both"/>
        <w:rPr>
          <w:rFonts w:asciiTheme="minorHAnsi" w:hAnsiTheme="minorHAnsi"/>
          <w:sz w:val="22"/>
          <w:szCs w:val="22"/>
        </w:rPr>
      </w:pPr>
      <w:r w:rsidRPr="00564874">
        <w:rPr>
          <w:rFonts w:asciiTheme="minorHAnsi" w:hAnsiTheme="minorHAnsi"/>
          <w:sz w:val="22"/>
          <w:szCs w:val="22"/>
        </w:rPr>
        <w:t>A felzárkózás</w:t>
      </w:r>
      <w:r w:rsidR="00D855DA">
        <w:rPr>
          <w:rFonts w:asciiTheme="minorHAnsi" w:hAnsiTheme="minorHAnsi"/>
          <w:sz w:val="22"/>
          <w:szCs w:val="22"/>
        </w:rPr>
        <w:t>-</w:t>
      </w:r>
      <w:r w:rsidRPr="00564874">
        <w:rPr>
          <w:rFonts w:asciiTheme="minorHAnsi" w:hAnsiTheme="minorHAnsi"/>
          <w:sz w:val="22"/>
          <w:szCs w:val="22"/>
        </w:rPr>
        <w:t xml:space="preserve">politika az új stratégiai és kormányzati keretek adta átfogó megközelítésmód, amely a szakpolitikák összehangolásával és komplex beavatkozásokkal kezeli az ország társadalmi kohézió szempontjából meghatározó szociális problémáit. </w:t>
      </w:r>
    </w:p>
    <w:p w:rsidR="003262C6" w:rsidRPr="00564874" w:rsidRDefault="003262C6" w:rsidP="00564874">
      <w:pPr>
        <w:jc w:val="both"/>
        <w:rPr>
          <w:rFonts w:asciiTheme="minorHAnsi" w:hAnsiTheme="minorHAnsi"/>
          <w:sz w:val="22"/>
          <w:szCs w:val="22"/>
        </w:rPr>
      </w:pPr>
      <w:r w:rsidRPr="00564874">
        <w:rPr>
          <w:rFonts w:asciiTheme="minorHAnsi" w:hAnsiTheme="minorHAnsi"/>
          <w:sz w:val="22"/>
          <w:szCs w:val="22"/>
        </w:rPr>
        <w:t>A felzárkózás</w:t>
      </w:r>
      <w:r w:rsidR="00D855DA">
        <w:rPr>
          <w:rFonts w:asciiTheme="minorHAnsi" w:hAnsiTheme="minorHAnsi"/>
          <w:sz w:val="22"/>
          <w:szCs w:val="22"/>
        </w:rPr>
        <w:t>-</w:t>
      </w:r>
      <w:r w:rsidRPr="00564874">
        <w:rPr>
          <w:rFonts w:asciiTheme="minorHAnsi" w:hAnsiTheme="minorHAnsi"/>
          <w:sz w:val="22"/>
          <w:szCs w:val="22"/>
        </w:rPr>
        <w:t xml:space="preserve">politika célja, hogy </w:t>
      </w:r>
    </w:p>
    <w:p w:rsidR="003262C6" w:rsidRPr="00564874" w:rsidRDefault="003262C6" w:rsidP="00070B34">
      <w:pPr>
        <w:pStyle w:val="NormlCalibri11"/>
        <w:numPr>
          <w:ilvl w:val="0"/>
          <w:numId w:val="17"/>
        </w:numPr>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csökkenjen a szegénységben vagy társadalmi kirekesztettségben élők aránya;</w:t>
      </w:r>
    </w:p>
    <w:p w:rsidR="003262C6" w:rsidRPr="00564874" w:rsidRDefault="003262C6" w:rsidP="00070B34">
      <w:pPr>
        <w:numPr>
          <w:ilvl w:val="0"/>
          <w:numId w:val="17"/>
        </w:numPr>
        <w:jc w:val="both"/>
        <w:rPr>
          <w:rFonts w:asciiTheme="minorHAnsi" w:hAnsiTheme="minorHAnsi"/>
          <w:sz w:val="22"/>
          <w:szCs w:val="22"/>
        </w:rPr>
      </w:pPr>
      <w:r w:rsidRPr="00564874">
        <w:rPr>
          <w:rFonts w:asciiTheme="minorHAnsi" w:hAnsiTheme="minorHAnsi"/>
          <w:sz w:val="22"/>
          <w:szCs w:val="22"/>
        </w:rPr>
        <w:t>csökkenjen a hátrányos helyzetű gyermekek társadalmi lemaradása, gyengüljenek a szegénység átörökítésének tendenciái;</w:t>
      </w:r>
    </w:p>
    <w:p w:rsidR="003262C6" w:rsidRPr="00564874" w:rsidRDefault="003262C6" w:rsidP="00070B34">
      <w:pPr>
        <w:pStyle w:val="NormlCalibri11"/>
        <w:numPr>
          <w:ilvl w:val="0"/>
          <w:numId w:val="17"/>
        </w:numPr>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csökkenjenek a roma és nem roma népesség közötti társadalmi különbségek;</w:t>
      </w:r>
    </w:p>
    <w:p w:rsidR="003262C6" w:rsidRPr="00564874" w:rsidRDefault="003262C6" w:rsidP="00070B34">
      <w:pPr>
        <w:pStyle w:val="NormlCalibri11"/>
        <w:numPr>
          <w:ilvl w:val="0"/>
          <w:numId w:val="17"/>
        </w:numPr>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enyhüljenek a társadalmi és területi kizáródás jelenségei, folyamata;</w:t>
      </w:r>
    </w:p>
    <w:p w:rsidR="003262C6" w:rsidRPr="00564874" w:rsidRDefault="003262C6" w:rsidP="00070B34">
      <w:pPr>
        <w:pStyle w:val="NormlCalibri11"/>
        <w:numPr>
          <w:ilvl w:val="0"/>
          <w:numId w:val="17"/>
        </w:numPr>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 xml:space="preserve">minél több embert hozzon abba </w:t>
      </w:r>
      <w:r w:rsidR="00564874" w:rsidRPr="00564874">
        <w:rPr>
          <w:rFonts w:asciiTheme="minorHAnsi" w:hAnsiTheme="minorHAnsi"/>
          <w:sz w:val="22"/>
          <w:szCs w:val="22"/>
        </w:rPr>
        <w:t xml:space="preserve">a </w:t>
      </w:r>
      <w:r w:rsidRPr="00564874">
        <w:rPr>
          <w:rFonts w:asciiTheme="minorHAnsi" w:hAnsiTheme="minorHAnsi"/>
          <w:sz w:val="22"/>
          <w:szCs w:val="22"/>
        </w:rPr>
        <w:t>helyzetbe, hogy felelősséget tudjon vállalni saját sorsáért;</w:t>
      </w:r>
    </w:p>
    <w:p w:rsidR="003262C6" w:rsidRPr="00564874" w:rsidRDefault="003262C6" w:rsidP="00070B34">
      <w:pPr>
        <w:pStyle w:val="NormlCalibri11"/>
        <w:numPr>
          <w:ilvl w:val="0"/>
          <w:numId w:val="17"/>
        </w:numPr>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a felzárkóztató programok teljesítményre ösztönözzenek és teljesítményt várjanak el.</w:t>
      </w:r>
    </w:p>
    <w:p w:rsidR="0064552F" w:rsidRPr="00564874" w:rsidRDefault="0064552F" w:rsidP="005B59D7">
      <w:pPr>
        <w:pStyle w:val="NormlCalibri11"/>
        <w:pBdr>
          <w:top w:val="none" w:sz="0" w:space="0" w:color="auto"/>
          <w:left w:val="none" w:sz="0" w:space="0" w:color="auto"/>
          <w:bottom w:val="none" w:sz="0" w:space="0" w:color="auto"/>
          <w:right w:val="none" w:sz="0" w:space="0" w:color="auto"/>
        </w:pBd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lastRenderedPageBreak/>
        <w:t>„Legyen jobb a gyermekeknek!” Nemzeti Stratégia 2007-2032.</w:t>
      </w:r>
    </w:p>
    <w:p w:rsidR="003262C6" w:rsidRPr="00564874" w:rsidRDefault="0064552F"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Célok:</w:t>
      </w:r>
    </w:p>
    <w:p w:rsidR="00C81A3E" w:rsidRPr="00564874" w:rsidRDefault="00C81A3E"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 xml:space="preserve">Jelentősen, a jelenleginek töredékére csökkenjen a gyermekek és családjaik szegénységi aránya, és ezzel egyidejűleg közeledjenek egymáshoz a gyermekek továbbtanulási esélyei, életkilátásai. </w:t>
      </w:r>
    </w:p>
    <w:p w:rsidR="00C81A3E" w:rsidRPr="00564874" w:rsidRDefault="00C81A3E"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 xml:space="preserve">Szűnjenek meg a gyermeki kirekesztés, </w:t>
      </w:r>
      <w:proofErr w:type="spellStart"/>
      <w:r w:rsidRPr="00564874">
        <w:rPr>
          <w:rFonts w:asciiTheme="minorHAnsi" w:hAnsiTheme="minorHAnsi"/>
          <w:sz w:val="22"/>
          <w:szCs w:val="22"/>
        </w:rPr>
        <w:t>szegregálás</w:t>
      </w:r>
      <w:proofErr w:type="spellEnd"/>
      <w:r w:rsidRPr="00564874">
        <w:rPr>
          <w:rFonts w:asciiTheme="minorHAnsi" w:hAnsiTheme="minorHAnsi"/>
          <w:sz w:val="22"/>
          <w:szCs w:val="22"/>
        </w:rPr>
        <w:t xml:space="preserve"> és mélyszegénység szélsőséges formái, csökkenjen az életesélyeket romboló devianciák előfordulása. </w:t>
      </w:r>
    </w:p>
    <w:p w:rsidR="00C81A3E" w:rsidRPr="00564874" w:rsidRDefault="00C81A3E"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Alapvetően alakuljon át azon intézmények és szolgáltatások működésmódja és szemlélete, amelyek ma hozzájárulnak a szegénység és kirekesztés újratermelődéséhez. Ezeknek az intézményeknek és szolgáltatásoknak a mainál sokkal többet kell tenniük a gyermekek képességeinek kibontásáért, azért, hogy felnőttként értelmes tevékenységek révén, teljes jogú polgárként kapcsolódjanak be a társadalom életébe.</w:t>
      </w:r>
    </w:p>
    <w:p w:rsidR="00C81A3E" w:rsidRPr="00564874" w:rsidRDefault="00C81A3E"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p>
    <w:p w:rsidR="0064552F" w:rsidRPr="00564874" w:rsidRDefault="0064552F" w:rsidP="004B3DA3">
      <w:pPr>
        <w:shd w:val="clear" w:color="auto" w:fill="F2F2F2" w:themeFill="background1" w:themeFillShade="F2"/>
        <w:autoSpaceDE w:val="0"/>
        <w:autoSpaceDN w:val="0"/>
        <w:adjustRightInd w:val="0"/>
        <w:jc w:val="both"/>
        <w:rPr>
          <w:rFonts w:asciiTheme="minorHAnsi" w:hAnsiTheme="minorHAnsi"/>
          <w:b/>
          <w:bCs/>
          <w:color w:val="000000"/>
          <w:sz w:val="22"/>
          <w:szCs w:val="22"/>
        </w:rPr>
      </w:pPr>
      <w:r w:rsidRPr="009B25D5">
        <w:rPr>
          <w:rFonts w:asciiTheme="minorHAnsi" w:hAnsiTheme="minorHAnsi"/>
          <w:b/>
          <w:bCs/>
          <w:color w:val="000000"/>
          <w:sz w:val="22"/>
          <w:szCs w:val="22"/>
        </w:rPr>
        <w:t>„Egészséges Magyarországért 2014-</w:t>
      </w:r>
      <w:smartTag w:uri="urn:schemas-microsoft-com:office:smarttags" w:element="metricconverter">
        <w:smartTagPr>
          <w:attr w:name="ProductID" w:val="2020”"/>
        </w:smartTagPr>
        <w:r w:rsidRPr="009B25D5">
          <w:rPr>
            <w:rFonts w:asciiTheme="minorHAnsi" w:hAnsiTheme="minorHAnsi"/>
            <w:b/>
            <w:bCs/>
            <w:color w:val="000000"/>
            <w:sz w:val="22"/>
            <w:szCs w:val="22"/>
          </w:rPr>
          <w:t>2020”</w:t>
        </w:r>
      </w:smartTag>
      <w:r w:rsidRPr="009B25D5">
        <w:rPr>
          <w:rFonts w:asciiTheme="minorHAnsi" w:hAnsiTheme="minorHAnsi"/>
          <w:b/>
          <w:bCs/>
          <w:color w:val="000000"/>
          <w:sz w:val="22"/>
          <w:szCs w:val="22"/>
        </w:rPr>
        <w:t xml:space="preserve"> Egészségügyi Ágazati Stratégia</w:t>
      </w:r>
      <w:r w:rsidRPr="00564874">
        <w:rPr>
          <w:rFonts w:asciiTheme="minorHAnsi" w:hAnsiTheme="minorHAnsi"/>
          <w:b/>
          <w:bCs/>
          <w:color w:val="000000"/>
          <w:sz w:val="22"/>
          <w:szCs w:val="22"/>
        </w:rPr>
        <w:t xml:space="preserve"> </w:t>
      </w:r>
    </w:p>
    <w:p w:rsidR="00997B05" w:rsidRPr="00564874" w:rsidRDefault="0064552F" w:rsidP="00564874">
      <w:pPr>
        <w:autoSpaceDE w:val="0"/>
        <w:autoSpaceDN w:val="0"/>
        <w:adjustRightInd w:val="0"/>
        <w:jc w:val="both"/>
        <w:rPr>
          <w:rFonts w:asciiTheme="minorHAnsi" w:hAnsiTheme="minorHAnsi"/>
          <w:color w:val="000000"/>
          <w:sz w:val="22"/>
          <w:szCs w:val="22"/>
          <w:shd w:val="clear" w:color="auto" w:fill="FFFFFF"/>
        </w:rPr>
      </w:pPr>
      <w:r w:rsidRPr="00564874">
        <w:rPr>
          <w:rFonts w:asciiTheme="minorHAnsi" w:hAnsiTheme="minorHAnsi"/>
          <w:color w:val="000000"/>
          <w:sz w:val="22"/>
          <w:szCs w:val="22"/>
          <w:shd w:val="clear" w:color="auto" w:fill="FFFFFF"/>
        </w:rPr>
        <w:t xml:space="preserve">A dokumentumban megfogalmazták a következő időszak általános ágazati célkitűzéseit, ezek közé tartozik egyebek mellett, hogy 2020-ra két évvel növekedjen a születéskor várható, egészségben eltöltött életévek száma, 2022-re pedig elérje az EU-átlagot. </w:t>
      </w:r>
    </w:p>
    <w:p w:rsidR="0064552F" w:rsidRPr="00564874" w:rsidRDefault="0064552F" w:rsidP="00564874">
      <w:pPr>
        <w:autoSpaceDE w:val="0"/>
        <w:autoSpaceDN w:val="0"/>
        <w:adjustRightInd w:val="0"/>
        <w:jc w:val="both"/>
        <w:rPr>
          <w:rFonts w:asciiTheme="minorHAnsi" w:hAnsiTheme="minorHAnsi"/>
          <w:color w:val="000000"/>
          <w:sz w:val="22"/>
          <w:szCs w:val="22"/>
        </w:rPr>
      </w:pPr>
      <w:r w:rsidRPr="00564874">
        <w:rPr>
          <w:rFonts w:asciiTheme="minorHAnsi" w:hAnsiTheme="minorHAnsi"/>
          <w:color w:val="000000"/>
          <w:sz w:val="22"/>
          <w:szCs w:val="22"/>
          <w:shd w:val="clear" w:color="auto" w:fill="FFFFFF"/>
        </w:rPr>
        <w:t>A születéskor várható élettartam nők esetében 78,3 évről 80 évre és férfiak esetében 70,3 évről 72 évre emelkedjen, valamint 10 százalékkal csökkenjen a halálozási arány. Az anyag szerint további fontos cél, hogy erősödjön és érvényesülni tudjon az egyéni felelősségvállalás az egészségmegőrzésben, valamint csökkenjen az ország egyes területei között a lakosság egészségi állapotában tapasztalható különbség.</w:t>
      </w:r>
    </w:p>
    <w:p w:rsidR="0064552F" w:rsidRPr="00564874" w:rsidRDefault="0064552F" w:rsidP="00564874">
      <w:pPr>
        <w:autoSpaceDE w:val="0"/>
        <w:autoSpaceDN w:val="0"/>
        <w:adjustRightInd w:val="0"/>
        <w:jc w:val="both"/>
        <w:rPr>
          <w:rFonts w:asciiTheme="minorHAnsi" w:hAnsiTheme="minorHAnsi"/>
          <w:color w:val="000000"/>
          <w:sz w:val="22"/>
          <w:szCs w:val="22"/>
        </w:rPr>
      </w:pPr>
      <w:r w:rsidRPr="00564874">
        <w:rPr>
          <w:rFonts w:asciiTheme="minorHAnsi" w:hAnsiTheme="minorHAnsi"/>
          <w:color w:val="000000"/>
          <w:sz w:val="22"/>
          <w:szCs w:val="22"/>
        </w:rPr>
        <w:t xml:space="preserve">A stratégia specifikus népegészségügyi célkitűzései: </w:t>
      </w:r>
    </w:p>
    <w:p w:rsidR="0064552F" w:rsidRPr="00564874" w:rsidRDefault="0064552F" w:rsidP="00564874">
      <w:pPr>
        <w:autoSpaceDE w:val="0"/>
        <w:autoSpaceDN w:val="0"/>
        <w:adjustRightInd w:val="0"/>
        <w:ind w:left="720" w:hanging="360"/>
        <w:jc w:val="both"/>
        <w:rPr>
          <w:rFonts w:asciiTheme="minorHAnsi" w:hAnsiTheme="minorHAnsi"/>
          <w:color w:val="000000"/>
          <w:sz w:val="22"/>
          <w:szCs w:val="22"/>
        </w:rPr>
      </w:pPr>
      <w:proofErr w:type="gramStart"/>
      <w:r w:rsidRPr="00564874">
        <w:rPr>
          <w:rFonts w:asciiTheme="minorHAnsi" w:hAnsiTheme="minorHAnsi"/>
          <w:color w:val="000000"/>
          <w:sz w:val="22"/>
          <w:szCs w:val="22"/>
        </w:rPr>
        <w:t>a</w:t>
      </w:r>
      <w:proofErr w:type="gramEnd"/>
      <w:r w:rsidRPr="00564874">
        <w:rPr>
          <w:rFonts w:asciiTheme="minorHAnsi" w:hAnsiTheme="minorHAnsi"/>
          <w:color w:val="000000"/>
          <w:sz w:val="22"/>
          <w:szCs w:val="22"/>
        </w:rPr>
        <w:t xml:space="preserve">.) A születéskor várható, egészségben eltöltött életévek növelése 2020-ra (EU-átlag elérése 2022-re). </w:t>
      </w:r>
    </w:p>
    <w:p w:rsidR="0064552F" w:rsidRPr="00564874" w:rsidRDefault="0064552F" w:rsidP="00564874">
      <w:pPr>
        <w:autoSpaceDE w:val="0"/>
        <w:autoSpaceDN w:val="0"/>
        <w:adjustRightInd w:val="0"/>
        <w:ind w:left="540" w:hanging="180"/>
        <w:jc w:val="both"/>
        <w:rPr>
          <w:rFonts w:asciiTheme="minorHAnsi" w:hAnsiTheme="minorHAnsi"/>
          <w:color w:val="000000"/>
          <w:sz w:val="22"/>
          <w:szCs w:val="22"/>
        </w:rPr>
      </w:pPr>
      <w:r w:rsidRPr="00564874">
        <w:rPr>
          <w:rFonts w:asciiTheme="minorHAnsi" w:hAnsiTheme="minorHAnsi"/>
          <w:color w:val="000000"/>
          <w:sz w:val="22"/>
          <w:szCs w:val="22"/>
        </w:rPr>
        <w:t xml:space="preserve">b.) A fizikai és mentális egészség egyéni és társadalmi értékének növelése. </w:t>
      </w:r>
    </w:p>
    <w:p w:rsidR="0064552F" w:rsidRPr="00564874" w:rsidRDefault="0064552F" w:rsidP="00564874">
      <w:pPr>
        <w:autoSpaceDE w:val="0"/>
        <w:autoSpaceDN w:val="0"/>
        <w:adjustRightInd w:val="0"/>
        <w:ind w:left="540" w:hanging="180"/>
        <w:jc w:val="both"/>
        <w:rPr>
          <w:rFonts w:asciiTheme="minorHAnsi" w:hAnsiTheme="minorHAnsi"/>
          <w:color w:val="000000"/>
          <w:sz w:val="22"/>
          <w:szCs w:val="22"/>
        </w:rPr>
      </w:pPr>
      <w:proofErr w:type="gramStart"/>
      <w:r w:rsidRPr="00564874">
        <w:rPr>
          <w:rFonts w:asciiTheme="minorHAnsi" w:hAnsiTheme="minorHAnsi"/>
          <w:color w:val="000000"/>
          <w:sz w:val="22"/>
          <w:szCs w:val="22"/>
        </w:rPr>
        <w:t>c.</w:t>
      </w:r>
      <w:proofErr w:type="gramEnd"/>
      <w:r w:rsidRPr="00564874">
        <w:rPr>
          <w:rFonts w:asciiTheme="minorHAnsi" w:hAnsiTheme="minorHAnsi"/>
          <w:color w:val="000000"/>
          <w:sz w:val="22"/>
          <w:szCs w:val="22"/>
        </w:rPr>
        <w:t xml:space="preserve">) Egészségtudatos magatartás elősegítése, egyéni felelősségvállalás érvényesítése. </w:t>
      </w:r>
    </w:p>
    <w:p w:rsidR="0064552F" w:rsidRPr="00564874" w:rsidRDefault="0064552F" w:rsidP="00564874">
      <w:pPr>
        <w:pStyle w:val="NormlCalibri11"/>
        <w:pBdr>
          <w:top w:val="none" w:sz="0" w:space="0" w:color="auto"/>
          <w:left w:val="none" w:sz="0" w:space="0" w:color="auto"/>
          <w:bottom w:val="none" w:sz="0" w:space="0" w:color="auto"/>
          <w:right w:val="none" w:sz="0" w:space="0" w:color="auto"/>
        </w:pBdr>
        <w:ind w:left="720" w:hanging="360"/>
        <w:jc w:val="both"/>
        <w:rPr>
          <w:rFonts w:asciiTheme="minorHAnsi" w:hAnsiTheme="minorHAnsi"/>
          <w:color w:val="000000"/>
          <w:sz w:val="22"/>
          <w:szCs w:val="22"/>
        </w:rPr>
      </w:pPr>
      <w:r w:rsidRPr="00564874">
        <w:rPr>
          <w:rFonts w:asciiTheme="minorHAnsi" w:hAnsiTheme="minorHAnsi"/>
          <w:color w:val="000000"/>
          <w:sz w:val="22"/>
          <w:szCs w:val="22"/>
        </w:rPr>
        <w:t>d.) A területi egészség-egyenlőtlenségek, illetve a születéskor várható élettartamban mutatkozó különbségek csökkentése.</w:t>
      </w:r>
    </w:p>
    <w:p w:rsidR="0064552F" w:rsidRPr="00564874" w:rsidRDefault="0064552F" w:rsidP="00564874">
      <w:pPr>
        <w:pStyle w:val="NormlCalibri11"/>
        <w:pBdr>
          <w:top w:val="none" w:sz="0" w:space="0" w:color="auto"/>
          <w:left w:val="none" w:sz="0" w:space="0" w:color="auto"/>
          <w:bottom w:val="none" w:sz="0" w:space="0" w:color="auto"/>
          <w:right w:val="none" w:sz="0" w:space="0" w:color="auto"/>
        </w:pBdr>
        <w:ind w:left="720" w:hanging="360"/>
        <w:jc w:val="both"/>
        <w:rPr>
          <w:rFonts w:asciiTheme="minorHAnsi" w:hAnsiTheme="minorHAnsi"/>
          <w:color w:val="000000"/>
          <w:sz w:val="22"/>
          <w:szCs w:val="22"/>
        </w:rPr>
      </w:pPr>
    </w:p>
    <w:p w:rsidR="003262C6" w:rsidRPr="00564874" w:rsidRDefault="003262C6"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Roma Integráció Évtizede Program</w:t>
      </w:r>
    </w:p>
    <w:p w:rsidR="003262C6" w:rsidRPr="00564874" w:rsidRDefault="003262C6" w:rsidP="00564874">
      <w:pPr>
        <w:jc w:val="both"/>
        <w:rPr>
          <w:rFonts w:asciiTheme="minorHAnsi" w:hAnsiTheme="minorHAnsi"/>
          <w:sz w:val="22"/>
          <w:szCs w:val="22"/>
        </w:rPr>
      </w:pPr>
      <w:r w:rsidRPr="00564874">
        <w:rPr>
          <w:rFonts w:asciiTheme="minorHAnsi" w:hAnsiTheme="minorHAnsi"/>
          <w:sz w:val="22"/>
          <w:szCs w:val="22"/>
        </w:rPr>
        <w:t>A Stratégiai Terv négy prioritási területen (oktatás, foglalkoztatás, lakhatás és egészségügy), az egyenlő bánásmód érvényesítésével kapcsolatban, továbbá a kultúra, a média és a sport területén határoz meg átfogó célokat, a célokhoz kapcsolódó konkrét feladatokat, az ezekhez rendelt mutatókat, továbbá a feladatok eléréséhez szükséges intézkedéseket. A nemek közötti esélyegyenlőség megteremtését a négy prioritási területen megfogalmazottakhoz kapcsolódó feladatokon és intézkedéseken keresztül kívánja megvalósítani.</w:t>
      </w:r>
    </w:p>
    <w:p w:rsidR="003262C6" w:rsidRPr="00564874" w:rsidRDefault="003262C6" w:rsidP="00564874">
      <w:pPr>
        <w:jc w:val="both"/>
        <w:rPr>
          <w:rFonts w:asciiTheme="minorHAnsi" w:hAnsiTheme="minorHAnsi"/>
          <w:sz w:val="22"/>
          <w:szCs w:val="22"/>
        </w:rPr>
      </w:pPr>
      <w:r w:rsidRPr="00564874">
        <w:rPr>
          <w:rFonts w:asciiTheme="minorHAnsi" w:hAnsiTheme="minorHAnsi"/>
          <w:sz w:val="22"/>
          <w:szCs w:val="22"/>
        </w:rPr>
        <w:t>A Stratégiai Tervben meghatározott feladatok elsősorban területi (hátrányos helyzetű térségek, települések) és szociális szempontok (pl. hátrányos helyzet, tartós munkanélküliség, alacsony iskolai végzettség, stb.) - illetve ezek metszete - alapján határozzák meg a legfontosabb intézkedéseket, amelyek hosszú távon biztosíthatják a legszegényebbek - köztük nagy arányban romák - valós társadalmi és gazdasági integrációját.</w:t>
      </w:r>
    </w:p>
    <w:p w:rsidR="003262C6" w:rsidRPr="00564874" w:rsidRDefault="003262C6"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p>
    <w:p w:rsidR="00B30A54" w:rsidRPr="00564874" w:rsidRDefault="00B30A54" w:rsidP="009B25D5">
      <w:pPr>
        <w:pStyle w:val="NormlCalibri11"/>
        <w:pBdr>
          <w:top w:val="none" w:sz="0" w:space="0" w:color="auto"/>
          <w:left w:val="none" w:sz="0" w:space="0" w:color="auto"/>
          <w:bottom w:val="none" w:sz="0" w:space="0" w:color="auto"/>
          <w:right w:val="none" w:sz="0" w:space="0" w:color="auto"/>
        </w:pBd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Nemzeti Ifjúsági Stratégia</w:t>
      </w:r>
      <w:r w:rsidRPr="00564874">
        <w:rPr>
          <w:rFonts w:asciiTheme="minorHAnsi" w:hAnsiTheme="minorHAnsi"/>
          <w:b/>
          <w:sz w:val="22"/>
          <w:szCs w:val="22"/>
        </w:rPr>
        <w:t xml:space="preserve"> </w:t>
      </w:r>
    </w:p>
    <w:p w:rsidR="003262C6" w:rsidRPr="00564874" w:rsidRDefault="003262C6"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A stratégia általános célja: az ifjúságban rejlő erőforrások kibontása, e korosztály társadalmi integrációjának elősegítése. A dokumentum kiemelt célként rögzíti egyebek mellett a kirekesztettség, kisodródás megakadályozását, az unió által deklarált célok átvételét, a magyarországi és a határon túli magyar fiatalok közötti kapcsolatok fejlesztését.</w:t>
      </w:r>
    </w:p>
    <w:p w:rsidR="003262C6" w:rsidRPr="00564874" w:rsidRDefault="003262C6" w:rsidP="00564874">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64874">
        <w:rPr>
          <w:rFonts w:asciiTheme="minorHAnsi" w:hAnsiTheme="minorHAnsi"/>
          <w:sz w:val="22"/>
          <w:szCs w:val="22"/>
        </w:rPr>
        <w:t>A stratégia speciális célokat is megfogalmaz, ezek között szerepel az ifjúsági korosztályok társadalmi, egyéni felelősségének fejlesztése, integrációjának segítése, a gyermekvállaláshoz szükséges feltételek, a munkavállalás, otthonteremtés elősegítése.</w:t>
      </w:r>
    </w:p>
    <w:p w:rsidR="00547BF2" w:rsidRDefault="00547BF2" w:rsidP="00AF3B5E">
      <w:pPr>
        <w:autoSpaceDE w:val="0"/>
        <w:autoSpaceDN w:val="0"/>
        <w:adjustRightInd w:val="0"/>
        <w:ind w:firstLine="142"/>
        <w:jc w:val="both"/>
        <w:rPr>
          <w:rFonts w:asciiTheme="minorHAnsi" w:hAnsiTheme="minorHAnsi"/>
          <w:b/>
          <w:sz w:val="22"/>
          <w:szCs w:val="22"/>
        </w:rPr>
      </w:pP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Az EU 2020 stratégia</w:t>
      </w:r>
      <w:r w:rsidRPr="00423D30">
        <w:rPr>
          <w:rFonts w:asciiTheme="minorHAnsi" w:hAnsiTheme="minorHAnsi"/>
          <w:b/>
          <w:sz w:val="22"/>
          <w:szCs w:val="22"/>
        </w:rPr>
        <w:t xml:space="preserve"> </w:t>
      </w:r>
    </w:p>
    <w:p w:rsidR="00953F25" w:rsidRDefault="00423D30" w:rsidP="00423D30">
      <w:pPr>
        <w:jc w:val="both"/>
        <w:rPr>
          <w:rFonts w:asciiTheme="minorHAnsi" w:hAnsiTheme="minorHAnsi"/>
          <w:sz w:val="22"/>
          <w:szCs w:val="22"/>
        </w:rPr>
      </w:pPr>
      <w:r w:rsidRPr="00423D30">
        <w:rPr>
          <w:rFonts w:asciiTheme="minorHAnsi" w:hAnsiTheme="minorHAnsi"/>
          <w:sz w:val="22"/>
          <w:szCs w:val="22"/>
        </w:rPr>
        <w:t xml:space="preserve">Az EU 2020 stratégia az Európa 2020 az Európai Unió 10 évre szóló növekedési stratégiája, a 2000-ben megkezdett Lisszaboni Stratégia folytatása, annak tapasztalatait beépítő új, közösségi gazdaságpolitikai célrendszer és ahhoz tartozó intézkedésterv. Célja nem csupán a válság leküzdése, a stratégia az uniós növekedési modell hiányosságait hivatott megszüntetni, és az intelligensebb, fenntarthatóbb és befogadóbb növekedés feltételeit kívánja megteremteni. </w:t>
      </w:r>
    </w:p>
    <w:p w:rsidR="00423D30" w:rsidRPr="00423D30" w:rsidRDefault="00423D30" w:rsidP="00423D30">
      <w:pPr>
        <w:jc w:val="both"/>
        <w:rPr>
          <w:rFonts w:asciiTheme="minorHAnsi" w:hAnsiTheme="minorHAnsi"/>
          <w:sz w:val="22"/>
          <w:szCs w:val="22"/>
        </w:rPr>
      </w:pPr>
      <w:r w:rsidRPr="00423D30">
        <w:rPr>
          <w:rFonts w:asciiTheme="minorHAnsi" w:hAnsiTheme="minorHAnsi"/>
          <w:sz w:val="22"/>
          <w:szCs w:val="22"/>
        </w:rPr>
        <w:lastRenderedPageBreak/>
        <w:t xml:space="preserve">Az esélyegyenlőség szempontjából releváns célkitűzések, melyeket 2020-ra az EU egészének teljesítenie kell, két területen is megjelenik. Az oktatásban a lemorzsolódási arányt 10% alá kell csökkenteni. A szegénység/társadalmi kirekesztés ellen ható intézkedések sora pedig azt célozza, hogy legalább 20 millióval csökkenjen azok száma, akik nyomorban és társadalmi kirekesztettségben élnek, illetve akik esetében a szegénység és a kirekesztődés reális veszélyt jelent. </w:t>
      </w:r>
    </w:p>
    <w:p w:rsidR="00423D30" w:rsidRDefault="00423D30" w:rsidP="00423D30">
      <w:pPr>
        <w:jc w:val="both"/>
        <w:rPr>
          <w:rFonts w:asciiTheme="minorHAnsi" w:hAnsiTheme="minorHAnsi"/>
          <w:sz w:val="22"/>
          <w:szCs w:val="22"/>
        </w:rPr>
      </w:pP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Nemzeti Reform Program</w:t>
      </w:r>
      <w:r w:rsidRPr="00423D30">
        <w:rPr>
          <w:rFonts w:asciiTheme="minorHAnsi" w:hAnsiTheme="minorHAnsi"/>
          <w:b/>
          <w:sz w:val="22"/>
          <w:szCs w:val="22"/>
        </w:rPr>
        <w:t xml:space="preserve"> </w:t>
      </w:r>
    </w:p>
    <w:p w:rsidR="00423D30" w:rsidRPr="00423D30" w:rsidRDefault="00423D30" w:rsidP="00423D30">
      <w:pPr>
        <w:jc w:val="both"/>
        <w:rPr>
          <w:rFonts w:asciiTheme="minorHAnsi" w:hAnsiTheme="minorHAnsi"/>
          <w:sz w:val="22"/>
          <w:szCs w:val="22"/>
        </w:rPr>
      </w:pPr>
      <w:r w:rsidRPr="00423D30">
        <w:rPr>
          <w:rFonts w:asciiTheme="minorHAnsi" w:hAnsiTheme="minorHAnsi"/>
          <w:sz w:val="22"/>
          <w:szCs w:val="22"/>
        </w:rPr>
        <w:t xml:space="preserve">A Nemzeti Reform Program: Az Európa 2020 stratégia megvalósításának legfontosabb eszközét tagállami szinten a nemzeti reformprogramok jelentik, melyeket a tagállamoknak minden év áprilisában, a stabilitási/konvergencia programokkal együtt kell elkészíteniük. A nemzeti reformprogramok rögzítik az uniós kiemelt célok alapján megfogalmazott nemzeti célokat, továbbá ismertetik, hogyan kívánják a kormányok a célokat teljesíteni, illetve a növekedést hátráltató akadályokat leküzdeni. A dokumentumok azt is meghatározzák, hogy kik, mikor, milyen intézkedéseket hoznak majd, s hogy ennek milyen költségvetési vonzatai lesznek. A Nemzeti Reform Program az esélyegyenlőségi célcsoportok helyzete javításának szempontjából közvetlen jelentőséggel bíró célkitűzéseket és intézkedéseket tett. </w:t>
      </w:r>
    </w:p>
    <w:p w:rsidR="00423D30" w:rsidRDefault="00423D30" w:rsidP="00423D30">
      <w:pPr>
        <w:jc w:val="both"/>
        <w:rPr>
          <w:rFonts w:asciiTheme="minorHAnsi" w:hAnsiTheme="minorHAnsi"/>
          <w:sz w:val="22"/>
          <w:szCs w:val="22"/>
        </w:rPr>
      </w:pP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Nők és Férfiak Társadalmi Egyenlőségét Elősegítő Nemzeti Stratégia – Irányok és Célok 2010-2021</w:t>
      </w:r>
      <w:r w:rsidRPr="00423D30">
        <w:rPr>
          <w:rFonts w:asciiTheme="minorHAnsi" w:hAnsiTheme="minorHAnsi"/>
          <w:b/>
          <w:sz w:val="22"/>
          <w:szCs w:val="22"/>
        </w:rPr>
        <w:t xml:space="preserve"> </w:t>
      </w:r>
    </w:p>
    <w:p w:rsidR="004E67C3" w:rsidRDefault="00423D30" w:rsidP="00423D30">
      <w:pPr>
        <w:jc w:val="both"/>
        <w:rPr>
          <w:rFonts w:asciiTheme="minorHAnsi" w:hAnsiTheme="minorHAnsi"/>
          <w:sz w:val="22"/>
          <w:szCs w:val="22"/>
        </w:rPr>
      </w:pPr>
      <w:r w:rsidRPr="00423D30">
        <w:rPr>
          <w:rFonts w:asciiTheme="minorHAnsi" w:hAnsiTheme="minorHAnsi"/>
          <w:sz w:val="22"/>
          <w:szCs w:val="22"/>
        </w:rPr>
        <w:t xml:space="preserve">A Stratégiát a 1004/2010. (I.21.) határozatában fogadta el a Kormány. A hosszú távú célkitűzéseket a Pekingi Cselekvési Programmal és „A nők és férfiak egyenlőségéről szóló útiterv 2006-2010” című Európai Bizottság által kiadott dokumentummal összhangban alkották meg. Ennek keretében hat prioritást határozott meg olyan területeken, ahol a nők és a férfiak társadalmi egyenlőségének eléréséhez határozott kormányzati lépések megtételére van szükség. </w:t>
      </w:r>
    </w:p>
    <w:p w:rsidR="00423D30" w:rsidRPr="00423D30" w:rsidRDefault="00423D30" w:rsidP="00423D30">
      <w:pPr>
        <w:jc w:val="both"/>
        <w:rPr>
          <w:rFonts w:asciiTheme="minorHAnsi" w:hAnsiTheme="minorHAnsi"/>
          <w:sz w:val="22"/>
          <w:szCs w:val="22"/>
        </w:rPr>
      </w:pPr>
      <w:r w:rsidRPr="00423D30">
        <w:rPr>
          <w:rFonts w:asciiTheme="minorHAnsi" w:hAnsiTheme="minorHAnsi"/>
          <w:sz w:val="22"/>
          <w:szCs w:val="22"/>
        </w:rPr>
        <w:t xml:space="preserve">A nők és a szegénység, valamint az egészség szempontjainak figyelembe vételével a foglalkoztatási aránytalanságok felszámolása. A Kormánynak támogatnia kell a szakmai, a magán- és a családi élet jobb összehangolhatóságát. A politikai, gazdasági döntéshozatalban, és a tudomány területén a férfi-női részvétel aránytalanságainak csökkentését kell elérni. Az erőszak elleni hatékony fellépéshez, a megelőzéshez szükséges intézkedések megtételének elősegítése. A nemekhez kötődő sztereotípiák visszaszorítása. A nők és férfiak közötti társadalmi egyenlőtlenségek leküzdéséhez szükséges stratégiai célokhoz kapcsolódó változások szakmai megalapozása képzés, intézményrendszer, nemekre érzékeny költségvetés, nemekre bontott adatgyűjtés által. </w:t>
      </w:r>
    </w:p>
    <w:p w:rsidR="00423D30" w:rsidRDefault="00423D30" w:rsidP="00423D30">
      <w:pPr>
        <w:jc w:val="both"/>
        <w:rPr>
          <w:rFonts w:asciiTheme="minorHAnsi" w:hAnsiTheme="minorHAnsi"/>
          <w:sz w:val="22"/>
          <w:szCs w:val="22"/>
        </w:rPr>
      </w:pP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Nemzeti Társadalmi Felzárkózási Stratégia (2011–2020)</w:t>
      </w:r>
      <w:r w:rsidRPr="00423D30">
        <w:rPr>
          <w:rFonts w:asciiTheme="minorHAnsi" w:hAnsiTheme="minorHAnsi"/>
          <w:b/>
          <w:sz w:val="22"/>
          <w:szCs w:val="22"/>
        </w:rPr>
        <w:t xml:space="preserve"> </w:t>
      </w:r>
    </w:p>
    <w:p w:rsidR="00423D30" w:rsidRPr="00423D30" w:rsidRDefault="00423D30" w:rsidP="00423D30">
      <w:pPr>
        <w:jc w:val="both"/>
        <w:rPr>
          <w:rFonts w:asciiTheme="minorHAnsi" w:hAnsiTheme="minorHAnsi"/>
          <w:sz w:val="22"/>
          <w:szCs w:val="22"/>
        </w:rPr>
      </w:pPr>
      <w:r w:rsidRPr="00423D30">
        <w:rPr>
          <w:rFonts w:asciiTheme="minorHAnsi" w:hAnsiTheme="minorHAnsi"/>
          <w:sz w:val="22"/>
          <w:szCs w:val="22"/>
        </w:rPr>
        <w:t xml:space="preserve">A Nemzeti Társadalmi Felzárkózási Stratégia (NTFS) az Európai Bizottság által 2011-ben jóváhagyott „A nemzeti romaintegrációs stratégiák uniós keretrendszere 2020-ig” című dokumentumban foglaltakhoz illeszkedik. Az NTFS a szegénység elleni fellépés érdekében megfogalmazott felzárkózás politikát helyezi középpontba, emellett 13 hangsúlyos célja a roma közösségek kirekesztése ellen ható folyamatok megelőzése, felszámolása. A stratégia célja, hogy a szegénység szempontjából meghatározó problématerületek – gyermekszegénység, romák helyzete, hátrányos helyzetű térségek – hosszú távú elképzeléseinek integrálását, kiegészítését, egységes célrendszerben történő kezelését kívánja előmozdítani, figyelemmel a többi, a társadalmi felzárkózás szempontjából releváns stratégiára, így a gazdaságfejlesztésre és foglalkoztatáspolitikára, a vidékfejlesztésre, az egészségügyi, szociálpolitikai, közigazgatási elképzelésekre. </w:t>
      </w:r>
    </w:p>
    <w:p w:rsidR="00423D30" w:rsidRDefault="00423D30" w:rsidP="00423D30">
      <w:pPr>
        <w:jc w:val="both"/>
        <w:rPr>
          <w:rFonts w:asciiTheme="minorHAnsi" w:hAnsiTheme="minorHAnsi"/>
          <w:sz w:val="22"/>
          <w:szCs w:val="22"/>
        </w:rPr>
      </w:pP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Nemzeti Drogellenes Stratégia (2013–2020)</w:t>
      </w:r>
      <w:r w:rsidRPr="00423D30">
        <w:rPr>
          <w:rFonts w:asciiTheme="minorHAnsi" w:hAnsiTheme="minorHAnsi"/>
          <w:b/>
          <w:sz w:val="22"/>
          <w:szCs w:val="22"/>
        </w:rPr>
        <w:t xml:space="preserve"> </w:t>
      </w:r>
    </w:p>
    <w:p w:rsidR="004B3DA3" w:rsidRDefault="00423D30" w:rsidP="00423D30">
      <w:pPr>
        <w:jc w:val="both"/>
        <w:rPr>
          <w:rFonts w:asciiTheme="minorHAnsi" w:hAnsiTheme="minorHAnsi"/>
          <w:sz w:val="22"/>
          <w:szCs w:val="22"/>
        </w:rPr>
      </w:pPr>
      <w:r w:rsidRPr="00423D30">
        <w:rPr>
          <w:rFonts w:asciiTheme="minorHAnsi" w:hAnsiTheme="minorHAnsi"/>
          <w:sz w:val="22"/>
          <w:szCs w:val="22"/>
        </w:rPr>
        <w:t xml:space="preserve">A Nemzeti Drogellenes Stratégia 2013-2020 – Tiszta tudat, józanság, küzdelem a kábítószer-bűnözés ellen című dokumentum, melyet az Országgyűlés a 80/2013. (X.16.) határozatában fogadott el, illeszkedik az Európai Unió 2013-2020-ra vonatkozó drogstratégiájához. </w:t>
      </w:r>
    </w:p>
    <w:p w:rsidR="00953F25" w:rsidRDefault="00423D30" w:rsidP="00423D30">
      <w:pPr>
        <w:jc w:val="both"/>
        <w:rPr>
          <w:rFonts w:asciiTheme="minorHAnsi" w:hAnsiTheme="minorHAnsi"/>
          <w:sz w:val="22"/>
          <w:szCs w:val="22"/>
        </w:rPr>
      </w:pPr>
      <w:r w:rsidRPr="00423D30">
        <w:rPr>
          <w:rFonts w:asciiTheme="minorHAnsi" w:hAnsiTheme="minorHAnsi"/>
          <w:sz w:val="22"/>
          <w:szCs w:val="22"/>
        </w:rPr>
        <w:t>A Drogellenes Stratégia elsősorban a kábítószer-problémára vonatkozik, azonban nem szabad figyelmen kívül hagyni, hogy a kábítószer-jelenség szorosan összefügg más kémiai és viselkedés függőségi problémákkal, a probléma hatékony kezeléséhez hozzátartozik a rendszerszemléletség, és egyéb nemzeti stratégiákkal, valamint programokkal való szoros együttműködés. Három beavatkozási területen állapít meg fejlesztési irányokat: egészségfejlesztés és kábítószer-megelőzés; kezelés, ellátás és felépülés; valamint kínálatcsökkentés területén.</w:t>
      </w:r>
    </w:p>
    <w:p w:rsidR="00423D30" w:rsidRPr="00423D30" w:rsidRDefault="00423D30" w:rsidP="00423D30">
      <w:pPr>
        <w:jc w:val="both"/>
        <w:rPr>
          <w:rFonts w:asciiTheme="minorHAnsi" w:hAnsiTheme="minorHAnsi"/>
          <w:sz w:val="22"/>
          <w:szCs w:val="22"/>
        </w:rPr>
      </w:pPr>
      <w:r w:rsidRPr="00423D30">
        <w:rPr>
          <w:rFonts w:asciiTheme="minorHAnsi" w:hAnsiTheme="minorHAnsi"/>
          <w:sz w:val="22"/>
          <w:szCs w:val="22"/>
        </w:rPr>
        <w:lastRenderedPageBreak/>
        <w:t>A Kormány a Stratégia által egyes ágazatok, intézmények, helyi közösségek és szervezetek számára ad irányadó koncepciókat, szemlé</w:t>
      </w:r>
      <w:r w:rsidR="005B59D7">
        <w:rPr>
          <w:rFonts w:asciiTheme="minorHAnsi" w:hAnsiTheme="minorHAnsi"/>
          <w:sz w:val="22"/>
          <w:szCs w:val="22"/>
        </w:rPr>
        <w:t>le</w:t>
      </w:r>
      <w:r w:rsidRPr="00423D30">
        <w:rPr>
          <w:rFonts w:asciiTheme="minorHAnsi" w:hAnsiTheme="minorHAnsi"/>
          <w:sz w:val="22"/>
          <w:szCs w:val="22"/>
        </w:rPr>
        <w:t xml:space="preserve">ti és értelmezési rendszereket az akciótervek, cselekvési programok elkészítéséhez. A társadalom közösségei, tagjai és döntéshozói körében segíti elő a kábítószer-jelenség megértését, és a stratégia alapelveivel való azonosulást. </w:t>
      </w:r>
    </w:p>
    <w:p w:rsidR="004B3DA3" w:rsidRDefault="004B3DA3" w:rsidP="00423D30">
      <w:pPr>
        <w:jc w:val="both"/>
        <w:rPr>
          <w:rFonts w:asciiTheme="minorHAnsi" w:hAnsiTheme="minorHAnsi"/>
          <w:b/>
          <w:sz w:val="22"/>
          <w:szCs w:val="22"/>
        </w:rPr>
      </w:pP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Nemzeti Bűnmegelőzési Stratégia (2013–2023)</w:t>
      </w:r>
      <w:r w:rsidRPr="00423D30">
        <w:rPr>
          <w:rFonts w:asciiTheme="minorHAnsi" w:hAnsiTheme="minorHAnsi"/>
          <w:b/>
          <w:sz w:val="22"/>
          <w:szCs w:val="22"/>
        </w:rPr>
        <w:t xml:space="preserve"> </w:t>
      </w:r>
    </w:p>
    <w:p w:rsidR="00423D30" w:rsidRDefault="00423D30" w:rsidP="00423D30">
      <w:pPr>
        <w:jc w:val="both"/>
        <w:rPr>
          <w:rFonts w:asciiTheme="minorHAnsi" w:hAnsiTheme="minorHAnsi"/>
          <w:sz w:val="22"/>
          <w:szCs w:val="22"/>
        </w:rPr>
      </w:pPr>
      <w:r w:rsidRPr="00423D30">
        <w:rPr>
          <w:rFonts w:asciiTheme="minorHAnsi" w:hAnsiTheme="minorHAnsi"/>
          <w:sz w:val="22"/>
          <w:szCs w:val="22"/>
        </w:rPr>
        <w:t xml:space="preserve">A Kormány a 1744/2013. (X.17.) számú kormányhatározatában fogadta el a Nemzeti Bűnmegelőzési Stratégiát. Magyarország </w:t>
      </w:r>
      <w:proofErr w:type="spellStart"/>
      <w:r w:rsidRPr="00423D30">
        <w:rPr>
          <w:rFonts w:asciiTheme="minorHAnsi" w:hAnsiTheme="minorHAnsi"/>
          <w:sz w:val="22"/>
          <w:szCs w:val="22"/>
        </w:rPr>
        <w:t>kriminálpolitikai</w:t>
      </w:r>
      <w:proofErr w:type="spellEnd"/>
      <w:r w:rsidRPr="00423D30">
        <w:rPr>
          <w:rFonts w:asciiTheme="minorHAnsi" w:hAnsiTheme="minorHAnsi"/>
          <w:sz w:val="22"/>
          <w:szCs w:val="22"/>
        </w:rPr>
        <w:t xml:space="preserve"> törekvése a közrend erősítése, a közterületek biztonságának fokozása, a bűnözés mennyiségi visszaszorítása és csökkentése, a bűnözéssel okozott károk és negatív hatások enyhítése, megfelelő védelem biztosítása a családok és egyének számára, végső soron az állampolgárok biztonságérzetének javítása. Kiemelt beavatkozási területnek számít a gyermek- és fiatalkori bűnözés megelőzése, a településbiztonság fokozása, az áldozattá válás megelőzése és az áldozatok segítése, valamint a bűnismétlés megelőzése. Az aktív bűnmegelőzési tevékenység lehet bármennyire is hatékony és kiterjedt, megfelelő forrásokkal ellátott, nem érhet el sikert, ha a tágabb értelemben vett környezeti hatásoknak nincs megfelelő támogatásuk. A környezeti hatások a családi és közösségi kapcsolatoktól kezdve, az oktatási, nevelési, állami intézményeken át lehetnek. Minden olyan területre ki kell hatnia a bűnmegelőzési tevékenységnek, amely valamilyen formában növelheti, csökkentheti vagy meghatározhatja a bűnelkövetővé vagy áldozattá válást. A bűnmegelőzésben az állami szervezeteken kívül önkormányzati, civil és egyházi szervezetek, a gazdaság szereplői, tágabban fókuszban a családok és maguk az állampolgárok vesznek részt, a legfontosabb szerepet továb</w:t>
      </w:r>
      <w:r w:rsidR="004E67C3">
        <w:rPr>
          <w:rFonts w:asciiTheme="minorHAnsi" w:hAnsiTheme="minorHAnsi"/>
          <w:sz w:val="22"/>
          <w:szCs w:val="22"/>
        </w:rPr>
        <w:t xml:space="preserve">bra is a rendőrség tölti be. </w:t>
      </w:r>
    </w:p>
    <w:p w:rsidR="00423D30" w:rsidRDefault="00423D30" w:rsidP="00423D30">
      <w:pPr>
        <w:jc w:val="both"/>
        <w:rPr>
          <w:rFonts w:asciiTheme="minorHAnsi" w:hAnsiTheme="minorHAnsi"/>
          <w:sz w:val="22"/>
          <w:szCs w:val="22"/>
        </w:rPr>
      </w:pP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Nemzeti Fenntartható Fejlődés Keretstratégia</w:t>
      </w:r>
      <w:r w:rsidRPr="00423D30">
        <w:rPr>
          <w:rFonts w:asciiTheme="minorHAnsi" w:hAnsiTheme="minorHAnsi"/>
          <w:b/>
          <w:sz w:val="22"/>
          <w:szCs w:val="22"/>
        </w:rPr>
        <w:t xml:space="preserve"> </w:t>
      </w:r>
    </w:p>
    <w:p w:rsidR="00423D30" w:rsidRPr="00423D30" w:rsidRDefault="00423D30" w:rsidP="00423D30">
      <w:pPr>
        <w:jc w:val="both"/>
        <w:rPr>
          <w:rFonts w:asciiTheme="minorHAnsi" w:hAnsiTheme="minorHAnsi"/>
          <w:sz w:val="22"/>
          <w:szCs w:val="22"/>
        </w:rPr>
      </w:pPr>
      <w:r w:rsidRPr="00423D30">
        <w:rPr>
          <w:rFonts w:asciiTheme="minorHAnsi" w:hAnsiTheme="minorHAnsi"/>
          <w:sz w:val="22"/>
          <w:szCs w:val="22"/>
        </w:rPr>
        <w:t>Az Országgyűlés 18/2013. (III.28.) sz</w:t>
      </w:r>
      <w:r w:rsidR="00514DAE">
        <w:rPr>
          <w:rFonts w:asciiTheme="minorHAnsi" w:hAnsiTheme="minorHAnsi"/>
          <w:sz w:val="22"/>
          <w:szCs w:val="22"/>
        </w:rPr>
        <w:t>ámú</w:t>
      </w:r>
      <w:r w:rsidRPr="00423D30">
        <w:rPr>
          <w:rFonts w:asciiTheme="minorHAnsi" w:hAnsiTheme="minorHAnsi"/>
          <w:sz w:val="22"/>
          <w:szCs w:val="22"/>
        </w:rPr>
        <w:t xml:space="preserve"> határozatával fogadta el a Nemzeti fenntartható fejlődés Keretstratégiáról szóló határozatát. A Keretstratégia a közpolitikai döntéselőkészítés-döntéshozási rendszerben egy hosszú távú koncepció, amelyben keretet nyújt más szakpolitikai stratégiáknak és terveknek, hogy azok fenntarthatósági szempontból megfelelőek legyenek. A fenntarthatóság az emberiség folytonos megújulását, a jövőért való felelősség érvényesítését, a folyamatosan változó környezethez való alkalmazkodást jelenti, a természeti erőforrások mennyiségi és minőségi megőrzésének érdekében. A fejlődés pedig az alkalmazkodásban történő javulásra vonatkozik. A nemzet fenntarthatósági politikájának átfogó célja a folytonosan változó társadalmi</w:t>
      </w:r>
      <w:r w:rsidR="00D855DA">
        <w:rPr>
          <w:rFonts w:asciiTheme="minorHAnsi" w:hAnsiTheme="minorHAnsi"/>
          <w:sz w:val="22"/>
          <w:szCs w:val="22"/>
        </w:rPr>
        <w:t xml:space="preserve"> - </w:t>
      </w:r>
      <w:r w:rsidRPr="00423D30">
        <w:rPr>
          <w:rFonts w:asciiTheme="minorHAnsi" w:hAnsiTheme="minorHAnsi"/>
          <w:sz w:val="22"/>
          <w:szCs w:val="22"/>
        </w:rPr>
        <w:t>humán</w:t>
      </w:r>
      <w:r w:rsidR="00D855DA">
        <w:rPr>
          <w:rFonts w:asciiTheme="minorHAnsi" w:hAnsiTheme="minorHAnsi"/>
          <w:sz w:val="22"/>
          <w:szCs w:val="22"/>
        </w:rPr>
        <w:t xml:space="preserve"> - </w:t>
      </w:r>
      <w:r w:rsidRPr="00423D30">
        <w:rPr>
          <w:rFonts w:asciiTheme="minorHAnsi" w:hAnsiTheme="minorHAnsi"/>
          <w:sz w:val="22"/>
          <w:szCs w:val="22"/>
        </w:rPr>
        <w:t>gazdasági</w:t>
      </w:r>
      <w:r w:rsidR="00D855DA">
        <w:rPr>
          <w:rFonts w:asciiTheme="minorHAnsi" w:hAnsiTheme="minorHAnsi"/>
          <w:sz w:val="22"/>
          <w:szCs w:val="22"/>
        </w:rPr>
        <w:t xml:space="preserve"> </w:t>
      </w:r>
      <w:r w:rsidRPr="00423D30">
        <w:rPr>
          <w:rFonts w:asciiTheme="minorHAnsi" w:hAnsiTheme="minorHAnsi"/>
          <w:sz w:val="22"/>
          <w:szCs w:val="22"/>
        </w:rPr>
        <w:t>-</w:t>
      </w:r>
      <w:r w:rsidR="00D855DA">
        <w:rPr>
          <w:rFonts w:asciiTheme="minorHAnsi" w:hAnsiTheme="minorHAnsi"/>
          <w:sz w:val="22"/>
          <w:szCs w:val="22"/>
        </w:rPr>
        <w:t xml:space="preserve"> </w:t>
      </w:r>
      <w:r w:rsidRPr="00423D30">
        <w:rPr>
          <w:rFonts w:asciiTheme="minorHAnsi" w:hAnsiTheme="minorHAnsi"/>
          <w:sz w:val="22"/>
          <w:szCs w:val="22"/>
        </w:rPr>
        <w:t>természeti külső környezethez való alkalmazkodóképesség feltételeinek biztosítása és fejlesztése. Az emberi erőforrások célterületen a népesség stabil egészsége, a jelenkor kihívásainak megfelelő készségekkel és tudással rendelkező, a kirekesztést mellőző társadalom létrehozása, mivel a szegénység és az etnikai kirekesztés a szolidáris társadalom legnagyobb ellensége.</w:t>
      </w:r>
    </w:p>
    <w:p w:rsidR="00423D30" w:rsidRDefault="00423D30" w:rsidP="00423D30">
      <w:pPr>
        <w:jc w:val="both"/>
        <w:rPr>
          <w:rFonts w:asciiTheme="minorHAnsi" w:hAnsiTheme="minorHAnsi"/>
          <w:sz w:val="22"/>
          <w:szCs w:val="22"/>
        </w:rPr>
      </w:pPr>
      <w:r w:rsidRPr="00423D30">
        <w:rPr>
          <w:rFonts w:asciiTheme="minorHAnsi" w:hAnsiTheme="minorHAnsi"/>
          <w:sz w:val="22"/>
          <w:szCs w:val="22"/>
        </w:rPr>
        <w:t xml:space="preserve"> </w:t>
      </w:r>
    </w:p>
    <w:p w:rsidR="00423D30" w:rsidRPr="00423D30" w:rsidRDefault="00423D30" w:rsidP="009B25D5">
      <w:pPr>
        <w:shd w:val="clear" w:color="auto" w:fill="F2F2F2" w:themeFill="background1" w:themeFillShade="F2"/>
        <w:jc w:val="both"/>
        <w:rPr>
          <w:rFonts w:asciiTheme="minorHAnsi" w:hAnsiTheme="minorHAnsi"/>
          <w:b/>
          <w:sz w:val="22"/>
          <w:szCs w:val="22"/>
        </w:rPr>
      </w:pPr>
      <w:r w:rsidRPr="009B25D5">
        <w:rPr>
          <w:rFonts w:asciiTheme="minorHAnsi" w:hAnsiTheme="minorHAnsi"/>
          <w:b/>
          <w:sz w:val="22"/>
          <w:szCs w:val="22"/>
        </w:rPr>
        <w:t>Országos Fogyatékosságügyi Program (2015-2025)</w:t>
      </w:r>
      <w:r w:rsidRPr="00423D30">
        <w:rPr>
          <w:rFonts w:asciiTheme="minorHAnsi" w:hAnsiTheme="minorHAnsi"/>
          <w:b/>
          <w:sz w:val="22"/>
          <w:szCs w:val="22"/>
        </w:rPr>
        <w:t xml:space="preserve"> </w:t>
      </w:r>
    </w:p>
    <w:p w:rsidR="00423D30" w:rsidRPr="00423D30" w:rsidRDefault="00423D30" w:rsidP="00423D30">
      <w:pPr>
        <w:jc w:val="both"/>
        <w:rPr>
          <w:rFonts w:asciiTheme="minorHAnsi" w:hAnsiTheme="minorHAnsi"/>
          <w:sz w:val="22"/>
          <w:szCs w:val="22"/>
        </w:rPr>
      </w:pPr>
      <w:r w:rsidRPr="00423D30">
        <w:rPr>
          <w:rFonts w:asciiTheme="minorHAnsi" w:hAnsiTheme="minorHAnsi"/>
          <w:sz w:val="22"/>
          <w:szCs w:val="22"/>
        </w:rPr>
        <w:t>Az Országgyűlés a 15/2015. (IV.7.) számú határozatában fogadta el a Programot. A 2011. évi népszámlálás adatai szerint a népesség 4,9%-a vallotta magát fogyatékos személynek, azonban a nemzetközi felmérések szerint vélhetően a lakosság 10%-</w:t>
      </w:r>
      <w:proofErr w:type="gramStart"/>
      <w:r w:rsidRPr="00423D30">
        <w:rPr>
          <w:rFonts w:asciiTheme="minorHAnsi" w:hAnsiTheme="minorHAnsi"/>
          <w:sz w:val="22"/>
          <w:szCs w:val="22"/>
        </w:rPr>
        <w:t>a</w:t>
      </w:r>
      <w:proofErr w:type="gramEnd"/>
      <w:r w:rsidRPr="00423D30">
        <w:rPr>
          <w:rFonts w:asciiTheme="minorHAnsi" w:hAnsiTheme="minorHAnsi"/>
          <w:sz w:val="22"/>
          <w:szCs w:val="22"/>
        </w:rPr>
        <w:t xml:space="preserve"> élhet valamilyen fogyatékossággal együtt, ez hazánkban körülbelül 1 millió főt érinthet. Tartós betegséggel, egészségkárosodással a népszámlálási adatból vonatkoztatva viszont már jóval magasabb létszám, körülbelül 1,6 millió fő él együtt. A fogyatékossággal élők az élet számos területén még ma is hátrányos megkülönböztetésben részesülnek, ezért kiemelten fontos a különböző területeken az esélyegyenlőség megteremtése a személyre szabott igényeik alapján. A többségi társadalom tagjainak meg kell tanulniuk a fogyatékossággal élők emberi méltóságának tiszteletben tartását. Rendkívül fontos, hogy a fogyatékossággal élőket bevonják azoknak a döntéseknek a meghozatalába, amelyek az ő életükre is befolyással lesz.</w:t>
      </w:r>
    </w:p>
    <w:p w:rsidR="00423D30" w:rsidRDefault="008F6EDA" w:rsidP="00AF3B5E">
      <w:pPr>
        <w:autoSpaceDE w:val="0"/>
        <w:autoSpaceDN w:val="0"/>
        <w:adjustRightInd w:val="0"/>
        <w:ind w:firstLine="142"/>
        <w:jc w:val="both"/>
        <w:rPr>
          <w:rFonts w:asciiTheme="minorHAnsi" w:hAnsiTheme="minorHAnsi"/>
          <w:b/>
          <w:sz w:val="22"/>
          <w:szCs w:val="22"/>
        </w:rPr>
      </w:pPr>
      <w:r>
        <w:rPr>
          <w:rFonts w:asciiTheme="minorHAnsi" w:hAnsiTheme="minorHAnsi"/>
          <w:b/>
          <w:sz w:val="22"/>
          <w:szCs w:val="22"/>
        </w:rPr>
        <w:br/>
      </w:r>
      <w:r w:rsidR="00953F25">
        <w:rPr>
          <w:rFonts w:asciiTheme="minorHAnsi" w:hAnsiTheme="minorHAnsi"/>
          <w:b/>
          <w:sz w:val="22"/>
          <w:szCs w:val="22"/>
        </w:rPr>
        <w:br/>
      </w:r>
      <w:r w:rsidR="00953F25">
        <w:rPr>
          <w:rFonts w:asciiTheme="minorHAnsi" w:hAnsiTheme="minorHAnsi"/>
          <w:b/>
          <w:sz w:val="22"/>
          <w:szCs w:val="22"/>
        </w:rPr>
        <w:br/>
      </w:r>
      <w:r w:rsidR="00953F25">
        <w:rPr>
          <w:rFonts w:asciiTheme="minorHAnsi" w:hAnsiTheme="minorHAnsi"/>
          <w:b/>
          <w:sz w:val="22"/>
          <w:szCs w:val="22"/>
        </w:rPr>
        <w:br/>
      </w:r>
      <w:r w:rsidR="00953F25">
        <w:rPr>
          <w:rFonts w:asciiTheme="minorHAnsi" w:hAnsiTheme="minorHAnsi"/>
          <w:b/>
          <w:sz w:val="22"/>
          <w:szCs w:val="22"/>
        </w:rPr>
        <w:br/>
      </w:r>
      <w:r w:rsidR="00953F25">
        <w:rPr>
          <w:rFonts w:asciiTheme="minorHAnsi" w:hAnsiTheme="minorHAnsi"/>
          <w:b/>
          <w:sz w:val="22"/>
          <w:szCs w:val="22"/>
        </w:rPr>
        <w:br/>
      </w:r>
      <w:r>
        <w:rPr>
          <w:rFonts w:asciiTheme="minorHAnsi" w:hAnsiTheme="minorHAnsi"/>
          <w:b/>
          <w:sz w:val="22"/>
          <w:szCs w:val="22"/>
        </w:rPr>
        <w:br/>
      </w:r>
    </w:p>
    <w:p w:rsidR="00AF3B5E" w:rsidRPr="007E3965" w:rsidRDefault="00AF3B5E" w:rsidP="008F6EDA">
      <w:pPr>
        <w:pStyle w:val="Cmsor1"/>
      </w:pPr>
      <w:bookmarkStart w:id="70" w:name="_Toc529370934"/>
      <w:r w:rsidRPr="007E3965">
        <w:lastRenderedPageBreak/>
        <w:t>1.2 Az esélyegyenlőségi célcsoportokat érintő helyi szabályozás rövid bemutatása.</w:t>
      </w:r>
      <w:bookmarkEnd w:id="70"/>
    </w:p>
    <w:p w:rsidR="00B30A54" w:rsidRPr="007E3965" w:rsidRDefault="00AF3B5E" w:rsidP="00B30A54">
      <w:pPr>
        <w:jc w:val="both"/>
        <w:rPr>
          <w:rFonts w:asciiTheme="minorHAnsi" w:hAnsiTheme="minorHAnsi"/>
          <w:sz w:val="22"/>
          <w:szCs w:val="22"/>
        </w:rPr>
      </w:pPr>
      <w:r w:rsidRPr="007E3965">
        <w:rPr>
          <w:rFonts w:asciiTheme="minorHAnsi" w:hAnsiTheme="minorHAnsi"/>
          <w:sz w:val="22"/>
          <w:szCs w:val="22"/>
        </w:rPr>
        <w:br/>
      </w:r>
      <w:r w:rsidR="00317F5F" w:rsidRPr="007E3965">
        <w:rPr>
          <w:rFonts w:asciiTheme="minorHAnsi" w:hAnsiTheme="minorHAnsi"/>
          <w:sz w:val="22"/>
          <w:szCs w:val="22"/>
          <w:shd w:val="clear" w:color="auto" w:fill="FFFFFF"/>
        </w:rPr>
        <w:t>2014. január 1-jétől a szociális ellátások rendszere átalakult, így a változások számos jogszabály</w:t>
      </w:r>
      <w:r w:rsidR="00317F5F" w:rsidRPr="007E3965">
        <w:rPr>
          <w:rFonts w:asciiTheme="minorHAnsi" w:hAnsiTheme="minorHAnsi"/>
          <w:sz w:val="22"/>
          <w:szCs w:val="22"/>
        </w:rPr>
        <w:t xml:space="preserve"> módosítással jártak együtt.</w:t>
      </w:r>
      <w:r w:rsidR="00407EA8" w:rsidRPr="007E3965">
        <w:rPr>
          <w:rFonts w:asciiTheme="minorHAnsi" w:hAnsiTheme="minorHAnsi"/>
          <w:sz w:val="22"/>
          <w:szCs w:val="22"/>
        </w:rPr>
        <w:t xml:space="preserve"> </w:t>
      </w:r>
      <w:r w:rsidR="00317F5F" w:rsidRPr="007E3965">
        <w:rPr>
          <w:rFonts w:asciiTheme="minorHAnsi" w:hAnsiTheme="minorHAnsi"/>
          <w:sz w:val="22"/>
          <w:szCs w:val="22"/>
        </w:rPr>
        <w:t>A Magyar Közlöny 91. számában jelent meg az önkormányzati segély kialakításával összefüggő törvénymódosításokról szóló 2013. évi LXXV. törvény (a továbbiakban: Tv.), amelynek 5.§</w:t>
      </w:r>
      <w:proofErr w:type="spellStart"/>
      <w:r w:rsidR="00317F5F" w:rsidRPr="007E3965">
        <w:rPr>
          <w:rFonts w:asciiTheme="minorHAnsi" w:hAnsiTheme="minorHAnsi"/>
          <w:sz w:val="22"/>
          <w:szCs w:val="22"/>
        </w:rPr>
        <w:t>-</w:t>
      </w:r>
      <w:proofErr w:type="gramStart"/>
      <w:r w:rsidR="00317F5F" w:rsidRPr="007E3965">
        <w:rPr>
          <w:rFonts w:asciiTheme="minorHAnsi" w:hAnsiTheme="minorHAnsi"/>
          <w:sz w:val="22"/>
          <w:szCs w:val="22"/>
        </w:rPr>
        <w:t>a</w:t>
      </w:r>
      <w:proofErr w:type="spellEnd"/>
      <w:proofErr w:type="gramEnd"/>
      <w:r w:rsidR="00317F5F" w:rsidRPr="007E3965">
        <w:rPr>
          <w:rFonts w:asciiTheme="minorHAnsi" w:hAnsiTheme="minorHAnsi"/>
          <w:sz w:val="22"/>
          <w:szCs w:val="22"/>
        </w:rPr>
        <w:t xml:space="preserve"> és 6.§</w:t>
      </w:r>
      <w:proofErr w:type="spellStart"/>
      <w:r w:rsidR="00317F5F" w:rsidRPr="007E3965">
        <w:rPr>
          <w:rFonts w:asciiTheme="minorHAnsi" w:hAnsiTheme="minorHAnsi"/>
          <w:sz w:val="22"/>
          <w:szCs w:val="22"/>
        </w:rPr>
        <w:t>-a</w:t>
      </w:r>
      <w:proofErr w:type="spellEnd"/>
      <w:r w:rsidR="00317F5F" w:rsidRPr="007E3965">
        <w:rPr>
          <w:rFonts w:asciiTheme="minorHAnsi" w:hAnsiTheme="minorHAnsi"/>
          <w:sz w:val="22"/>
          <w:szCs w:val="22"/>
        </w:rPr>
        <w:t xml:space="preserve"> értelmében a települési önkormányzatnak 2013. december 31-ig rendeletében szabályoznia kellett az önkormányzati segély megállapításának, kifizetésének, folyósításának, valamint felhasználása ellenőrzésének szabályait. </w:t>
      </w:r>
    </w:p>
    <w:p w:rsidR="00997B05" w:rsidRDefault="00997B05" w:rsidP="00B30A54">
      <w:pPr>
        <w:jc w:val="both"/>
        <w:rPr>
          <w:rFonts w:asciiTheme="minorHAnsi" w:hAnsiTheme="minorHAnsi"/>
          <w:sz w:val="22"/>
          <w:szCs w:val="22"/>
        </w:rPr>
      </w:pPr>
    </w:p>
    <w:p w:rsidR="00317F5F" w:rsidRPr="007E3965" w:rsidRDefault="00317F5F" w:rsidP="00B30A54">
      <w:pPr>
        <w:jc w:val="both"/>
        <w:rPr>
          <w:rFonts w:asciiTheme="minorHAnsi" w:hAnsiTheme="minorHAnsi"/>
          <w:sz w:val="22"/>
          <w:szCs w:val="22"/>
        </w:rPr>
      </w:pPr>
      <w:r w:rsidRPr="007E3965">
        <w:rPr>
          <w:rFonts w:asciiTheme="minorHAnsi" w:hAnsiTheme="minorHAnsi"/>
          <w:sz w:val="22"/>
          <w:szCs w:val="22"/>
        </w:rPr>
        <w:t xml:space="preserve">Az átmeneti segély, a temetési segély és a rendkívüli gyermekvédelmi támogatás összevonásával létrehozandó önkormányzati segély </w:t>
      </w:r>
      <w:r w:rsidRPr="007E3965">
        <w:rPr>
          <w:rFonts w:asciiTheme="minorHAnsi" w:hAnsiTheme="minorHAnsi"/>
          <w:b/>
          <w:sz w:val="22"/>
          <w:szCs w:val="22"/>
        </w:rPr>
        <w:t>2014. január 1-jével hatályba lépő szabályai</w:t>
      </w:r>
      <w:r w:rsidRPr="007E3965">
        <w:rPr>
          <w:rFonts w:asciiTheme="minorHAnsi" w:hAnsiTheme="minorHAnsi"/>
          <w:sz w:val="22"/>
          <w:szCs w:val="22"/>
        </w:rPr>
        <w:t xml:space="preserve"> a szociális igazgatásról és szociális ellátásokról szóló 1993. évi III. törvény (a továbbiakban: Szt.) átmeneti segély törvényi rendelkezéseinek alapulvételével kerültek kidolgozásra. </w:t>
      </w:r>
    </w:p>
    <w:p w:rsidR="00997B05" w:rsidRPr="007E3965" w:rsidRDefault="00997B05" w:rsidP="00317F5F">
      <w:pPr>
        <w:pStyle w:val="Default"/>
        <w:jc w:val="both"/>
        <w:rPr>
          <w:rFonts w:asciiTheme="minorHAnsi" w:hAnsiTheme="minorHAnsi"/>
          <w:sz w:val="22"/>
          <w:szCs w:val="22"/>
        </w:rPr>
      </w:pPr>
    </w:p>
    <w:p w:rsidR="00317F5F" w:rsidRPr="007E3965" w:rsidRDefault="00317F5F" w:rsidP="00317F5F">
      <w:pPr>
        <w:pStyle w:val="Default"/>
        <w:jc w:val="both"/>
        <w:rPr>
          <w:rFonts w:asciiTheme="minorHAnsi" w:hAnsiTheme="minorHAnsi"/>
          <w:sz w:val="22"/>
          <w:szCs w:val="22"/>
        </w:rPr>
      </w:pPr>
      <w:r w:rsidRPr="007E3965">
        <w:rPr>
          <w:rFonts w:asciiTheme="minorHAnsi" w:hAnsiTheme="minorHAnsi"/>
          <w:sz w:val="22"/>
          <w:szCs w:val="22"/>
        </w:rPr>
        <w:t xml:space="preserve">Az új szabályozás </w:t>
      </w:r>
      <w:r w:rsidRPr="007E3965">
        <w:rPr>
          <w:rFonts w:asciiTheme="minorHAnsi" w:hAnsiTheme="minorHAnsi"/>
          <w:bCs/>
          <w:sz w:val="22"/>
          <w:szCs w:val="22"/>
        </w:rPr>
        <w:t xml:space="preserve">az önkormányzati segély tekintetében: </w:t>
      </w:r>
    </w:p>
    <w:p w:rsidR="00317F5F" w:rsidRDefault="00317F5F" w:rsidP="00317F5F">
      <w:pPr>
        <w:pStyle w:val="Default"/>
        <w:jc w:val="both"/>
        <w:rPr>
          <w:rFonts w:asciiTheme="minorHAnsi" w:hAnsiTheme="minorHAnsi"/>
          <w:bCs/>
          <w:iCs/>
          <w:sz w:val="22"/>
          <w:szCs w:val="22"/>
        </w:rPr>
      </w:pPr>
      <w:proofErr w:type="gramStart"/>
      <w:r w:rsidRPr="007E3965">
        <w:rPr>
          <w:rFonts w:asciiTheme="minorHAnsi" w:hAnsiTheme="minorHAnsi"/>
          <w:bCs/>
          <w:sz w:val="22"/>
          <w:szCs w:val="22"/>
        </w:rPr>
        <w:t xml:space="preserve">- </w:t>
      </w:r>
      <w:r w:rsidRPr="007E3965">
        <w:rPr>
          <w:rFonts w:asciiTheme="minorHAnsi" w:hAnsiTheme="minorHAnsi"/>
          <w:bCs/>
          <w:iCs/>
          <w:sz w:val="22"/>
          <w:szCs w:val="22"/>
        </w:rPr>
        <w:t>kimondta, hogy a képviselő-testület a létfenntartást veszélyeztető rendkívüli élethelyzetbe került, valamint az időszakosan vagy tartósan létfenntartási gonddal küzdő személyek részére nyújt önkormányzati segélyt</w:t>
      </w:r>
      <w:r w:rsidRPr="007E3965">
        <w:rPr>
          <w:rFonts w:asciiTheme="minorHAnsi" w:hAnsiTheme="minorHAnsi"/>
          <w:sz w:val="22"/>
          <w:szCs w:val="22"/>
        </w:rPr>
        <w:t xml:space="preserve">, elsősorban azon személyek részére, akik önmaguk, illetve családjuk létfenntartásáról más módon nem tudnak gondoskodni vagy alkalmanként jelentkező, nem várt többletkiadások – így </w:t>
      </w:r>
      <w:r w:rsidRPr="007E3965">
        <w:rPr>
          <w:rFonts w:asciiTheme="minorHAnsi" w:hAnsiTheme="minorHAnsi"/>
          <w:bCs/>
          <w:iCs/>
          <w:sz w:val="22"/>
          <w:szCs w:val="22"/>
        </w:rPr>
        <w:t>különösen betegséghez, halálesethez, elemi kár elhárításához, a válsághelyzetben lévő várandós anya gyermekének megtartásához, iskoláztatáshoz, a gyermek fogadásának előkészítéséhez, a nevelésbe vett gyermek</w:t>
      </w:r>
      <w:proofErr w:type="gramEnd"/>
      <w:r w:rsidRPr="007E3965">
        <w:rPr>
          <w:rFonts w:asciiTheme="minorHAnsi" w:hAnsiTheme="minorHAnsi"/>
          <w:bCs/>
          <w:iCs/>
          <w:sz w:val="22"/>
          <w:szCs w:val="22"/>
        </w:rPr>
        <w:t xml:space="preserve"> </w:t>
      </w:r>
      <w:proofErr w:type="gramStart"/>
      <w:r w:rsidRPr="007E3965">
        <w:rPr>
          <w:rFonts w:asciiTheme="minorHAnsi" w:hAnsiTheme="minorHAnsi"/>
          <w:bCs/>
          <w:iCs/>
          <w:sz w:val="22"/>
          <w:szCs w:val="22"/>
        </w:rPr>
        <w:t>családjával</w:t>
      </w:r>
      <w:proofErr w:type="gramEnd"/>
      <w:r w:rsidRPr="007E3965">
        <w:rPr>
          <w:rFonts w:asciiTheme="minorHAnsi" w:hAnsiTheme="minorHAnsi"/>
          <w:bCs/>
          <w:iCs/>
          <w:sz w:val="22"/>
          <w:szCs w:val="22"/>
        </w:rPr>
        <w:t xml:space="preserve"> való kapcsolattartásához, a gyermek családba való visszakerülésének elősegítéséhez kapcsolódó kiadások – vagy a gyermek hátrányos helyzete miatt anyagi segítségre szorulnak, </w:t>
      </w:r>
    </w:p>
    <w:p w:rsidR="00317F5F" w:rsidRPr="007E3965" w:rsidRDefault="00317F5F" w:rsidP="00317F5F">
      <w:pPr>
        <w:pStyle w:val="Default"/>
        <w:jc w:val="both"/>
        <w:rPr>
          <w:rFonts w:asciiTheme="minorHAnsi" w:hAnsiTheme="minorHAnsi"/>
          <w:sz w:val="22"/>
          <w:szCs w:val="22"/>
        </w:rPr>
      </w:pPr>
      <w:r w:rsidRPr="007E3965">
        <w:rPr>
          <w:rFonts w:asciiTheme="minorHAnsi" w:hAnsiTheme="minorHAnsi"/>
          <w:sz w:val="22"/>
          <w:szCs w:val="22"/>
        </w:rPr>
        <w:t xml:space="preserve">- </w:t>
      </w:r>
      <w:r w:rsidRPr="007E3965">
        <w:rPr>
          <w:rFonts w:asciiTheme="minorHAnsi" w:hAnsiTheme="minorHAnsi"/>
          <w:bCs/>
          <w:iCs/>
          <w:sz w:val="22"/>
          <w:szCs w:val="22"/>
        </w:rPr>
        <w:t xml:space="preserve">bevezette az </w:t>
      </w:r>
      <w:r w:rsidRPr="007E3965">
        <w:rPr>
          <w:rFonts w:asciiTheme="minorHAnsi" w:hAnsiTheme="minorHAnsi"/>
          <w:bCs/>
          <w:sz w:val="22"/>
          <w:szCs w:val="22"/>
        </w:rPr>
        <w:t>egységes jövedelmi értékhatárt</w:t>
      </w:r>
      <w:r w:rsidRPr="007E3965">
        <w:rPr>
          <w:rFonts w:asciiTheme="minorHAnsi" w:hAnsiTheme="minorHAnsi"/>
          <w:sz w:val="22"/>
          <w:szCs w:val="22"/>
        </w:rPr>
        <w:t xml:space="preserve">, </w:t>
      </w:r>
      <w:r w:rsidRPr="007E3965">
        <w:rPr>
          <w:rFonts w:asciiTheme="minorHAnsi" w:hAnsiTheme="minorHAnsi"/>
          <w:bCs/>
          <w:sz w:val="22"/>
          <w:szCs w:val="22"/>
        </w:rPr>
        <w:t xml:space="preserve">ami </w:t>
      </w:r>
      <w:r w:rsidRPr="007E3965">
        <w:rPr>
          <w:rFonts w:asciiTheme="minorHAnsi" w:hAnsiTheme="minorHAnsi"/>
          <w:sz w:val="22"/>
          <w:szCs w:val="22"/>
        </w:rPr>
        <w:t>nem jelent mást, minthogy az ellátás megállapításánál figyelembe vehető</w:t>
      </w:r>
      <w:r w:rsidRPr="007E3965">
        <w:rPr>
          <w:rFonts w:asciiTheme="minorHAnsi" w:hAnsiTheme="minorHAnsi"/>
          <w:iCs/>
          <w:sz w:val="22"/>
          <w:szCs w:val="22"/>
        </w:rPr>
        <w:t xml:space="preserve">, </w:t>
      </w:r>
      <w:r w:rsidRPr="007E3965">
        <w:rPr>
          <w:rFonts w:asciiTheme="minorHAnsi" w:hAnsiTheme="minorHAnsi"/>
          <w:bCs/>
          <w:iCs/>
          <w:sz w:val="22"/>
          <w:szCs w:val="22"/>
        </w:rPr>
        <w:t xml:space="preserve">egy főre számított havi családi jövedelemhatár önkormányzati rendeletben szabályozott mértéke az öregségi nyugdíj mindenkori legkisebb összegének 130 %-ánál (37.050 forint) nem lehet alacsonyabb, </w:t>
      </w:r>
    </w:p>
    <w:p w:rsidR="00317F5F" w:rsidRPr="007E3965" w:rsidRDefault="00317F5F" w:rsidP="00317F5F">
      <w:pPr>
        <w:pStyle w:val="Default"/>
        <w:jc w:val="both"/>
        <w:rPr>
          <w:rFonts w:asciiTheme="minorHAnsi" w:hAnsiTheme="minorHAnsi"/>
          <w:sz w:val="22"/>
          <w:szCs w:val="22"/>
        </w:rPr>
      </w:pPr>
      <w:r w:rsidRPr="007E3965">
        <w:rPr>
          <w:rFonts w:asciiTheme="minorHAnsi" w:hAnsiTheme="minorHAnsi"/>
          <w:sz w:val="22"/>
          <w:szCs w:val="22"/>
        </w:rPr>
        <w:t xml:space="preserve">- folyósítható meghatározott időszakra havi rendszerességgel vagy adható eseti jelleggel, </w:t>
      </w:r>
    </w:p>
    <w:p w:rsidR="00317F5F" w:rsidRPr="007E3965" w:rsidRDefault="00317F5F" w:rsidP="00317F5F">
      <w:pPr>
        <w:pStyle w:val="Default"/>
        <w:jc w:val="both"/>
        <w:rPr>
          <w:rFonts w:asciiTheme="minorHAnsi" w:hAnsiTheme="minorHAnsi"/>
          <w:sz w:val="22"/>
          <w:szCs w:val="22"/>
        </w:rPr>
      </w:pPr>
      <w:r w:rsidRPr="007E3965">
        <w:rPr>
          <w:rFonts w:asciiTheme="minorHAnsi" w:hAnsiTheme="minorHAnsi"/>
          <w:sz w:val="22"/>
          <w:szCs w:val="22"/>
        </w:rPr>
        <w:t>- az elhunyt személy eltemettetésének költségeihez való hozzájárulásként is megállapítható, melynek összege nem lehet kevesebb a helyben szokásos legolcsóbb temetés költségének 10 %-ánál, de elérheti annak teljes összegét, ha a temetési költségek viselése a kérelmező vagy családja létfenntartását veszélyezteti,</w:t>
      </w:r>
    </w:p>
    <w:p w:rsidR="00317F5F" w:rsidRPr="007E3965" w:rsidRDefault="00317F5F" w:rsidP="00317F5F">
      <w:pPr>
        <w:pStyle w:val="Default"/>
        <w:jc w:val="both"/>
        <w:rPr>
          <w:rFonts w:asciiTheme="minorHAnsi" w:hAnsiTheme="minorHAnsi"/>
          <w:sz w:val="22"/>
          <w:szCs w:val="22"/>
        </w:rPr>
      </w:pPr>
      <w:r w:rsidRPr="007E3965">
        <w:rPr>
          <w:rFonts w:asciiTheme="minorHAnsi" w:hAnsiTheme="minorHAnsi"/>
          <w:sz w:val="22"/>
          <w:szCs w:val="22"/>
        </w:rPr>
        <w:t>- kimondja, hogy hivatalból is megállapítható,</w:t>
      </w:r>
    </w:p>
    <w:p w:rsidR="00317F5F" w:rsidRPr="007E3965" w:rsidRDefault="00317F5F" w:rsidP="00317F5F">
      <w:pPr>
        <w:pStyle w:val="Default"/>
        <w:jc w:val="both"/>
        <w:rPr>
          <w:rFonts w:asciiTheme="minorHAnsi" w:hAnsiTheme="minorHAnsi"/>
          <w:sz w:val="22"/>
          <w:szCs w:val="22"/>
        </w:rPr>
      </w:pPr>
      <w:r w:rsidRPr="007E3965">
        <w:rPr>
          <w:rFonts w:asciiTheme="minorHAnsi" w:hAnsiTheme="minorHAnsi"/>
          <w:sz w:val="22"/>
          <w:szCs w:val="22"/>
        </w:rPr>
        <w:t xml:space="preserve">- a mielőbbi segítségnyújtás érdekében a hatósági eljárásokra általánosan irányadó 30 napos </w:t>
      </w:r>
      <w:r w:rsidRPr="007E3965">
        <w:rPr>
          <w:rFonts w:asciiTheme="minorHAnsi" w:hAnsiTheme="minorHAnsi"/>
          <w:bCs/>
          <w:sz w:val="22"/>
          <w:szCs w:val="22"/>
        </w:rPr>
        <w:t>ügyintézési határidő</w:t>
      </w:r>
      <w:r w:rsidRPr="007E3965">
        <w:rPr>
          <w:rFonts w:asciiTheme="minorHAnsi" w:hAnsiTheme="minorHAnsi"/>
          <w:sz w:val="22"/>
          <w:szCs w:val="22"/>
        </w:rPr>
        <w:t xml:space="preserve">t </w:t>
      </w:r>
      <w:r w:rsidRPr="007E3965">
        <w:rPr>
          <w:rFonts w:asciiTheme="minorHAnsi" w:hAnsiTheme="minorHAnsi"/>
          <w:bCs/>
          <w:sz w:val="22"/>
          <w:szCs w:val="22"/>
        </w:rPr>
        <w:t>15 nap</w:t>
      </w:r>
      <w:r w:rsidRPr="007E3965">
        <w:rPr>
          <w:rFonts w:asciiTheme="minorHAnsi" w:hAnsiTheme="minorHAnsi"/>
          <w:sz w:val="22"/>
          <w:szCs w:val="22"/>
        </w:rPr>
        <w:t xml:space="preserve">ra csökkentette. </w:t>
      </w:r>
    </w:p>
    <w:p w:rsidR="00317F5F" w:rsidRPr="007E3965" w:rsidRDefault="00317F5F" w:rsidP="00317F5F">
      <w:pPr>
        <w:jc w:val="both"/>
        <w:rPr>
          <w:rFonts w:asciiTheme="minorHAnsi" w:hAnsiTheme="minorHAnsi"/>
          <w:sz w:val="22"/>
          <w:szCs w:val="22"/>
          <w:highlight w:val="yellow"/>
        </w:rPr>
      </w:pPr>
    </w:p>
    <w:p w:rsidR="00317F5F" w:rsidRPr="007E3965" w:rsidRDefault="00317F5F" w:rsidP="00317F5F">
      <w:pPr>
        <w:jc w:val="both"/>
        <w:rPr>
          <w:rFonts w:asciiTheme="minorHAnsi" w:hAnsiTheme="minorHAnsi"/>
          <w:sz w:val="22"/>
          <w:szCs w:val="22"/>
        </w:rPr>
      </w:pPr>
      <w:r w:rsidRPr="007E3965">
        <w:rPr>
          <w:rFonts w:asciiTheme="minorHAnsi" w:hAnsiTheme="minorHAnsi"/>
          <w:sz w:val="22"/>
          <w:szCs w:val="22"/>
          <w:shd w:val="clear" w:color="auto" w:fill="FFFFFF"/>
        </w:rPr>
        <w:t xml:space="preserve">A pénzbeli és természetbeni szociális ellátásokat érintően </w:t>
      </w:r>
      <w:r w:rsidRPr="007E3965">
        <w:rPr>
          <w:rFonts w:asciiTheme="minorHAnsi" w:hAnsiTheme="minorHAnsi"/>
          <w:b/>
          <w:sz w:val="22"/>
          <w:szCs w:val="22"/>
          <w:shd w:val="clear" w:color="auto" w:fill="FFFFFF"/>
        </w:rPr>
        <w:t>2015. január 1-jétől</w:t>
      </w:r>
      <w:r w:rsidRPr="007E3965">
        <w:rPr>
          <w:rFonts w:asciiTheme="minorHAnsi" w:hAnsiTheme="minorHAnsi"/>
          <w:sz w:val="22"/>
          <w:szCs w:val="22"/>
          <w:shd w:val="clear" w:color="auto" w:fill="FFFFFF"/>
        </w:rPr>
        <w:t xml:space="preserve"> illetve </w:t>
      </w:r>
      <w:r w:rsidRPr="007E3965">
        <w:rPr>
          <w:rFonts w:asciiTheme="minorHAnsi" w:hAnsiTheme="minorHAnsi"/>
          <w:b/>
          <w:sz w:val="22"/>
          <w:szCs w:val="22"/>
          <w:shd w:val="clear" w:color="auto" w:fill="FFFFFF"/>
        </w:rPr>
        <w:t>március 1-jétől</w:t>
      </w:r>
      <w:r w:rsidRPr="007E3965">
        <w:rPr>
          <w:rFonts w:asciiTheme="minorHAnsi" w:hAnsiTheme="minorHAnsi"/>
          <w:sz w:val="22"/>
          <w:szCs w:val="22"/>
          <w:shd w:val="clear" w:color="auto" w:fill="FFFFFF"/>
        </w:rPr>
        <w:t xml:space="preserve"> ismét</w:t>
      </w:r>
      <w:r w:rsidRPr="007E3965">
        <w:rPr>
          <w:rFonts w:asciiTheme="minorHAnsi" w:hAnsiTheme="minorHAnsi"/>
          <w:sz w:val="22"/>
          <w:szCs w:val="22"/>
        </w:rPr>
        <w:t xml:space="preserve"> jelentős változások történtek. </w:t>
      </w:r>
    </w:p>
    <w:p w:rsidR="00317F5F" w:rsidRPr="007E3965" w:rsidRDefault="00317F5F" w:rsidP="00070B34">
      <w:pPr>
        <w:pStyle w:val="Listaszerbekezds"/>
        <w:numPr>
          <w:ilvl w:val="0"/>
          <w:numId w:val="14"/>
        </w:numPr>
        <w:ind w:left="360"/>
        <w:contextualSpacing/>
        <w:jc w:val="both"/>
        <w:textAlignment w:val="baseline"/>
        <w:rPr>
          <w:rFonts w:asciiTheme="minorHAnsi" w:hAnsiTheme="minorHAnsi"/>
          <w:sz w:val="22"/>
          <w:szCs w:val="22"/>
        </w:rPr>
      </w:pPr>
      <w:r w:rsidRPr="007E3965">
        <w:rPr>
          <w:rFonts w:asciiTheme="minorHAnsi" w:eastAsia="+mn-ea" w:hAnsiTheme="minorHAnsi"/>
          <w:color w:val="000000"/>
          <w:kern w:val="24"/>
          <w:sz w:val="22"/>
          <w:szCs w:val="22"/>
        </w:rPr>
        <w:t xml:space="preserve">Az </w:t>
      </w:r>
      <w:r w:rsidR="00D855DA" w:rsidRPr="007E3965">
        <w:rPr>
          <w:rFonts w:asciiTheme="minorHAnsi" w:eastAsia="+mn-ea" w:hAnsiTheme="minorHAnsi"/>
          <w:color w:val="000000"/>
          <w:kern w:val="24"/>
          <w:sz w:val="22"/>
          <w:szCs w:val="22"/>
        </w:rPr>
        <w:t>állami és</w:t>
      </w:r>
      <w:r w:rsidRPr="007E3965">
        <w:rPr>
          <w:rFonts w:asciiTheme="minorHAnsi" w:eastAsia="+mn-ea" w:hAnsiTheme="minorHAnsi"/>
          <w:color w:val="000000"/>
          <w:kern w:val="24"/>
          <w:sz w:val="22"/>
          <w:szCs w:val="22"/>
        </w:rPr>
        <w:t xml:space="preserve"> az </w:t>
      </w:r>
      <w:r w:rsidR="00D855DA" w:rsidRPr="007E3965">
        <w:rPr>
          <w:rFonts w:asciiTheme="minorHAnsi" w:eastAsia="+mn-ea" w:hAnsiTheme="minorHAnsi"/>
          <w:color w:val="000000"/>
          <w:kern w:val="24"/>
          <w:sz w:val="22"/>
          <w:szCs w:val="22"/>
        </w:rPr>
        <w:t>önkormányzati segélyezéssel</w:t>
      </w:r>
      <w:r w:rsidRPr="007E3965">
        <w:rPr>
          <w:rFonts w:asciiTheme="minorHAnsi" w:eastAsia="+mn-ea" w:hAnsiTheme="minorHAnsi"/>
          <w:color w:val="000000"/>
          <w:kern w:val="24"/>
          <w:sz w:val="22"/>
          <w:szCs w:val="22"/>
        </w:rPr>
        <w:t xml:space="preserve"> kapcsolatos feladatok élesen elválasztásra kerültek:</w:t>
      </w:r>
    </w:p>
    <w:p w:rsidR="00317F5F" w:rsidRPr="007E3965" w:rsidRDefault="00317F5F" w:rsidP="00070B34">
      <w:pPr>
        <w:pStyle w:val="Listaszerbekezds"/>
        <w:numPr>
          <w:ilvl w:val="0"/>
          <w:numId w:val="15"/>
        </w:numPr>
        <w:ind w:left="720"/>
        <w:contextualSpacing/>
        <w:jc w:val="both"/>
        <w:textAlignment w:val="baseline"/>
        <w:rPr>
          <w:rFonts w:asciiTheme="minorHAnsi" w:hAnsiTheme="minorHAnsi"/>
          <w:sz w:val="22"/>
          <w:szCs w:val="22"/>
        </w:rPr>
      </w:pPr>
      <w:r w:rsidRPr="007E3965">
        <w:rPr>
          <w:rFonts w:asciiTheme="minorHAnsi" w:eastAsia="+mn-ea" w:hAnsiTheme="minorHAnsi"/>
          <w:color w:val="000000"/>
          <w:kern w:val="24"/>
          <w:sz w:val="22"/>
          <w:szCs w:val="22"/>
        </w:rPr>
        <w:t>Egységesedtek a segélyezéssel kapcsolatos hatáskörök;</w:t>
      </w:r>
    </w:p>
    <w:p w:rsidR="00317F5F" w:rsidRPr="007E3965" w:rsidRDefault="00317F5F" w:rsidP="00070B34">
      <w:pPr>
        <w:pStyle w:val="Listaszerbekezds"/>
        <w:numPr>
          <w:ilvl w:val="0"/>
          <w:numId w:val="15"/>
        </w:numPr>
        <w:ind w:left="720"/>
        <w:contextualSpacing/>
        <w:jc w:val="both"/>
        <w:textAlignment w:val="baseline"/>
        <w:rPr>
          <w:rFonts w:asciiTheme="minorHAnsi" w:hAnsiTheme="minorHAnsi"/>
          <w:sz w:val="22"/>
          <w:szCs w:val="22"/>
        </w:rPr>
      </w:pPr>
      <w:r w:rsidRPr="007E3965">
        <w:rPr>
          <w:rFonts w:asciiTheme="minorHAnsi" w:eastAsia="+mn-ea" w:hAnsiTheme="minorHAnsi"/>
          <w:color w:val="000000"/>
          <w:kern w:val="24"/>
          <w:sz w:val="22"/>
          <w:szCs w:val="22"/>
        </w:rPr>
        <w:t>Módosult a szociális törvény alapján kötelezően biztosítandó ellátások köre;</w:t>
      </w:r>
    </w:p>
    <w:p w:rsidR="00317F5F" w:rsidRPr="007E3965" w:rsidRDefault="00317F5F" w:rsidP="00070B34">
      <w:pPr>
        <w:pStyle w:val="Listaszerbekezds"/>
        <w:numPr>
          <w:ilvl w:val="0"/>
          <w:numId w:val="15"/>
        </w:numPr>
        <w:ind w:left="720"/>
        <w:contextualSpacing/>
        <w:jc w:val="both"/>
        <w:textAlignment w:val="baseline"/>
        <w:rPr>
          <w:rFonts w:asciiTheme="minorHAnsi" w:hAnsiTheme="minorHAnsi"/>
          <w:sz w:val="22"/>
          <w:szCs w:val="22"/>
        </w:rPr>
      </w:pPr>
      <w:r w:rsidRPr="007E3965">
        <w:rPr>
          <w:rFonts w:asciiTheme="minorHAnsi" w:eastAsia="+mn-ea" w:hAnsiTheme="minorHAnsi"/>
          <w:color w:val="000000"/>
          <w:kern w:val="24"/>
          <w:sz w:val="22"/>
          <w:szCs w:val="22"/>
        </w:rPr>
        <w:t xml:space="preserve">Bővült az önkormányzatok mozgástere az általuk nyújtott ellátások meghatározásában. </w:t>
      </w:r>
    </w:p>
    <w:p w:rsidR="00317F5F" w:rsidRPr="007E3965" w:rsidRDefault="00317F5F" w:rsidP="00070B34">
      <w:pPr>
        <w:pStyle w:val="Listaszerbekezds"/>
        <w:numPr>
          <w:ilvl w:val="0"/>
          <w:numId w:val="14"/>
        </w:numPr>
        <w:ind w:left="360"/>
        <w:contextualSpacing/>
        <w:jc w:val="both"/>
        <w:textAlignment w:val="baseline"/>
        <w:rPr>
          <w:rFonts w:asciiTheme="minorHAnsi" w:hAnsiTheme="minorHAnsi"/>
          <w:sz w:val="22"/>
          <w:szCs w:val="22"/>
        </w:rPr>
      </w:pPr>
      <w:r w:rsidRPr="007E3965">
        <w:rPr>
          <w:rFonts w:asciiTheme="minorHAnsi" w:eastAsia="+mn-ea" w:hAnsiTheme="minorHAnsi"/>
          <w:color w:val="000000"/>
          <w:kern w:val="24"/>
          <w:sz w:val="22"/>
          <w:szCs w:val="22"/>
        </w:rPr>
        <w:t>Átalakul</w:t>
      </w:r>
      <w:r w:rsidR="00090550">
        <w:rPr>
          <w:rFonts w:asciiTheme="minorHAnsi" w:eastAsia="+mn-ea" w:hAnsiTheme="minorHAnsi"/>
          <w:color w:val="000000"/>
          <w:kern w:val="24"/>
          <w:sz w:val="22"/>
          <w:szCs w:val="22"/>
        </w:rPr>
        <w:t>t</w:t>
      </w:r>
      <w:r w:rsidRPr="007E3965">
        <w:rPr>
          <w:rFonts w:asciiTheme="minorHAnsi" w:eastAsia="+mn-ea" w:hAnsiTheme="minorHAnsi"/>
          <w:color w:val="000000"/>
          <w:kern w:val="24"/>
          <w:sz w:val="22"/>
          <w:szCs w:val="22"/>
        </w:rPr>
        <w:t>a finanszírozás rendszere.</w:t>
      </w:r>
    </w:p>
    <w:p w:rsidR="00317F5F" w:rsidRPr="007E3965" w:rsidRDefault="00317F5F" w:rsidP="00317F5F">
      <w:pPr>
        <w:suppressAutoHyphens/>
        <w:jc w:val="both"/>
        <w:rPr>
          <w:rFonts w:asciiTheme="minorHAnsi" w:hAnsiTheme="minorHAnsi"/>
          <w:sz w:val="22"/>
          <w:szCs w:val="22"/>
        </w:rPr>
      </w:pP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t xml:space="preserve">A kapcsolódó törvény-módosításokat a Magyarország 2015. évi központi költségvetésének megalapozásáról szóló </w:t>
      </w:r>
      <w:r w:rsidRPr="007E3965">
        <w:rPr>
          <w:rFonts w:asciiTheme="minorHAnsi" w:hAnsiTheme="minorHAnsi"/>
          <w:b/>
          <w:bCs/>
          <w:sz w:val="22"/>
          <w:szCs w:val="22"/>
        </w:rPr>
        <w:t>2014. évi XCIX. törvény</w:t>
      </w:r>
      <w:r w:rsidRPr="007E3965">
        <w:rPr>
          <w:rFonts w:asciiTheme="minorHAnsi" w:hAnsiTheme="minorHAnsi"/>
          <w:sz w:val="22"/>
          <w:szCs w:val="22"/>
        </w:rPr>
        <w:t xml:space="preserve"> tartalmazza. Néhány kisebb, jogalkalmazást elősegítő módosítás 2015. január 1-jén, az átalakítást érintő fő szabályozási elemek március 1-jén léptek hatályba. </w:t>
      </w: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br/>
        <w:t>A szociális igazgatásról és szociális ellátásokról szóló 1993.évi III. törvény 2015. március 1-jén hatályba lépő 132.§ (4) bekezdés g) pontja szerint felhatalmazást kap a települési önkormányzat, hogy rendeletben szabályozza a települési támogatás keretében nyújtott ellátások jogosultsági feltételeit, valamint az ellátások megállapításának, kifizetésének, folyósításának, valamint felhasználása ellenőrzésének szabályait.</w:t>
      </w:r>
    </w:p>
    <w:p w:rsidR="00953F25" w:rsidRDefault="00953F25" w:rsidP="00317F5F">
      <w:pPr>
        <w:suppressAutoHyphens/>
        <w:jc w:val="both"/>
        <w:rPr>
          <w:rFonts w:asciiTheme="minorHAnsi" w:hAnsiTheme="minorHAnsi"/>
          <w:sz w:val="22"/>
          <w:szCs w:val="22"/>
        </w:rPr>
      </w:pP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lastRenderedPageBreak/>
        <w:t xml:space="preserve">2015. március 1-jétől a lakásfenntartási támogatásra, adósságkezelési szolgáltatásra, méltányossági közgyógyellátásra, a méltányossági ápolási díjra vonatkozó szabályozás hatályon kívül helyezésre kerül az </w:t>
      </w:r>
      <w:proofErr w:type="spellStart"/>
      <w:r w:rsidRPr="007E3965">
        <w:rPr>
          <w:rFonts w:asciiTheme="minorHAnsi" w:hAnsiTheme="minorHAnsi"/>
          <w:sz w:val="22"/>
          <w:szCs w:val="22"/>
        </w:rPr>
        <w:t>Szt-ből</w:t>
      </w:r>
      <w:proofErr w:type="spellEnd"/>
      <w:r w:rsidRPr="007E3965">
        <w:rPr>
          <w:rFonts w:asciiTheme="minorHAnsi" w:hAnsiTheme="minorHAnsi"/>
          <w:sz w:val="22"/>
          <w:szCs w:val="22"/>
        </w:rPr>
        <w:t xml:space="preserve">. Ettől az időponttól kezdődően – az átmeneti szabályokban foglaltak kivételével – ezen ellátások biztosítása ebben a formában az Szt. alapján nem lehetséges. </w:t>
      </w: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t xml:space="preserve">Az önkormányzatok által biztosított ellátás neve 2015. március 1-jétől egységesen települési támogatás.  E támogatás keretében az önkormányzatok az általuk támogatandónak ítélt, rendeletükben szabályozott élethelyzetekre nyújthatnak támogatást. </w:t>
      </w: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t xml:space="preserve">Az Szt. a települési támogatás keretében biztosítandó juttatások körét csak példálózóan sorolja fel. </w:t>
      </w:r>
    </w:p>
    <w:p w:rsidR="00997B05" w:rsidRDefault="00997B05" w:rsidP="00317F5F">
      <w:pPr>
        <w:suppressAutoHyphens/>
        <w:jc w:val="both"/>
        <w:rPr>
          <w:rFonts w:asciiTheme="minorHAnsi" w:hAnsiTheme="minorHAnsi"/>
          <w:b/>
          <w:sz w:val="22"/>
          <w:szCs w:val="22"/>
        </w:rPr>
      </w:pPr>
    </w:p>
    <w:p w:rsidR="00317F5F" w:rsidRPr="007E3965" w:rsidRDefault="00317F5F" w:rsidP="00317F5F">
      <w:pPr>
        <w:suppressAutoHyphens/>
        <w:jc w:val="both"/>
        <w:rPr>
          <w:rFonts w:asciiTheme="minorHAnsi" w:hAnsiTheme="minorHAnsi"/>
          <w:b/>
          <w:sz w:val="22"/>
          <w:szCs w:val="22"/>
        </w:rPr>
      </w:pPr>
      <w:r w:rsidRPr="007E3965">
        <w:rPr>
          <w:rFonts w:asciiTheme="minorHAnsi" w:hAnsiTheme="minorHAnsi"/>
          <w:b/>
          <w:sz w:val="22"/>
          <w:szCs w:val="22"/>
        </w:rPr>
        <w:t>Az ellátórendszer 2015. március 1-jei átalakításához kapcsolódó változások</w:t>
      </w:r>
    </w:p>
    <w:p w:rsidR="00407EA8" w:rsidRPr="007E3965" w:rsidRDefault="00407EA8" w:rsidP="00317F5F">
      <w:pPr>
        <w:suppressAutoHyphens/>
        <w:jc w:val="both"/>
        <w:rPr>
          <w:rFonts w:asciiTheme="minorHAnsi" w:hAnsiTheme="minorHAnsi"/>
          <w:b/>
          <w:sz w:val="22"/>
          <w:szCs w:val="22"/>
        </w:rPr>
      </w:pPr>
    </w:p>
    <w:p w:rsidR="00317F5F" w:rsidRPr="00E32242" w:rsidRDefault="00317F5F" w:rsidP="00317F5F">
      <w:pPr>
        <w:pStyle w:val="Nincstrkz"/>
        <w:jc w:val="both"/>
        <w:rPr>
          <w:rFonts w:asciiTheme="minorHAnsi" w:hAnsiTheme="minorHAnsi"/>
        </w:rPr>
      </w:pPr>
      <w:r w:rsidRPr="00E32242">
        <w:rPr>
          <w:rFonts w:asciiTheme="minorHAnsi" w:hAnsiTheme="minorHAnsi"/>
        </w:rPr>
        <w:t>A segélyezési rendszer 2015. március 1-jei átalakításával összefüggésben az állam és az önkormányzatok közötti feladat-megosztás a szociális ellátások biztosítása területén átalakult.</w:t>
      </w:r>
    </w:p>
    <w:p w:rsidR="00317F5F" w:rsidRPr="00E32242" w:rsidRDefault="00317F5F" w:rsidP="00317F5F">
      <w:pPr>
        <w:pStyle w:val="Nincstrkz"/>
        <w:jc w:val="both"/>
        <w:rPr>
          <w:rFonts w:asciiTheme="minorHAnsi" w:hAnsiTheme="minorHAnsi"/>
        </w:rPr>
      </w:pPr>
      <w:r w:rsidRPr="00E32242">
        <w:rPr>
          <w:rFonts w:asciiTheme="minorHAnsi" w:hAnsiTheme="minorHAnsi"/>
        </w:rPr>
        <w:t>A korábban jegyzői hatáskörben lévő aktív korúak ellátásának megállapítása a járási hivatal hatáskörébe került. Az aktív korúak ellátása keretében kétféle ellátástípus állapítható meg:</w:t>
      </w:r>
    </w:p>
    <w:p w:rsidR="00317F5F" w:rsidRPr="007E3965" w:rsidRDefault="00317F5F" w:rsidP="00317F5F">
      <w:pPr>
        <w:suppressAutoHyphens/>
        <w:ind w:left="143" w:firstLine="708"/>
        <w:jc w:val="both"/>
        <w:rPr>
          <w:rFonts w:asciiTheme="minorHAnsi" w:eastAsia="SimSun" w:hAnsiTheme="minorHAnsi"/>
          <w:kern w:val="2"/>
          <w:sz w:val="22"/>
          <w:szCs w:val="22"/>
          <w:lang w:eastAsia="ar-SA"/>
        </w:rPr>
      </w:pPr>
      <w:r w:rsidRPr="007E3965">
        <w:rPr>
          <w:rFonts w:asciiTheme="minorHAnsi" w:eastAsia="SimSun" w:hAnsiTheme="minorHAnsi"/>
          <w:kern w:val="2"/>
          <w:sz w:val="22"/>
          <w:szCs w:val="22"/>
          <w:lang w:eastAsia="ar-SA"/>
        </w:rPr>
        <w:t>- a foglalkoztatást helyettesítő támogatás,</w:t>
      </w:r>
    </w:p>
    <w:p w:rsidR="00317F5F" w:rsidRPr="007E3965" w:rsidRDefault="00317F5F" w:rsidP="00317F5F">
      <w:pPr>
        <w:suppressAutoHyphens/>
        <w:ind w:left="851"/>
        <w:jc w:val="both"/>
        <w:rPr>
          <w:rFonts w:asciiTheme="minorHAnsi" w:eastAsia="SimSun" w:hAnsiTheme="minorHAnsi"/>
          <w:kern w:val="2"/>
          <w:sz w:val="22"/>
          <w:szCs w:val="22"/>
          <w:lang w:eastAsia="ar-SA"/>
        </w:rPr>
      </w:pPr>
      <w:r w:rsidRPr="007E3965">
        <w:rPr>
          <w:rFonts w:asciiTheme="minorHAnsi" w:eastAsia="SimSun" w:hAnsiTheme="minorHAnsi"/>
          <w:kern w:val="2"/>
          <w:sz w:val="22"/>
          <w:szCs w:val="22"/>
          <w:lang w:eastAsia="ar-SA"/>
        </w:rPr>
        <w:t>- az egészségkárosodási és gyermekfelügyeleti támogatás (új ellátás a korábban rendszeres szociális segélyre jogosultak egy része erre válik jogosulttá).</w:t>
      </w:r>
    </w:p>
    <w:p w:rsidR="00317F5F" w:rsidRPr="007E3965" w:rsidRDefault="00317F5F" w:rsidP="00317F5F">
      <w:pPr>
        <w:suppressAutoHyphens/>
        <w:jc w:val="both"/>
        <w:rPr>
          <w:rFonts w:asciiTheme="minorHAnsi" w:eastAsia="SimSun" w:hAnsiTheme="minorHAnsi"/>
          <w:kern w:val="2"/>
          <w:sz w:val="22"/>
          <w:szCs w:val="22"/>
          <w:lang w:eastAsia="ar-SA"/>
        </w:rPr>
      </w:pPr>
      <w:r w:rsidRPr="007E3965">
        <w:rPr>
          <w:rFonts w:asciiTheme="minorHAnsi" w:eastAsia="SimSun" w:hAnsiTheme="minorHAnsi"/>
          <w:kern w:val="2"/>
          <w:sz w:val="22"/>
          <w:szCs w:val="22"/>
          <w:lang w:eastAsia="ar-SA"/>
        </w:rPr>
        <w:t>Az újonnan a járási hivatalok hatáskörébe kerülő aktív korúak ellátásán túl továbbra is a járási hivatalok hatáskörébe tartoznak az alábbi ügykörök:</w:t>
      </w:r>
    </w:p>
    <w:p w:rsidR="00317F5F" w:rsidRPr="007E3965" w:rsidRDefault="00317F5F" w:rsidP="00070B34">
      <w:pPr>
        <w:pStyle w:val="Nincstrkz"/>
        <w:numPr>
          <w:ilvl w:val="0"/>
          <w:numId w:val="16"/>
        </w:numPr>
        <w:jc w:val="both"/>
        <w:rPr>
          <w:rFonts w:asciiTheme="minorHAnsi" w:hAnsiTheme="minorHAnsi"/>
        </w:rPr>
      </w:pPr>
      <w:r w:rsidRPr="007E3965">
        <w:rPr>
          <w:rFonts w:asciiTheme="minorHAnsi" w:hAnsiTheme="minorHAnsi"/>
        </w:rPr>
        <w:t>alanyi ápolási díj (az alapösszegű, a fokozott ápolási szükségletre tekintettel megállapított emelt összegű, valamint a kiemelt ápolási díj),</w:t>
      </w:r>
    </w:p>
    <w:p w:rsidR="00317F5F" w:rsidRPr="007E3965" w:rsidRDefault="00317F5F" w:rsidP="00070B34">
      <w:pPr>
        <w:pStyle w:val="Nincstrkz"/>
        <w:numPr>
          <w:ilvl w:val="0"/>
          <w:numId w:val="16"/>
        </w:numPr>
        <w:jc w:val="both"/>
        <w:rPr>
          <w:rFonts w:asciiTheme="minorHAnsi" w:hAnsiTheme="minorHAnsi"/>
        </w:rPr>
      </w:pPr>
      <w:r w:rsidRPr="007E3965">
        <w:rPr>
          <w:rFonts w:asciiTheme="minorHAnsi" w:hAnsiTheme="minorHAnsi"/>
        </w:rPr>
        <w:t xml:space="preserve">időskorúak járadéka, </w:t>
      </w:r>
    </w:p>
    <w:p w:rsidR="00317F5F" w:rsidRPr="007E3965" w:rsidRDefault="00317F5F" w:rsidP="00070B34">
      <w:pPr>
        <w:pStyle w:val="Nincstrkz"/>
        <w:numPr>
          <w:ilvl w:val="0"/>
          <w:numId w:val="16"/>
        </w:numPr>
        <w:jc w:val="both"/>
        <w:rPr>
          <w:rFonts w:asciiTheme="minorHAnsi" w:hAnsiTheme="minorHAnsi"/>
        </w:rPr>
      </w:pPr>
      <w:r w:rsidRPr="007E3965">
        <w:rPr>
          <w:rFonts w:asciiTheme="minorHAnsi" w:hAnsiTheme="minorHAnsi"/>
        </w:rPr>
        <w:t>alanyi és normatív jogcímen megállapított közgyógyellátás,</w:t>
      </w:r>
    </w:p>
    <w:p w:rsidR="00317F5F" w:rsidRPr="007E3965" w:rsidRDefault="00317F5F" w:rsidP="00070B34">
      <w:pPr>
        <w:pStyle w:val="Nincstrkz"/>
        <w:numPr>
          <w:ilvl w:val="0"/>
          <w:numId w:val="16"/>
        </w:numPr>
        <w:ind w:left="1139" w:hanging="357"/>
        <w:jc w:val="both"/>
        <w:rPr>
          <w:rFonts w:asciiTheme="minorHAnsi" w:hAnsiTheme="minorHAnsi"/>
        </w:rPr>
      </w:pPr>
      <w:r w:rsidRPr="007E3965">
        <w:rPr>
          <w:rFonts w:asciiTheme="minorHAnsi" w:hAnsiTheme="minorHAnsi"/>
        </w:rPr>
        <w:t>egészségügyi szolgáltatásra való jogosultság.</w:t>
      </w:r>
    </w:p>
    <w:p w:rsidR="00407EA8" w:rsidRPr="007E3965" w:rsidRDefault="00407EA8" w:rsidP="00317F5F">
      <w:pPr>
        <w:suppressAutoHyphens/>
        <w:jc w:val="both"/>
        <w:rPr>
          <w:rFonts w:asciiTheme="minorHAnsi" w:eastAsia="SimSun" w:hAnsiTheme="minorHAnsi"/>
          <w:kern w:val="2"/>
          <w:sz w:val="22"/>
          <w:szCs w:val="22"/>
          <w:lang w:eastAsia="ar-SA"/>
        </w:rPr>
      </w:pP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t xml:space="preserve">A felsorolt, állami felelősségi körben nyújtott, és 100 %-ban központi költségvetési forrásból kifizetett szociális ellátásokon túl más ellátások nyújtásáról, jogosultsági feltételeiről az önkormányzatok döntenek az ún. </w:t>
      </w:r>
      <w:proofErr w:type="gramStart"/>
      <w:r w:rsidRPr="007E3965">
        <w:rPr>
          <w:rFonts w:asciiTheme="minorHAnsi" w:hAnsiTheme="minorHAnsi"/>
          <w:sz w:val="22"/>
          <w:szCs w:val="22"/>
        </w:rPr>
        <w:t>települési</w:t>
      </w:r>
      <w:proofErr w:type="gramEnd"/>
      <w:r w:rsidRPr="007E3965">
        <w:rPr>
          <w:rFonts w:asciiTheme="minorHAnsi" w:hAnsiTheme="minorHAnsi"/>
          <w:sz w:val="22"/>
          <w:szCs w:val="22"/>
        </w:rPr>
        <w:t xml:space="preserve"> támogatás keretében.</w:t>
      </w: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t>A módosítás az Szt. által jelenleg szabályozott ellátások közül az alábbiakat érinti, ezekre vonatkozóan az Szt. 2015. március 1-jétől nem tartalmaz szabályozást:</w:t>
      </w:r>
    </w:p>
    <w:p w:rsidR="00317F5F" w:rsidRPr="007E3965" w:rsidRDefault="00317F5F" w:rsidP="00070B34">
      <w:pPr>
        <w:pStyle w:val="Listaszerbekezds"/>
        <w:numPr>
          <w:ilvl w:val="0"/>
          <w:numId w:val="16"/>
        </w:numPr>
        <w:suppressAutoHyphens/>
        <w:contextualSpacing/>
        <w:jc w:val="both"/>
        <w:rPr>
          <w:rFonts w:asciiTheme="minorHAnsi" w:hAnsiTheme="minorHAnsi"/>
          <w:sz w:val="22"/>
          <w:szCs w:val="22"/>
        </w:rPr>
      </w:pPr>
      <w:r w:rsidRPr="007E3965">
        <w:rPr>
          <w:rFonts w:asciiTheme="minorHAnsi" w:hAnsiTheme="minorHAnsi"/>
          <w:sz w:val="22"/>
          <w:szCs w:val="22"/>
        </w:rPr>
        <w:t>lakásfenntartási támogatás</w:t>
      </w:r>
      <w:r w:rsidR="00922001">
        <w:rPr>
          <w:rFonts w:asciiTheme="minorHAnsi" w:hAnsiTheme="minorHAnsi"/>
          <w:sz w:val="22"/>
          <w:szCs w:val="22"/>
        </w:rPr>
        <w:t>,</w:t>
      </w:r>
    </w:p>
    <w:p w:rsidR="00317F5F" w:rsidRPr="007E3965" w:rsidRDefault="00317F5F" w:rsidP="00070B34">
      <w:pPr>
        <w:pStyle w:val="Listaszerbekezds"/>
        <w:numPr>
          <w:ilvl w:val="0"/>
          <w:numId w:val="16"/>
        </w:numPr>
        <w:suppressAutoHyphens/>
        <w:contextualSpacing/>
        <w:jc w:val="both"/>
        <w:rPr>
          <w:rFonts w:asciiTheme="minorHAnsi" w:hAnsiTheme="minorHAnsi"/>
          <w:sz w:val="22"/>
          <w:szCs w:val="22"/>
        </w:rPr>
      </w:pPr>
      <w:r w:rsidRPr="007E3965">
        <w:rPr>
          <w:rFonts w:asciiTheme="minorHAnsi" w:hAnsiTheme="minorHAnsi"/>
          <w:sz w:val="22"/>
          <w:szCs w:val="22"/>
        </w:rPr>
        <w:t>adósságkezelési szolgáltatás</w:t>
      </w:r>
      <w:r w:rsidR="00922001">
        <w:rPr>
          <w:rFonts w:asciiTheme="minorHAnsi" w:hAnsiTheme="minorHAnsi"/>
          <w:sz w:val="22"/>
          <w:szCs w:val="22"/>
        </w:rPr>
        <w:t>,</w:t>
      </w:r>
    </w:p>
    <w:p w:rsidR="00317F5F" w:rsidRPr="007E3965" w:rsidRDefault="00317F5F" w:rsidP="00070B34">
      <w:pPr>
        <w:pStyle w:val="Listaszerbekezds"/>
        <w:numPr>
          <w:ilvl w:val="0"/>
          <w:numId w:val="16"/>
        </w:numPr>
        <w:suppressAutoHyphens/>
        <w:contextualSpacing/>
        <w:jc w:val="both"/>
        <w:rPr>
          <w:rFonts w:asciiTheme="minorHAnsi" w:hAnsiTheme="minorHAnsi"/>
          <w:sz w:val="22"/>
          <w:szCs w:val="22"/>
        </w:rPr>
      </w:pPr>
      <w:r w:rsidRPr="007E3965">
        <w:rPr>
          <w:rFonts w:asciiTheme="minorHAnsi" w:hAnsiTheme="minorHAnsi"/>
          <w:sz w:val="22"/>
          <w:szCs w:val="22"/>
        </w:rPr>
        <w:t>méltányossági ápolási díj</w:t>
      </w:r>
      <w:r w:rsidR="00922001">
        <w:rPr>
          <w:rFonts w:asciiTheme="minorHAnsi" w:hAnsiTheme="minorHAnsi"/>
          <w:sz w:val="22"/>
          <w:szCs w:val="22"/>
        </w:rPr>
        <w:t>,</w:t>
      </w:r>
    </w:p>
    <w:p w:rsidR="00317F5F" w:rsidRPr="007E3965" w:rsidRDefault="00317F5F" w:rsidP="00070B34">
      <w:pPr>
        <w:pStyle w:val="Listaszerbekezds"/>
        <w:numPr>
          <w:ilvl w:val="0"/>
          <w:numId w:val="16"/>
        </w:numPr>
        <w:suppressAutoHyphens/>
        <w:contextualSpacing/>
        <w:jc w:val="both"/>
        <w:rPr>
          <w:rFonts w:asciiTheme="minorHAnsi" w:hAnsiTheme="minorHAnsi"/>
          <w:sz w:val="22"/>
          <w:szCs w:val="22"/>
        </w:rPr>
      </w:pPr>
      <w:r w:rsidRPr="007E3965">
        <w:rPr>
          <w:rFonts w:asciiTheme="minorHAnsi" w:hAnsiTheme="minorHAnsi"/>
          <w:sz w:val="22"/>
          <w:szCs w:val="22"/>
        </w:rPr>
        <w:t>méltányossági közgyógyellátás.</w:t>
      </w:r>
    </w:p>
    <w:p w:rsidR="00317F5F" w:rsidRPr="007E3965" w:rsidRDefault="00317F5F" w:rsidP="00317F5F">
      <w:pPr>
        <w:suppressAutoHyphens/>
        <w:jc w:val="both"/>
        <w:rPr>
          <w:rFonts w:asciiTheme="minorHAnsi" w:hAnsiTheme="minorHAnsi"/>
          <w:sz w:val="22"/>
          <w:szCs w:val="22"/>
        </w:rPr>
      </w:pPr>
      <w:r w:rsidRPr="007E3965">
        <w:rPr>
          <w:rFonts w:asciiTheme="minorHAnsi" w:hAnsiTheme="minorHAnsi"/>
          <w:sz w:val="22"/>
          <w:szCs w:val="22"/>
        </w:rPr>
        <w:t>A fentieken túl az önkormányzati segély is átalakul</w:t>
      </w:r>
      <w:r w:rsidR="007A7CA0">
        <w:rPr>
          <w:rFonts w:asciiTheme="minorHAnsi" w:hAnsiTheme="minorHAnsi"/>
          <w:sz w:val="22"/>
          <w:szCs w:val="22"/>
        </w:rPr>
        <w:t>t</w:t>
      </w:r>
      <w:r w:rsidRPr="007E3965">
        <w:rPr>
          <w:rFonts w:asciiTheme="minorHAnsi" w:hAnsiTheme="minorHAnsi"/>
          <w:sz w:val="22"/>
          <w:szCs w:val="22"/>
        </w:rPr>
        <w:t xml:space="preserve"> a rendkívüli élethelyzetre tekintettel is a települési támogatás keretében </w:t>
      </w:r>
      <w:r w:rsidR="00407EA8" w:rsidRPr="007E3965">
        <w:rPr>
          <w:rFonts w:asciiTheme="minorHAnsi" w:hAnsiTheme="minorHAnsi"/>
          <w:sz w:val="22"/>
          <w:szCs w:val="22"/>
        </w:rPr>
        <w:t>nyújtható támogatás</w:t>
      </w:r>
      <w:r w:rsidRPr="007E3965">
        <w:rPr>
          <w:rFonts w:asciiTheme="minorHAnsi" w:hAnsiTheme="minorHAnsi"/>
          <w:sz w:val="22"/>
          <w:szCs w:val="22"/>
        </w:rPr>
        <w:t xml:space="preserve">. </w:t>
      </w:r>
    </w:p>
    <w:p w:rsidR="00317F5F" w:rsidRPr="007E3965" w:rsidRDefault="00317F5F" w:rsidP="00317F5F">
      <w:pPr>
        <w:autoSpaceDE w:val="0"/>
        <w:autoSpaceDN w:val="0"/>
        <w:adjustRightInd w:val="0"/>
        <w:jc w:val="both"/>
        <w:rPr>
          <w:rFonts w:asciiTheme="minorHAnsi" w:hAnsiTheme="minorHAnsi"/>
          <w:b/>
          <w:bCs/>
          <w:color w:val="000000"/>
          <w:sz w:val="22"/>
          <w:szCs w:val="22"/>
        </w:rPr>
      </w:pPr>
    </w:p>
    <w:p w:rsidR="00C42F78" w:rsidRPr="008A3210" w:rsidRDefault="00C42F78" w:rsidP="00922001">
      <w:pPr>
        <w:tabs>
          <w:tab w:val="left" w:pos="567"/>
        </w:tabs>
        <w:spacing w:after="80"/>
        <w:jc w:val="both"/>
        <w:rPr>
          <w:rFonts w:asciiTheme="minorHAnsi" w:hAnsiTheme="minorHAnsi" w:cs="Times"/>
          <w:bCs/>
          <w:color w:val="000000"/>
          <w:sz w:val="22"/>
          <w:szCs w:val="22"/>
        </w:rPr>
      </w:pPr>
      <w:r w:rsidRPr="008A3210">
        <w:rPr>
          <w:rFonts w:asciiTheme="minorHAnsi" w:hAnsiTheme="minorHAnsi" w:cs="Times"/>
          <w:bCs/>
          <w:color w:val="000000"/>
          <w:sz w:val="22"/>
          <w:szCs w:val="22"/>
        </w:rPr>
        <w:t>Balatonmáriafürdő Község Önkormányzat Képviselő-testület</w:t>
      </w:r>
      <w:r w:rsidR="005B59D7">
        <w:rPr>
          <w:rFonts w:asciiTheme="minorHAnsi" w:hAnsiTheme="minorHAnsi" w:cs="Times"/>
          <w:bCs/>
          <w:color w:val="000000"/>
          <w:sz w:val="22"/>
          <w:szCs w:val="22"/>
        </w:rPr>
        <w:t>ének</w:t>
      </w:r>
      <w:r w:rsidRPr="008A3210">
        <w:rPr>
          <w:rFonts w:asciiTheme="minorHAnsi" w:hAnsiTheme="minorHAnsi" w:cs="Times"/>
          <w:bCs/>
          <w:color w:val="000000"/>
          <w:sz w:val="22"/>
          <w:szCs w:val="22"/>
        </w:rPr>
        <w:t xml:space="preserve"> 4/2016. (II.17.) önkormányzati rendelete </w:t>
      </w:r>
      <w:r w:rsidR="00B30A54" w:rsidRPr="008A3210">
        <w:rPr>
          <w:rFonts w:asciiTheme="minorHAnsi" w:hAnsiTheme="minorHAnsi" w:cs="Times"/>
          <w:b/>
          <w:bCs/>
          <w:color w:val="000000"/>
          <w:sz w:val="22"/>
          <w:szCs w:val="22"/>
        </w:rPr>
        <w:t xml:space="preserve">a </w:t>
      </w:r>
      <w:r w:rsidRPr="008A3210">
        <w:rPr>
          <w:rFonts w:asciiTheme="minorHAnsi" w:hAnsiTheme="minorHAnsi" w:cs="Times"/>
          <w:b/>
          <w:bCs/>
          <w:color w:val="000000"/>
          <w:sz w:val="22"/>
          <w:szCs w:val="22"/>
        </w:rPr>
        <w:t xml:space="preserve">települési támogatásokról, a személyes gondoskodást nyújtó szociális és gyermekjóléti </w:t>
      </w:r>
      <w:r w:rsidR="00922001" w:rsidRPr="008A3210">
        <w:rPr>
          <w:rFonts w:asciiTheme="minorHAnsi" w:hAnsiTheme="minorHAnsi" w:cs="Times"/>
          <w:b/>
          <w:bCs/>
          <w:color w:val="000000"/>
          <w:sz w:val="22"/>
          <w:szCs w:val="22"/>
        </w:rPr>
        <w:t>ellátásokról</w:t>
      </w:r>
      <w:r w:rsidR="00922001" w:rsidRPr="008A3210">
        <w:rPr>
          <w:rFonts w:asciiTheme="minorHAnsi" w:hAnsiTheme="minorHAnsi" w:cs="Times"/>
          <w:bCs/>
          <w:color w:val="000000"/>
          <w:sz w:val="22"/>
          <w:szCs w:val="22"/>
        </w:rPr>
        <w:t xml:space="preserve"> az</w:t>
      </w:r>
      <w:r w:rsidR="00185F96">
        <w:rPr>
          <w:rFonts w:asciiTheme="minorHAnsi" w:hAnsiTheme="minorHAnsi" w:cs="Times"/>
          <w:bCs/>
          <w:color w:val="000000"/>
          <w:sz w:val="22"/>
          <w:szCs w:val="22"/>
        </w:rPr>
        <w:t xml:space="preserve"> alábbiak szerint </w:t>
      </w:r>
      <w:r w:rsidR="00B72142">
        <w:rPr>
          <w:rFonts w:asciiTheme="minorHAnsi" w:hAnsiTheme="minorHAnsi" w:cs="Times"/>
          <w:bCs/>
          <w:color w:val="000000"/>
          <w:sz w:val="22"/>
          <w:szCs w:val="22"/>
        </w:rPr>
        <w:t>rendelkezik:</w:t>
      </w:r>
    </w:p>
    <w:p w:rsidR="00C42F78" w:rsidRPr="008A3210" w:rsidRDefault="00C42F78" w:rsidP="00953F25">
      <w:pPr>
        <w:numPr>
          <w:ilvl w:val="0"/>
          <w:numId w:val="18"/>
        </w:numPr>
        <w:tabs>
          <w:tab w:val="clear" w:pos="720"/>
          <w:tab w:val="num" w:pos="360"/>
        </w:tabs>
        <w:ind w:left="360"/>
        <w:rPr>
          <w:rFonts w:asciiTheme="minorHAnsi" w:hAnsiTheme="minorHAnsi" w:cs="Times"/>
          <w:color w:val="000000"/>
          <w:sz w:val="22"/>
          <w:szCs w:val="22"/>
        </w:rPr>
      </w:pPr>
      <w:r w:rsidRPr="00B72142">
        <w:rPr>
          <w:rFonts w:asciiTheme="minorHAnsi" w:hAnsiTheme="minorHAnsi" w:cs="Times"/>
          <w:b/>
          <w:i/>
          <w:color w:val="000000"/>
          <w:sz w:val="22"/>
          <w:szCs w:val="22"/>
        </w:rPr>
        <w:t>Pénzbeli és természetbeni települési támogatások</w:t>
      </w:r>
      <w:r w:rsidRPr="008A3210">
        <w:rPr>
          <w:rFonts w:asciiTheme="minorHAnsi" w:hAnsiTheme="minorHAnsi" w:cs="Times"/>
          <w:color w:val="000000"/>
          <w:sz w:val="22"/>
          <w:szCs w:val="22"/>
        </w:rPr>
        <w:t>:      </w:t>
      </w:r>
    </w:p>
    <w:p w:rsidR="00C42F78" w:rsidRPr="008A3210" w:rsidRDefault="00C42F78" w:rsidP="00953F25">
      <w:pPr>
        <w:tabs>
          <w:tab w:val="left" w:pos="567"/>
        </w:tabs>
        <w:ind w:firstLine="180"/>
        <w:rPr>
          <w:rFonts w:asciiTheme="minorHAnsi" w:hAnsiTheme="minorHAnsi" w:cs="Times"/>
          <w:color w:val="000000"/>
          <w:sz w:val="22"/>
          <w:szCs w:val="22"/>
        </w:rPr>
      </w:pPr>
      <w:r w:rsidRPr="008A3210">
        <w:rPr>
          <w:rFonts w:asciiTheme="minorHAnsi" w:hAnsiTheme="minorHAnsi" w:cs="Times"/>
          <w:color w:val="000000"/>
          <w:sz w:val="22"/>
          <w:szCs w:val="22"/>
        </w:rPr>
        <w:t xml:space="preserve">        </w:t>
      </w:r>
      <w:proofErr w:type="spellStart"/>
      <w:r w:rsidRPr="008A3210">
        <w:rPr>
          <w:rFonts w:asciiTheme="minorHAnsi" w:hAnsiTheme="minorHAnsi" w:cs="Times"/>
          <w:color w:val="000000"/>
          <w:sz w:val="22"/>
          <w:szCs w:val="22"/>
        </w:rPr>
        <w:t>aa</w:t>
      </w:r>
      <w:proofErr w:type="spellEnd"/>
      <w:r w:rsidRPr="008A3210">
        <w:rPr>
          <w:rFonts w:asciiTheme="minorHAnsi" w:hAnsiTheme="minorHAnsi" w:cs="Times"/>
          <w:color w:val="000000"/>
          <w:sz w:val="22"/>
          <w:szCs w:val="22"/>
        </w:rPr>
        <w:t>) rendkívüli települési támogatás</w:t>
      </w:r>
      <w:r w:rsidR="005B59D7">
        <w:rPr>
          <w:rFonts w:asciiTheme="minorHAnsi" w:hAnsiTheme="minorHAnsi" w:cs="Times"/>
          <w:color w:val="000000"/>
          <w:sz w:val="22"/>
          <w:szCs w:val="22"/>
        </w:rPr>
        <w:t>,</w:t>
      </w:r>
    </w:p>
    <w:p w:rsidR="00C42F78" w:rsidRPr="008A3210" w:rsidRDefault="00C42F78" w:rsidP="00953F25">
      <w:pPr>
        <w:tabs>
          <w:tab w:val="left" w:pos="567"/>
        </w:tabs>
        <w:ind w:firstLine="180"/>
        <w:rPr>
          <w:rFonts w:asciiTheme="minorHAnsi" w:hAnsiTheme="minorHAnsi" w:cs="Times"/>
          <w:color w:val="000000"/>
          <w:sz w:val="22"/>
          <w:szCs w:val="22"/>
        </w:rPr>
      </w:pPr>
      <w:r w:rsidRPr="008A3210">
        <w:rPr>
          <w:rFonts w:asciiTheme="minorHAnsi" w:hAnsiTheme="minorHAnsi" w:cs="Times"/>
          <w:color w:val="000000"/>
          <w:sz w:val="22"/>
          <w:szCs w:val="22"/>
        </w:rPr>
        <w:t xml:space="preserve">        </w:t>
      </w:r>
      <w:proofErr w:type="gramStart"/>
      <w:r w:rsidRPr="008A3210">
        <w:rPr>
          <w:rFonts w:asciiTheme="minorHAnsi" w:hAnsiTheme="minorHAnsi" w:cs="Times"/>
          <w:color w:val="000000"/>
          <w:sz w:val="22"/>
          <w:szCs w:val="22"/>
        </w:rPr>
        <w:t>ab</w:t>
      </w:r>
      <w:proofErr w:type="gramEnd"/>
      <w:r w:rsidRPr="008A3210">
        <w:rPr>
          <w:rFonts w:asciiTheme="minorHAnsi" w:hAnsiTheme="minorHAnsi" w:cs="Times"/>
          <w:color w:val="000000"/>
          <w:sz w:val="22"/>
          <w:szCs w:val="22"/>
        </w:rPr>
        <w:t>) lakásfenntartási költségekhez nyújtott települési támogatás</w:t>
      </w:r>
      <w:r w:rsidR="005B59D7">
        <w:rPr>
          <w:rFonts w:asciiTheme="minorHAnsi" w:hAnsiTheme="minorHAnsi" w:cs="Times"/>
          <w:color w:val="000000"/>
          <w:sz w:val="22"/>
          <w:szCs w:val="22"/>
        </w:rPr>
        <w:t>,</w:t>
      </w:r>
    </w:p>
    <w:p w:rsidR="00C42F78" w:rsidRPr="008A3210" w:rsidRDefault="00C42F78" w:rsidP="00953F25">
      <w:pPr>
        <w:tabs>
          <w:tab w:val="left" w:pos="567"/>
        </w:tabs>
        <w:ind w:left="917" w:hanging="737"/>
        <w:rPr>
          <w:rFonts w:asciiTheme="minorHAnsi" w:hAnsiTheme="minorHAnsi" w:cs="Times"/>
          <w:color w:val="000000"/>
          <w:sz w:val="22"/>
          <w:szCs w:val="22"/>
        </w:rPr>
      </w:pPr>
      <w:r w:rsidRPr="008A3210">
        <w:rPr>
          <w:rFonts w:asciiTheme="minorHAnsi" w:hAnsiTheme="minorHAnsi" w:cs="Times"/>
          <w:color w:val="000000"/>
          <w:sz w:val="22"/>
          <w:szCs w:val="22"/>
        </w:rPr>
        <w:t xml:space="preserve">        </w:t>
      </w:r>
      <w:proofErr w:type="spellStart"/>
      <w:r w:rsidRPr="008A3210">
        <w:rPr>
          <w:rFonts w:asciiTheme="minorHAnsi" w:hAnsiTheme="minorHAnsi" w:cs="Times"/>
          <w:color w:val="000000"/>
          <w:sz w:val="22"/>
          <w:szCs w:val="22"/>
        </w:rPr>
        <w:t>ac</w:t>
      </w:r>
      <w:proofErr w:type="spellEnd"/>
      <w:r w:rsidRPr="008A3210">
        <w:rPr>
          <w:rFonts w:asciiTheme="minorHAnsi" w:hAnsiTheme="minorHAnsi" w:cs="Times"/>
          <w:color w:val="000000"/>
          <w:sz w:val="22"/>
          <w:szCs w:val="22"/>
        </w:rPr>
        <w:t>) gyógyszerkiadások viseléséhez nyújtott települési támogatás (a továbbiakban: gyógyszertámogatás)</w:t>
      </w:r>
      <w:r w:rsidR="005B59D7">
        <w:rPr>
          <w:rFonts w:asciiTheme="minorHAnsi" w:hAnsiTheme="minorHAnsi" w:cs="Times"/>
          <w:color w:val="000000"/>
          <w:sz w:val="22"/>
          <w:szCs w:val="22"/>
        </w:rPr>
        <w:t>,</w:t>
      </w:r>
    </w:p>
    <w:p w:rsidR="00C42F78" w:rsidRPr="008A3210" w:rsidRDefault="00C42F78" w:rsidP="00953F25">
      <w:pPr>
        <w:tabs>
          <w:tab w:val="left" w:pos="567"/>
        </w:tabs>
        <w:spacing w:after="20"/>
        <w:ind w:firstLine="180"/>
        <w:rPr>
          <w:rFonts w:asciiTheme="minorHAnsi" w:hAnsiTheme="minorHAnsi" w:cs="Times"/>
          <w:color w:val="000000"/>
          <w:sz w:val="22"/>
          <w:szCs w:val="22"/>
        </w:rPr>
      </w:pPr>
      <w:r w:rsidRPr="008A3210">
        <w:rPr>
          <w:rFonts w:asciiTheme="minorHAnsi" w:hAnsiTheme="minorHAnsi" w:cs="Times"/>
          <w:color w:val="000000"/>
          <w:sz w:val="22"/>
          <w:szCs w:val="22"/>
        </w:rPr>
        <w:t xml:space="preserve">        </w:t>
      </w:r>
      <w:proofErr w:type="gramStart"/>
      <w:r w:rsidRPr="008A3210">
        <w:rPr>
          <w:rFonts w:asciiTheme="minorHAnsi" w:hAnsiTheme="minorHAnsi" w:cs="Times"/>
          <w:color w:val="000000"/>
          <w:sz w:val="22"/>
          <w:szCs w:val="22"/>
        </w:rPr>
        <w:t>ad</w:t>
      </w:r>
      <w:proofErr w:type="gramEnd"/>
      <w:r w:rsidRPr="008A3210">
        <w:rPr>
          <w:rFonts w:asciiTheme="minorHAnsi" w:hAnsiTheme="minorHAnsi" w:cs="Times"/>
          <w:color w:val="000000"/>
          <w:sz w:val="22"/>
          <w:szCs w:val="22"/>
        </w:rPr>
        <w:t>) hulladékszállítási  díjtámogatás</w:t>
      </w:r>
      <w:r w:rsidR="005B59D7">
        <w:rPr>
          <w:rFonts w:asciiTheme="minorHAnsi" w:hAnsiTheme="minorHAnsi" w:cs="Times"/>
          <w:color w:val="000000"/>
          <w:sz w:val="22"/>
          <w:szCs w:val="22"/>
        </w:rPr>
        <w:t>,</w:t>
      </w:r>
    </w:p>
    <w:p w:rsidR="00C42F78" w:rsidRPr="008A3210" w:rsidRDefault="00C42F78" w:rsidP="00953F25">
      <w:pPr>
        <w:tabs>
          <w:tab w:val="left" w:pos="567"/>
        </w:tabs>
        <w:spacing w:after="20"/>
        <w:ind w:firstLine="180"/>
        <w:rPr>
          <w:rFonts w:asciiTheme="minorHAnsi" w:hAnsiTheme="minorHAnsi"/>
          <w:color w:val="000000"/>
          <w:sz w:val="22"/>
          <w:szCs w:val="22"/>
        </w:rPr>
      </w:pPr>
      <w:r w:rsidRPr="008A3210">
        <w:rPr>
          <w:rFonts w:asciiTheme="minorHAnsi" w:hAnsiTheme="minorHAnsi"/>
          <w:color w:val="000000"/>
          <w:sz w:val="22"/>
          <w:szCs w:val="22"/>
        </w:rPr>
        <w:t xml:space="preserve">        </w:t>
      </w:r>
      <w:proofErr w:type="spellStart"/>
      <w:r w:rsidRPr="008A3210">
        <w:rPr>
          <w:rFonts w:asciiTheme="minorHAnsi" w:hAnsiTheme="minorHAnsi"/>
          <w:color w:val="000000"/>
          <w:sz w:val="22"/>
          <w:szCs w:val="22"/>
        </w:rPr>
        <w:t>ae</w:t>
      </w:r>
      <w:proofErr w:type="spellEnd"/>
      <w:r w:rsidRPr="008A3210">
        <w:rPr>
          <w:rFonts w:asciiTheme="minorHAnsi" w:hAnsiTheme="minorHAnsi"/>
          <w:color w:val="000000"/>
          <w:sz w:val="22"/>
          <w:szCs w:val="22"/>
        </w:rPr>
        <w:t>) étkezési-, kollégiumi díjhoz nyújtott támogatás</w:t>
      </w:r>
      <w:r w:rsidR="005B59D7">
        <w:rPr>
          <w:rFonts w:asciiTheme="minorHAnsi" w:hAnsiTheme="minorHAnsi"/>
          <w:color w:val="000000"/>
          <w:sz w:val="22"/>
          <w:szCs w:val="22"/>
        </w:rPr>
        <w:t>,</w:t>
      </w:r>
    </w:p>
    <w:p w:rsidR="00C42F78" w:rsidRPr="008A3210" w:rsidRDefault="00C42F78" w:rsidP="00953F25">
      <w:pPr>
        <w:tabs>
          <w:tab w:val="left" w:pos="567"/>
        </w:tabs>
        <w:spacing w:after="20"/>
        <w:ind w:firstLine="180"/>
        <w:rPr>
          <w:rFonts w:asciiTheme="minorHAnsi" w:hAnsiTheme="minorHAnsi"/>
          <w:color w:val="000000"/>
          <w:sz w:val="22"/>
          <w:szCs w:val="22"/>
        </w:rPr>
      </w:pPr>
      <w:r w:rsidRPr="008A3210">
        <w:rPr>
          <w:rFonts w:asciiTheme="minorHAnsi" w:hAnsiTheme="minorHAnsi"/>
          <w:color w:val="000000"/>
          <w:sz w:val="22"/>
          <w:szCs w:val="22"/>
        </w:rPr>
        <w:t xml:space="preserve">        </w:t>
      </w:r>
      <w:proofErr w:type="spellStart"/>
      <w:r w:rsidRPr="008A3210">
        <w:rPr>
          <w:rFonts w:asciiTheme="minorHAnsi" w:hAnsiTheme="minorHAnsi"/>
          <w:color w:val="000000"/>
          <w:sz w:val="22"/>
          <w:szCs w:val="22"/>
        </w:rPr>
        <w:t>af</w:t>
      </w:r>
      <w:proofErr w:type="spellEnd"/>
      <w:r w:rsidRPr="008A3210">
        <w:rPr>
          <w:rFonts w:asciiTheme="minorHAnsi" w:hAnsiTheme="minorHAnsi"/>
          <w:color w:val="000000"/>
          <w:sz w:val="22"/>
          <w:szCs w:val="22"/>
        </w:rPr>
        <w:t>) ápolási célú települési támogatás</w:t>
      </w:r>
      <w:r w:rsidR="005B59D7">
        <w:rPr>
          <w:rFonts w:asciiTheme="minorHAnsi" w:hAnsiTheme="minorHAnsi"/>
          <w:color w:val="000000"/>
          <w:sz w:val="22"/>
          <w:szCs w:val="22"/>
        </w:rPr>
        <w:t>,</w:t>
      </w:r>
    </w:p>
    <w:p w:rsidR="00C42F78" w:rsidRPr="008A3210" w:rsidRDefault="00C42F78" w:rsidP="00953F25">
      <w:pPr>
        <w:tabs>
          <w:tab w:val="left" w:pos="567"/>
        </w:tabs>
        <w:spacing w:after="20"/>
        <w:ind w:firstLine="180"/>
        <w:rPr>
          <w:rFonts w:asciiTheme="minorHAnsi" w:hAnsiTheme="minorHAnsi"/>
          <w:color w:val="000000"/>
          <w:sz w:val="22"/>
          <w:szCs w:val="22"/>
        </w:rPr>
      </w:pPr>
      <w:r w:rsidRPr="008A3210">
        <w:rPr>
          <w:rFonts w:asciiTheme="minorHAnsi" w:hAnsiTheme="minorHAnsi"/>
          <w:color w:val="000000"/>
          <w:sz w:val="22"/>
          <w:szCs w:val="22"/>
        </w:rPr>
        <w:t xml:space="preserve">        </w:t>
      </w:r>
      <w:proofErr w:type="spellStart"/>
      <w:r w:rsidRPr="008A3210">
        <w:rPr>
          <w:rFonts w:asciiTheme="minorHAnsi" w:hAnsiTheme="minorHAnsi"/>
          <w:color w:val="000000"/>
          <w:sz w:val="22"/>
          <w:szCs w:val="22"/>
        </w:rPr>
        <w:t>ag</w:t>
      </w:r>
      <w:proofErr w:type="spellEnd"/>
      <w:r w:rsidRPr="008A3210">
        <w:rPr>
          <w:rFonts w:asciiTheme="minorHAnsi" w:hAnsiTheme="minorHAnsi"/>
          <w:color w:val="000000"/>
          <w:sz w:val="22"/>
          <w:szCs w:val="22"/>
        </w:rPr>
        <w:t>) temetési támogatás</w:t>
      </w:r>
      <w:r w:rsidR="005B59D7">
        <w:rPr>
          <w:rFonts w:asciiTheme="minorHAnsi" w:hAnsiTheme="minorHAnsi"/>
          <w:color w:val="000000"/>
          <w:sz w:val="22"/>
          <w:szCs w:val="22"/>
        </w:rPr>
        <w:t>,</w:t>
      </w:r>
    </w:p>
    <w:p w:rsidR="00C42F78" w:rsidRPr="008A3210" w:rsidRDefault="00C42F78" w:rsidP="00953F25">
      <w:pPr>
        <w:tabs>
          <w:tab w:val="left" w:pos="567"/>
        </w:tabs>
        <w:spacing w:after="20"/>
        <w:ind w:firstLine="180"/>
        <w:rPr>
          <w:rFonts w:asciiTheme="minorHAnsi" w:hAnsiTheme="minorHAnsi"/>
          <w:color w:val="000000"/>
          <w:sz w:val="22"/>
          <w:szCs w:val="22"/>
        </w:rPr>
      </w:pPr>
      <w:r w:rsidRPr="008A3210">
        <w:rPr>
          <w:rFonts w:asciiTheme="minorHAnsi" w:hAnsiTheme="minorHAnsi"/>
          <w:color w:val="000000"/>
          <w:sz w:val="22"/>
          <w:szCs w:val="22"/>
        </w:rPr>
        <w:t xml:space="preserve">        </w:t>
      </w:r>
      <w:proofErr w:type="gramStart"/>
      <w:r w:rsidRPr="008A3210">
        <w:rPr>
          <w:rFonts w:asciiTheme="minorHAnsi" w:hAnsiTheme="minorHAnsi"/>
          <w:color w:val="000000"/>
          <w:sz w:val="22"/>
          <w:szCs w:val="22"/>
        </w:rPr>
        <w:t>ah</w:t>
      </w:r>
      <w:proofErr w:type="gramEnd"/>
      <w:r w:rsidRPr="008A3210">
        <w:rPr>
          <w:rFonts w:asciiTheme="minorHAnsi" w:hAnsiTheme="minorHAnsi"/>
          <w:color w:val="000000"/>
          <w:sz w:val="22"/>
          <w:szCs w:val="22"/>
        </w:rPr>
        <w:t>) temetési hely megváltásának támogatása</w:t>
      </w:r>
      <w:r w:rsidR="005B59D7">
        <w:rPr>
          <w:rFonts w:asciiTheme="minorHAnsi" w:hAnsiTheme="minorHAnsi"/>
          <w:color w:val="000000"/>
          <w:sz w:val="22"/>
          <w:szCs w:val="22"/>
        </w:rPr>
        <w:t>,</w:t>
      </w:r>
    </w:p>
    <w:p w:rsidR="00C42F78" w:rsidRPr="008A3210" w:rsidRDefault="00C42F78" w:rsidP="00953F25">
      <w:pPr>
        <w:tabs>
          <w:tab w:val="left" w:pos="567"/>
        </w:tabs>
        <w:spacing w:after="20"/>
        <w:ind w:firstLine="180"/>
        <w:rPr>
          <w:rFonts w:asciiTheme="minorHAnsi" w:hAnsiTheme="minorHAnsi"/>
          <w:color w:val="000000"/>
          <w:sz w:val="22"/>
          <w:szCs w:val="22"/>
        </w:rPr>
      </w:pPr>
      <w:r w:rsidRPr="008A3210">
        <w:rPr>
          <w:rFonts w:asciiTheme="minorHAnsi" w:hAnsiTheme="minorHAnsi"/>
          <w:color w:val="000000"/>
          <w:sz w:val="22"/>
          <w:szCs w:val="22"/>
        </w:rPr>
        <w:t xml:space="preserve">        </w:t>
      </w:r>
      <w:proofErr w:type="spellStart"/>
      <w:r w:rsidRPr="008A3210">
        <w:rPr>
          <w:rFonts w:asciiTheme="minorHAnsi" w:hAnsiTheme="minorHAnsi"/>
          <w:color w:val="000000"/>
          <w:sz w:val="22"/>
          <w:szCs w:val="22"/>
        </w:rPr>
        <w:t>ai</w:t>
      </w:r>
      <w:proofErr w:type="spellEnd"/>
      <w:r w:rsidRPr="008A3210">
        <w:rPr>
          <w:rFonts w:asciiTheme="minorHAnsi" w:hAnsiTheme="minorHAnsi"/>
          <w:color w:val="000000"/>
          <w:sz w:val="22"/>
          <w:szCs w:val="22"/>
        </w:rPr>
        <w:t>) kegyeleti koszorú</w:t>
      </w:r>
      <w:r w:rsidR="005B59D7">
        <w:rPr>
          <w:rFonts w:asciiTheme="minorHAnsi" w:hAnsiTheme="minorHAnsi"/>
          <w:color w:val="000000"/>
          <w:sz w:val="22"/>
          <w:szCs w:val="22"/>
        </w:rPr>
        <w:t>,</w:t>
      </w:r>
    </w:p>
    <w:p w:rsidR="00C42F78" w:rsidRPr="008A3210" w:rsidRDefault="00C42F78" w:rsidP="00953F25">
      <w:pPr>
        <w:tabs>
          <w:tab w:val="left" w:pos="567"/>
        </w:tabs>
        <w:spacing w:after="20"/>
        <w:ind w:left="12" w:firstLine="180"/>
        <w:rPr>
          <w:rFonts w:asciiTheme="minorHAnsi" w:hAnsiTheme="minorHAnsi"/>
          <w:color w:val="000000"/>
          <w:sz w:val="22"/>
          <w:szCs w:val="22"/>
        </w:rPr>
      </w:pPr>
      <w:r w:rsidRPr="008A3210">
        <w:rPr>
          <w:rFonts w:asciiTheme="minorHAnsi" w:hAnsiTheme="minorHAnsi"/>
          <w:color w:val="000000"/>
          <w:sz w:val="22"/>
          <w:szCs w:val="22"/>
        </w:rPr>
        <w:t xml:space="preserve">        </w:t>
      </w:r>
      <w:proofErr w:type="gramStart"/>
      <w:r w:rsidRPr="008A3210">
        <w:rPr>
          <w:rFonts w:asciiTheme="minorHAnsi" w:hAnsiTheme="minorHAnsi"/>
          <w:color w:val="000000"/>
          <w:sz w:val="22"/>
          <w:szCs w:val="22"/>
        </w:rPr>
        <w:t>aj</w:t>
      </w:r>
      <w:proofErr w:type="gramEnd"/>
      <w:r w:rsidRPr="008A3210">
        <w:rPr>
          <w:rFonts w:asciiTheme="minorHAnsi" w:hAnsiTheme="minorHAnsi"/>
          <w:color w:val="000000"/>
          <w:sz w:val="22"/>
          <w:szCs w:val="22"/>
        </w:rPr>
        <w:t>) kelengyetámogatás</w:t>
      </w:r>
      <w:r w:rsidR="005B59D7">
        <w:rPr>
          <w:rFonts w:asciiTheme="minorHAnsi" w:hAnsiTheme="minorHAnsi"/>
          <w:color w:val="000000"/>
          <w:sz w:val="22"/>
          <w:szCs w:val="22"/>
        </w:rPr>
        <w:t>,</w:t>
      </w:r>
    </w:p>
    <w:p w:rsidR="00C42F78" w:rsidRPr="008A3210" w:rsidRDefault="00C42F78" w:rsidP="00953F25">
      <w:pPr>
        <w:tabs>
          <w:tab w:val="left" w:pos="567"/>
        </w:tabs>
        <w:spacing w:after="20"/>
        <w:ind w:left="24" w:firstLine="180"/>
        <w:rPr>
          <w:rFonts w:asciiTheme="minorHAnsi" w:hAnsiTheme="minorHAnsi"/>
          <w:color w:val="000000"/>
          <w:sz w:val="22"/>
          <w:szCs w:val="22"/>
        </w:rPr>
      </w:pPr>
      <w:r w:rsidRPr="008A3210">
        <w:rPr>
          <w:rFonts w:asciiTheme="minorHAnsi" w:hAnsiTheme="minorHAnsi"/>
          <w:color w:val="000000"/>
          <w:sz w:val="22"/>
          <w:szCs w:val="22"/>
        </w:rPr>
        <w:t xml:space="preserve">        </w:t>
      </w:r>
      <w:proofErr w:type="spellStart"/>
      <w:r w:rsidRPr="008A3210">
        <w:rPr>
          <w:rFonts w:asciiTheme="minorHAnsi" w:hAnsiTheme="minorHAnsi"/>
          <w:color w:val="000000"/>
          <w:sz w:val="22"/>
          <w:szCs w:val="22"/>
        </w:rPr>
        <w:t>ak</w:t>
      </w:r>
      <w:proofErr w:type="spellEnd"/>
      <w:r w:rsidRPr="008A3210">
        <w:rPr>
          <w:rFonts w:asciiTheme="minorHAnsi" w:hAnsiTheme="minorHAnsi"/>
          <w:color w:val="000000"/>
          <w:sz w:val="22"/>
          <w:szCs w:val="22"/>
        </w:rPr>
        <w:t>) iskolakezdési támogatás,</w:t>
      </w:r>
    </w:p>
    <w:p w:rsidR="00C42F78" w:rsidRPr="008A3210" w:rsidRDefault="00C42F78" w:rsidP="00953F25">
      <w:pPr>
        <w:tabs>
          <w:tab w:val="left" w:pos="567"/>
        </w:tabs>
        <w:spacing w:after="20"/>
        <w:ind w:left="12" w:firstLine="180"/>
        <w:rPr>
          <w:rFonts w:asciiTheme="minorHAnsi" w:hAnsiTheme="minorHAnsi"/>
          <w:color w:val="000000"/>
          <w:sz w:val="22"/>
          <w:szCs w:val="22"/>
        </w:rPr>
      </w:pPr>
      <w:r w:rsidRPr="008A3210">
        <w:rPr>
          <w:rFonts w:asciiTheme="minorHAnsi" w:hAnsiTheme="minorHAnsi"/>
          <w:color w:val="000000"/>
          <w:sz w:val="22"/>
          <w:szCs w:val="22"/>
        </w:rPr>
        <w:lastRenderedPageBreak/>
        <w:t>        </w:t>
      </w:r>
      <w:proofErr w:type="spellStart"/>
      <w:proofErr w:type="gramStart"/>
      <w:r w:rsidRPr="008A3210">
        <w:rPr>
          <w:rFonts w:asciiTheme="minorHAnsi" w:hAnsiTheme="minorHAnsi"/>
          <w:color w:val="000000"/>
          <w:sz w:val="22"/>
          <w:szCs w:val="22"/>
        </w:rPr>
        <w:t>al</w:t>
      </w:r>
      <w:proofErr w:type="spellEnd"/>
      <w:proofErr w:type="gramEnd"/>
      <w:r w:rsidRPr="008A3210">
        <w:rPr>
          <w:rFonts w:asciiTheme="minorHAnsi" w:hAnsiTheme="minorHAnsi"/>
          <w:color w:val="000000"/>
          <w:sz w:val="22"/>
          <w:szCs w:val="22"/>
        </w:rPr>
        <w:t>) felsőfokú tanulmányokat folytató fiatalok támogatása</w:t>
      </w:r>
      <w:r w:rsidR="005B59D7">
        <w:rPr>
          <w:rFonts w:asciiTheme="minorHAnsi" w:hAnsiTheme="minorHAnsi"/>
          <w:color w:val="000000"/>
          <w:sz w:val="22"/>
          <w:szCs w:val="22"/>
        </w:rPr>
        <w:t>,</w:t>
      </w:r>
    </w:p>
    <w:p w:rsidR="00C42F78" w:rsidRPr="008A3210" w:rsidRDefault="00C42F78" w:rsidP="00953F25">
      <w:pPr>
        <w:tabs>
          <w:tab w:val="left" w:pos="567"/>
        </w:tabs>
        <w:spacing w:after="20"/>
        <w:ind w:left="12" w:firstLine="180"/>
        <w:rPr>
          <w:rFonts w:asciiTheme="minorHAnsi" w:hAnsiTheme="minorHAnsi"/>
          <w:color w:val="000000"/>
          <w:sz w:val="22"/>
          <w:szCs w:val="22"/>
        </w:rPr>
      </w:pPr>
      <w:r w:rsidRPr="008A3210">
        <w:rPr>
          <w:rFonts w:asciiTheme="minorHAnsi" w:hAnsiTheme="minorHAnsi"/>
          <w:color w:val="000000"/>
          <w:sz w:val="22"/>
          <w:szCs w:val="22"/>
        </w:rPr>
        <w:t>        am) szociális étkeztetés térítési díjának átvállalása.</w:t>
      </w:r>
    </w:p>
    <w:p w:rsidR="00C42F78" w:rsidRPr="008A3210" w:rsidRDefault="00C42F78" w:rsidP="00953F25">
      <w:pPr>
        <w:numPr>
          <w:ilvl w:val="0"/>
          <w:numId w:val="19"/>
        </w:numPr>
        <w:tabs>
          <w:tab w:val="clear" w:pos="720"/>
          <w:tab w:val="num" w:pos="360"/>
          <w:tab w:val="left" w:pos="567"/>
        </w:tabs>
        <w:ind w:left="360"/>
        <w:rPr>
          <w:rFonts w:asciiTheme="minorHAnsi" w:hAnsiTheme="minorHAnsi"/>
          <w:color w:val="000000"/>
          <w:sz w:val="22"/>
          <w:szCs w:val="22"/>
        </w:rPr>
      </w:pPr>
      <w:r w:rsidRPr="00B72142">
        <w:rPr>
          <w:rFonts w:asciiTheme="minorHAnsi" w:hAnsiTheme="minorHAnsi"/>
          <w:b/>
          <w:i/>
          <w:color w:val="000000"/>
          <w:sz w:val="22"/>
          <w:szCs w:val="22"/>
        </w:rPr>
        <w:t>Szociális és gyermekvédelmi szolgáltatások</w:t>
      </w:r>
      <w:r w:rsidRPr="008A3210">
        <w:rPr>
          <w:rFonts w:asciiTheme="minorHAnsi" w:hAnsiTheme="minorHAnsi"/>
          <w:color w:val="000000"/>
          <w:sz w:val="22"/>
          <w:szCs w:val="22"/>
        </w:rPr>
        <w:t>:</w:t>
      </w:r>
    </w:p>
    <w:p w:rsidR="00C42F78" w:rsidRPr="008A3210" w:rsidRDefault="00953F25" w:rsidP="00953F25">
      <w:pPr>
        <w:tabs>
          <w:tab w:val="left" w:pos="567"/>
        </w:tabs>
        <w:ind w:firstLine="180"/>
        <w:rPr>
          <w:rFonts w:asciiTheme="minorHAnsi" w:hAnsiTheme="minorHAnsi"/>
          <w:color w:val="000000"/>
          <w:sz w:val="22"/>
          <w:szCs w:val="22"/>
        </w:rPr>
      </w:pPr>
      <w:r>
        <w:rPr>
          <w:rFonts w:asciiTheme="minorHAnsi" w:hAnsiTheme="minorHAnsi"/>
          <w:color w:val="000000"/>
          <w:sz w:val="22"/>
          <w:szCs w:val="22"/>
        </w:rPr>
        <w:t>        </w:t>
      </w:r>
      <w:proofErr w:type="spellStart"/>
      <w:r w:rsidR="00C42F78" w:rsidRPr="008A3210">
        <w:rPr>
          <w:rFonts w:asciiTheme="minorHAnsi" w:hAnsiTheme="minorHAnsi"/>
          <w:color w:val="000000"/>
          <w:sz w:val="22"/>
          <w:szCs w:val="22"/>
        </w:rPr>
        <w:t>ba</w:t>
      </w:r>
      <w:proofErr w:type="spellEnd"/>
      <w:r w:rsidR="00C42F78" w:rsidRPr="008A3210">
        <w:rPr>
          <w:rFonts w:asciiTheme="minorHAnsi" w:hAnsiTheme="minorHAnsi"/>
          <w:color w:val="000000"/>
          <w:sz w:val="22"/>
          <w:szCs w:val="22"/>
        </w:rPr>
        <w:t>) étkeztetés</w:t>
      </w:r>
      <w:r w:rsidR="005B59D7">
        <w:rPr>
          <w:rFonts w:asciiTheme="minorHAnsi" w:hAnsiTheme="minorHAnsi"/>
          <w:color w:val="000000"/>
          <w:sz w:val="22"/>
          <w:szCs w:val="22"/>
        </w:rPr>
        <w:t>,</w:t>
      </w:r>
    </w:p>
    <w:p w:rsidR="00C42F78" w:rsidRPr="008A3210" w:rsidRDefault="00953F25" w:rsidP="00953F25">
      <w:pPr>
        <w:tabs>
          <w:tab w:val="left" w:pos="567"/>
        </w:tabs>
        <w:ind w:firstLine="180"/>
        <w:rPr>
          <w:rFonts w:asciiTheme="minorHAnsi" w:hAnsiTheme="minorHAnsi"/>
          <w:color w:val="000000"/>
          <w:sz w:val="22"/>
          <w:szCs w:val="22"/>
        </w:rPr>
      </w:pPr>
      <w:r>
        <w:rPr>
          <w:rFonts w:asciiTheme="minorHAnsi" w:hAnsiTheme="minorHAnsi"/>
          <w:color w:val="000000"/>
          <w:sz w:val="22"/>
          <w:szCs w:val="22"/>
        </w:rPr>
        <w:t>        </w:t>
      </w:r>
      <w:proofErr w:type="spellStart"/>
      <w:r w:rsidR="00C42F78" w:rsidRPr="008A3210">
        <w:rPr>
          <w:rFonts w:asciiTheme="minorHAnsi" w:hAnsiTheme="minorHAnsi"/>
          <w:color w:val="000000"/>
          <w:sz w:val="22"/>
          <w:szCs w:val="22"/>
        </w:rPr>
        <w:t>bb</w:t>
      </w:r>
      <w:proofErr w:type="spellEnd"/>
      <w:r w:rsidR="00C42F78" w:rsidRPr="008A3210">
        <w:rPr>
          <w:rFonts w:asciiTheme="minorHAnsi" w:hAnsiTheme="minorHAnsi"/>
          <w:color w:val="000000"/>
          <w:sz w:val="22"/>
          <w:szCs w:val="22"/>
        </w:rPr>
        <w:t>) házi segítségnyújtás</w:t>
      </w:r>
      <w:r w:rsidR="005B59D7">
        <w:rPr>
          <w:rFonts w:asciiTheme="minorHAnsi" w:hAnsiTheme="minorHAnsi"/>
          <w:color w:val="000000"/>
          <w:sz w:val="22"/>
          <w:szCs w:val="22"/>
        </w:rPr>
        <w:t>,</w:t>
      </w:r>
    </w:p>
    <w:p w:rsidR="00C42F78" w:rsidRPr="008A3210" w:rsidRDefault="00C42F78" w:rsidP="00953F25">
      <w:pPr>
        <w:tabs>
          <w:tab w:val="left" w:pos="567"/>
        </w:tabs>
        <w:ind w:firstLine="180"/>
        <w:rPr>
          <w:rFonts w:asciiTheme="minorHAnsi" w:hAnsiTheme="minorHAnsi"/>
          <w:color w:val="000000"/>
          <w:sz w:val="22"/>
          <w:szCs w:val="22"/>
        </w:rPr>
      </w:pPr>
      <w:r w:rsidRPr="008A3210">
        <w:rPr>
          <w:rFonts w:asciiTheme="minorHAnsi" w:hAnsiTheme="minorHAnsi"/>
          <w:color w:val="000000"/>
          <w:sz w:val="22"/>
          <w:szCs w:val="22"/>
        </w:rPr>
        <w:t>        </w:t>
      </w:r>
      <w:proofErr w:type="spellStart"/>
      <w:r w:rsidRPr="008A3210">
        <w:rPr>
          <w:rFonts w:asciiTheme="minorHAnsi" w:hAnsiTheme="minorHAnsi"/>
          <w:color w:val="000000"/>
          <w:sz w:val="22"/>
          <w:szCs w:val="22"/>
        </w:rPr>
        <w:t>bc</w:t>
      </w:r>
      <w:proofErr w:type="spellEnd"/>
      <w:r w:rsidRPr="008A3210">
        <w:rPr>
          <w:rFonts w:asciiTheme="minorHAnsi" w:hAnsiTheme="minorHAnsi"/>
          <w:color w:val="000000"/>
          <w:sz w:val="22"/>
          <w:szCs w:val="22"/>
        </w:rPr>
        <w:t>) család- és gyermekjóléti szolgálat</w:t>
      </w:r>
      <w:r w:rsidR="005B59D7">
        <w:rPr>
          <w:rFonts w:asciiTheme="minorHAnsi" w:hAnsiTheme="minorHAnsi"/>
          <w:color w:val="000000"/>
          <w:sz w:val="22"/>
          <w:szCs w:val="22"/>
        </w:rPr>
        <w:t>,</w:t>
      </w:r>
    </w:p>
    <w:p w:rsidR="00C42F78" w:rsidRPr="008A3210" w:rsidRDefault="00953F25" w:rsidP="00953F25">
      <w:pPr>
        <w:tabs>
          <w:tab w:val="left" w:pos="567"/>
        </w:tabs>
        <w:ind w:firstLine="180"/>
        <w:rPr>
          <w:rFonts w:asciiTheme="minorHAnsi" w:hAnsiTheme="minorHAnsi"/>
          <w:color w:val="000000"/>
          <w:sz w:val="22"/>
          <w:szCs w:val="22"/>
        </w:rPr>
      </w:pPr>
      <w:r>
        <w:rPr>
          <w:rFonts w:asciiTheme="minorHAnsi" w:hAnsiTheme="minorHAnsi"/>
          <w:color w:val="000000"/>
          <w:sz w:val="22"/>
          <w:szCs w:val="22"/>
        </w:rPr>
        <w:t>        </w:t>
      </w:r>
      <w:proofErr w:type="spellStart"/>
      <w:r w:rsidR="00C42F78" w:rsidRPr="008A3210">
        <w:rPr>
          <w:rFonts w:asciiTheme="minorHAnsi" w:hAnsiTheme="minorHAnsi"/>
          <w:color w:val="000000"/>
          <w:sz w:val="22"/>
          <w:szCs w:val="22"/>
        </w:rPr>
        <w:t>bd</w:t>
      </w:r>
      <w:proofErr w:type="spellEnd"/>
      <w:r w:rsidR="00C42F78" w:rsidRPr="008A3210">
        <w:rPr>
          <w:rFonts w:asciiTheme="minorHAnsi" w:hAnsiTheme="minorHAnsi"/>
          <w:color w:val="000000"/>
          <w:sz w:val="22"/>
          <w:szCs w:val="22"/>
        </w:rPr>
        <w:t>) gyermekek nappali étkeztetése</w:t>
      </w:r>
      <w:r w:rsidR="005B59D7">
        <w:rPr>
          <w:rFonts w:asciiTheme="minorHAnsi" w:hAnsiTheme="minorHAnsi"/>
          <w:color w:val="000000"/>
          <w:sz w:val="22"/>
          <w:szCs w:val="22"/>
        </w:rPr>
        <w:t>,</w:t>
      </w:r>
    </w:p>
    <w:p w:rsidR="00C42F78" w:rsidRPr="008A3210" w:rsidRDefault="00953F25" w:rsidP="00953F25">
      <w:pPr>
        <w:tabs>
          <w:tab w:val="left" w:pos="567"/>
        </w:tabs>
        <w:ind w:firstLine="180"/>
        <w:rPr>
          <w:rFonts w:asciiTheme="minorHAnsi" w:hAnsiTheme="minorHAnsi"/>
          <w:color w:val="000000"/>
          <w:sz w:val="22"/>
          <w:szCs w:val="22"/>
        </w:rPr>
      </w:pPr>
      <w:r>
        <w:rPr>
          <w:rFonts w:asciiTheme="minorHAnsi" w:hAnsiTheme="minorHAnsi"/>
          <w:color w:val="000000"/>
          <w:sz w:val="22"/>
          <w:szCs w:val="22"/>
        </w:rPr>
        <w:t xml:space="preserve">        </w:t>
      </w:r>
      <w:proofErr w:type="gramStart"/>
      <w:r w:rsidR="00C42F78" w:rsidRPr="008A3210">
        <w:rPr>
          <w:rFonts w:asciiTheme="minorHAnsi" w:hAnsiTheme="minorHAnsi"/>
          <w:color w:val="000000"/>
          <w:sz w:val="22"/>
          <w:szCs w:val="22"/>
        </w:rPr>
        <w:t>be</w:t>
      </w:r>
      <w:proofErr w:type="gramEnd"/>
      <w:r w:rsidR="00C42F78" w:rsidRPr="008A3210">
        <w:rPr>
          <w:rFonts w:asciiTheme="minorHAnsi" w:hAnsiTheme="minorHAnsi"/>
          <w:color w:val="000000"/>
          <w:sz w:val="22"/>
          <w:szCs w:val="22"/>
        </w:rPr>
        <w:t>) jelzőrendszeres házi segítségnyújtás</w:t>
      </w:r>
      <w:r w:rsidR="005B59D7">
        <w:rPr>
          <w:rFonts w:asciiTheme="minorHAnsi" w:hAnsiTheme="minorHAnsi"/>
          <w:color w:val="000000"/>
          <w:sz w:val="22"/>
          <w:szCs w:val="22"/>
        </w:rPr>
        <w:t>,</w:t>
      </w:r>
    </w:p>
    <w:p w:rsidR="00C42F78" w:rsidRPr="008A3210" w:rsidRDefault="00953F25" w:rsidP="00953F25">
      <w:pPr>
        <w:tabs>
          <w:tab w:val="left" w:pos="567"/>
        </w:tabs>
        <w:ind w:firstLine="180"/>
        <w:rPr>
          <w:rFonts w:asciiTheme="minorHAnsi" w:hAnsiTheme="minorHAnsi"/>
          <w:color w:val="000000"/>
          <w:sz w:val="22"/>
          <w:szCs w:val="22"/>
        </w:rPr>
      </w:pPr>
      <w:r>
        <w:rPr>
          <w:rFonts w:asciiTheme="minorHAnsi" w:hAnsiTheme="minorHAnsi"/>
          <w:color w:val="000000"/>
          <w:sz w:val="22"/>
          <w:szCs w:val="22"/>
        </w:rPr>
        <w:t>        </w:t>
      </w:r>
      <w:proofErr w:type="spellStart"/>
      <w:r w:rsidR="00C42F78" w:rsidRPr="008A3210">
        <w:rPr>
          <w:rFonts w:asciiTheme="minorHAnsi" w:hAnsiTheme="minorHAnsi"/>
          <w:color w:val="000000"/>
          <w:sz w:val="22"/>
          <w:szCs w:val="22"/>
        </w:rPr>
        <w:t>bf</w:t>
      </w:r>
      <w:proofErr w:type="spellEnd"/>
      <w:r w:rsidR="00C42F78" w:rsidRPr="008A3210">
        <w:rPr>
          <w:rFonts w:asciiTheme="minorHAnsi" w:hAnsiTheme="minorHAnsi"/>
          <w:color w:val="000000"/>
          <w:sz w:val="22"/>
          <w:szCs w:val="22"/>
        </w:rPr>
        <w:t>) támogató szolgálat</w:t>
      </w:r>
      <w:r w:rsidR="005B59D7">
        <w:rPr>
          <w:rFonts w:asciiTheme="minorHAnsi" w:hAnsiTheme="minorHAnsi"/>
          <w:color w:val="000000"/>
          <w:sz w:val="22"/>
          <w:szCs w:val="22"/>
        </w:rPr>
        <w:t>,</w:t>
      </w:r>
    </w:p>
    <w:p w:rsidR="00C42F78" w:rsidRPr="008A3210" w:rsidRDefault="00953F25" w:rsidP="00953F25">
      <w:pPr>
        <w:tabs>
          <w:tab w:val="left" w:pos="567"/>
        </w:tabs>
        <w:ind w:firstLine="180"/>
        <w:rPr>
          <w:rFonts w:asciiTheme="minorHAnsi" w:hAnsiTheme="minorHAnsi"/>
          <w:color w:val="000000"/>
          <w:sz w:val="22"/>
          <w:szCs w:val="22"/>
        </w:rPr>
      </w:pPr>
      <w:r>
        <w:rPr>
          <w:rFonts w:asciiTheme="minorHAnsi" w:hAnsiTheme="minorHAnsi"/>
          <w:color w:val="000000"/>
          <w:sz w:val="22"/>
          <w:szCs w:val="22"/>
        </w:rPr>
        <w:t>        </w:t>
      </w:r>
      <w:proofErr w:type="spellStart"/>
      <w:r w:rsidR="00C42F78" w:rsidRPr="008A3210">
        <w:rPr>
          <w:rFonts w:asciiTheme="minorHAnsi" w:hAnsiTheme="minorHAnsi"/>
          <w:color w:val="000000"/>
          <w:sz w:val="22"/>
          <w:szCs w:val="22"/>
        </w:rPr>
        <w:t>bg</w:t>
      </w:r>
      <w:proofErr w:type="spellEnd"/>
      <w:r w:rsidR="00C42F78" w:rsidRPr="008A3210">
        <w:rPr>
          <w:rFonts w:asciiTheme="minorHAnsi" w:hAnsiTheme="minorHAnsi"/>
          <w:color w:val="000000"/>
          <w:sz w:val="22"/>
          <w:szCs w:val="22"/>
        </w:rPr>
        <w:t>) bölcsődei ellátás.</w:t>
      </w:r>
    </w:p>
    <w:p w:rsidR="00C42F78" w:rsidRPr="008A3210" w:rsidRDefault="005B59D7" w:rsidP="00B72142">
      <w:pPr>
        <w:spacing w:after="20"/>
        <w:jc w:val="both"/>
        <w:rPr>
          <w:rFonts w:asciiTheme="minorHAnsi" w:hAnsiTheme="minorHAnsi"/>
          <w:color w:val="000000"/>
          <w:sz w:val="22"/>
          <w:szCs w:val="22"/>
        </w:rPr>
      </w:pPr>
      <w:r>
        <w:rPr>
          <w:rFonts w:asciiTheme="minorHAnsi" w:hAnsiTheme="minorHAnsi"/>
          <w:color w:val="000000"/>
          <w:sz w:val="22"/>
          <w:szCs w:val="22"/>
        </w:rPr>
        <w:t xml:space="preserve">(3) A </w:t>
      </w:r>
      <w:proofErr w:type="spellStart"/>
      <w:r>
        <w:rPr>
          <w:rFonts w:asciiTheme="minorHAnsi" w:hAnsiTheme="minorHAnsi"/>
          <w:color w:val="000000"/>
          <w:sz w:val="22"/>
          <w:szCs w:val="22"/>
        </w:rPr>
        <w:t>ba</w:t>
      </w:r>
      <w:proofErr w:type="spellEnd"/>
      <w:r>
        <w:rPr>
          <w:rFonts w:asciiTheme="minorHAnsi" w:hAnsiTheme="minorHAnsi"/>
          <w:color w:val="000000"/>
          <w:sz w:val="22"/>
          <w:szCs w:val="22"/>
        </w:rPr>
        <w:t xml:space="preserve">), </w:t>
      </w:r>
      <w:proofErr w:type="spellStart"/>
      <w:r>
        <w:rPr>
          <w:rFonts w:asciiTheme="minorHAnsi" w:hAnsiTheme="minorHAnsi"/>
          <w:color w:val="000000"/>
          <w:sz w:val="22"/>
          <w:szCs w:val="22"/>
        </w:rPr>
        <w:t>bb</w:t>
      </w:r>
      <w:proofErr w:type="spellEnd"/>
      <w:r>
        <w:rPr>
          <w:rFonts w:asciiTheme="minorHAnsi" w:hAnsiTheme="minorHAnsi"/>
          <w:color w:val="000000"/>
          <w:sz w:val="22"/>
          <w:szCs w:val="22"/>
        </w:rPr>
        <w:t xml:space="preserve">), </w:t>
      </w:r>
      <w:proofErr w:type="spellStart"/>
      <w:r>
        <w:rPr>
          <w:rFonts w:asciiTheme="minorHAnsi" w:hAnsiTheme="minorHAnsi"/>
          <w:color w:val="000000"/>
          <w:sz w:val="22"/>
          <w:szCs w:val="22"/>
        </w:rPr>
        <w:t>bc</w:t>
      </w:r>
      <w:proofErr w:type="spellEnd"/>
      <w:r>
        <w:rPr>
          <w:rFonts w:asciiTheme="minorHAnsi" w:hAnsiTheme="minorHAnsi"/>
          <w:color w:val="000000"/>
          <w:sz w:val="22"/>
          <w:szCs w:val="22"/>
        </w:rPr>
        <w:t>)  pontb</w:t>
      </w:r>
      <w:r w:rsidR="00C42F78" w:rsidRPr="008A3210">
        <w:rPr>
          <w:rFonts w:asciiTheme="minorHAnsi" w:hAnsiTheme="minorHAnsi"/>
          <w:color w:val="000000"/>
          <w:sz w:val="22"/>
          <w:szCs w:val="22"/>
        </w:rPr>
        <w:t xml:space="preserve">an felsorolt ellátásokat a Balatoni Szociális Társulás által fenntartott Balatonkeresztúri Alapszolgáltatási Központ, a be), </w:t>
      </w:r>
      <w:proofErr w:type="spellStart"/>
      <w:r w:rsidR="00C42F78" w:rsidRPr="008A3210">
        <w:rPr>
          <w:rFonts w:asciiTheme="minorHAnsi" w:hAnsiTheme="minorHAnsi"/>
          <w:color w:val="000000"/>
          <w:sz w:val="22"/>
          <w:szCs w:val="22"/>
        </w:rPr>
        <w:t>bf</w:t>
      </w:r>
      <w:proofErr w:type="spellEnd"/>
      <w:r w:rsidR="00C42F78" w:rsidRPr="008A3210">
        <w:rPr>
          <w:rFonts w:asciiTheme="minorHAnsi" w:hAnsiTheme="minorHAnsi"/>
          <w:color w:val="000000"/>
          <w:sz w:val="22"/>
          <w:szCs w:val="22"/>
        </w:rPr>
        <w:t xml:space="preserve">) </w:t>
      </w:r>
      <w:proofErr w:type="spellStart"/>
      <w:r w:rsidR="00C42F78" w:rsidRPr="008A3210">
        <w:rPr>
          <w:rFonts w:asciiTheme="minorHAnsi" w:hAnsiTheme="minorHAnsi"/>
          <w:color w:val="000000"/>
          <w:sz w:val="22"/>
          <w:szCs w:val="22"/>
        </w:rPr>
        <w:t>bg</w:t>
      </w:r>
      <w:proofErr w:type="spellEnd"/>
      <w:r w:rsidR="00C42F78" w:rsidRPr="008A3210">
        <w:rPr>
          <w:rFonts w:asciiTheme="minorHAnsi" w:hAnsiTheme="minorHAnsi"/>
          <w:color w:val="000000"/>
          <w:sz w:val="22"/>
          <w:szCs w:val="22"/>
        </w:rPr>
        <w:t>) pontban felsorolt ellátásokat a Marcali Kistérség Többcélú Társulása biztosítja a Marcali SZESZK intézményén keresztül.</w:t>
      </w:r>
    </w:p>
    <w:p w:rsidR="00B72142" w:rsidRDefault="00B72142" w:rsidP="006010CD">
      <w:pPr>
        <w:spacing w:after="20"/>
        <w:ind w:firstLine="180"/>
        <w:jc w:val="both"/>
        <w:rPr>
          <w:rFonts w:asciiTheme="minorHAnsi" w:hAnsiTheme="minorHAnsi" w:cs="Times"/>
          <w:bCs/>
          <w:color w:val="000000"/>
          <w:sz w:val="22"/>
          <w:szCs w:val="22"/>
        </w:rPr>
      </w:pPr>
    </w:p>
    <w:p w:rsidR="00997B05" w:rsidRPr="008A3210" w:rsidRDefault="005B59D7" w:rsidP="00B72142">
      <w:pPr>
        <w:spacing w:after="20"/>
        <w:jc w:val="both"/>
        <w:rPr>
          <w:rFonts w:asciiTheme="minorHAnsi" w:hAnsiTheme="minorHAnsi" w:cstheme="minorHAnsi"/>
          <w:color w:val="000000"/>
          <w:sz w:val="22"/>
          <w:szCs w:val="22"/>
        </w:rPr>
      </w:pPr>
      <w:r>
        <w:rPr>
          <w:rFonts w:asciiTheme="minorHAnsi" w:hAnsiTheme="minorHAnsi" w:cs="Times"/>
          <w:b/>
          <w:bCs/>
          <w:i/>
          <w:color w:val="000000"/>
          <w:sz w:val="22"/>
          <w:szCs w:val="22"/>
        </w:rPr>
        <w:t>E</w:t>
      </w:r>
      <w:r w:rsidR="00997B05" w:rsidRPr="00B72142">
        <w:rPr>
          <w:rFonts w:asciiTheme="minorHAnsi" w:hAnsiTheme="minorHAnsi" w:cs="Times"/>
          <w:b/>
          <w:bCs/>
          <w:i/>
          <w:color w:val="000000"/>
          <w:sz w:val="22"/>
          <w:szCs w:val="22"/>
        </w:rPr>
        <w:t xml:space="preserve">gyéb pénzbeli és természetbeni </w:t>
      </w:r>
      <w:r>
        <w:rPr>
          <w:rFonts w:asciiTheme="minorHAnsi" w:hAnsiTheme="minorHAnsi" w:cs="Times"/>
          <w:b/>
          <w:bCs/>
          <w:i/>
          <w:color w:val="000000"/>
          <w:sz w:val="22"/>
          <w:szCs w:val="22"/>
        </w:rPr>
        <w:t>támogatások:</w:t>
      </w:r>
    </w:p>
    <w:p w:rsidR="00997B05" w:rsidRPr="008A3210" w:rsidRDefault="00997B05" w:rsidP="00997B05">
      <w:pPr>
        <w:spacing w:after="20"/>
        <w:ind w:firstLine="180"/>
        <w:rPr>
          <w:rFonts w:asciiTheme="minorHAnsi" w:hAnsiTheme="minorHAnsi" w:cs="Times"/>
          <w:bCs/>
          <w:color w:val="000000"/>
          <w:sz w:val="22"/>
          <w:szCs w:val="22"/>
        </w:rPr>
      </w:pPr>
    </w:p>
    <w:p w:rsidR="00997B05" w:rsidRPr="008A3210" w:rsidRDefault="00997B05" w:rsidP="00B72142">
      <w:pPr>
        <w:spacing w:after="20"/>
        <w:rPr>
          <w:rFonts w:asciiTheme="minorHAnsi" w:hAnsiTheme="minorHAnsi" w:cstheme="minorHAnsi"/>
          <w:color w:val="000000"/>
          <w:sz w:val="22"/>
          <w:szCs w:val="22"/>
        </w:rPr>
      </w:pPr>
      <w:r w:rsidRPr="008A3210">
        <w:rPr>
          <w:rFonts w:asciiTheme="minorHAnsi" w:hAnsiTheme="minorHAnsi" w:cstheme="minorHAnsi"/>
          <w:b/>
          <w:bCs/>
          <w:color w:val="000000"/>
          <w:sz w:val="22"/>
          <w:szCs w:val="22"/>
        </w:rPr>
        <w:t>Kelengyetámogatás</w:t>
      </w:r>
    </w:p>
    <w:p w:rsidR="00997B05" w:rsidRPr="008A3210" w:rsidRDefault="00997B05" w:rsidP="00185F96">
      <w:pPr>
        <w:jc w:val="both"/>
        <w:rPr>
          <w:rFonts w:asciiTheme="minorHAnsi" w:hAnsiTheme="minorHAnsi" w:cstheme="minorHAnsi"/>
          <w:color w:val="000000"/>
          <w:sz w:val="22"/>
          <w:szCs w:val="22"/>
        </w:rPr>
      </w:pPr>
      <w:r w:rsidRPr="008A3210">
        <w:rPr>
          <w:rFonts w:asciiTheme="minorHAnsi" w:hAnsiTheme="minorHAnsi" w:cstheme="minorHAnsi"/>
          <w:bCs/>
          <w:color w:val="000000"/>
          <w:sz w:val="22"/>
          <w:szCs w:val="22"/>
        </w:rPr>
        <w:t>16. §</w:t>
      </w:r>
      <w:r w:rsidRPr="008A3210">
        <w:rPr>
          <w:rFonts w:asciiTheme="minorHAnsi" w:hAnsiTheme="minorHAnsi" w:cstheme="minorHAnsi"/>
          <w:color w:val="000000"/>
          <w:sz w:val="22"/>
          <w:szCs w:val="22"/>
        </w:rPr>
        <w:t> (1) Az önkormányzat kelengyetámogatásban részesíti az anyát, amennyiben a gyermek születésének időpontjában az anya Balatonmáriafürdő községben állandó lakóhellyel rendelkezik és a Balatonmáriafürdői Védőnői Szolgálat védőnője  az általa vezetett várandós nyilvántartó könyvben szereplő adatok alapján igazolja azt, hogy az anya a gyermek születésének időpontjában a gondozásában állt.</w:t>
      </w:r>
    </w:p>
    <w:p w:rsidR="00997B05" w:rsidRPr="008A3210" w:rsidRDefault="00997B05" w:rsidP="00B72142">
      <w:p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(2) A támogatás összege gyermekenként 50.000 Ft.</w:t>
      </w:r>
    </w:p>
    <w:p w:rsidR="00997B05" w:rsidRPr="008A3210" w:rsidRDefault="00997B05" w:rsidP="00B72142">
      <w:p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(3)A támogatáshoz be kell csatolni a gyermek születési anyakönyvi kivonatának másolatát és a Balatonmáriafürdői Védőnői Szolgálat védőnőjének (1) bekezdés szerinti igazolását.</w:t>
      </w:r>
    </w:p>
    <w:p w:rsidR="00997B05" w:rsidRPr="008A3210" w:rsidRDefault="00997B05" w:rsidP="00B72142">
      <w:p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(4) A támogatás megállapítása iránti kérelmet a gyermek születését követő hatvan napon belül lehet benyújtani. A határidő elmulasztása jogvesztő.</w:t>
      </w:r>
    </w:p>
    <w:p w:rsidR="00997B05" w:rsidRPr="008A3210" w:rsidRDefault="00997B05" w:rsidP="00B72142">
      <w:pPr>
        <w:jc w:val="both"/>
        <w:rPr>
          <w:rFonts w:asciiTheme="minorHAnsi" w:hAnsiTheme="minorHAnsi" w:cstheme="minorHAnsi"/>
          <w:color w:val="000000"/>
          <w:sz w:val="22"/>
          <w:szCs w:val="22"/>
        </w:rPr>
      </w:pPr>
      <w:r w:rsidRPr="008A3210">
        <w:rPr>
          <w:rFonts w:asciiTheme="minorHAnsi" w:hAnsiTheme="minorHAnsi" w:cstheme="minorHAnsi"/>
          <w:bCs/>
          <w:color w:val="000000"/>
          <w:sz w:val="22"/>
          <w:szCs w:val="22"/>
        </w:rPr>
        <w:t>(5) </w:t>
      </w:r>
      <w:r w:rsidRPr="008A3210">
        <w:rPr>
          <w:rFonts w:asciiTheme="minorHAnsi" w:hAnsiTheme="minorHAnsi" w:cstheme="minorHAnsi"/>
          <w:color w:val="000000"/>
          <w:sz w:val="22"/>
          <w:szCs w:val="22"/>
        </w:rPr>
        <w:t>A kelengyetámogatás megállapításával kapcsolatos hatáskör gyakorlását a képviselő-testület a polgármesterre ruházza.</w:t>
      </w:r>
    </w:p>
    <w:p w:rsidR="00997B05" w:rsidRPr="008A3210" w:rsidRDefault="00997B05" w:rsidP="00B72142">
      <w:pPr>
        <w:rPr>
          <w:rFonts w:asciiTheme="minorHAnsi" w:hAnsiTheme="minorHAnsi" w:cstheme="minorHAnsi"/>
          <w:color w:val="000000"/>
          <w:sz w:val="22"/>
          <w:szCs w:val="22"/>
        </w:rPr>
      </w:pPr>
      <w:r w:rsidRPr="008A3210">
        <w:rPr>
          <w:rFonts w:asciiTheme="minorHAnsi" w:hAnsiTheme="minorHAnsi" w:cstheme="minorHAnsi"/>
          <w:color w:val="000000"/>
          <w:sz w:val="22"/>
          <w:szCs w:val="22"/>
        </w:rPr>
        <w:br/>
      </w:r>
      <w:r w:rsidRPr="008A3210">
        <w:rPr>
          <w:rFonts w:asciiTheme="minorHAnsi" w:hAnsiTheme="minorHAnsi" w:cstheme="minorHAnsi"/>
          <w:b/>
          <w:bCs/>
          <w:color w:val="000000"/>
          <w:sz w:val="22"/>
          <w:szCs w:val="22"/>
        </w:rPr>
        <w:t>Iskolakezdési támogatás</w:t>
      </w:r>
    </w:p>
    <w:p w:rsidR="00B72142" w:rsidRDefault="00997B05" w:rsidP="00185F96">
      <w:pPr>
        <w:spacing w:after="20"/>
        <w:jc w:val="both"/>
        <w:rPr>
          <w:rFonts w:asciiTheme="minorHAnsi" w:hAnsiTheme="minorHAnsi" w:cstheme="minorHAnsi"/>
          <w:color w:val="000000"/>
          <w:sz w:val="22"/>
          <w:szCs w:val="22"/>
        </w:rPr>
      </w:pPr>
      <w:r w:rsidRPr="00090550">
        <w:rPr>
          <w:rFonts w:asciiTheme="minorHAnsi" w:hAnsiTheme="minorHAnsi" w:cstheme="minorHAnsi"/>
          <w:bCs/>
          <w:color w:val="000000"/>
          <w:sz w:val="22"/>
          <w:szCs w:val="22"/>
        </w:rPr>
        <w:t>17. §</w:t>
      </w:r>
      <w:r w:rsidRPr="008A3210">
        <w:rPr>
          <w:rFonts w:asciiTheme="minorHAnsi" w:hAnsiTheme="minorHAnsi" w:cstheme="minorHAnsi"/>
          <w:color w:val="000000"/>
          <w:sz w:val="22"/>
          <w:szCs w:val="22"/>
        </w:rPr>
        <w:t> (1) Az önkormányzat hivatalból, jövedelemre való tekintet nélkül, a tanévkezdés megkönnyítése érdekében a Balatonmáriafürdő lakóhellyel rendelkező – nappali rendszerű oktatásban résztvevő - általános iskolai és középiskolai tanulókat iskolakezdési támogatásban részesíti.</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(2) Az iskolakezdési támogatás összege:</w:t>
      </w:r>
    </w:p>
    <w:p w:rsidR="00997B05" w:rsidRPr="008A3210" w:rsidRDefault="00997B05" w:rsidP="00B72142">
      <w:pPr>
        <w:spacing w:after="20"/>
        <w:ind w:left="284"/>
        <w:jc w:val="both"/>
        <w:rPr>
          <w:rFonts w:asciiTheme="minorHAnsi" w:hAnsiTheme="minorHAnsi" w:cstheme="minorHAnsi"/>
          <w:color w:val="000000"/>
          <w:sz w:val="22"/>
          <w:szCs w:val="22"/>
        </w:rPr>
      </w:pPr>
      <w:proofErr w:type="gramStart"/>
      <w:r w:rsidRPr="008A3210">
        <w:rPr>
          <w:rFonts w:asciiTheme="minorHAnsi" w:hAnsiTheme="minorHAnsi" w:cstheme="minorHAnsi"/>
          <w:color w:val="000000"/>
          <w:sz w:val="22"/>
          <w:szCs w:val="22"/>
        </w:rPr>
        <w:t>a</w:t>
      </w:r>
      <w:proofErr w:type="gramEnd"/>
      <w:r w:rsidRPr="008A3210">
        <w:rPr>
          <w:rFonts w:asciiTheme="minorHAnsi" w:hAnsiTheme="minorHAnsi" w:cstheme="minorHAnsi"/>
          <w:color w:val="000000"/>
          <w:sz w:val="22"/>
          <w:szCs w:val="22"/>
        </w:rPr>
        <w:t>) általános iskolai tanulók esetében 8.000 Ft,</w:t>
      </w:r>
    </w:p>
    <w:p w:rsidR="00997B05" w:rsidRPr="008A3210" w:rsidRDefault="00997B05" w:rsidP="00B72142">
      <w:pPr>
        <w:spacing w:after="20"/>
        <w:ind w:left="284"/>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b) középiskolai tanulók esetében 15.000 Ft.</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(3) Az iskolakezdési támogatás kifizetésének feltétele a tanulói jogviszonyt igazoló iskolalátogatási igazolás benyújtása.</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(4) A támogatás kifizetése az önkormányzat házipénztárából történik minden év augusztus 1-től október 31. napjáig.</w:t>
      </w:r>
    </w:p>
    <w:p w:rsidR="00997B05" w:rsidRPr="008A3210" w:rsidRDefault="00997B05" w:rsidP="00997B05">
      <w:pPr>
        <w:jc w:val="both"/>
        <w:rPr>
          <w:rFonts w:asciiTheme="minorHAnsi" w:hAnsiTheme="minorHAnsi" w:cstheme="minorHAnsi"/>
          <w:sz w:val="22"/>
          <w:szCs w:val="22"/>
        </w:rPr>
      </w:pPr>
      <w:r w:rsidRPr="008A3210">
        <w:rPr>
          <w:rFonts w:asciiTheme="minorHAnsi" w:hAnsiTheme="minorHAnsi" w:cstheme="minorHAnsi"/>
          <w:color w:val="000000"/>
          <w:sz w:val="22"/>
          <w:szCs w:val="22"/>
        </w:rPr>
        <w:t>(5) A támogatást a (4) bekezdésben meghatározott határidőn belül lehet igényelni, melynek elmulasztása jogvesztő.</w:t>
      </w:r>
    </w:p>
    <w:p w:rsidR="00997B05" w:rsidRPr="008A3210" w:rsidRDefault="00997B05" w:rsidP="00997B05">
      <w:pPr>
        <w:rPr>
          <w:rFonts w:asciiTheme="minorHAnsi" w:hAnsiTheme="minorHAnsi" w:cstheme="minorHAnsi"/>
          <w:sz w:val="22"/>
          <w:szCs w:val="22"/>
        </w:rPr>
      </w:pPr>
    </w:p>
    <w:p w:rsidR="00997B05" w:rsidRPr="008A3210" w:rsidRDefault="00997B05" w:rsidP="00B72142">
      <w:pPr>
        <w:spacing w:after="20"/>
        <w:rPr>
          <w:rFonts w:asciiTheme="minorHAnsi" w:hAnsiTheme="minorHAnsi" w:cstheme="minorHAnsi"/>
          <w:color w:val="000000"/>
          <w:sz w:val="22"/>
          <w:szCs w:val="22"/>
        </w:rPr>
      </w:pPr>
      <w:r w:rsidRPr="008A3210">
        <w:rPr>
          <w:rFonts w:asciiTheme="minorHAnsi" w:hAnsiTheme="minorHAnsi" w:cstheme="minorHAnsi"/>
          <w:b/>
          <w:bCs/>
          <w:color w:val="000000"/>
          <w:sz w:val="22"/>
          <w:szCs w:val="22"/>
        </w:rPr>
        <w:t>Felsőfokú tanulmányokat folytató fiatalok támogatása</w:t>
      </w:r>
    </w:p>
    <w:p w:rsidR="00997B05" w:rsidRPr="008A3210" w:rsidRDefault="00997B05" w:rsidP="00185F96">
      <w:pPr>
        <w:spacing w:after="20"/>
        <w:jc w:val="both"/>
        <w:rPr>
          <w:rFonts w:asciiTheme="minorHAnsi" w:hAnsiTheme="minorHAnsi" w:cstheme="minorHAnsi"/>
          <w:color w:val="000000"/>
          <w:sz w:val="22"/>
          <w:szCs w:val="22"/>
        </w:rPr>
      </w:pPr>
      <w:r w:rsidRPr="00090550">
        <w:rPr>
          <w:rFonts w:asciiTheme="minorHAnsi" w:hAnsiTheme="minorHAnsi" w:cstheme="minorHAnsi"/>
          <w:bCs/>
          <w:color w:val="000000"/>
          <w:sz w:val="22"/>
          <w:szCs w:val="22"/>
        </w:rPr>
        <w:t>18.§</w:t>
      </w:r>
      <w:r w:rsidRPr="00090550">
        <w:rPr>
          <w:rFonts w:asciiTheme="minorHAnsi" w:hAnsiTheme="minorHAnsi" w:cstheme="minorHAnsi"/>
          <w:color w:val="000000"/>
          <w:sz w:val="22"/>
          <w:szCs w:val="22"/>
        </w:rPr>
        <w:t> (</w:t>
      </w:r>
      <w:r w:rsidRPr="008A3210">
        <w:rPr>
          <w:rFonts w:asciiTheme="minorHAnsi" w:hAnsiTheme="minorHAnsi" w:cstheme="minorHAnsi"/>
          <w:color w:val="000000"/>
          <w:sz w:val="22"/>
          <w:szCs w:val="22"/>
        </w:rPr>
        <w:t xml:space="preserve">1) Pályázatot nyújthatnak be azok a </w:t>
      </w:r>
      <w:proofErr w:type="spellStart"/>
      <w:r w:rsidRPr="008A3210">
        <w:rPr>
          <w:rFonts w:asciiTheme="minorHAnsi" w:hAnsiTheme="minorHAnsi" w:cstheme="minorHAnsi"/>
          <w:color w:val="000000"/>
          <w:sz w:val="22"/>
          <w:szCs w:val="22"/>
        </w:rPr>
        <w:t>balatonmáriafürdői</w:t>
      </w:r>
      <w:proofErr w:type="spellEnd"/>
      <w:r w:rsidRPr="008A3210">
        <w:rPr>
          <w:rFonts w:asciiTheme="minorHAnsi" w:hAnsiTheme="minorHAnsi" w:cstheme="minorHAnsi"/>
          <w:color w:val="000000"/>
          <w:sz w:val="22"/>
          <w:szCs w:val="22"/>
        </w:rPr>
        <w:t xml:space="preserve"> állandó lakóhellyel rendelkező fiatalok, akik az ország bármely egyetemén vagy főiskolájának nappali tagozat</w:t>
      </w:r>
      <w:r w:rsidR="005B59D7">
        <w:rPr>
          <w:rFonts w:asciiTheme="minorHAnsi" w:hAnsiTheme="minorHAnsi" w:cstheme="minorHAnsi"/>
          <w:color w:val="000000"/>
          <w:sz w:val="22"/>
          <w:szCs w:val="22"/>
        </w:rPr>
        <w:t>á</w:t>
      </w:r>
      <w:r w:rsidRPr="008A3210">
        <w:rPr>
          <w:rFonts w:asciiTheme="minorHAnsi" w:hAnsiTheme="minorHAnsi" w:cstheme="minorHAnsi"/>
          <w:color w:val="000000"/>
          <w:sz w:val="22"/>
          <w:szCs w:val="22"/>
        </w:rPr>
        <w:t>n tanulnak, és első diploma megszerzésére irányuló tanulmányokat folytatnak, és a pályázat benyújtásakor a 25. életévüket még nem töltötték be.</w:t>
      </w:r>
    </w:p>
    <w:p w:rsidR="00997B05" w:rsidRPr="00B72142"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(2) </w:t>
      </w:r>
      <w:r w:rsidRPr="00B72142">
        <w:rPr>
          <w:rFonts w:asciiTheme="minorHAnsi" w:hAnsiTheme="minorHAnsi" w:cstheme="minorHAnsi"/>
          <w:color w:val="000000"/>
          <w:sz w:val="22"/>
          <w:szCs w:val="22"/>
        </w:rPr>
        <w:t>A kérelmet </w:t>
      </w:r>
      <w:r w:rsidRPr="00B72142">
        <w:rPr>
          <w:rFonts w:asciiTheme="minorHAnsi" w:hAnsiTheme="minorHAnsi" w:cstheme="minorHAnsi"/>
          <w:bCs/>
          <w:color w:val="000000"/>
          <w:sz w:val="22"/>
          <w:szCs w:val="22"/>
        </w:rPr>
        <w:t>az e célra rendszeresített nyomtatványon</w:t>
      </w:r>
      <w:r w:rsidRPr="00B72142">
        <w:rPr>
          <w:rFonts w:asciiTheme="minorHAnsi" w:hAnsiTheme="minorHAnsi" w:cstheme="minorHAnsi"/>
          <w:color w:val="000000"/>
          <w:sz w:val="22"/>
          <w:szCs w:val="22"/>
        </w:rPr>
        <w:t xml:space="preserve"> kell benyújtani, minden év október 31. napjáig a hivatalhoz.  </w:t>
      </w:r>
      <w:r w:rsidR="00B72142">
        <w:rPr>
          <w:rFonts w:asciiTheme="minorHAnsi" w:hAnsiTheme="minorHAnsi" w:cstheme="minorHAnsi"/>
          <w:color w:val="000000"/>
          <w:sz w:val="22"/>
          <w:szCs w:val="22"/>
        </w:rPr>
        <w:t>A</w:t>
      </w:r>
      <w:r w:rsidRPr="00B72142">
        <w:rPr>
          <w:rFonts w:asciiTheme="minorHAnsi" w:hAnsiTheme="minorHAnsi" w:cstheme="minorHAnsi"/>
          <w:color w:val="000000"/>
          <w:sz w:val="22"/>
          <w:szCs w:val="22"/>
        </w:rPr>
        <w:t xml:space="preserve"> határnap elmulasztása jogvesztő.</w:t>
      </w:r>
    </w:p>
    <w:p w:rsidR="00B72142" w:rsidRDefault="00997B05" w:rsidP="00B72142">
      <w:pPr>
        <w:spacing w:after="20"/>
        <w:jc w:val="both"/>
        <w:rPr>
          <w:rFonts w:asciiTheme="minorHAnsi" w:hAnsiTheme="minorHAnsi" w:cstheme="minorHAnsi"/>
          <w:color w:val="000000"/>
          <w:sz w:val="22"/>
          <w:szCs w:val="22"/>
        </w:rPr>
      </w:pPr>
      <w:r w:rsidRPr="00B72142">
        <w:rPr>
          <w:rFonts w:asciiTheme="minorHAnsi" w:hAnsiTheme="minorHAnsi" w:cstheme="minorHAnsi"/>
          <w:color w:val="000000"/>
          <w:sz w:val="22"/>
          <w:szCs w:val="22"/>
        </w:rPr>
        <w:t>(3) A támogatás formája: vissza nem térítendő pénzbeli támogatás</w:t>
      </w:r>
      <w:r w:rsidRPr="008A3210">
        <w:rPr>
          <w:rFonts w:asciiTheme="minorHAnsi" w:hAnsiTheme="minorHAnsi" w:cstheme="minorHAnsi"/>
          <w:color w:val="000000"/>
          <w:sz w:val="22"/>
          <w:szCs w:val="22"/>
        </w:rPr>
        <w:t>.</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(4) A támogatás mértéke: az éves keretösszeget is figyelembe véve minimum 10.000 Ft, maximum 30.000 Ft.</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lastRenderedPageBreak/>
        <w:t>(5) Az önkormányzat az éves költségvetésében keretösszeget állapít meg e rendeletben meghatározott támogatási formára.</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 xml:space="preserve">(6) A támogatás konkrét mértékét </w:t>
      </w:r>
      <w:r w:rsidR="00922001">
        <w:rPr>
          <w:rFonts w:asciiTheme="minorHAnsi" w:hAnsiTheme="minorHAnsi" w:cstheme="minorHAnsi"/>
          <w:color w:val="000000"/>
          <w:sz w:val="22"/>
          <w:szCs w:val="22"/>
        </w:rPr>
        <w:t>-</w:t>
      </w:r>
      <w:r w:rsidRPr="008A3210">
        <w:rPr>
          <w:rFonts w:asciiTheme="minorHAnsi" w:hAnsiTheme="minorHAnsi" w:cstheme="minorHAnsi"/>
          <w:color w:val="000000"/>
          <w:sz w:val="22"/>
          <w:szCs w:val="22"/>
        </w:rPr>
        <w:t xml:space="preserve"> mely azonos mértékű minden pályázó esetén - a mindenkor benyújtott pályázatok száma és az éves keretösszeg határozza meg.</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 xml:space="preserve">(7) A támogatások elbírálását a polgármester végzi </w:t>
      </w:r>
      <w:r w:rsidR="00922001">
        <w:rPr>
          <w:rFonts w:asciiTheme="minorHAnsi" w:hAnsiTheme="minorHAnsi" w:cstheme="minorHAnsi"/>
          <w:color w:val="000000"/>
          <w:sz w:val="22"/>
          <w:szCs w:val="22"/>
        </w:rPr>
        <w:t>-</w:t>
      </w:r>
      <w:r w:rsidRPr="008A3210">
        <w:rPr>
          <w:rFonts w:asciiTheme="minorHAnsi" w:hAnsiTheme="minorHAnsi" w:cstheme="minorHAnsi"/>
          <w:color w:val="000000"/>
          <w:sz w:val="22"/>
          <w:szCs w:val="22"/>
        </w:rPr>
        <w:t xml:space="preserve"> átruházott hatáskörben - a pályázatok benyújtását követő hónapban.</w:t>
      </w:r>
    </w:p>
    <w:p w:rsidR="00997B05" w:rsidRPr="008A3210" w:rsidRDefault="00997B05" w:rsidP="00B72142">
      <w:pPr>
        <w:spacing w:after="20"/>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(8) A támogatások átadására ünnepélyes keretek között kerül sor, az elbírálás hónapjában.</w:t>
      </w:r>
    </w:p>
    <w:p w:rsidR="001020A3" w:rsidRDefault="001020A3" w:rsidP="008A3210">
      <w:pPr>
        <w:spacing w:after="20"/>
        <w:rPr>
          <w:rFonts w:asciiTheme="minorHAnsi" w:hAnsiTheme="minorHAnsi" w:cstheme="minorHAnsi"/>
          <w:b/>
          <w:color w:val="000000"/>
          <w:sz w:val="22"/>
          <w:szCs w:val="22"/>
        </w:rPr>
      </w:pPr>
    </w:p>
    <w:p w:rsidR="008A3210" w:rsidRPr="008A3210" w:rsidRDefault="008A3210" w:rsidP="008A3210">
      <w:pPr>
        <w:spacing w:after="20"/>
        <w:rPr>
          <w:rFonts w:asciiTheme="minorHAnsi" w:hAnsiTheme="minorHAnsi" w:cstheme="minorHAnsi"/>
          <w:b/>
          <w:color w:val="000000"/>
          <w:sz w:val="22"/>
          <w:szCs w:val="22"/>
        </w:rPr>
      </w:pPr>
      <w:r w:rsidRPr="008A3210">
        <w:rPr>
          <w:rFonts w:asciiTheme="minorHAnsi" w:hAnsiTheme="minorHAnsi" w:cstheme="minorHAnsi"/>
          <w:b/>
          <w:color w:val="000000"/>
          <w:sz w:val="22"/>
          <w:szCs w:val="22"/>
        </w:rPr>
        <w:t>Szociális és gyermekvédelmi szolgáltatások</w:t>
      </w:r>
    </w:p>
    <w:p w:rsidR="008A3210" w:rsidRPr="008A3210" w:rsidRDefault="008A3210" w:rsidP="00B72142">
      <w:pPr>
        <w:rPr>
          <w:rFonts w:asciiTheme="minorHAnsi" w:hAnsiTheme="minorHAnsi" w:cstheme="minorHAnsi"/>
          <w:color w:val="000000"/>
          <w:sz w:val="22"/>
          <w:szCs w:val="22"/>
        </w:rPr>
      </w:pPr>
      <w:r w:rsidRPr="00090550">
        <w:rPr>
          <w:rFonts w:asciiTheme="minorHAnsi" w:hAnsiTheme="minorHAnsi" w:cstheme="minorHAnsi"/>
          <w:bCs/>
          <w:color w:val="000000"/>
          <w:sz w:val="22"/>
          <w:szCs w:val="22"/>
        </w:rPr>
        <w:t>20.§.</w:t>
      </w:r>
      <w:r w:rsidRPr="008A3210">
        <w:rPr>
          <w:rFonts w:asciiTheme="minorHAnsi" w:hAnsiTheme="minorHAnsi" w:cstheme="minorHAnsi"/>
          <w:color w:val="000000"/>
          <w:sz w:val="22"/>
          <w:szCs w:val="22"/>
        </w:rPr>
        <w:t> (1) Az önkormányzat a Balatonkeresztúri  Alapszolgáltatási Központ útján biztosítja az</w:t>
      </w:r>
    </w:p>
    <w:p w:rsidR="008A3210" w:rsidRPr="008A3210" w:rsidRDefault="008A3210" w:rsidP="00070B34">
      <w:pPr>
        <w:numPr>
          <w:ilvl w:val="0"/>
          <w:numId w:val="24"/>
        </w:numPr>
        <w:rPr>
          <w:rFonts w:asciiTheme="minorHAnsi" w:hAnsiTheme="minorHAnsi" w:cstheme="minorHAnsi"/>
          <w:color w:val="000000"/>
          <w:sz w:val="22"/>
          <w:szCs w:val="22"/>
        </w:rPr>
      </w:pPr>
      <w:r w:rsidRPr="008A3210">
        <w:rPr>
          <w:rFonts w:asciiTheme="minorHAnsi" w:hAnsiTheme="minorHAnsi" w:cstheme="minorHAnsi"/>
          <w:color w:val="000000"/>
          <w:sz w:val="22"/>
          <w:szCs w:val="22"/>
        </w:rPr>
        <w:t>étkeztetés</w:t>
      </w:r>
      <w:r w:rsidR="00922001">
        <w:rPr>
          <w:rFonts w:asciiTheme="minorHAnsi" w:hAnsiTheme="minorHAnsi" w:cstheme="minorHAnsi"/>
          <w:color w:val="000000"/>
          <w:sz w:val="22"/>
          <w:szCs w:val="22"/>
        </w:rPr>
        <w:t>t</w:t>
      </w:r>
      <w:r w:rsidRPr="008A3210">
        <w:rPr>
          <w:rFonts w:asciiTheme="minorHAnsi" w:hAnsiTheme="minorHAnsi" w:cstheme="minorHAnsi"/>
          <w:color w:val="000000"/>
          <w:sz w:val="22"/>
          <w:szCs w:val="22"/>
        </w:rPr>
        <w:t>,</w:t>
      </w:r>
    </w:p>
    <w:p w:rsidR="008A3210" w:rsidRPr="008A3210" w:rsidRDefault="008A3210" w:rsidP="00070B34">
      <w:pPr>
        <w:numPr>
          <w:ilvl w:val="0"/>
          <w:numId w:val="24"/>
        </w:num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házi segítségnyújtás</w:t>
      </w:r>
      <w:r w:rsidR="00922001">
        <w:rPr>
          <w:rFonts w:asciiTheme="minorHAnsi" w:hAnsiTheme="minorHAnsi" w:cstheme="minorHAnsi"/>
          <w:color w:val="000000"/>
          <w:sz w:val="22"/>
          <w:szCs w:val="22"/>
        </w:rPr>
        <w:t>t</w:t>
      </w:r>
      <w:r w:rsidRPr="008A3210">
        <w:rPr>
          <w:rFonts w:asciiTheme="minorHAnsi" w:hAnsiTheme="minorHAnsi" w:cstheme="minorHAnsi"/>
          <w:color w:val="000000"/>
          <w:sz w:val="22"/>
          <w:szCs w:val="22"/>
        </w:rPr>
        <w:t>,</w:t>
      </w:r>
    </w:p>
    <w:p w:rsidR="008A3210" w:rsidRPr="008A3210" w:rsidRDefault="008A3210" w:rsidP="00070B34">
      <w:pPr>
        <w:numPr>
          <w:ilvl w:val="0"/>
          <w:numId w:val="24"/>
        </w:num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család- és gyermekjóléti szolgálat</w:t>
      </w:r>
      <w:r w:rsidR="00922001">
        <w:rPr>
          <w:rFonts w:asciiTheme="minorHAnsi" w:hAnsiTheme="minorHAnsi" w:cstheme="minorHAnsi"/>
          <w:color w:val="000000"/>
          <w:sz w:val="22"/>
          <w:szCs w:val="22"/>
        </w:rPr>
        <w:t>ot.</w:t>
      </w:r>
    </w:p>
    <w:p w:rsidR="008A3210" w:rsidRPr="008A3210" w:rsidRDefault="008A3210" w:rsidP="00B72142">
      <w:p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 xml:space="preserve">(2) Az önkormányzat a Marcali Kistérség Többcélú Társulása útján biztosítja </w:t>
      </w:r>
      <w:proofErr w:type="gramStart"/>
      <w:r w:rsidRPr="008A3210">
        <w:rPr>
          <w:rFonts w:asciiTheme="minorHAnsi" w:hAnsiTheme="minorHAnsi" w:cstheme="minorHAnsi"/>
          <w:color w:val="000000"/>
          <w:sz w:val="22"/>
          <w:szCs w:val="22"/>
        </w:rPr>
        <w:t>a</w:t>
      </w:r>
      <w:proofErr w:type="gramEnd"/>
    </w:p>
    <w:p w:rsidR="008A3210" w:rsidRPr="008A3210" w:rsidRDefault="008A3210" w:rsidP="00070B34">
      <w:pPr>
        <w:numPr>
          <w:ilvl w:val="0"/>
          <w:numId w:val="25"/>
        </w:num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jelzőrendszeres házi segítségnyújtás</w:t>
      </w:r>
      <w:r w:rsidR="00922001">
        <w:rPr>
          <w:rFonts w:asciiTheme="minorHAnsi" w:hAnsiTheme="minorHAnsi" w:cstheme="minorHAnsi"/>
          <w:color w:val="000000"/>
          <w:sz w:val="22"/>
          <w:szCs w:val="22"/>
        </w:rPr>
        <w:t>t</w:t>
      </w:r>
      <w:r w:rsidRPr="008A3210">
        <w:rPr>
          <w:rFonts w:asciiTheme="minorHAnsi" w:hAnsiTheme="minorHAnsi" w:cstheme="minorHAnsi"/>
          <w:color w:val="000000"/>
          <w:sz w:val="22"/>
          <w:szCs w:val="22"/>
        </w:rPr>
        <w:t>,</w:t>
      </w:r>
    </w:p>
    <w:p w:rsidR="008A3210" w:rsidRPr="008A3210" w:rsidRDefault="008A3210" w:rsidP="00070B34">
      <w:pPr>
        <w:numPr>
          <w:ilvl w:val="0"/>
          <w:numId w:val="25"/>
        </w:num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gyermekek napközbeni ellátás</w:t>
      </w:r>
      <w:r w:rsidR="00922001">
        <w:rPr>
          <w:rFonts w:asciiTheme="minorHAnsi" w:hAnsiTheme="minorHAnsi" w:cstheme="minorHAnsi"/>
          <w:color w:val="000000"/>
          <w:sz w:val="22"/>
          <w:szCs w:val="22"/>
        </w:rPr>
        <w:t>át</w:t>
      </w:r>
      <w:r w:rsidRPr="008A3210">
        <w:rPr>
          <w:rFonts w:asciiTheme="minorHAnsi" w:hAnsiTheme="minorHAnsi" w:cstheme="minorHAnsi"/>
          <w:color w:val="000000"/>
          <w:sz w:val="22"/>
          <w:szCs w:val="22"/>
        </w:rPr>
        <w:t>: bölcsődei, óvodai ellátás</w:t>
      </w:r>
      <w:r w:rsidR="00922001">
        <w:rPr>
          <w:rFonts w:asciiTheme="minorHAnsi" w:hAnsiTheme="minorHAnsi" w:cstheme="minorHAnsi"/>
          <w:color w:val="000000"/>
          <w:sz w:val="22"/>
          <w:szCs w:val="22"/>
        </w:rPr>
        <w:t>t</w:t>
      </w:r>
      <w:r w:rsidRPr="008A3210">
        <w:rPr>
          <w:rFonts w:asciiTheme="minorHAnsi" w:hAnsiTheme="minorHAnsi" w:cstheme="minorHAnsi"/>
          <w:color w:val="000000"/>
          <w:sz w:val="22"/>
          <w:szCs w:val="22"/>
        </w:rPr>
        <w:t>,</w:t>
      </w:r>
    </w:p>
    <w:p w:rsidR="00B72142" w:rsidRDefault="008A3210" w:rsidP="00070B34">
      <w:pPr>
        <w:numPr>
          <w:ilvl w:val="0"/>
          <w:numId w:val="25"/>
        </w:numPr>
        <w:jc w:val="both"/>
        <w:rPr>
          <w:rFonts w:asciiTheme="minorHAnsi" w:hAnsiTheme="minorHAnsi" w:cstheme="minorHAnsi"/>
          <w:color w:val="000000"/>
          <w:sz w:val="22"/>
          <w:szCs w:val="22"/>
        </w:rPr>
      </w:pPr>
      <w:r w:rsidRPr="008A3210">
        <w:rPr>
          <w:rFonts w:asciiTheme="minorHAnsi" w:hAnsiTheme="minorHAnsi" w:cstheme="minorHAnsi"/>
          <w:color w:val="000000"/>
          <w:sz w:val="22"/>
          <w:szCs w:val="22"/>
        </w:rPr>
        <w:t>támogató szolgálat ellátását.</w:t>
      </w:r>
    </w:p>
    <w:p w:rsidR="008A3210" w:rsidRPr="00B72142" w:rsidRDefault="008A3210" w:rsidP="00B72142">
      <w:pPr>
        <w:jc w:val="both"/>
        <w:rPr>
          <w:rFonts w:asciiTheme="minorHAnsi" w:hAnsiTheme="minorHAnsi" w:cstheme="minorHAnsi"/>
          <w:color w:val="000000"/>
          <w:sz w:val="22"/>
          <w:szCs w:val="22"/>
        </w:rPr>
      </w:pPr>
      <w:r w:rsidRPr="00B72142">
        <w:rPr>
          <w:rFonts w:asciiTheme="minorHAnsi" w:hAnsiTheme="minorHAnsi" w:cstheme="minorHAnsi"/>
          <w:color w:val="000000"/>
          <w:sz w:val="22"/>
          <w:szCs w:val="22"/>
        </w:rPr>
        <w:t>(3) Az (1)–(2) bekezdésben meghatározott ellátások igénybevételére, fizetendő díjakra vonatkozó rendelkezéseket Balatonkeresztúr Község Önkormányzata, és Marcali Város Önkormányzata vonatkozó rendeletei tartalmazzák.</w:t>
      </w:r>
    </w:p>
    <w:p w:rsidR="008A3210" w:rsidRPr="008A3210" w:rsidRDefault="008A3210" w:rsidP="008A3210">
      <w:pPr>
        <w:spacing w:after="20"/>
        <w:ind w:firstLine="180"/>
        <w:jc w:val="center"/>
        <w:rPr>
          <w:rFonts w:asciiTheme="minorHAnsi" w:hAnsiTheme="minorHAnsi" w:cstheme="minorHAnsi"/>
          <w:color w:val="000000"/>
          <w:sz w:val="22"/>
          <w:szCs w:val="22"/>
        </w:rPr>
      </w:pPr>
    </w:p>
    <w:p w:rsidR="00B72142" w:rsidRDefault="00B72142" w:rsidP="00B72142">
      <w:pPr>
        <w:jc w:val="both"/>
        <w:rPr>
          <w:rFonts w:asciiTheme="minorHAnsi" w:hAnsiTheme="minorHAnsi" w:cs="Times"/>
          <w:color w:val="000000"/>
          <w:sz w:val="22"/>
          <w:szCs w:val="22"/>
        </w:rPr>
      </w:pPr>
      <w:r w:rsidRPr="008A3210">
        <w:rPr>
          <w:rFonts w:asciiTheme="minorHAnsi" w:hAnsiTheme="minorHAnsi" w:cs="Times"/>
          <w:bCs/>
          <w:color w:val="000000"/>
          <w:sz w:val="22"/>
          <w:szCs w:val="22"/>
        </w:rPr>
        <w:t>Balatonmáriafürdő Község Önkormányzat Képviselő-testület</w:t>
      </w:r>
      <w:r w:rsidR="005B59D7">
        <w:rPr>
          <w:rFonts w:asciiTheme="minorHAnsi" w:hAnsiTheme="minorHAnsi" w:cs="Times"/>
          <w:bCs/>
          <w:color w:val="000000"/>
          <w:sz w:val="22"/>
          <w:szCs w:val="22"/>
        </w:rPr>
        <w:t>ének</w:t>
      </w:r>
      <w:r w:rsidRPr="008A3210">
        <w:rPr>
          <w:rFonts w:asciiTheme="minorHAnsi" w:hAnsiTheme="minorHAnsi" w:cs="Times"/>
          <w:bCs/>
          <w:color w:val="000000"/>
          <w:sz w:val="22"/>
          <w:szCs w:val="22"/>
        </w:rPr>
        <w:t xml:space="preserve"> 6/2015. (IV.14.) önkormányzati rendelete</w:t>
      </w:r>
      <w:r w:rsidRPr="008A3210">
        <w:rPr>
          <w:rFonts w:asciiTheme="minorHAnsi" w:hAnsiTheme="minorHAnsi" w:cs="Times"/>
          <w:b/>
          <w:bCs/>
          <w:color w:val="000000"/>
          <w:sz w:val="22"/>
          <w:szCs w:val="22"/>
        </w:rPr>
        <w:t xml:space="preserve"> Balatonmáriafürdő Ifjú Polgárainak köszöntéséről </w:t>
      </w:r>
      <w:r w:rsidRPr="008A3210">
        <w:rPr>
          <w:rFonts w:asciiTheme="minorHAnsi" w:hAnsiTheme="minorHAnsi" w:cs="Times"/>
          <w:bCs/>
          <w:color w:val="000000"/>
          <w:sz w:val="22"/>
          <w:szCs w:val="22"/>
        </w:rPr>
        <w:t xml:space="preserve">úgy rendelkezik, hogy: </w:t>
      </w:r>
      <w:r w:rsidRPr="008A3210">
        <w:rPr>
          <w:rFonts w:asciiTheme="minorHAnsi" w:hAnsiTheme="minorHAnsi" w:cs="Times"/>
          <w:color w:val="000000"/>
          <w:sz w:val="22"/>
          <w:szCs w:val="22"/>
        </w:rPr>
        <w:t xml:space="preserve">Balatonmáriafürdő Ifjú Polgára az a gyermek,  aki a tárgyév március 31-éig született, és a születés időpontjában, és az elismerés átadása napján a személyi azonosítót és lakcímet igazoló hatósági igazolványában </w:t>
      </w:r>
      <w:proofErr w:type="spellStart"/>
      <w:r w:rsidRPr="008A3210">
        <w:rPr>
          <w:rFonts w:asciiTheme="minorHAnsi" w:hAnsiTheme="minorHAnsi" w:cs="Times"/>
          <w:color w:val="000000"/>
          <w:sz w:val="22"/>
          <w:szCs w:val="22"/>
        </w:rPr>
        <w:t>balatonmáriafürdői</w:t>
      </w:r>
      <w:proofErr w:type="spellEnd"/>
      <w:r w:rsidRPr="008A3210">
        <w:rPr>
          <w:rFonts w:asciiTheme="minorHAnsi" w:hAnsiTheme="minorHAnsi" w:cs="Times"/>
          <w:color w:val="000000"/>
          <w:sz w:val="22"/>
          <w:szCs w:val="22"/>
        </w:rPr>
        <w:t xml:space="preserve"> lakóhely szerepel.  Az Ifjú Polgárokat évente egy alkalommal ünnepélyes keretek között a polgármester köszönti. </w:t>
      </w:r>
    </w:p>
    <w:p w:rsidR="00B72142" w:rsidRPr="008A3210" w:rsidRDefault="00B72142" w:rsidP="00B72142">
      <w:pPr>
        <w:jc w:val="both"/>
        <w:rPr>
          <w:rFonts w:asciiTheme="minorHAnsi" w:hAnsiTheme="minorHAnsi" w:cs="Times"/>
          <w:color w:val="000000"/>
          <w:sz w:val="22"/>
          <w:szCs w:val="22"/>
        </w:rPr>
      </w:pPr>
      <w:r w:rsidRPr="008A3210">
        <w:rPr>
          <w:rFonts w:asciiTheme="minorHAnsi" w:hAnsiTheme="minorHAnsi" w:cs="Times"/>
          <w:color w:val="000000"/>
          <w:sz w:val="22"/>
          <w:szCs w:val="22"/>
        </w:rPr>
        <w:t>A köszöntő keretében  oklevelet  és ajándéktárgyat ad át a polgármester  a gyermek szülője (gondviselője, gyámja) részére.</w:t>
      </w:r>
    </w:p>
    <w:p w:rsidR="00AF3B5E" w:rsidRPr="007E3965" w:rsidRDefault="00AF3B5E" w:rsidP="00317F5F">
      <w:pPr>
        <w:pStyle w:val="Default"/>
        <w:jc w:val="both"/>
        <w:rPr>
          <w:rFonts w:asciiTheme="minorHAnsi" w:hAnsiTheme="minorHAnsi"/>
          <w:sz w:val="22"/>
          <w:szCs w:val="22"/>
        </w:rPr>
      </w:pPr>
    </w:p>
    <w:p w:rsidR="00AF3B5E" w:rsidRPr="007E3965" w:rsidRDefault="00AF3B5E" w:rsidP="008F6EDA">
      <w:pPr>
        <w:pStyle w:val="Cmsor1"/>
      </w:pPr>
      <w:bookmarkStart w:id="71" w:name="_Toc529370935"/>
      <w:r w:rsidRPr="007E3965">
        <w:t>2. Stratégiai környezet bemutatása</w:t>
      </w:r>
      <w:bookmarkEnd w:id="71"/>
    </w:p>
    <w:p w:rsidR="00AF3B5E" w:rsidRPr="007E3965" w:rsidRDefault="00AF3B5E" w:rsidP="00AF3B5E">
      <w:pPr>
        <w:jc w:val="both"/>
        <w:rPr>
          <w:rFonts w:asciiTheme="minorHAnsi" w:hAnsiTheme="minorHAnsi"/>
          <w:sz w:val="22"/>
          <w:szCs w:val="22"/>
        </w:rPr>
      </w:pPr>
    </w:p>
    <w:p w:rsidR="00AF3B5E" w:rsidRPr="007E3965" w:rsidRDefault="00AF3B5E" w:rsidP="008F6EDA">
      <w:pPr>
        <w:pStyle w:val="Cmsor1"/>
      </w:pPr>
      <w:bookmarkStart w:id="72" w:name="_Toc529370936"/>
      <w:r w:rsidRPr="007E3965">
        <w:t>2.1 Kapcsolódás helyi stratégiai és települési önkormányzati dokumentumokkal, koncepciókkal, programokkal</w:t>
      </w:r>
      <w:bookmarkEnd w:id="72"/>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Balatonmáriafürdő Község Önkormányzati Képviselő-testülete a település adott évre vonatkozó </w:t>
      </w:r>
      <w:r w:rsidRPr="007E3965">
        <w:rPr>
          <w:rFonts w:asciiTheme="minorHAnsi" w:hAnsiTheme="minorHAnsi"/>
          <w:b/>
          <w:sz w:val="22"/>
          <w:szCs w:val="22"/>
        </w:rPr>
        <w:t>költségvetési koncepcióját</w:t>
      </w:r>
      <w:r w:rsidRPr="007E3965">
        <w:rPr>
          <w:rFonts w:asciiTheme="minorHAnsi" w:hAnsiTheme="minorHAnsi"/>
          <w:sz w:val="22"/>
          <w:szCs w:val="22"/>
        </w:rPr>
        <w:t xml:space="preserve"> minden évben elkészítette.</w:t>
      </w:r>
    </w:p>
    <w:p w:rsidR="00AF3B5E" w:rsidRPr="007E3965" w:rsidRDefault="00AF3B5E" w:rsidP="00AF3B5E">
      <w:pPr>
        <w:ind w:firstLine="240"/>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Balatonmáriafürdő Község Önkormányzati Képviselő-testülete a </w:t>
      </w:r>
      <w:r w:rsidR="00407EA8" w:rsidRPr="007E3965">
        <w:rPr>
          <w:rFonts w:asciiTheme="minorHAnsi" w:hAnsiTheme="minorHAnsi"/>
          <w:b/>
          <w:sz w:val="22"/>
          <w:szCs w:val="22"/>
        </w:rPr>
        <w:t>ciklusprogramjait</w:t>
      </w:r>
      <w:r w:rsidR="00407EA8" w:rsidRPr="007E3965">
        <w:rPr>
          <w:rFonts w:asciiTheme="minorHAnsi" w:hAnsiTheme="minorHAnsi"/>
          <w:sz w:val="22"/>
          <w:szCs w:val="22"/>
        </w:rPr>
        <w:t xml:space="preserve">, az adott választási ciklusra </w:t>
      </w:r>
      <w:r w:rsidRPr="007E3965">
        <w:rPr>
          <w:rFonts w:asciiTheme="minorHAnsi" w:hAnsiTheme="minorHAnsi"/>
          <w:sz w:val="22"/>
          <w:szCs w:val="22"/>
        </w:rPr>
        <w:t>a hosszú távú fejlesztési elképzelésekről elfogadta.</w:t>
      </w:r>
    </w:p>
    <w:p w:rsidR="00AF3B5E" w:rsidRPr="007E3965" w:rsidRDefault="00AF3B5E" w:rsidP="00AF3B5E">
      <w:pPr>
        <w:jc w:val="both"/>
        <w:rPr>
          <w:rFonts w:asciiTheme="minorHAnsi" w:hAnsiTheme="minorHAnsi"/>
          <w:sz w:val="22"/>
          <w:szCs w:val="22"/>
        </w:rPr>
      </w:pPr>
    </w:p>
    <w:p w:rsidR="00AF3B5E" w:rsidRPr="008A3210" w:rsidRDefault="00AF3B5E" w:rsidP="00AF3B5E">
      <w:pPr>
        <w:jc w:val="both"/>
        <w:rPr>
          <w:rFonts w:asciiTheme="minorHAnsi" w:hAnsiTheme="minorHAnsi"/>
          <w:sz w:val="22"/>
          <w:szCs w:val="22"/>
        </w:rPr>
      </w:pPr>
      <w:r w:rsidRPr="00E5729B">
        <w:rPr>
          <w:rFonts w:asciiTheme="minorHAnsi" w:hAnsiTheme="minorHAnsi"/>
          <w:sz w:val="22"/>
          <w:szCs w:val="22"/>
        </w:rPr>
        <w:t xml:space="preserve">Balatonmáriafürdő Község Önkormányzati Képviselő-testülete </w:t>
      </w:r>
      <w:r w:rsidR="00E5729B" w:rsidRPr="00E5729B">
        <w:rPr>
          <w:rFonts w:asciiTheme="minorHAnsi" w:hAnsiTheme="minorHAnsi"/>
          <w:sz w:val="22"/>
          <w:szCs w:val="22"/>
        </w:rPr>
        <w:t xml:space="preserve">a </w:t>
      </w:r>
      <w:r w:rsidR="00E5729B" w:rsidRPr="00E5729B">
        <w:rPr>
          <w:rFonts w:asciiTheme="minorHAnsi" w:hAnsiTheme="minorHAnsi"/>
          <w:sz w:val="22"/>
          <w:szCs w:val="22"/>
          <w:shd w:val="clear" w:color="auto" w:fill="FFFFFF"/>
        </w:rPr>
        <w:t>2015-2019.</w:t>
      </w:r>
      <w:r w:rsidRPr="00E5729B">
        <w:rPr>
          <w:rFonts w:asciiTheme="minorHAnsi" w:hAnsiTheme="minorHAnsi"/>
          <w:sz w:val="22"/>
          <w:szCs w:val="22"/>
        </w:rPr>
        <w:t xml:space="preserve"> évekre vonatkozó </w:t>
      </w:r>
      <w:r w:rsidRPr="00E5729B">
        <w:rPr>
          <w:rFonts w:asciiTheme="minorHAnsi" w:hAnsiTheme="minorHAnsi"/>
          <w:b/>
          <w:sz w:val="22"/>
          <w:szCs w:val="22"/>
        </w:rPr>
        <w:t xml:space="preserve">gazdasági programját </w:t>
      </w:r>
      <w:r w:rsidRPr="00E5729B">
        <w:rPr>
          <w:rFonts w:asciiTheme="minorHAnsi" w:hAnsiTheme="minorHAnsi"/>
          <w:sz w:val="22"/>
          <w:szCs w:val="22"/>
        </w:rPr>
        <w:t>elfogadta.</w:t>
      </w:r>
      <w:r w:rsidR="00E5729B">
        <w:rPr>
          <w:rFonts w:asciiTheme="minorHAnsi" w:hAnsiTheme="minorHAnsi"/>
          <w:sz w:val="22"/>
          <w:szCs w:val="22"/>
        </w:rPr>
        <w:t xml:space="preserve"> A gazdasági program elkészítésének célja, hogy az önkormányzat képviselő-testülete a ciklus időtartama alatt egy egységes, előre meghatározott célrendszer szerint működjön, fejlődjön.</w:t>
      </w:r>
    </w:p>
    <w:p w:rsidR="00AF3B5E" w:rsidRPr="008A3210" w:rsidRDefault="00AF3B5E" w:rsidP="00AF3B5E">
      <w:pPr>
        <w:jc w:val="both"/>
        <w:rPr>
          <w:rFonts w:asciiTheme="minorHAnsi" w:hAnsiTheme="minorHAnsi"/>
          <w:sz w:val="22"/>
          <w:szCs w:val="22"/>
        </w:rPr>
      </w:pPr>
    </w:p>
    <w:p w:rsidR="00AF3B5E" w:rsidRPr="008A3210" w:rsidRDefault="00AF3B5E" w:rsidP="00AF3B5E">
      <w:pPr>
        <w:jc w:val="both"/>
        <w:rPr>
          <w:rFonts w:asciiTheme="minorHAnsi" w:hAnsiTheme="minorHAnsi"/>
          <w:sz w:val="22"/>
          <w:szCs w:val="22"/>
        </w:rPr>
      </w:pPr>
      <w:r w:rsidRPr="008A3210">
        <w:rPr>
          <w:rFonts w:asciiTheme="minorHAnsi" w:hAnsiTheme="minorHAnsi"/>
          <w:sz w:val="22"/>
          <w:szCs w:val="22"/>
        </w:rPr>
        <w:t xml:space="preserve">Balatonmáriafürdő Község Önkormányzata </w:t>
      </w:r>
      <w:r w:rsidRPr="008A3210">
        <w:rPr>
          <w:rFonts w:asciiTheme="minorHAnsi" w:hAnsiTheme="minorHAnsi"/>
          <w:b/>
          <w:sz w:val="22"/>
          <w:szCs w:val="22"/>
        </w:rPr>
        <w:t xml:space="preserve">szabályozási és településszerkezeti </w:t>
      </w:r>
      <w:r w:rsidR="0024071F" w:rsidRPr="008A3210">
        <w:rPr>
          <w:rFonts w:asciiTheme="minorHAnsi" w:hAnsiTheme="minorHAnsi"/>
          <w:b/>
          <w:sz w:val="22"/>
          <w:szCs w:val="22"/>
        </w:rPr>
        <w:t xml:space="preserve">tervvel </w:t>
      </w:r>
      <w:r w:rsidR="0024071F" w:rsidRPr="008A3210">
        <w:rPr>
          <w:rFonts w:asciiTheme="minorHAnsi" w:hAnsiTheme="minorHAnsi"/>
          <w:sz w:val="22"/>
          <w:szCs w:val="22"/>
        </w:rPr>
        <w:t>rendelkezik</w:t>
      </w:r>
      <w:r w:rsidRPr="008A3210">
        <w:rPr>
          <w:rFonts w:asciiTheme="minorHAnsi" w:hAnsiTheme="minorHAnsi"/>
          <w:sz w:val="22"/>
          <w:szCs w:val="22"/>
        </w:rPr>
        <w:t>.</w:t>
      </w:r>
    </w:p>
    <w:p w:rsidR="00922001" w:rsidRDefault="00922001" w:rsidP="0021730E">
      <w:pPr>
        <w:jc w:val="both"/>
        <w:rPr>
          <w:rFonts w:ascii="Calibri" w:hAnsi="Calibri"/>
          <w:sz w:val="22"/>
          <w:szCs w:val="22"/>
        </w:rPr>
      </w:pPr>
    </w:p>
    <w:p w:rsidR="0021730E" w:rsidRPr="004034A5" w:rsidRDefault="0021730E" w:rsidP="0021730E">
      <w:pPr>
        <w:jc w:val="both"/>
        <w:rPr>
          <w:rFonts w:ascii="Calibri" w:hAnsi="Calibri"/>
          <w:sz w:val="22"/>
          <w:szCs w:val="22"/>
        </w:rPr>
      </w:pPr>
      <w:r>
        <w:rPr>
          <w:rFonts w:ascii="Calibri" w:hAnsi="Calibri"/>
          <w:sz w:val="22"/>
          <w:szCs w:val="22"/>
        </w:rPr>
        <w:t xml:space="preserve">Balatonmáriafürdő község </w:t>
      </w:r>
      <w:r w:rsidRPr="009D09F9">
        <w:rPr>
          <w:rFonts w:ascii="Calibri" w:hAnsi="Calibri"/>
          <w:b/>
          <w:sz w:val="22"/>
          <w:szCs w:val="22"/>
        </w:rPr>
        <w:t>Bűnmegelőzési-közbiztonsági koncepcióval</w:t>
      </w:r>
      <w:r>
        <w:rPr>
          <w:rFonts w:ascii="Calibri" w:hAnsi="Calibri"/>
          <w:sz w:val="22"/>
          <w:szCs w:val="22"/>
        </w:rPr>
        <w:t xml:space="preserve"> rendelkezik.</w:t>
      </w:r>
    </w:p>
    <w:p w:rsidR="00185F96" w:rsidRDefault="00185F96">
      <w:pPr>
        <w:spacing w:after="200" w:line="276" w:lineRule="auto"/>
        <w:rPr>
          <w:rFonts w:asciiTheme="minorHAnsi" w:hAnsiTheme="minorHAnsi"/>
          <w:sz w:val="22"/>
          <w:szCs w:val="22"/>
        </w:rPr>
      </w:pPr>
    </w:p>
    <w:p w:rsidR="0024071F" w:rsidRDefault="0024071F">
      <w:pPr>
        <w:spacing w:after="200" w:line="276" w:lineRule="auto"/>
        <w:rPr>
          <w:rFonts w:asciiTheme="minorHAnsi" w:hAnsiTheme="minorHAnsi"/>
          <w:sz w:val="22"/>
          <w:szCs w:val="22"/>
        </w:rPr>
      </w:pPr>
    </w:p>
    <w:p w:rsidR="0024071F" w:rsidRDefault="0024071F">
      <w:pPr>
        <w:spacing w:after="200" w:line="276" w:lineRule="auto"/>
        <w:rPr>
          <w:rFonts w:asciiTheme="minorHAnsi" w:hAnsiTheme="minorHAnsi"/>
          <w:sz w:val="22"/>
          <w:szCs w:val="22"/>
        </w:rPr>
      </w:pPr>
    </w:p>
    <w:p w:rsidR="00AF3B5E" w:rsidRPr="008A3210" w:rsidRDefault="00AF3B5E" w:rsidP="00AF3B5E">
      <w:pPr>
        <w:jc w:val="both"/>
        <w:rPr>
          <w:rFonts w:asciiTheme="minorHAnsi" w:hAnsiTheme="minorHAnsi"/>
          <w:sz w:val="22"/>
          <w:szCs w:val="22"/>
        </w:rPr>
      </w:pPr>
    </w:p>
    <w:p w:rsidR="00AF3B5E" w:rsidRPr="008A3210" w:rsidRDefault="00AF3B5E" w:rsidP="008F6EDA">
      <w:pPr>
        <w:pStyle w:val="Cmsor1"/>
      </w:pPr>
      <w:bookmarkStart w:id="73" w:name="_Toc529370937"/>
      <w:r w:rsidRPr="008A3210">
        <w:lastRenderedPageBreak/>
        <w:t>2.2 A helyi esélyegyenlőségi program térségi, társulási kapcsolódásainak bemutatása</w:t>
      </w:r>
      <w:bookmarkEnd w:id="73"/>
    </w:p>
    <w:p w:rsidR="009B25D5" w:rsidRDefault="009B25D5" w:rsidP="00AF3B5E">
      <w:pPr>
        <w:jc w:val="both"/>
        <w:rPr>
          <w:rFonts w:asciiTheme="minorHAnsi" w:hAnsiTheme="minorHAnsi"/>
          <w:sz w:val="22"/>
          <w:szCs w:val="22"/>
        </w:rPr>
      </w:pPr>
    </w:p>
    <w:p w:rsidR="00090550" w:rsidRDefault="00CD2BB3" w:rsidP="00CD2BB3">
      <w:pPr>
        <w:pStyle w:val="Default"/>
        <w:jc w:val="both"/>
        <w:rPr>
          <w:rFonts w:asciiTheme="minorHAnsi" w:hAnsiTheme="minorHAnsi"/>
          <w:b/>
          <w:sz w:val="22"/>
          <w:szCs w:val="22"/>
        </w:rPr>
      </w:pPr>
      <w:r w:rsidRPr="009A6E8F">
        <w:rPr>
          <w:rFonts w:asciiTheme="minorHAnsi" w:hAnsiTheme="minorHAnsi"/>
          <w:b/>
          <w:sz w:val="22"/>
          <w:szCs w:val="22"/>
        </w:rPr>
        <w:t xml:space="preserve">Marcali Térség Foglalkoztatási Stratégiája 2017-2021. </w:t>
      </w:r>
    </w:p>
    <w:p w:rsidR="00CD2BB3" w:rsidRPr="009A6E8F" w:rsidRDefault="00CD2BB3" w:rsidP="00CD2BB3">
      <w:pPr>
        <w:pStyle w:val="Default"/>
        <w:jc w:val="both"/>
        <w:rPr>
          <w:rFonts w:asciiTheme="minorHAnsi" w:hAnsiTheme="minorHAnsi"/>
          <w:color w:val="auto"/>
          <w:sz w:val="22"/>
          <w:szCs w:val="22"/>
        </w:rPr>
      </w:pPr>
      <w:r w:rsidRPr="00CD2BB3">
        <w:rPr>
          <w:rFonts w:asciiTheme="minorHAnsi" w:hAnsiTheme="minorHAnsi"/>
          <w:sz w:val="22"/>
          <w:szCs w:val="22"/>
        </w:rPr>
        <w:t>A</w:t>
      </w:r>
      <w:r w:rsidRPr="009A6E8F">
        <w:rPr>
          <w:rFonts w:asciiTheme="minorHAnsi" w:hAnsiTheme="minorHAnsi"/>
          <w:b/>
          <w:sz w:val="22"/>
          <w:szCs w:val="22"/>
        </w:rPr>
        <w:t xml:space="preserve"> </w:t>
      </w:r>
      <w:r w:rsidRPr="009A6E8F">
        <w:rPr>
          <w:rFonts w:asciiTheme="minorHAnsi" w:hAnsiTheme="minorHAnsi"/>
          <w:sz w:val="22"/>
          <w:szCs w:val="22"/>
        </w:rPr>
        <w:t>stratégia célja, hogy iránymutatást adjon a foglalkoztatás terén meghatározó szereplők részére a marcali térség foglalkoztatási színvonalának növelése, annak az országos átlaghoz való közelítése, valamint az inaktivitás és a munkanélküliség mérséklése érdekében. A stratégia tartalmazza azokat a kitörési pontokat, amelyeket a Foglalkozatási Paktum aláírói közös célnak tekintenek, és amelyek megvalósításának segítése a paktum menedzsment szervezet feladata lesz</w:t>
      </w:r>
      <w:r>
        <w:rPr>
          <w:rFonts w:asciiTheme="minorHAnsi" w:hAnsiTheme="minorHAnsi"/>
          <w:color w:val="auto"/>
          <w:sz w:val="22"/>
          <w:szCs w:val="22"/>
        </w:rPr>
        <w:t>.</w:t>
      </w:r>
    </w:p>
    <w:p w:rsidR="00CD2BB3" w:rsidRDefault="00CD2BB3" w:rsidP="00AF3B5E">
      <w:pPr>
        <w:jc w:val="both"/>
        <w:rPr>
          <w:rFonts w:asciiTheme="minorHAnsi" w:hAnsiTheme="minorHAnsi"/>
          <w:sz w:val="22"/>
          <w:szCs w:val="22"/>
        </w:rPr>
      </w:pPr>
    </w:p>
    <w:p w:rsidR="00AF3B5E" w:rsidRPr="008A3210" w:rsidRDefault="00AF3B5E" w:rsidP="00AF3B5E">
      <w:pPr>
        <w:jc w:val="both"/>
        <w:rPr>
          <w:rFonts w:asciiTheme="minorHAnsi" w:hAnsiTheme="minorHAnsi"/>
          <w:sz w:val="22"/>
          <w:szCs w:val="22"/>
        </w:rPr>
      </w:pPr>
      <w:r w:rsidRPr="008A3210">
        <w:rPr>
          <w:rFonts w:asciiTheme="minorHAnsi" w:hAnsiTheme="minorHAnsi"/>
          <w:sz w:val="22"/>
          <w:szCs w:val="22"/>
        </w:rPr>
        <w:t xml:space="preserve">A </w:t>
      </w:r>
      <w:r w:rsidRPr="008A3210">
        <w:rPr>
          <w:rFonts w:asciiTheme="minorHAnsi" w:hAnsiTheme="minorHAnsi"/>
          <w:b/>
          <w:sz w:val="22"/>
          <w:szCs w:val="22"/>
        </w:rPr>
        <w:t>Marcali Kistérségi Többcélú Társulás</w:t>
      </w:r>
      <w:r w:rsidRPr="008A3210">
        <w:rPr>
          <w:rFonts w:asciiTheme="minorHAnsi" w:hAnsiTheme="minorHAnsi"/>
          <w:sz w:val="22"/>
          <w:szCs w:val="22"/>
        </w:rPr>
        <w:t xml:space="preserve"> társulási megállapodása alapján, az abban résztvevő önkormányzatok képviselő-testületei a közös céloknak megfelelő hatékony és eredményes tevékenység érdekében a megállapodásban rögzített eljárásban és módon szervezik, oldják meg és hangolják össze a települési önkormányzatok alábbi feladatait, hatásköreit:</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területfejlesztés,</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egészségügyi- és szociális ellátás,</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család-gyermek- és ifjúságvédelem,</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oktatás és nevelés,</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sport feladatok,</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pedagógiai szakszolgálati feladatok,</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közművelődés, közgyűjteményi tevékenység,</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szolgáltatás-szervezési feladatok,</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természet- és környezetvédelem,</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vízgazdálkodás,</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településüzemeltetési feladatok,</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közrend- és közbiztonsággal kapcsolatos feladatok,</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belső ellenőrzés,</w:t>
      </w:r>
    </w:p>
    <w:p w:rsidR="00AF3B5E" w:rsidRPr="008A3210" w:rsidRDefault="00AF3B5E" w:rsidP="00AF3B5E">
      <w:pPr>
        <w:autoSpaceDE w:val="0"/>
        <w:autoSpaceDN w:val="0"/>
        <w:adjustRightInd w:val="0"/>
        <w:jc w:val="both"/>
        <w:rPr>
          <w:rFonts w:asciiTheme="minorHAnsi" w:hAnsiTheme="minorHAnsi"/>
          <w:sz w:val="22"/>
          <w:szCs w:val="22"/>
        </w:rPr>
      </w:pPr>
      <w:r w:rsidRPr="008A3210">
        <w:rPr>
          <w:rFonts w:asciiTheme="minorHAnsi" w:hAnsiTheme="minorHAnsi"/>
          <w:sz w:val="22"/>
          <w:szCs w:val="22"/>
        </w:rPr>
        <w:t>- foglalkoztatás,</w:t>
      </w:r>
    </w:p>
    <w:p w:rsidR="00AF3B5E" w:rsidRPr="008A3210" w:rsidRDefault="00AF3B5E" w:rsidP="00AF3B5E">
      <w:pPr>
        <w:jc w:val="both"/>
        <w:rPr>
          <w:rFonts w:asciiTheme="minorHAnsi" w:hAnsiTheme="minorHAnsi"/>
          <w:sz w:val="22"/>
          <w:szCs w:val="22"/>
        </w:rPr>
      </w:pPr>
      <w:r w:rsidRPr="008A3210">
        <w:rPr>
          <w:rFonts w:asciiTheme="minorHAnsi" w:hAnsiTheme="minorHAnsi"/>
          <w:sz w:val="22"/>
          <w:szCs w:val="22"/>
        </w:rPr>
        <w:t>- gazdaság és turizmusfejlesztés, valamint idegenforgalom.</w:t>
      </w:r>
    </w:p>
    <w:p w:rsidR="00D91A61" w:rsidRDefault="00D91A61"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Társulási megállapodást kötöttünk továbbá az alábbi feladatok ellátására:</w:t>
      </w:r>
    </w:p>
    <w:p w:rsidR="00AF3B5E" w:rsidRPr="007E3965" w:rsidRDefault="00AF3B5E" w:rsidP="00185F96">
      <w:pPr>
        <w:numPr>
          <w:ilvl w:val="0"/>
          <w:numId w:val="10"/>
        </w:numPr>
        <w:ind w:left="142" w:hanging="142"/>
        <w:jc w:val="both"/>
        <w:rPr>
          <w:rFonts w:asciiTheme="minorHAnsi" w:hAnsiTheme="minorHAnsi"/>
          <w:sz w:val="22"/>
          <w:szCs w:val="22"/>
        </w:rPr>
      </w:pPr>
      <w:r w:rsidRPr="007E3965">
        <w:rPr>
          <w:rFonts w:asciiTheme="minorHAnsi" w:hAnsiTheme="minorHAnsi"/>
          <w:bCs/>
          <w:sz w:val="22"/>
          <w:szCs w:val="22"/>
        </w:rPr>
        <w:t>Központi Orvosi Ügyeleti ellátásra (Marcali)</w:t>
      </w:r>
      <w:r w:rsidR="00090550">
        <w:rPr>
          <w:rFonts w:asciiTheme="minorHAnsi" w:hAnsiTheme="minorHAnsi"/>
          <w:bCs/>
          <w:sz w:val="22"/>
          <w:szCs w:val="22"/>
        </w:rPr>
        <w:t>,</w:t>
      </w:r>
    </w:p>
    <w:p w:rsidR="00AF3B5E" w:rsidRPr="007E3965" w:rsidRDefault="00AF3B5E" w:rsidP="00185F96">
      <w:pPr>
        <w:numPr>
          <w:ilvl w:val="0"/>
          <w:numId w:val="10"/>
        </w:numPr>
        <w:ind w:left="142" w:hanging="142"/>
        <w:jc w:val="both"/>
        <w:rPr>
          <w:rFonts w:asciiTheme="minorHAnsi" w:hAnsiTheme="minorHAnsi"/>
          <w:sz w:val="22"/>
          <w:szCs w:val="22"/>
        </w:rPr>
      </w:pPr>
      <w:r w:rsidRPr="007E3965">
        <w:rPr>
          <w:rFonts w:asciiTheme="minorHAnsi" w:hAnsiTheme="minorHAnsi"/>
          <w:bCs/>
          <w:sz w:val="22"/>
          <w:szCs w:val="22"/>
        </w:rPr>
        <w:t>a Védőnői Szolgálat feladatainak ellátására</w:t>
      </w:r>
      <w:r w:rsidR="00090550">
        <w:rPr>
          <w:rFonts w:asciiTheme="minorHAnsi" w:hAnsiTheme="minorHAnsi"/>
          <w:bCs/>
          <w:sz w:val="22"/>
          <w:szCs w:val="22"/>
        </w:rPr>
        <w:t>,</w:t>
      </w:r>
    </w:p>
    <w:p w:rsidR="00AF3B5E" w:rsidRPr="007E3965" w:rsidRDefault="00AF3B5E" w:rsidP="00185F96">
      <w:pPr>
        <w:numPr>
          <w:ilvl w:val="0"/>
          <w:numId w:val="10"/>
        </w:numPr>
        <w:ind w:left="142" w:hanging="142"/>
        <w:jc w:val="both"/>
        <w:rPr>
          <w:rFonts w:asciiTheme="minorHAnsi" w:hAnsiTheme="minorHAnsi"/>
          <w:sz w:val="22"/>
          <w:szCs w:val="22"/>
        </w:rPr>
      </w:pPr>
      <w:r w:rsidRPr="007E3965">
        <w:rPr>
          <w:rFonts w:asciiTheme="minorHAnsi" w:hAnsiTheme="minorHAnsi"/>
          <w:bCs/>
          <w:sz w:val="22"/>
          <w:szCs w:val="22"/>
        </w:rPr>
        <w:t>a fogorvosi szolgálat biztosítására</w:t>
      </w:r>
      <w:r w:rsidR="00B91AB8">
        <w:rPr>
          <w:rFonts w:asciiTheme="minorHAnsi" w:hAnsiTheme="minorHAnsi"/>
          <w:bCs/>
          <w:sz w:val="22"/>
          <w:szCs w:val="22"/>
        </w:rPr>
        <w:t xml:space="preserve"> (Marcali)</w:t>
      </w:r>
      <w:r w:rsidR="00090550">
        <w:rPr>
          <w:rFonts w:asciiTheme="minorHAnsi" w:hAnsiTheme="minorHAnsi"/>
          <w:bCs/>
          <w:sz w:val="22"/>
          <w:szCs w:val="22"/>
        </w:rPr>
        <w:t>,</w:t>
      </w:r>
    </w:p>
    <w:p w:rsidR="00AF3B5E" w:rsidRPr="007E3965" w:rsidRDefault="00AF3B5E" w:rsidP="00185F96">
      <w:pPr>
        <w:numPr>
          <w:ilvl w:val="0"/>
          <w:numId w:val="10"/>
        </w:numPr>
        <w:ind w:left="142" w:hanging="142"/>
        <w:jc w:val="both"/>
        <w:rPr>
          <w:rFonts w:asciiTheme="minorHAnsi" w:hAnsiTheme="minorHAnsi"/>
          <w:sz w:val="22"/>
          <w:szCs w:val="22"/>
        </w:rPr>
      </w:pPr>
      <w:r w:rsidRPr="007E3965">
        <w:rPr>
          <w:rFonts w:asciiTheme="minorHAnsi" w:hAnsiTheme="minorHAnsi"/>
          <w:bCs/>
          <w:sz w:val="22"/>
          <w:szCs w:val="22"/>
        </w:rPr>
        <w:t>a Pedagógiai Szakszolgálati Társulásra (Marcali)</w:t>
      </w:r>
      <w:r w:rsidR="00090550">
        <w:rPr>
          <w:rFonts w:asciiTheme="minorHAnsi" w:hAnsiTheme="minorHAnsi"/>
          <w:bCs/>
          <w:sz w:val="22"/>
          <w:szCs w:val="22"/>
        </w:rPr>
        <w:t>,</w:t>
      </w:r>
    </w:p>
    <w:p w:rsidR="00AF3B5E" w:rsidRPr="007E3965" w:rsidRDefault="00AF3B5E" w:rsidP="00185F96">
      <w:pPr>
        <w:numPr>
          <w:ilvl w:val="0"/>
          <w:numId w:val="10"/>
        </w:numPr>
        <w:ind w:left="142" w:hanging="142"/>
        <w:jc w:val="both"/>
        <w:rPr>
          <w:rFonts w:asciiTheme="minorHAnsi" w:hAnsiTheme="minorHAnsi"/>
          <w:sz w:val="22"/>
          <w:szCs w:val="22"/>
        </w:rPr>
      </w:pPr>
      <w:r w:rsidRPr="007E3965">
        <w:rPr>
          <w:rFonts w:asciiTheme="minorHAnsi" w:hAnsiTheme="minorHAnsi"/>
          <w:bCs/>
          <w:sz w:val="22"/>
          <w:szCs w:val="22"/>
        </w:rPr>
        <w:t>a Települési Önkormányzatok Országos Szövetségével (Budapest)</w:t>
      </w:r>
      <w:r w:rsidR="00090550">
        <w:rPr>
          <w:rFonts w:asciiTheme="minorHAnsi" w:hAnsiTheme="minorHAnsi"/>
          <w:bCs/>
          <w:sz w:val="22"/>
          <w:szCs w:val="22"/>
        </w:rPr>
        <w:t>,</w:t>
      </w:r>
    </w:p>
    <w:p w:rsidR="00AF3B5E" w:rsidRPr="007E3965" w:rsidRDefault="00AF3B5E" w:rsidP="00185F96">
      <w:pPr>
        <w:numPr>
          <w:ilvl w:val="0"/>
          <w:numId w:val="10"/>
        </w:numPr>
        <w:ind w:left="142" w:hanging="142"/>
        <w:jc w:val="both"/>
        <w:rPr>
          <w:rFonts w:asciiTheme="minorHAnsi" w:hAnsiTheme="minorHAnsi"/>
          <w:sz w:val="22"/>
          <w:szCs w:val="22"/>
        </w:rPr>
      </w:pPr>
      <w:r w:rsidRPr="007E3965">
        <w:rPr>
          <w:rFonts w:asciiTheme="minorHAnsi" w:hAnsiTheme="minorHAnsi"/>
          <w:bCs/>
          <w:sz w:val="22"/>
          <w:szCs w:val="22"/>
        </w:rPr>
        <w:t xml:space="preserve">a Balatoni Szociális Társulással </w:t>
      </w:r>
      <w:r w:rsidRPr="007E3965">
        <w:rPr>
          <w:rFonts w:asciiTheme="minorHAnsi" w:hAnsiTheme="minorHAnsi"/>
          <w:sz w:val="22"/>
          <w:szCs w:val="22"/>
        </w:rPr>
        <w:t>a gyermekjóléti, a családsegítő és a szociális alapellátással kapcsolatos önkormányzati feladatok ellátására (Balatonberény, Balatonkeresztúr, Balatonmáriafürdő, Balatonszentgyörgy, Főnyed, Hollád, Szegerdő, Tikos, Vörs).</w:t>
      </w:r>
    </w:p>
    <w:p w:rsidR="00C42F78" w:rsidRPr="007E3965" w:rsidRDefault="00C42F78" w:rsidP="00AF3B5E">
      <w:pPr>
        <w:ind w:left="720"/>
        <w:jc w:val="both"/>
        <w:rPr>
          <w:rFonts w:asciiTheme="minorHAnsi" w:hAnsiTheme="minorHAnsi"/>
          <w:sz w:val="22"/>
          <w:szCs w:val="22"/>
        </w:rPr>
      </w:pPr>
    </w:p>
    <w:p w:rsidR="00C42F78" w:rsidRPr="007E3965" w:rsidRDefault="00C42F78" w:rsidP="00C42F78">
      <w:pPr>
        <w:autoSpaceDE w:val="0"/>
        <w:autoSpaceDN w:val="0"/>
        <w:adjustRightInd w:val="0"/>
        <w:jc w:val="both"/>
        <w:rPr>
          <w:rFonts w:asciiTheme="minorHAnsi" w:eastAsiaTheme="minorHAnsi" w:hAnsiTheme="minorHAnsi"/>
          <w:sz w:val="22"/>
          <w:szCs w:val="22"/>
          <w:lang w:eastAsia="en-US"/>
        </w:rPr>
      </w:pPr>
      <w:r w:rsidRPr="007E3965">
        <w:rPr>
          <w:rFonts w:asciiTheme="minorHAnsi" w:eastAsiaTheme="minorHAnsi" w:hAnsiTheme="minorHAnsi"/>
          <w:sz w:val="22"/>
          <w:szCs w:val="22"/>
          <w:lang w:eastAsia="en-US"/>
        </w:rPr>
        <w:t>Marcali Város Önkormányzata a sikeres pályáz</w:t>
      </w:r>
      <w:r w:rsidR="00A65B1F" w:rsidRPr="007E3965">
        <w:rPr>
          <w:rFonts w:asciiTheme="minorHAnsi" w:eastAsiaTheme="minorHAnsi" w:hAnsiTheme="minorHAnsi"/>
          <w:sz w:val="22"/>
          <w:szCs w:val="22"/>
          <w:lang w:eastAsia="en-US"/>
        </w:rPr>
        <w:t>tat</w:t>
      </w:r>
      <w:r w:rsidRPr="007E3965">
        <w:rPr>
          <w:rFonts w:asciiTheme="minorHAnsi" w:eastAsiaTheme="minorHAnsi" w:hAnsiTheme="minorHAnsi"/>
          <w:sz w:val="22"/>
          <w:szCs w:val="22"/>
          <w:lang w:eastAsia="en-US"/>
        </w:rPr>
        <w:t>ást és szerződéskötést követően 2015. május 1-től</w:t>
      </w:r>
      <w:r w:rsidRPr="007E3965">
        <w:rPr>
          <w:rFonts w:asciiTheme="minorHAnsi" w:eastAsiaTheme="minorHAnsi" w:hAnsiTheme="minorHAnsi"/>
          <w:sz w:val="22"/>
          <w:szCs w:val="22"/>
          <w:lang w:eastAsia="en-US"/>
        </w:rPr>
        <w:br/>
        <w:t xml:space="preserve">kezdte el megvalósítani az </w:t>
      </w:r>
      <w:r w:rsidRPr="007E3965">
        <w:rPr>
          <w:rFonts w:asciiTheme="minorHAnsi" w:eastAsiaTheme="minorHAnsi" w:hAnsiTheme="minorHAnsi"/>
          <w:i/>
          <w:sz w:val="22"/>
          <w:szCs w:val="22"/>
          <w:lang w:eastAsia="en-US"/>
        </w:rPr>
        <w:t>ÁROP-1</w:t>
      </w:r>
      <w:proofErr w:type="gramStart"/>
      <w:r w:rsidRPr="007E3965">
        <w:rPr>
          <w:rFonts w:asciiTheme="minorHAnsi" w:eastAsiaTheme="minorHAnsi" w:hAnsiTheme="minorHAnsi"/>
          <w:i/>
          <w:sz w:val="22"/>
          <w:szCs w:val="22"/>
          <w:lang w:eastAsia="en-US"/>
        </w:rPr>
        <w:t>.A</w:t>
      </w:r>
      <w:proofErr w:type="gramEnd"/>
      <w:r w:rsidRPr="007E3965">
        <w:rPr>
          <w:rFonts w:asciiTheme="minorHAnsi" w:eastAsiaTheme="minorHAnsi" w:hAnsiTheme="minorHAnsi"/>
          <w:i/>
          <w:sz w:val="22"/>
          <w:szCs w:val="22"/>
          <w:lang w:eastAsia="en-US"/>
        </w:rPr>
        <w:t>.3.-2014-2014-2015. azonosítószámú, „Területi együttműködést segítő programok kialakítása az önkormányzatoknál a konvergencia régiókban”</w:t>
      </w:r>
      <w:r w:rsidR="00130E2D">
        <w:rPr>
          <w:rFonts w:asciiTheme="minorHAnsi" w:eastAsiaTheme="minorHAnsi" w:hAnsiTheme="minorHAnsi"/>
          <w:i/>
          <w:sz w:val="22"/>
          <w:szCs w:val="22"/>
          <w:lang w:eastAsia="en-US"/>
        </w:rPr>
        <w:t xml:space="preserve"> </w:t>
      </w:r>
      <w:r w:rsidRPr="007E3965">
        <w:rPr>
          <w:rFonts w:asciiTheme="minorHAnsi" w:eastAsiaTheme="minorHAnsi" w:hAnsiTheme="minorHAnsi"/>
          <w:sz w:val="22"/>
          <w:szCs w:val="22"/>
          <w:lang w:eastAsia="en-US"/>
        </w:rPr>
        <w:t>című pályázatban meghatározott kötelező és önként vállalt feladatokat.</w:t>
      </w:r>
      <w:r w:rsidR="00A65B1F" w:rsidRPr="007E3965">
        <w:rPr>
          <w:rFonts w:asciiTheme="minorHAnsi" w:eastAsiaTheme="minorHAnsi" w:hAnsiTheme="minorHAnsi"/>
          <w:sz w:val="22"/>
          <w:szCs w:val="22"/>
          <w:lang w:eastAsia="en-US"/>
        </w:rPr>
        <w:t xml:space="preserve"> </w:t>
      </w:r>
      <w:r w:rsidRPr="007E3965">
        <w:rPr>
          <w:rFonts w:asciiTheme="minorHAnsi" w:eastAsiaTheme="minorHAnsi" w:hAnsiTheme="minorHAnsi"/>
          <w:sz w:val="22"/>
          <w:szCs w:val="22"/>
          <w:lang w:eastAsia="en-US"/>
        </w:rPr>
        <w:t xml:space="preserve">Az </w:t>
      </w:r>
      <w:r w:rsidRPr="007E3965">
        <w:rPr>
          <w:rFonts w:asciiTheme="minorHAnsi" w:eastAsiaTheme="minorHAnsi" w:hAnsiTheme="minorHAnsi"/>
          <w:i/>
          <w:sz w:val="22"/>
          <w:szCs w:val="22"/>
          <w:lang w:eastAsia="en-US"/>
        </w:rPr>
        <w:t>„Esélyt mindenkinek”</w:t>
      </w:r>
      <w:r w:rsidRPr="007E3965">
        <w:rPr>
          <w:rFonts w:asciiTheme="minorHAnsi" w:eastAsiaTheme="minorHAnsi" w:hAnsiTheme="minorHAnsi"/>
          <w:sz w:val="22"/>
          <w:szCs w:val="22"/>
          <w:lang w:eastAsia="en-US"/>
        </w:rPr>
        <w:t xml:space="preserve"> című projekt megvalósításához csatlakozott a járás összes (harminchat) települése, amelyet az Együttműködési megállapodások hitelesítenek.</w:t>
      </w:r>
    </w:p>
    <w:p w:rsidR="00185F96" w:rsidRDefault="00185F96">
      <w:pPr>
        <w:spacing w:after="200" w:line="276" w:lineRule="auto"/>
        <w:rPr>
          <w:rFonts w:asciiTheme="minorHAnsi" w:hAnsiTheme="minorHAnsi"/>
          <w:sz w:val="22"/>
          <w:szCs w:val="22"/>
        </w:rPr>
      </w:pPr>
      <w:r>
        <w:rPr>
          <w:rFonts w:asciiTheme="minorHAnsi" w:hAnsiTheme="minorHAnsi"/>
          <w:sz w:val="22"/>
          <w:szCs w:val="22"/>
        </w:rPr>
        <w:br w:type="page"/>
      </w:r>
    </w:p>
    <w:p w:rsidR="00B72142" w:rsidRPr="007E3965" w:rsidRDefault="00B72142" w:rsidP="00C42F78">
      <w:pPr>
        <w:autoSpaceDE w:val="0"/>
        <w:autoSpaceDN w:val="0"/>
        <w:adjustRightInd w:val="0"/>
        <w:jc w:val="both"/>
        <w:rPr>
          <w:rFonts w:asciiTheme="minorHAnsi" w:hAnsiTheme="minorHAnsi"/>
          <w:sz w:val="22"/>
          <w:szCs w:val="22"/>
        </w:rPr>
      </w:pPr>
    </w:p>
    <w:p w:rsidR="00887B53" w:rsidRPr="007E3965" w:rsidRDefault="00887B53" w:rsidP="008F6EDA">
      <w:pPr>
        <w:pStyle w:val="Cmsor1"/>
      </w:pPr>
      <w:bookmarkStart w:id="74" w:name="_Toc529370938"/>
      <w:r w:rsidRPr="007E3965">
        <w:t>2.3 A települési önkormányzat rendelkezésére álló, az esélyegyenlőség szempontjából releváns adatok, kutatások áttekintése, adathiányok kimutatása</w:t>
      </w:r>
      <w:bookmarkEnd w:id="74"/>
    </w:p>
    <w:p w:rsidR="00887B53" w:rsidRPr="00185F96" w:rsidRDefault="00887B53" w:rsidP="00887B53">
      <w:pPr>
        <w:autoSpaceDE w:val="0"/>
        <w:autoSpaceDN w:val="0"/>
        <w:adjustRightInd w:val="0"/>
        <w:ind w:firstLine="142"/>
        <w:jc w:val="both"/>
        <w:rPr>
          <w:rFonts w:asciiTheme="minorHAnsi" w:hAnsiTheme="minorHAnsi"/>
          <w:sz w:val="16"/>
          <w:szCs w:val="16"/>
        </w:rPr>
      </w:pPr>
    </w:p>
    <w:p w:rsidR="00887B53" w:rsidRPr="00887B53" w:rsidRDefault="00887B53" w:rsidP="00887B53">
      <w:pPr>
        <w:pStyle w:val="NormlCalibri"/>
        <w:jc w:val="both"/>
        <w:rPr>
          <w:rFonts w:asciiTheme="minorHAnsi" w:hAnsiTheme="minorHAnsi"/>
          <w:b w:val="0"/>
          <w:i w:val="0"/>
          <w:sz w:val="22"/>
          <w:shd w:val="clear" w:color="auto" w:fill="FFFFFF"/>
        </w:rPr>
      </w:pPr>
      <w:r w:rsidRPr="00887B53">
        <w:rPr>
          <w:rFonts w:asciiTheme="minorHAnsi" w:hAnsiTheme="minorHAnsi"/>
          <w:b w:val="0"/>
          <w:i w:val="0"/>
          <w:sz w:val="22"/>
          <w:shd w:val="clear" w:color="auto" w:fill="FFFFFF"/>
        </w:rPr>
        <w:t>A kutatás során elsősorban az alábbi adatbázisokat használtuk:</w:t>
      </w:r>
    </w:p>
    <w:p w:rsidR="00887B53" w:rsidRPr="00887B53" w:rsidRDefault="00887B53" w:rsidP="00953F25">
      <w:pPr>
        <w:pStyle w:val="NormlCalibri"/>
        <w:numPr>
          <w:ilvl w:val="0"/>
          <w:numId w:val="10"/>
        </w:numPr>
        <w:jc w:val="both"/>
        <w:rPr>
          <w:rFonts w:asciiTheme="minorHAnsi" w:hAnsiTheme="minorHAnsi"/>
          <w:b w:val="0"/>
          <w:i w:val="0"/>
          <w:sz w:val="22"/>
        </w:rPr>
      </w:pPr>
      <w:r w:rsidRPr="00887B53">
        <w:rPr>
          <w:rFonts w:asciiTheme="minorHAnsi" w:hAnsiTheme="minorHAnsi"/>
          <w:b w:val="0"/>
          <w:i w:val="0"/>
          <w:sz w:val="22"/>
          <w:shd w:val="clear" w:color="auto" w:fill="FFFFFF"/>
        </w:rPr>
        <w:t xml:space="preserve">a </w:t>
      </w:r>
      <w:proofErr w:type="spellStart"/>
      <w:r w:rsidRPr="00887B53">
        <w:rPr>
          <w:rFonts w:asciiTheme="minorHAnsi" w:hAnsiTheme="minorHAnsi"/>
          <w:b w:val="0"/>
          <w:i w:val="0"/>
          <w:sz w:val="22"/>
          <w:shd w:val="clear" w:color="auto" w:fill="FFFFFF"/>
        </w:rPr>
        <w:t>TeIR-t</w:t>
      </w:r>
      <w:proofErr w:type="spellEnd"/>
      <w:r w:rsidRPr="00887B53">
        <w:rPr>
          <w:rFonts w:asciiTheme="minorHAnsi" w:hAnsiTheme="minorHAnsi"/>
          <w:b w:val="0"/>
          <w:i w:val="0"/>
          <w:sz w:val="22"/>
          <w:shd w:val="clear" w:color="auto" w:fill="FFFFFF"/>
        </w:rPr>
        <w:t xml:space="preserve"> (Országos Területfejlesztési és Területrendezési</w:t>
      </w:r>
      <w:r w:rsidRPr="00887B53">
        <w:rPr>
          <w:rFonts w:asciiTheme="minorHAnsi" w:hAnsiTheme="minorHAnsi"/>
          <w:b w:val="0"/>
          <w:i w:val="0"/>
          <w:sz w:val="22"/>
        </w:rPr>
        <w:t xml:space="preserve"> Információs Rendszer), </w:t>
      </w:r>
    </w:p>
    <w:p w:rsidR="00887B53" w:rsidRPr="00887B53" w:rsidRDefault="00887B53" w:rsidP="00953F25">
      <w:pPr>
        <w:pStyle w:val="NormlCalibri"/>
        <w:numPr>
          <w:ilvl w:val="0"/>
          <w:numId w:val="10"/>
        </w:numPr>
        <w:jc w:val="both"/>
        <w:rPr>
          <w:rFonts w:asciiTheme="minorHAnsi" w:hAnsiTheme="minorHAnsi"/>
          <w:b w:val="0"/>
          <w:i w:val="0"/>
          <w:sz w:val="22"/>
        </w:rPr>
      </w:pPr>
      <w:r w:rsidRPr="00887B53">
        <w:rPr>
          <w:rFonts w:asciiTheme="minorHAnsi" w:hAnsiTheme="minorHAnsi"/>
          <w:b w:val="0"/>
          <w:i w:val="0"/>
          <w:sz w:val="22"/>
        </w:rPr>
        <w:t>a KSH és a Nemzeti Foglalkoztatási Szolgálat adatbázisait és kutatási anyagait,</w:t>
      </w:r>
    </w:p>
    <w:p w:rsidR="00887B53" w:rsidRPr="00887B53" w:rsidRDefault="00887B53" w:rsidP="00953F25">
      <w:pPr>
        <w:pStyle w:val="NormlCalibri"/>
        <w:ind w:left="360" w:firstLine="66"/>
        <w:jc w:val="both"/>
        <w:rPr>
          <w:rFonts w:asciiTheme="minorHAnsi" w:hAnsiTheme="minorHAnsi"/>
          <w:b w:val="0"/>
          <w:i w:val="0"/>
          <w:sz w:val="22"/>
        </w:rPr>
      </w:pPr>
      <w:r w:rsidRPr="00887B53">
        <w:rPr>
          <w:rFonts w:asciiTheme="minorHAnsi" w:hAnsiTheme="minorHAnsi"/>
          <w:b w:val="0"/>
          <w:i w:val="0"/>
          <w:sz w:val="22"/>
        </w:rPr>
        <w:t>(</w:t>
      </w:r>
      <w:hyperlink r:id="rId24" w:history="1">
        <w:r w:rsidRPr="00887B53">
          <w:rPr>
            <w:rStyle w:val="Hiperhivatkozs"/>
            <w:rFonts w:asciiTheme="minorHAnsi" w:hAnsiTheme="minorHAnsi"/>
            <w:b w:val="0"/>
            <w:i w:val="0"/>
            <w:color w:val="auto"/>
            <w:sz w:val="22"/>
            <w:szCs w:val="22"/>
            <w:u w:val="none"/>
          </w:rPr>
          <w:t>www.ksh.hu/adatgyujtesek_adatatvetelek</w:t>
        </w:r>
      </w:hyperlink>
      <w:r w:rsidRPr="00887B53">
        <w:rPr>
          <w:rFonts w:asciiTheme="minorHAnsi" w:hAnsiTheme="minorHAnsi"/>
          <w:b w:val="0"/>
          <w:i w:val="0"/>
          <w:sz w:val="22"/>
        </w:rPr>
        <w:t xml:space="preserve">, Nemzeti Foglalkoztatási Szolgálat Munkaerő-piaci helyzetkép), </w:t>
      </w:r>
    </w:p>
    <w:p w:rsidR="00887B53" w:rsidRPr="00887B53" w:rsidRDefault="00887B53" w:rsidP="00953F25">
      <w:pPr>
        <w:pStyle w:val="NormlCalibri"/>
        <w:numPr>
          <w:ilvl w:val="0"/>
          <w:numId w:val="10"/>
        </w:numPr>
        <w:jc w:val="both"/>
        <w:rPr>
          <w:rFonts w:asciiTheme="minorHAnsi" w:hAnsiTheme="minorHAnsi"/>
          <w:b w:val="0"/>
          <w:i w:val="0"/>
          <w:sz w:val="22"/>
        </w:rPr>
      </w:pPr>
      <w:r w:rsidRPr="00887B53">
        <w:rPr>
          <w:rFonts w:asciiTheme="minorHAnsi" w:hAnsiTheme="minorHAnsi"/>
          <w:b w:val="0"/>
          <w:i w:val="0"/>
          <w:sz w:val="22"/>
        </w:rPr>
        <w:t>a Nemzeti Foglalkoztatási Szolgálat adatai alapján készült éves tájékoztatókat, (</w:t>
      </w:r>
      <w:hyperlink r:id="rId25" w:history="1">
        <w:r w:rsidRPr="00887B53">
          <w:rPr>
            <w:rStyle w:val="Hiperhivatkozs"/>
            <w:rFonts w:asciiTheme="minorHAnsi" w:hAnsiTheme="minorHAnsi"/>
            <w:b w:val="0"/>
            <w:i w:val="0"/>
            <w:color w:val="auto"/>
            <w:sz w:val="22"/>
            <w:szCs w:val="22"/>
            <w:u w:val="none"/>
          </w:rPr>
          <w:t>www.afsz.hu</w:t>
        </w:r>
      </w:hyperlink>
      <w:r w:rsidRPr="00887B53">
        <w:rPr>
          <w:rFonts w:asciiTheme="minorHAnsi" w:hAnsiTheme="minorHAnsi"/>
          <w:b w:val="0"/>
          <w:i w:val="0"/>
          <w:sz w:val="22"/>
        </w:rPr>
        <w:t xml:space="preserve">, KSH gyorstájékoztatói, - KSH 2011. évi népszámlálás előzetes adatok), </w:t>
      </w:r>
    </w:p>
    <w:p w:rsidR="00887B53" w:rsidRPr="00887B53" w:rsidRDefault="00887B53" w:rsidP="00953F25">
      <w:pPr>
        <w:pStyle w:val="NormlCalibri"/>
        <w:numPr>
          <w:ilvl w:val="0"/>
          <w:numId w:val="10"/>
        </w:numPr>
        <w:jc w:val="both"/>
        <w:rPr>
          <w:rFonts w:asciiTheme="minorHAnsi" w:hAnsiTheme="minorHAnsi"/>
          <w:b w:val="0"/>
          <w:i w:val="0"/>
          <w:sz w:val="22"/>
        </w:rPr>
      </w:pPr>
      <w:r w:rsidRPr="00887B53">
        <w:rPr>
          <w:rFonts w:asciiTheme="minorHAnsi" w:hAnsiTheme="minorHAnsi"/>
          <w:b w:val="0"/>
          <w:i w:val="0"/>
          <w:sz w:val="22"/>
        </w:rPr>
        <w:t xml:space="preserve"> Somogy megye Területfejlesztési Koncepcióját,</w:t>
      </w:r>
    </w:p>
    <w:p w:rsidR="00887B53" w:rsidRPr="00887B53" w:rsidRDefault="00887B53" w:rsidP="00953F25">
      <w:pPr>
        <w:pStyle w:val="Listaszerbekezds"/>
        <w:numPr>
          <w:ilvl w:val="0"/>
          <w:numId w:val="10"/>
        </w:numPr>
        <w:jc w:val="both"/>
        <w:rPr>
          <w:rFonts w:asciiTheme="minorHAnsi" w:hAnsiTheme="minorHAnsi"/>
          <w:sz w:val="22"/>
          <w:szCs w:val="22"/>
        </w:rPr>
      </w:pPr>
      <w:r w:rsidRPr="00887B53">
        <w:rPr>
          <w:rFonts w:asciiTheme="minorHAnsi" w:hAnsiTheme="minorHAnsi"/>
          <w:sz w:val="22"/>
          <w:szCs w:val="22"/>
        </w:rPr>
        <w:t>Somogy megye lakosságának népegészségügyi helyzetéről készült 2014-es szakmai anyagot.</w:t>
      </w:r>
    </w:p>
    <w:p w:rsidR="00887B53" w:rsidRPr="00887B53" w:rsidRDefault="00887B53" w:rsidP="00953F25">
      <w:pPr>
        <w:pStyle w:val="NormlCalibri"/>
        <w:ind w:left="360" w:hanging="360"/>
        <w:jc w:val="both"/>
        <w:rPr>
          <w:rFonts w:asciiTheme="minorHAnsi" w:hAnsiTheme="minorHAnsi"/>
          <w:b w:val="0"/>
          <w:i w:val="0"/>
          <w:sz w:val="22"/>
        </w:rPr>
      </w:pPr>
    </w:p>
    <w:p w:rsidR="00DE6CA4" w:rsidRDefault="00887B53" w:rsidP="00887B53">
      <w:pPr>
        <w:jc w:val="both"/>
        <w:rPr>
          <w:rFonts w:asciiTheme="minorHAnsi" w:hAnsiTheme="minorHAnsi"/>
          <w:sz w:val="22"/>
          <w:szCs w:val="22"/>
        </w:rPr>
      </w:pPr>
      <w:r w:rsidRPr="007E3965">
        <w:rPr>
          <w:rFonts w:asciiTheme="minorHAnsi" w:hAnsiTheme="minorHAnsi"/>
          <w:sz w:val="22"/>
          <w:szCs w:val="22"/>
        </w:rPr>
        <w:t>Az adatgyűjtés a 2012-2017</w:t>
      </w:r>
      <w:r w:rsidR="00090550">
        <w:rPr>
          <w:rFonts w:asciiTheme="minorHAnsi" w:hAnsiTheme="minorHAnsi"/>
          <w:sz w:val="22"/>
          <w:szCs w:val="22"/>
        </w:rPr>
        <w:t>. évek közötti adatokra irányult.</w:t>
      </w:r>
    </w:p>
    <w:p w:rsidR="00887B53" w:rsidRPr="00185F96" w:rsidRDefault="00887B53" w:rsidP="00887B53">
      <w:pPr>
        <w:jc w:val="both"/>
        <w:rPr>
          <w:rFonts w:asciiTheme="minorHAnsi" w:hAnsiTheme="minorHAnsi"/>
          <w:sz w:val="16"/>
          <w:szCs w:val="16"/>
        </w:rPr>
      </w:pPr>
    </w:p>
    <w:p w:rsidR="00AF3B5E" w:rsidRPr="007E3965" w:rsidRDefault="00AF3B5E" w:rsidP="008F6EDA">
      <w:pPr>
        <w:pStyle w:val="Cmsor1"/>
      </w:pPr>
      <w:bookmarkStart w:id="75" w:name="_Toc529370939"/>
      <w:r w:rsidRPr="007E3965">
        <w:t>3. A mélyszegénységben élők és a romák helyzete, esélyegyenlősége</w:t>
      </w:r>
      <w:bookmarkEnd w:id="75"/>
    </w:p>
    <w:p w:rsidR="00AF3B5E" w:rsidRPr="007E3965" w:rsidRDefault="00AF3B5E" w:rsidP="00AF3B5E">
      <w:pPr>
        <w:jc w:val="both"/>
        <w:rPr>
          <w:rFonts w:asciiTheme="minorHAnsi" w:hAnsiTheme="minorHAnsi"/>
          <w:i/>
          <w:sz w:val="22"/>
          <w:szCs w:val="22"/>
        </w:rPr>
      </w:pPr>
      <w:r w:rsidRPr="007E3965">
        <w:rPr>
          <w:rFonts w:asciiTheme="minorHAnsi" w:hAnsiTheme="minorHAnsi"/>
          <w:sz w:val="22"/>
          <w:szCs w:val="22"/>
        </w:rPr>
        <w:br/>
        <w:t>A mélyszegénység fogalma a Társadalmi Megújulás Operatív Program (TÁMOP) „</w:t>
      </w:r>
      <w:r w:rsidRPr="007E3965">
        <w:rPr>
          <w:rFonts w:asciiTheme="minorHAnsi" w:hAnsiTheme="minorHAnsi"/>
          <w:i/>
          <w:sz w:val="22"/>
          <w:szCs w:val="22"/>
        </w:rPr>
        <w:t>Közösségi felzárkóztatás a mélyszegénységben élők integrációjáért”</w:t>
      </w:r>
      <w:r w:rsidRPr="007E3965">
        <w:rPr>
          <w:rFonts w:asciiTheme="minorHAnsi" w:hAnsiTheme="minorHAnsi"/>
          <w:sz w:val="22"/>
          <w:szCs w:val="22"/>
        </w:rPr>
        <w:t xml:space="preserve"> című pályázati felhívás szerint a következő: </w:t>
      </w:r>
      <w:r w:rsidRPr="007E3965">
        <w:rPr>
          <w:rFonts w:asciiTheme="minorHAnsi" w:hAnsiTheme="minorHAnsi"/>
          <w:i/>
          <w:sz w:val="22"/>
          <w:szCs w:val="22"/>
        </w:rPr>
        <w:t>„Azokat a közösségeket, amelyek mélyszegénységbe süllyedtek a nagyon alacsony iskolázottság és foglalkoztatási ráta, erős települési, lakóövezeti térségi koncentráció és szegregáció, az ezekből következő súlyos szociális deficit és a hátrányos társadalmi helyzet újratermelődésének nagyon nagy valószínűsége jellemzi.”</w:t>
      </w:r>
    </w:p>
    <w:p w:rsidR="00C6586E" w:rsidRPr="00185F96" w:rsidRDefault="00C6586E" w:rsidP="00B91AB8">
      <w:pPr>
        <w:pStyle w:val="NormlWeb"/>
        <w:spacing w:before="0" w:beforeAutospacing="0" w:after="0" w:afterAutospacing="0"/>
        <w:jc w:val="both"/>
        <w:rPr>
          <w:rFonts w:asciiTheme="minorHAnsi" w:hAnsiTheme="minorHAnsi" w:cstheme="minorHAnsi"/>
          <w:i/>
          <w:sz w:val="16"/>
          <w:szCs w:val="16"/>
        </w:rPr>
      </w:pPr>
    </w:p>
    <w:p w:rsidR="00B91AB8" w:rsidRPr="00DC7794" w:rsidRDefault="00B91AB8" w:rsidP="00B91AB8">
      <w:pPr>
        <w:pStyle w:val="NormlWeb"/>
        <w:spacing w:before="0" w:beforeAutospacing="0" w:after="0" w:afterAutospacing="0"/>
        <w:jc w:val="both"/>
        <w:rPr>
          <w:rFonts w:asciiTheme="minorHAnsi" w:hAnsiTheme="minorHAnsi" w:cstheme="minorHAnsi"/>
          <w:i/>
          <w:sz w:val="22"/>
          <w:szCs w:val="22"/>
        </w:rPr>
      </w:pPr>
      <w:r w:rsidRPr="00DC7794">
        <w:rPr>
          <w:rFonts w:asciiTheme="minorHAnsi" w:hAnsiTheme="minorHAnsi" w:cstheme="minorHAnsi"/>
          <w:i/>
          <w:sz w:val="22"/>
          <w:szCs w:val="22"/>
        </w:rPr>
        <w:t>A Policy Agenda a Friedrich Ebert Alapítvány és a Magyar Szakszervezeti Szövetség megbízása alapján 2016-ban és 2017-ben is közzétette a létminimum értékeket.</w:t>
      </w:r>
    </w:p>
    <w:p w:rsidR="00B91AB8" w:rsidRPr="00DC7794" w:rsidRDefault="00B91AB8" w:rsidP="00B91AB8">
      <w:pPr>
        <w:pStyle w:val="NormlWeb"/>
        <w:spacing w:before="0" w:beforeAutospacing="0" w:after="0" w:afterAutospacing="0"/>
        <w:jc w:val="both"/>
        <w:rPr>
          <w:rFonts w:asciiTheme="minorHAnsi" w:hAnsiTheme="minorHAnsi" w:cstheme="minorHAnsi"/>
          <w:i/>
          <w:sz w:val="22"/>
          <w:szCs w:val="22"/>
        </w:rPr>
      </w:pPr>
      <w:r w:rsidRPr="00DC7794">
        <w:rPr>
          <w:rFonts w:asciiTheme="minorHAnsi" w:hAnsiTheme="minorHAnsi" w:cstheme="minorHAnsi"/>
          <w:i/>
          <w:sz w:val="22"/>
          <w:szCs w:val="22"/>
        </w:rPr>
        <w:t>A létminimum összege azt mutatja, hogy mekkora jövedelem szükséges egy háztartásnak ahhoz, hogy biztosíthassa tagjai számára a folyamatos életvitellel kapcsolatos szerény – a társadalom adott fejlettségi szintjén konvencionálisan megfelelőnek minősülő – szükségletek kielégítését. Ez tehát nem szegénységi küszöb, hanem olyan jövedelem, amely az alapvető szükségleteken túli igények kielégítését is lehetővé teszi. Azaz, ha bármilyen váratlan kiadás szükséges, akár kisebb háztartási gép cseréje, vagy átmenetileg is betegség miatt jövedelem-kiesés lép fel, akkor nincsen erre fedezete a háztartásnak.</w:t>
      </w:r>
    </w:p>
    <w:p w:rsidR="00B91AB8" w:rsidRPr="00DC7794" w:rsidRDefault="00B91AB8" w:rsidP="00B91AB8">
      <w:pPr>
        <w:pStyle w:val="NormlWeb"/>
        <w:spacing w:before="0" w:beforeAutospacing="0" w:after="0" w:afterAutospacing="0"/>
        <w:jc w:val="both"/>
        <w:rPr>
          <w:rFonts w:asciiTheme="minorHAnsi" w:hAnsiTheme="minorHAnsi" w:cstheme="minorHAnsi"/>
          <w:i/>
          <w:sz w:val="22"/>
          <w:szCs w:val="22"/>
        </w:rPr>
      </w:pPr>
      <w:r w:rsidRPr="00DC7794">
        <w:rPr>
          <w:rFonts w:asciiTheme="minorHAnsi" w:hAnsiTheme="minorHAnsi" w:cstheme="minorHAnsi"/>
          <w:i/>
          <w:sz w:val="22"/>
          <w:szCs w:val="22"/>
        </w:rPr>
        <w:t>2017-ben a korábbi KSH módszertan, és a KSH által felvett háztartási statisztikai adatállomány adatai alapján a létminimum egy főre jutó összege: 90.450 Ft volt. Ez kétkeresős és két gyermeket nevelő háztartás esetében: 262.305 Ft.</w:t>
      </w:r>
    </w:p>
    <w:p w:rsidR="009B25D5" w:rsidRDefault="009B25D5" w:rsidP="00AF3B5E">
      <w:pPr>
        <w:jc w:val="both"/>
        <w:rPr>
          <w:rFonts w:asciiTheme="minorHAnsi" w:hAnsiTheme="minorHAnsi"/>
          <w:sz w:val="22"/>
          <w:szCs w:val="22"/>
        </w:rPr>
      </w:pPr>
    </w:p>
    <w:p w:rsidR="00AF3B5E" w:rsidRDefault="00AF3B5E" w:rsidP="008F6EDA">
      <w:pPr>
        <w:pStyle w:val="Cmsor1"/>
      </w:pPr>
      <w:bookmarkStart w:id="76" w:name="_Toc529370940"/>
      <w:r w:rsidRPr="00D91A61">
        <w:t>3.1 Jövedelmi és vagyoni helyzet</w:t>
      </w:r>
      <w:bookmarkEnd w:id="76"/>
    </w:p>
    <w:p w:rsidR="00887B53" w:rsidRPr="00887B53" w:rsidRDefault="00887B53" w:rsidP="001020A3">
      <w:pPr>
        <w:jc w:val="center"/>
        <w:rPr>
          <w:rFonts w:asciiTheme="minorHAnsi" w:hAnsiTheme="minorHAnsi"/>
          <w:b/>
          <w:sz w:val="22"/>
          <w:szCs w:val="22"/>
        </w:rPr>
      </w:pPr>
      <w:r w:rsidRPr="00887B53">
        <w:rPr>
          <w:rFonts w:asciiTheme="minorHAnsi" w:hAnsiTheme="minorHAnsi"/>
          <w:b/>
          <w:sz w:val="22"/>
          <w:szCs w:val="22"/>
        </w:rPr>
        <w:t>Egy lakosra jutó nettó belföldi jövedelem (Ft)</w:t>
      </w:r>
    </w:p>
    <w:p w:rsidR="003D0104" w:rsidRDefault="00887B53" w:rsidP="00185F96">
      <w:pPr>
        <w:jc w:val="center"/>
        <w:rPr>
          <w:rFonts w:asciiTheme="minorHAnsi" w:hAnsiTheme="minorHAnsi"/>
          <w:sz w:val="22"/>
          <w:szCs w:val="22"/>
        </w:rPr>
      </w:pPr>
      <w:r w:rsidRPr="00445468">
        <w:rPr>
          <w:rFonts w:asciiTheme="minorHAnsi" w:hAnsiTheme="minorHAnsi"/>
          <w:sz w:val="20"/>
          <w:szCs w:val="20"/>
        </w:rPr>
        <w:t xml:space="preserve">A személyi jövedelemadó köteles </w:t>
      </w:r>
      <w:proofErr w:type="gramStart"/>
      <w:r w:rsidR="008F1593" w:rsidRPr="00445468">
        <w:rPr>
          <w:rFonts w:asciiTheme="minorHAnsi" w:hAnsiTheme="minorHAnsi"/>
          <w:sz w:val="20"/>
          <w:szCs w:val="20"/>
        </w:rPr>
        <w:t>jövedelem</w:t>
      </w:r>
      <w:r w:rsidR="005B59D7" w:rsidRPr="00445468">
        <w:rPr>
          <w:rFonts w:asciiTheme="minorHAnsi" w:hAnsiTheme="minorHAnsi"/>
          <w:sz w:val="20"/>
          <w:szCs w:val="20"/>
        </w:rPr>
        <w:t xml:space="preserve"> </w:t>
      </w:r>
      <w:r w:rsidR="008F1593" w:rsidRPr="00445468">
        <w:rPr>
          <w:rFonts w:asciiTheme="minorHAnsi" w:hAnsiTheme="minorHAnsi"/>
          <w:sz w:val="20"/>
          <w:szCs w:val="20"/>
        </w:rPr>
        <w:t>adóval</w:t>
      </w:r>
      <w:proofErr w:type="gramEnd"/>
      <w:r w:rsidRPr="00445468">
        <w:rPr>
          <w:rFonts w:asciiTheme="minorHAnsi" w:hAnsiTheme="minorHAnsi"/>
          <w:sz w:val="20"/>
          <w:szCs w:val="20"/>
        </w:rPr>
        <w:t xml:space="preserve"> csökkentett értéke egy lakosra vetítve.</w:t>
      </w:r>
      <w:r w:rsidR="00DE6CA4">
        <w:rPr>
          <w:rFonts w:asciiTheme="minorHAnsi" w:hAnsiTheme="minorHAnsi"/>
          <w:noProof/>
          <w:sz w:val="22"/>
          <w:szCs w:val="22"/>
        </w:rPr>
        <w:drawing>
          <wp:inline distT="0" distB="0" distL="0" distR="0">
            <wp:extent cx="3514725" cy="2659560"/>
            <wp:effectExtent l="19050" t="0" r="9525" b="0"/>
            <wp:docPr id="8"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srcRect/>
                    <a:stretch>
                      <a:fillRect/>
                    </a:stretch>
                  </pic:blipFill>
                  <pic:spPr bwMode="auto">
                    <a:xfrm>
                      <a:off x="0" y="0"/>
                      <a:ext cx="3521157" cy="2664427"/>
                    </a:xfrm>
                    <a:prstGeom prst="rect">
                      <a:avLst/>
                    </a:prstGeom>
                    <a:noFill/>
                    <a:ln w="9525">
                      <a:noFill/>
                      <a:miter lim="800000"/>
                      <a:headEnd/>
                      <a:tailEnd/>
                    </a:ln>
                  </pic:spPr>
                </pic:pic>
              </a:graphicData>
            </a:graphic>
          </wp:inline>
        </w:drawing>
      </w:r>
    </w:p>
    <w:p w:rsidR="00412D39" w:rsidRDefault="00412D39" w:rsidP="00AF3B5E">
      <w:pPr>
        <w:autoSpaceDE w:val="0"/>
        <w:autoSpaceDN w:val="0"/>
        <w:adjustRightInd w:val="0"/>
        <w:jc w:val="both"/>
        <w:rPr>
          <w:rFonts w:asciiTheme="minorHAnsi" w:hAnsiTheme="minorHAnsi"/>
          <w:sz w:val="22"/>
          <w:szCs w:val="22"/>
        </w:rPr>
      </w:pPr>
      <w:r>
        <w:rPr>
          <w:rFonts w:asciiTheme="minorHAnsi" w:hAnsiTheme="minorHAnsi"/>
          <w:sz w:val="22"/>
          <w:szCs w:val="22"/>
        </w:rPr>
        <w:lastRenderedPageBreak/>
        <w:t>A táblázatból jól látható, hogy az egy lakosra jutó nettó belföldi jövedelem 2012. óta</w:t>
      </w:r>
      <w:r w:rsidR="00445468">
        <w:rPr>
          <w:rFonts w:asciiTheme="minorHAnsi" w:hAnsiTheme="minorHAnsi"/>
          <w:sz w:val="22"/>
          <w:szCs w:val="22"/>
        </w:rPr>
        <w:t xml:space="preserve"> egyenletes növekedést mutat, amely megegyezik az országos, régiós, megyei és járási tendenciákkal.</w:t>
      </w:r>
    </w:p>
    <w:p w:rsidR="00A16F8C" w:rsidRDefault="00A16F8C" w:rsidP="00AF3B5E">
      <w:pPr>
        <w:autoSpaceDE w:val="0"/>
        <w:autoSpaceDN w:val="0"/>
        <w:adjustRightInd w:val="0"/>
        <w:jc w:val="both"/>
        <w:rPr>
          <w:rFonts w:asciiTheme="minorHAnsi" w:hAnsiTheme="minorHAnsi"/>
          <w:sz w:val="22"/>
          <w:szCs w:val="22"/>
        </w:rPr>
      </w:pPr>
    </w:p>
    <w:p w:rsidR="00AF3B5E" w:rsidRPr="00D91A61" w:rsidRDefault="00AF3B5E" w:rsidP="00AF3B5E">
      <w:pPr>
        <w:autoSpaceDE w:val="0"/>
        <w:autoSpaceDN w:val="0"/>
        <w:adjustRightInd w:val="0"/>
        <w:jc w:val="both"/>
        <w:rPr>
          <w:rFonts w:asciiTheme="minorHAnsi" w:hAnsiTheme="minorHAnsi"/>
          <w:sz w:val="22"/>
          <w:szCs w:val="22"/>
        </w:rPr>
      </w:pPr>
      <w:r w:rsidRPr="00D91A61">
        <w:rPr>
          <w:rFonts w:asciiTheme="minorHAnsi" w:hAnsiTheme="minorHAnsi"/>
          <w:sz w:val="22"/>
          <w:szCs w:val="22"/>
        </w:rPr>
        <w:t>Az alábbiakban az adóerő-képességi adatokat, a településen képződő SZJA adatokat mutatjuk be.</w:t>
      </w:r>
    </w:p>
    <w:p w:rsidR="00D91A61" w:rsidRDefault="00D91A61" w:rsidP="00AF3B5E">
      <w:pPr>
        <w:jc w:val="right"/>
        <w:rPr>
          <w:rFonts w:asciiTheme="minorHAnsi" w:hAnsiTheme="minorHAnsi"/>
          <w:i/>
          <w:sz w:val="22"/>
          <w:szCs w:val="22"/>
          <w:highlight w:val="yellow"/>
        </w:rPr>
      </w:pPr>
    </w:p>
    <w:p w:rsidR="00D91A61" w:rsidRDefault="00D91A61" w:rsidP="00AF3B5E">
      <w:pPr>
        <w:jc w:val="right"/>
        <w:rPr>
          <w:rFonts w:asciiTheme="minorHAnsi" w:hAnsiTheme="minorHAnsi"/>
          <w:i/>
          <w:sz w:val="22"/>
          <w:szCs w:val="22"/>
          <w:highlight w:val="yellow"/>
        </w:rPr>
      </w:pPr>
    </w:p>
    <w:tbl>
      <w:tblPr>
        <w:tblW w:w="4193" w:type="dxa"/>
        <w:jc w:val="center"/>
        <w:tblInd w:w="1346" w:type="dxa"/>
        <w:tblCellMar>
          <w:left w:w="70" w:type="dxa"/>
          <w:right w:w="70" w:type="dxa"/>
        </w:tblCellMar>
        <w:tblLook w:val="04A0"/>
      </w:tblPr>
      <w:tblGrid>
        <w:gridCol w:w="2126"/>
        <w:gridCol w:w="2067"/>
      </w:tblGrid>
      <w:tr w:rsidR="00D91A61" w:rsidRPr="007E3965" w:rsidTr="00412D39">
        <w:trPr>
          <w:trHeight w:val="769"/>
          <w:jc w:val="center"/>
        </w:trPr>
        <w:tc>
          <w:tcPr>
            <w:tcW w:w="2126"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D91A61" w:rsidRPr="007E3965" w:rsidRDefault="00D91A61" w:rsidP="00D91A61">
            <w:pPr>
              <w:jc w:val="center"/>
              <w:rPr>
                <w:rFonts w:asciiTheme="minorHAnsi" w:hAnsiTheme="minorHAnsi"/>
                <w:b/>
                <w:bCs/>
              </w:rPr>
            </w:pPr>
            <w:r w:rsidRPr="007E3965">
              <w:rPr>
                <w:rFonts w:asciiTheme="minorHAnsi" w:hAnsiTheme="minorHAnsi"/>
                <w:b/>
                <w:bCs/>
                <w:sz w:val="22"/>
                <w:szCs w:val="22"/>
              </w:rPr>
              <w:t>Év</w:t>
            </w:r>
          </w:p>
        </w:tc>
        <w:tc>
          <w:tcPr>
            <w:tcW w:w="2067" w:type="dxa"/>
            <w:tcBorders>
              <w:top w:val="single" w:sz="4" w:space="0" w:color="auto"/>
              <w:left w:val="nil"/>
              <w:bottom w:val="single" w:sz="4" w:space="0" w:color="auto"/>
              <w:right w:val="single" w:sz="4" w:space="0" w:color="auto"/>
            </w:tcBorders>
            <w:shd w:val="clear" w:color="000000" w:fill="E2EFD9"/>
            <w:vAlign w:val="center"/>
            <w:hideMark/>
          </w:tcPr>
          <w:p w:rsidR="00D91A61" w:rsidRPr="007E3965" w:rsidRDefault="00D91A61" w:rsidP="00D91A61">
            <w:pPr>
              <w:jc w:val="center"/>
              <w:rPr>
                <w:rFonts w:asciiTheme="minorHAnsi" w:hAnsiTheme="minorHAnsi"/>
                <w:b/>
                <w:bCs/>
              </w:rPr>
            </w:pPr>
            <w:r>
              <w:rPr>
                <w:rFonts w:asciiTheme="minorHAnsi" w:hAnsiTheme="minorHAnsi"/>
                <w:b/>
                <w:bCs/>
                <w:sz w:val="22"/>
                <w:szCs w:val="22"/>
              </w:rPr>
              <w:t>Adóerő-képesség</w:t>
            </w:r>
          </w:p>
        </w:tc>
      </w:tr>
      <w:tr w:rsidR="00D91A61" w:rsidRPr="00D73A64" w:rsidTr="003D69BC">
        <w:trPr>
          <w:trHeight w:val="405"/>
          <w:jc w:val="center"/>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D91A61" w:rsidRPr="00D73A64" w:rsidRDefault="00D91A61" w:rsidP="00D91A61">
            <w:pPr>
              <w:jc w:val="center"/>
              <w:rPr>
                <w:rFonts w:asciiTheme="minorHAnsi" w:hAnsiTheme="minorHAnsi"/>
              </w:rPr>
            </w:pPr>
            <w:r w:rsidRPr="00D73A64">
              <w:rPr>
                <w:rFonts w:asciiTheme="minorHAnsi" w:hAnsiTheme="minorHAnsi"/>
                <w:sz w:val="22"/>
                <w:szCs w:val="22"/>
              </w:rPr>
              <w:t>2012</w:t>
            </w:r>
          </w:p>
        </w:tc>
        <w:tc>
          <w:tcPr>
            <w:tcW w:w="2067" w:type="dxa"/>
            <w:tcBorders>
              <w:top w:val="nil"/>
              <w:left w:val="nil"/>
              <w:bottom w:val="single" w:sz="4" w:space="0" w:color="auto"/>
              <w:right w:val="single" w:sz="4" w:space="0" w:color="auto"/>
            </w:tcBorders>
            <w:shd w:val="clear" w:color="auto" w:fill="auto"/>
            <w:noWrap/>
            <w:vAlign w:val="center"/>
            <w:hideMark/>
          </w:tcPr>
          <w:p w:rsidR="00D91A61" w:rsidRPr="00D73A64" w:rsidRDefault="00D91A61" w:rsidP="00D91A61">
            <w:pPr>
              <w:jc w:val="right"/>
              <w:rPr>
                <w:rFonts w:asciiTheme="minorHAnsi" w:hAnsiTheme="minorHAnsi"/>
              </w:rPr>
            </w:pPr>
            <w:r w:rsidRPr="00D73A64">
              <w:rPr>
                <w:rFonts w:asciiTheme="minorHAnsi" w:hAnsiTheme="minorHAnsi"/>
                <w:sz w:val="22"/>
                <w:szCs w:val="22"/>
              </w:rPr>
              <w:t>9.235.030</w:t>
            </w:r>
          </w:p>
        </w:tc>
      </w:tr>
      <w:tr w:rsidR="00D91A61" w:rsidRPr="00D73A64" w:rsidTr="003D69BC">
        <w:trPr>
          <w:trHeight w:val="300"/>
          <w:jc w:val="center"/>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D91A61" w:rsidRPr="00D73A64" w:rsidRDefault="00D91A61" w:rsidP="00D91A61">
            <w:pPr>
              <w:jc w:val="center"/>
              <w:rPr>
                <w:rFonts w:asciiTheme="minorHAnsi" w:hAnsiTheme="minorHAnsi"/>
              </w:rPr>
            </w:pPr>
            <w:r w:rsidRPr="00D73A64">
              <w:rPr>
                <w:rFonts w:asciiTheme="minorHAnsi" w:hAnsiTheme="minorHAnsi"/>
                <w:sz w:val="22"/>
                <w:szCs w:val="22"/>
              </w:rPr>
              <w:t>2013</w:t>
            </w:r>
          </w:p>
        </w:tc>
        <w:tc>
          <w:tcPr>
            <w:tcW w:w="2067" w:type="dxa"/>
            <w:tcBorders>
              <w:top w:val="nil"/>
              <w:left w:val="nil"/>
              <w:bottom w:val="single" w:sz="4" w:space="0" w:color="auto"/>
              <w:right w:val="single" w:sz="4" w:space="0" w:color="auto"/>
            </w:tcBorders>
            <w:shd w:val="clear" w:color="auto" w:fill="auto"/>
            <w:noWrap/>
            <w:vAlign w:val="center"/>
            <w:hideMark/>
          </w:tcPr>
          <w:p w:rsidR="00D91A61" w:rsidRPr="00D73A64" w:rsidRDefault="00D91A61" w:rsidP="00D91A61">
            <w:pPr>
              <w:jc w:val="right"/>
              <w:rPr>
                <w:rFonts w:asciiTheme="minorHAnsi" w:hAnsiTheme="minorHAnsi"/>
              </w:rPr>
            </w:pPr>
            <w:r w:rsidRPr="00D73A64">
              <w:rPr>
                <w:rFonts w:asciiTheme="minorHAnsi" w:hAnsiTheme="minorHAnsi"/>
                <w:sz w:val="22"/>
                <w:szCs w:val="22"/>
              </w:rPr>
              <w:t>9.214.394</w:t>
            </w:r>
          </w:p>
        </w:tc>
      </w:tr>
      <w:tr w:rsidR="00D91A61" w:rsidRPr="00D73A64" w:rsidTr="003D69BC">
        <w:trPr>
          <w:trHeight w:val="300"/>
          <w:jc w:val="center"/>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D91A61" w:rsidRPr="00D73A64" w:rsidRDefault="00D91A61" w:rsidP="00D91A61">
            <w:pPr>
              <w:jc w:val="center"/>
              <w:rPr>
                <w:rFonts w:asciiTheme="minorHAnsi" w:hAnsiTheme="minorHAnsi"/>
              </w:rPr>
            </w:pPr>
            <w:r w:rsidRPr="00D73A64">
              <w:rPr>
                <w:rFonts w:asciiTheme="minorHAnsi" w:hAnsiTheme="minorHAnsi"/>
                <w:sz w:val="22"/>
                <w:szCs w:val="22"/>
              </w:rPr>
              <w:t>2014</w:t>
            </w:r>
          </w:p>
        </w:tc>
        <w:tc>
          <w:tcPr>
            <w:tcW w:w="2067" w:type="dxa"/>
            <w:tcBorders>
              <w:top w:val="nil"/>
              <w:left w:val="nil"/>
              <w:bottom w:val="single" w:sz="4" w:space="0" w:color="auto"/>
              <w:right w:val="single" w:sz="4" w:space="0" w:color="auto"/>
            </w:tcBorders>
            <w:shd w:val="clear" w:color="auto" w:fill="auto"/>
            <w:noWrap/>
            <w:vAlign w:val="center"/>
            <w:hideMark/>
          </w:tcPr>
          <w:p w:rsidR="00D91A61" w:rsidRPr="00D73A64" w:rsidRDefault="00D91A61" w:rsidP="00D91A61">
            <w:pPr>
              <w:jc w:val="right"/>
              <w:rPr>
                <w:rFonts w:asciiTheme="minorHAnsi" w:hAnsiTheme="minorHAnsi"/>
              </w:rPr>
            </w:pPr>
            <w:r w:rsidRPr="00D73A64">
              <w:rPr>
                <w:rFonts w:asciiTheme="minorHAnsi" w:hAnsiTheme="minorHAnsi"/>
                <w:sz w:val="22"/>
                <w:szCs w:val="22"/>
              </w:rPr>
              <w:t>10.692.794</w:t>
            </w:r>
          </w:p>
        </w:tc>
      </w:tr>
      <w:tr w:rsidR="00D91A61" w:rsidRPr="00D73A64" w:rsidTr="003D69BC">
        <w:trPr>
          <w:trHeight w:val="300"/>
          <w:jc w:val="center"/>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D91A61" w:rsidRPr="00D73A64" w:rsidRDefault="00D91A61" w:rsidP="00D91A61">
            <w:pPr>
              <w:jc w:val="center"/>
              <w:rPr>
                <w:rFonts w:asciiTheme="minorHAnsi" w:hAnsiTheme="minorHAnsi"/>
              </w:rPr>
            </w:pPr>
            <w:r w:rsidRPr="00D73A64">
              <w:rPr>
                <w:rFonts w:asciiTheme="minorHAnsi" w:hAnsiTheme="minorHAnsi"/>
                <w:sz w:val="22"/>
                <w:szCs w:val="22"/>
              </w:rPr>
              <w:t>2015</w:t>
            </w:r>
          </w:p>
        </w:tc>
        <w:tc>
          <w:tcPr>
            <w:tcW w:w="2067" w:type="dxa"/>
            <w:tcBorders>
              <w:top w:val="nil"/>
              <w:left w:val="nil"/>
              <w:bottom w:val="single" w:sz="4" w:space="0" w:color="auto"/>
              <w:right w:val="single" w:sz="4" w:space="0" w:color="auto"/>
            </w:tcBorders>
            <w:shd w:val="clear" w:color="auto" w:fill="auto"/>
            <w:noWrap/>
            <w:vAlign w:val="center"/>
            <w:hideMark/>
          </w:tcPr>
          <w:p w:rsidR="00D91A61" w:rsidRPr="00D73A64" w:rsidRDefault="00D91A61" w:rsidP="00D91A61">
            <w:pPr>
              <w:jc w:val="right"/>
              <w:rPr>
                <w:rFonts w:asciiTheme="minorHAnsi" w:hAnsiTheme="minorHAnsi"/>
              </w:rPr>
            </w:pPr>
            <w:r w:rsidRPr="00D73A64">
              <w:rPr>
                <w:rFonts w:asciiTheme="minorHAnsi" w:hAnsiTheme="minorHAnsi"/>
                <w:sz w:val="22"/>
                <w:szCs w:val="22"/>
              </w:rPr>
              <w:t>11.499.432</w:t>
            </w:r>
          </w:p>
        </w:tc>
      </w:tr>
      <w:tr w:rsidR="00D91A61" w:rsidRPr="00D73A64" w:rsidTr="003D69BC">
        <w:trPr>
          <w:trHeight w:val="300"/>
          <w:jc w:val="center"/>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D91A61" w:rsidRPr="00D73A64" w:rsidRDefault="00D91A61" w:rsidP="00D91A61">
            <w:pPr>
              <w:jc w:val="center"/>
              <w:rPr>
                <w:rFonts w:asciiTheme="minorHAnsi" w:hAnsiTheme="minorHAnsi"/>
              </w:rPr>
            </w:pPr>
            <w:r w:rsidRPr="00D73A64">
              <w:rPr>
                <w:rFonts w:asciiTheme="minorHAnsi" w:hAnsiTheme="minorHAnsi"/>
                <w:sz w:val="22"/>
                <w:szCs w:val="22"/>
              </w:rPr>
              <w:t>2016</w:t>
            </w:r>
          </w:p>
        </w:tc>
        <w:tc>
          <w:tcPr>
            <w:tcW w:w="2067" w:type="dxa"/>
            <w:tcBorders>
              <w:top w:val="nil"/>
              <w:left w:val="nil"/>
              <w:bottom w:val="single" w:sz="4" w:space="0" w:color="auto"/>
              <w:right w:val="single" w:sz="4" w:space="0" w:color="auto"/>
            </w:tcBorders>
            <w:shd w:val="clear" w:color="auto" w:fill="auto"/>
            <w:noWrap/>
            <w:vAlign w:val="center"/>
            <w:hideMark/>
          </w:tcPr>
          <w:p w:rsidR="00D91A61" w:rsidRPr="00D73A64" w:rsidRDefault="00D91A61" w:rsidP="00D91A61">
            <w:pPr>
              <w:jc w:val="right"/>
              <w:rPr>
                <w:rFonts w:asciiTheme="minorHAnsi" w:hAnsiTheme="minorHAnsi"/>
              </w:rPr>
            </w:pPr>
            <w:r w:rsidRPr="00D73A64">
              <w:rPr>
                <w:rFonts w:asciiTheme="minorHAnsi" w:hAnsiTheme="minorHAnsi"/>
                <w:sz w:val="22"/>
                <w:szCs w:val="22"/>
              </w:rPr>
              <w:t>11.293.181</w:t>
            </w:r>
          </w:p>
        </w:tc>
      </w:tr>
      <w:tr w:rsidR="00D91A61" w:rsidRPr="00D73A64" w:rsidTr="003D69BC">
        <w:trPr>
          <w:trHeight w:val="300"/>
          <w:jc w:val="center"/>
        </w:trPr>
        <w:tc>
          <w:tcPr>
            <w:tcW w:w="2126" w:type="dxa"/>
            <w:tcBorders>
              <w:top w:val="nil"/>
              <w:left w:val="single" w:sz="4" w:space="0" w:color="auto"/>
              <w:bottom w:val="single" w:sz="4" w:space="0" w:color="auto"/>
              <w:right w:val="single" w:sz="4" w:space="0" w:color="auto"/>
            </w:tcBorders>
            <w:shd w:val="clear" w:color="auto" w:fill="auto"/>
            <w:noWrap/>
            <w:vAlign w:val="center"/>
            <w:hideMark/>
          </w:tcPr>
          <w:p w:rsidR="00D91A61" w:rsidRPr="00D73A64" w:rsidRDefault="00D91A61" w:rsidP="00D91A61">
            <w:pPr>
              <w:jc w:val="center"/>
              <w:rPr>
                <w:rFonts w:asciiTheme="minorHAnsi" w:hAnsiTheme="minorHAnsi"/>
              </w:rPr>
            </w:pPr>
            <w:r w:rsidRPr="00D73A64">
              <w:rPr>
                <w:rFonts w:asciiTheme="minorHAnsi" w:hAnsiTheme="minorHAnsi"/>
                <w:sz w:val="22"/>
                <w:szCs w:val="22"/>
              </w:rPr>
              <w:t>2017</w:t>
            </w:r>
          </w:p>
        </w:tc>
        <w:tc>
          <w:tcPr>
            <w:tcW w:w="2067" w:type="dxa"/>
            <w:tcBorders>
              <w:top w:val="nil"/>
              <w:left w:val="nil"/>
              <w:bottom w:val="single" w:sz="4" w:space="0" w:color="auto"/>
              <w:right w:val="single" w:sz="4" w:space="0" w:color="auto"/>
            </w:tcBorders>
            <w:shd w:val="clear" w:color="auto" w:fill="auto"/>
            <w:noWrap/>
            <w:vAlign w:val="center"/>
            <w:hideMark/>
          </w:tcPr>
          <w:p w:rsidR="00D91A61" w:rsidRPr="00D73A64" w:rsidRDefault="00D91A61" w:rsidP="00D91A61">
            <w:pPr>
              <w:jc w:val="right"/>
              <w:rPr>
                <w:rFonts w:asciiTheme="minorHAnsi" w:hAnsiTheme="minorHAnsi"/>
              </w:rPr>
            </w:pPr>
            <w:r w:rsidRPr="00D73A64">
              <w:rPr>
                <w:rFonts w:asciiTheme="minorHAnsi" w:hAnsiTheme="minorHAnsi"/>
                <w:sz w:val="22"/>
                <w:szCs w:val="22"/>
              </w:rPr>
              <w:t>11.396.091</w:t>
            </w:r>
          </w:p>
        </w:tc>
      </w:tr>
    </w:tbl>
    <w:p w:rsidR="00AF3B5E" w:rsidRPr="002D6BA4" w:rsidRDefault="00AF3B5E" w:rsidP="003D69BC">
      <w:pPr>
        <w:ind w:left="2832"/>
        <w:rPr>
          <w:rFonts w:asciiTheme="minorHAnsi" w:hAnsiTheme="minorHAnsi"/>
          <w:sz w:val="20"/>
          <w:szCs w:val="20"/>
        </w:rPr>
      </w:pPr>
      <w:r w:rsidRPr="002D6BA4">
        <w:rPr>
          <w:rFonts w:asciiTheme="minorHAnsi" w:hAnsiTheme="minorHAnsi"/>
          <w:sz w:val="20"/>
          <w:szCs w:val="20"/>
        </w:rPr>
        <w:t>Forrás: önkormányzati adatok</w:t>
      </w:r>
    </w:p>
    <w:p w:rsidR="00AF3B5E" w:rsidRPr="00D91A61" w:rsidRDefault="00AF3B5E" w:rsidP="00AF3B5E">
      <w:pPr>
        <w:jc w:val="both"/>
        <w:rPr>
          <w:rFonts w:asciiTheme="minorHAnsi" w:hAnsiTheme="minorHAnsi"/>
          <w:b/>
          <w:sz w:val="22"/>
          <w:szCs w:val="22"/>
          <w:u w:val="single"/>
        </w:rPr>
      </w:pPr>
    </w:p>
    <w:p w:rsidR="006F100E" w:rsidRDefault="006F100E" w:rsidP="00AF3B5E">
      <w:pPr>
        <w:jc w:val="both"/>
        <w:rPr>
          <w:rFonts w:asciiTheme="minorHAnsi" w:hAnsiTheme="minorHAnsi" w:cstheme="minorHAnsi"/>
          <w:sz w:val="22"/>
          <w:szCs w:val="22"/>
        </w:rPr>
      </w:pPr>
      <w:r w:rsidRPr="006F100E">
        <w:rPr>
          <w:rFonts w:asciiTheme="minorHAnsi" w:hAnsiTheme="minorHAnsi" w:cstheme="minorHAnsi"/>
          <w:sz w:val="22"/>
          <w:szCs w:val="22"/>
        </w:rPr>
        <w:t xml:space="preserve">Az adóerő-képesség rendszere az önkormányzat meghatározott szempontok szerinti „jövedelemtermelő” képességéből indul ki. Alapja az önkormányzat illetékességi területén keletkezett </w:t>
      </w:r>
      <w:r w:rsidR="00185F96">
        <w:rPr>
          <w:rFonts w:asciiTheme="minorHAnsi" w:hAnsiTheme="minorHAnsi" w:cstheme="minorHAnsi"/>
          <w:sz w:val="22"/>
          <w:szCs w:val="22"/>
        </w:rPr>
        <w:t>-</w:t>
      </w:r>
      <w:r w:rsidRPr="006F100E">
        <w:rPr>
          <w:rFonts w:asciiTheme="minorHAnsi" w:hAnsiTheme="minorHAnsi" w:cstheme="minorHAnsi"/>
          <w:sz w:val="22"/>
          <w:szCs w:val="22"/>
        </w:rPr>
        <w:t xml:space="preserve"> az adóbevallások alapján évente bevallott és korrigált </w:t>
      </w:r>
      <w:r w:rsidR="00185F96">
        <w:rPr>
          <w:rFonts w:asciiTheme="minorHAnsi" w:hAnsiTheme="minorHAnsi" w:cstheme="minorHAnsi"/>
          <w:sz w:val="22"/>
          <w:szCs w:val="22"/>
        </w:rPr>
        <w:t>-</w:t>
      </w:r>
      <w:r w:rsidRPr="006F100E">
        <w:rPr>
          <w:rFonts w:asciiTheme="minorHAnsi" w:hAnsiTheme="minorHAnsi" w:cstheme="minorHAnsi"/>
          <w:sz w:val="22"/>
          <w:szCs w:val="22"/>
        </w:rPr>
        <w:t xml:space="preserve"> adóalap és ennek 1,4%-ával számított átlagosan realizálható iparűzési adóbevétel (korrigált adómérték) értéke.</w:t>
      </w:r>
    </w:p>
    <w:p w:rsidR="00610F95" w:rsidRDefault="00610F95" w:rsidP="00AF3B5E">
      <w:pPr>
        <w:jc w:val="both"/>
        <w:rPr>
          <w:rFonts w:asciiTheme="minorHAnsi" w:hAnsiTheme="minorHAnsi" w:cstheme="minorHAnsi"/>
          <w:sz w:val="22"/>
          <w:szCs w:val="22"/>
        </w:rPr>
      </w:pPr>
    </w:p>
    <w:p w:rsidR="00AF3B5E" w:rsidRPr="007E3965" w:rsidRDefault="00AF3B5E" w:rsidP="008F6EDA">
      <w:pPr>
        <w:pStyle w:val="Cmsor1"/>
      </w:pPr>
      <w:bookmarkStart w:id="77" w:name="_Toc529370941"/>
      <w:r w:rsidRPr="007E3965">
        <w:t>3.2 Foglalkoztatottság, munkaerő-piaci integráció</w:t>
      </w:r>
      <w:bookmarkEnd w:id="77"/>
    </w:p>
    <w:p w:rsidR="00AF3B5E" w:rsidRPr="007E3965" w:rsidRDefault="00AF3B5E" w:rsidP="00AF3B5E">
      <w:pPr>
        <w:jc w:val="both"/>
        <w:rPr>
          <w:rFonts w:asciiTheme="minorHAnsi" w:hAnsiTheme="minorHAnsi"/>
          <w:sz w:val="22"/>
          <w:szCs w:val="22"/>
        </w:rPr>
      </w:pPr>
    </w:p>
    <w:p w:rsidR="00AF3B5E" w:rsidRPr="00887B53"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887B53">
        <w:rPr>
          <w:rFonts w:asciiTheme="minorHAnsi" w:hAnsiTheme="minorHAnsi"/>
          <w:sz w:val="22"/>
          <w:szCs w:val="22"/>
        </w:rPr>
        <w:t xml:space="preserve">A HEP 1. számú mellékletében elhelyezett táblázatokba gyűjtött adatok, valamint a helyi önkormányzat a foglalkoztatás elősegítéséről és a munkanélküliek ellátásáról szóló 1991. évi IV. törvény (továbbiakban: </w:t>
      </w:r>
      <w:proofErr w:type="spellStart"/>
      <w:r w:rsidRPr="00887B53">
        <w:rPr>
          <w:rFonts w:asciiTheme="minorHAnsi" w:hAnsiTheme="minorHAnsi"/>
          <w:sz w:val="22"/>
          <w:szCs w:val="22"/>
        </w:rPr>
        <w:t>Flt</w:t>
      </w:r>
      <w:proofErr w:type="spellEnd"/>
      <w:r w:rsidRPr="00887B53">
        <w:rPr>
          <w:rFonts w:asciiTheme="minorHAnsi" w:hAnsiTheme="minorHAnsi"/>
          <w:sz w:val="22"/>
          <w:szCs w:val="22"/>
        </w:rPr>
        <w:t xml:space="preserve">.) és a </w:t>
      </w:r>
      <w:proofErr w:type="spellStart"/>
      <w:r w:rsidRPr="00887B53">
        <w:rPr>
          <w:rFonts w:asciiTheme="minorHAnsi" w:hAnsiTheme="minorHAnsi"/>
          <w:sz w:val="22"/>
          <w:szCs w:val="22"/>
        </w:rPr>
        <w:t>Mötv-ben</w:t>
      </w:r>
      <w:proofErr w:type="spellEnd"/>
      <w:r w:rsidRPr="00887B53">
        <w:rPr>
          <w:rFonts w:asciiTheme="minorHAnsi" w:hAnsiTheme="minorHAnsi"/>
          <w:sz w:val="22"/>
          <w:szCs w:val="22"/>
        </w:rPr>
        <w:t xml:space="preserve"> foglalt feladatai alapján </w:t>
      </w:r>
      <w:r w:rsidR="005B59D7">
        <w:rPr>
          <w:rFonts w:asciiTheme="minorHAnsi" w:hAnsiTheme="minorHAnsi"/>
          <w:sz w:val="22"/>
          <w:szCs w:val="22"/>
        </w:rPr>
        <w:t xml:space="preserve">a </w:t>
      </w:r>
      <w:r w:rsidRPr="00887B53">
        <w:rPr>
          <w:rFonts w:asciiTheme="minorHAnsi" w:hAnsiTheme="minorHAnsi"/>
          <w:sz w:val="22"/>
          <w:szCs w:val="22"/>
        </w:rPr>
        <w:t>településünkre jellemző foglalkoztatottságot, munkaerő-piaci lehetőségeket kívánjuk elemezni az elmúlt évek változásainak bemutatásával, a különböző korosztályok, illetve nemek szerinti bontásban. Az elemzést összevetjük térségi és országos adatokkal is.</w:t>
      </w:r>
    </w:p>
    <w:p w:rsidR="00AF3B5E" w:rsidRPr="007E3965" w:rsidRDefault="00AF3B5E" w:rsidP="00AF3B5E">
      <w:pPr>
        <w:autoSpaceDE w:val="0"/>
        <w:autoSpaceDN w:val="0"/>
        <w:adjustRightInd w:val="0"/>
        <w:ind w:firstLine="142"/>
        <w:jc w:val="both"/>
        <w:rPr>
          <w:rFonts w:asciiTheme="minorHAnsi" w:hAnsiTheme="minorHAnsi"/>
          <w:b/>
          <w:i/>
          <w:iCs/>
          <w:sz w:val="22"/>
          <w:szCs w:val="22"/>
        </w:rPr>
      </w:pPr>
    </w:p>
    <w:p w:rsidR="00AF3B5E" w:rsidRPr="007E3965" w:rsidRDefault="00AF3B5E" w:rsidP="00AF3B5E">
      <w:pPr>
        <w:autoSpaceDE w:val="0"/>
        <w:autoSpaceDN w:val="0"/>
        <w:adjustRightInd w:val="0"/>
        <w:ind w:firstLine="142"/>
        <w:jc w:val="both"/>
        <w:rPr>
          <w:rFonts w:asciiTheme="minorHAnsi" w:hAnsiTheme="minorHAnsi"/>
          <w:b/>
          <w:sz w:val="22"/>
          <w:szCs w:val="22"/>
        </w:rPr>
      </w:pPr>
      <w:proofErr w:type="gramStart"/>
      <w:r w:rsidRPr="007E3965">
        <w:rPr>
          <w:rFonts w:asciiTheme="minorHAnsi" w:hAnsiTheme="minorHAnsi"/>
          <w:b/>
          <w:i/>
          <w:iCs/>
          <w:sz w:val="22"/>
          <w:szCs w:val="22"/>
        </w:rPr>
        <w:t>a</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foglalkoztatottak, munkanélküliek, tartós munkanélküliek száma, aránya</w:t>
      </w:r>
    </w:p>
    <w:tbl>
      <w:tblPr>
        <w:tblW w:w="11312" w:type="dxa"/>
        <w:tblCellMar>
          <w:left w:w="70" w:type="dxa"/>
          <w:right w:w="70" w:type="dxa"/>
        </w:tblCellMar>
        <w:tblLook w:val="04A0"/>
      </w:tblPr>
      <w:tblGrid>
        <w:gridCol w:w="70"/>
        <w:gridCol w:w="978"/>
        <w:gridCol w:w="86"/>
        <w:gridCol w:w="992"/>
        <w:gridCol w:w="404"/>
        <w:gridCol w:w="623"/>
        <w:gridCol w:w="573"/>
        <w:gridCol w:w="818"/>
        <w:gridCol w:w="398"/>
        <w:gridCol w:w="6"/>
        <w:gridCol w:w="517"/>
        <w:gridCol w:w="404"/>
        <w:gridCol w:w="49"/>
        <w:gridCol w:w="35"/>
        <w:gridCol w:w="567"/>
        <w:gridCol w:w="234"/>
        <w:gridCol w:w="457"/>
        <w:gridCol w:w="302"/>
        <w:gridCol w:w="102"/>
        <w:gridCol w:w="115"/>
        <w:gridCol w:w="491"/>
        <w:gridCol w:w="405"/>
        <w:gridCol w:w="331"/>
        <w:gridCol w:w="404"/>
        <w:gridCol w:w="40"/>
        <w:gridCol w:w="285"/>
        <w:gridCol w:w="596"/>
        <w:gridCol w:w="392"/>
        <w:gridCol w:w="638"/>
      </w:tblGrid>
      <w:tr w:rsidR="003262C6" w:rsidRPr="007E3965" w:rsidTr="00E32242">
        <w:trPr>
          <w:gridBefore w:val="1"/>
          <w:gridAfter w:val="2"/>
          <w:wBefore w:w="70" w:type="dxa"/>
          <w:wAfter w:w="1030" w:type="dxa"/>
          <w:trHeight w:val="300"/>
        </w:trPr>
        <w:tc>
          <w:tcPr>
            <w:tcW w:w="10212" w:type="dxa"/>
            <w:gridSpan w:val="26"/>
            <w:tcBorders>
              <w:top w:val="nil"/>
              <w:left w:val="nil"/>
              <w:bottom w:val="nil"/>
              <w:right w:val="nil"/>
            </w:tcBorders>
            <w:shd w:val="clear" w:color="auto" w:fill="auto"/>
            <w:noWrap/>
            <w:vAlign w:val="bottom"/>
            <w:hideMark/>
          </w:tcPr>
          <w:p w:rsidR="003262C6" w:rsidRPr="007E3965" w:rsidRDefault="003262C6" w:rsidP="003262C6">
            <w:pPr>
              <w:jc w:val="both"/>
              <w:rPr>
                <w:rFonts w:asciiTheme="minorHAnsi" w:hAnsiTheme="minorHAnsi"/>
                <w:b/>
                <w:bCs/>
                <w:color w:val="000000"/>
              </w:rPr>
            </w:pPr>
            <w:bookmarkStart w:id="78" w:name="_Toc349211097"/>
            <w:r w:rsidRPr="007E3965">
              <w:rPr>
                <w:rFonts w:asciiTheme="minorHAnsi" w:hAnsiTheme="minorHAnsi"/>
                <w:b/>
                <w:bCs/>
                <w:color w:val="000000"/>
                <w:sz w:val="22"/>
                <w:szCs w:val="22"/>
              </w:rPr>
              <w:t>3.2.1. számú táblázat - Munkanélküliségi ráta nemek szerint</w:t>
            </w:r>
          </w:p>
        </w:tc>
      </w:tr>
      <w:tr w:rsidR="003262C6" w:rsidRPr="007E3965" w:rsidTr="00E32242">
        <w:trPr>
          <w:gridAfter w:val="5"/>
          <w:wAfter w:w="1951" w:type="dxa"/>
          <w:trHeight w:val="660"/>
        </w:trPr>
        <w:tc>
          <w:tcPr>
            <w:tcW w:w="1134" w:type="dxa"/>
            <w:gridSpan w:val="3"/>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Év </w:t>
            </w:r>
          </w:p>
        </w:tc>
        <w:tc>
          <w:tcPr>
            <w:tcW w:w="3410" w:type="dxa"/>
            <w:gridSpan w:val="5"/>
            <w:tcBorders>
              <w:top w:val="single" w:sz="4" w:space="0" w:color="auto"/>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15-64 év közötti állandó népesség (fő)</w:t>
            </w:r>
          </w:p>
        </w:tc>
        <w:tc>
          <w:tcPr>
            <w:tcW w:w="4817" w:type="dxa"/>
            <w:gridSpan w:val="16"/>
            <w:tcBorders>
              <w:top w:val="single" w:sz="4" w:space="0" w:color="auto"/>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Regisztrált munkanélküli/nyilvántartott álláskeresők száma (fő)</w:t>
            </w:r>
          </w:p>
        </w:tc>
      </w:tr>
      <w:tr w:rsidR="003262C6" w:rsidRPr="007E3965" w:rsidTr="00E32242">
        <w:trPr>
          <w:gridAfter w:val="5"/>
          <w:wAfter w:w="1951" w:type="dxa"/>
          <w:trHeight w:val="870"/>
        </w:trPr>
        <w:tc>
          <w:tcPr>
            <w:tcW w:w="1134" w:type="dxa"/>
            <w:gridSpan w:val="3"/>
            <w:vMerge/>
            <w:tcBorders>
              <w:top w:val="nil"/>
              <w:left w:val="single" w:sz="4" w:space="0" w:color="auto"/>
              <w:bottom w:val="single" w:sz="4" w:space="0" w:color="auto"/>
              <w:right w:val="single" w:sz="4" w:space="0" w:color="auto"/>
            </w:tcBorders>
            <w:vAlign w:val="center"/>
            <w:hideMark/>
          </w:tcPr>
          <w:p w:rsidR="003262C6" w:rsidRPr="007E3965" w:rsidRDefault="003262C6" w:rsidP="003262C6">
            <w:pPr>
              <w:rPr>
                <w:rFonts w:asciiTheme="minorHAnsi" w:hAnsiTheme="minorHAnsi"/>
                <w:b/>
                <w:bCs/>
                <w:sz w:val="20"/>
                <w:szCs w:val="20"/>
              </w:rPr>
            </w:pPr>
          </w:p>
        </w:tc>
        <w:tc>
          <w:tcPr>
            <w:tcW w:w="992" w:type="dxa"/>
            <w:tcBorders>
              <w:top w:val="nil"/>
              <w:left w:val="nil"/>
              <w:bottom w:val="single" w:sz="4" w:space="0" w:color="auto"/>
              <w:right w:val="single" w:sz="4" w:space="0" w:color="auto"/>
            </w:tcBorders>
            <w:shd w:val="clear" w:color="000000" w:fill="E2EFD9"/>
            <w:vAlign w:val="center"/>
            <w:hideMark/>
          </w:tcPr>
          <w:p w:rsidR="003262C6" w:rsidRPr="007E3965" w:rsidRDefault="003262C6" w:rsidP="003262C6">
            <w:pPr>
              <w:jc w:val="center"/>
              <w:rPr>
                <w:rFonts w:asciiTheme="minorHAnsi" w:hAnsiTheme="minorHAnsi"/>
                <w:b/>
                <w:bCs/>
                <w:sz w:val="20"/>
                <w:szCs w:val="20"/>
              </w:rPr>
            </w:pPr>
            <w:proofErr w:type="gramStart"/>
            <w:r w:rsidRPr="007E3965">
              <w:rPr>
                <w:rFonts w:asciiTheme="minorHAnsi" w:hAnsiTheme="minorHAnsi"/>
                <w:b/>
                <w:bCs/>
                <w:sz w:val="20"/>
                <w:szCs w:val="20"/>
              </w:rPr>
              <w:t xml:space="preserve">Férfi                 </w:t>
            </w:r>
            <w:r w:rsidRPr="007E3965">
              <w:rPr>
                <w:rFonts w:asciiTheme="minorHAnsi" w:hAnsiTheme="minorHAnsi"/>
                <w:sz w:val="20"/>
                <w:szCs w:val="20"/>
              </w:rPr>
              <w:t>(</w:t>
            </w:r>
            <w:proofErr w:type="gramEnd"/>
            <w:r w:rsidRPr="007E3965">
              <w:rPr>
                <w:rFonts w:asciiTheme="minorHAnsi" w:hAnsiTheme="minorHAnsi"/>
                <w:sz w:val="20"/>
                <w:szCs w:val="20"/>
              </w:rPr>
              <w:t>TS 0803)</w:t>
            </w:r>
          </w:p>
        </w:tc>
        <w:tc>
          <w:tcPr>
            <w:tcW w:w="1027" w:type="dxa"/>
            <w:gridSpan w:val="2"/>
            <w:tcBorders>
              <w:top w:val="nil"/>
              <w:left w:val="nil"/>
              <w:bottom w:val="single" w:sz="4" w:space="0" w:color="auto"/>
              <w:right w:val="single" w:sz="4" w:space="0" w:color="auto"/>
            </w:tcBorders>
            <w:shd w:val="clear" w:color="000000" w:fill="E2EFD9"/>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Nő</w:t>
            </w:r>
            <w:r w:rsidRPr="007E3965">
              <w:rPr>
                <w:rFonts w:asciiTheme="minorHAnsi" w:hAnsiTheme="minorHAnsi"/>
                <w:b/>
                <w:bCs/>
                <w:sz w:val="20"/>
                <w:szCs w:val="20"/>
              </w:rPr>
              <w:br/>
            </w:r>
            <w:r w:rsidRPr="007E3965">
              <w:rPr>
                <w:rFonts w:asciiTheme="minorHAnsi" w:hAnsiTheme="minorHAnsi"/>
                <w:sz w:val="20"/>
                <w:szCs w:val="20"/>
              </w:rPr>
              <w:t>(TS 0804)</w:t>
            </w:r>
            <w:r w:rsidRPr="007E3965">
              <w:rPr>
                <w:rFonts w:asciiTheme="minorHAnsi" w:hAnsiTheme="minorHAnsi"/>
                <w:b/>
                <w:bCs/>
                <w:sz w:val="20"/>
                <w:szCs w:val="20"/>
              </w:rPr>
              <w:t xml:space="preserve">        </w:t>
            </w:r>
          </w:p>
        </w:tc>
        <w:tc>
          <w:tcPr>
            <w:tcW w:w="1391" w:type="dxa"/>
            <w:gridSpan w:val="2"/>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Összesen</w:t>
            </w:r>
          </w:p>
        </w:tc>
        <w:tc>
          <w:tcPr>
            <w:tcW w:w="1409" w:type="dxa"/>
            <w:gridSpan w:val="6"/>
            <w:tcBorders>
              <w:top w:val="single" w:sz="4" w:space="0" w:color="auto"/>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 xml:space="preserve">Férfi </w:t>
            </w:r>
            <w:r w:rsidRPr="007E3965">
              <w:rPr>
                <w:rFonts w:asciiTheme="minorHAnsi" w:hAnsiTheme="minorHAnsi"/>
                <w:sz w:val="20"/>
                <w:szCs w:val="20"/>
              </w:rPr>
              <w:t>(TS 0801)</w:t>
            </w:r>
          </w:p>
        </w:tc>
        <w:tc>
          <w:tcPr>
            <w:tcW w:w="1560" w:type="dxa"/>
            <w:gridSpan w:val="4"/>
            <w:tcBorders>
              <w:top w:val="single" w:sz="4" w:space="0" w:color="auto"/>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 xml:space="preserve">Nő </w:t>
            </w:r>
            <w:r w:rsidRPr="007E3965">
              <w:rPr>
                <w:rFonts w:asciiTheme="minorHAnsi" w:hAnsiTheme="minorHAnsi"/>
                <w:sz w:val="20"/>
                <w:szCs w:val="20"/>
              </w:rPr>
              <w:t>(TS 0802)</w:t>
            </w:r>
          </w:p>
        </w:tc>
        <w:tc>
          <w:tcPr>
            <w:tcW w:w="1848" w:type="dxa"/>
            <w:gridSpan w:val="6"/>
            <w:tcBorders>
              <w:top w:val="single" w:sz="4" w:space="0" w:color="auto"/>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Összesen</w:t>
            </w:r>
          </w:p>
        </w:tc>
      </w:tr>
      <w:tr w:rsidR="003262C6" w:rsidRPr="007E3965" w:rsidTr="00E32242">
        <w:trPr>
          <w:gridAfter w:val="5"/>
          <w:wAfter w:w="1951" w:type="dxa"/>
          <w:trHeight w:val="435"/>
        </w:trPr>
        <w:tc>
          <w:tcPr>
            <w:tcW w:w="1134" w:type="dxa"/>
            <w:gridSpan w:val="3"/>
            <w:vMerge/>
            <w:tcBorders>
              <w:top w:val="nil"/>
              <w:left w:val="single" w:sz="4" w:space="0" w:color="auto"/>
              <w:bottom w:val="single" w:sz="4" w:space="0" w:color="auto"/>
              <w:right w:val="single" w:sz="4" w:space="0" w:color="auto"/>
            </w:tcBorders>
            <w:vAlign w:val="center"/>
            <w:hideMark/>
          </w:tcPr>
          <w:p w:rsidR="003262C6" w:rsidRPr="007E3965" w:rsidRDefault="003262C6" w:rsidP="003262C6">
            <w:pPr>
              <w:rPr>
                <w:rFonts w:asciiTheme="minorHAnsi" w:hAnsiTheme="minorHAnsi"/>
                <w:b/>
                <w:bCs/>
                <w:sz w:val="20"/>
                <w:szCs w:val="20"/>
              </w:rPr>
            </w:pPr>
          </w:p>
        </w:tc>
        <w:tc>
          <w:tcPr>
            <w:tcW w:w="992" w:type="dxa"/>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(TS 0803)</w:t>
            </w:r>
          </w:p>
        </w:tc>
        <w:tc>
          <w:tcPr>
            <w:tcW w:w="1027" w:type="dxa"/>
            <w:gridSpan w:val="2"/>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Fő</w:t>
            </w:r>
          </w:p>
        </w:tc>
        <w:tc>
          <w:tcPr>
            <w:tcW w:w="1391" w:type="dxa"/>
            <w:gridSpan w:val="2"/>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Fő</w:t>
            </w:r>
          </w:p>
        </w:tc>
        <w:tc>
          <w:tcPr>
            <w:tcW w:w="404" w:type="dxa"/>
            <w:gridSpan w:val="2"/>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Fő</w:t>
            </w:r>
          </w:p>
        </w:tc>
        <w:tc>
          <w:tcPr>
            <w:tcW w:w="1005" w:type="dxa"/>
            <w:gridSpan w:val="4"/>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w:t>
            </w:r>
          </w:p>
        </w:tc>
        <w:tc>
          <w:tcPr>
            <w:tcW w:w="567" w:type="dxa"/>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Fő</w:t>
            </w:r>
          </w:p>
        </w:tc>
        <w:tc>
          <w:tcPr>
            <w:tcW w:w="993" w:type="dxa"/>
            <w:gridSpan w:val="3"/>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w:t>
            </w:r>
          </w:p>
        </w:tc>
        <w:tc>
          <w:tcPr>
            <w:tcW w:w="708" w:type="dxa"/>
            <w:gridSpan w:val="3"/>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Fő</w:t>
            </w:r>
          </w:p>
        </w:tc>
        <w:tc>
          <w:tcPr>
            <w:tcW w:w="1140" w:type="dxa"/>
            <w:gridSpan w:val="3"/>
            <w:tcBorders>
              <w:top w:val="nil"/>
              <w:left w:val="nil"/>
              <w:bottom w:val="single" w:sz="4" w:space="0" w:color="auto"/>
              <w:right w:val="single" w:sz="4" w:space="0" w:color="auto"/>
            </w:tcBorders>
            <w:shd w:val="clear" w:color="000000" w:fill="E2EFD9"/>
            <w:noWrap/>
            <w:vAlign w:val="center"/>
            <w:hideMark/>
          </w:tcPr>
          <w:p w:rsidR="003262C6" w:rsidRPr="007E3965" w:rsidRDefault="003262C6" w:rsidP="003262C6">
            <w:pPr>
              <w:jc w:val="center"/>
              <w:rPr>
                <w:rFonts w:asciiTheme="minorHAnsi" w:hAnsiTheme="minorHAnsi"/>
                <w:b/>
                <w:bCs/>
                <w:sz w:val="20"/>
                <w:szCs w:val="20"/>
              </w:rPr>
            </w:pPr>
            <w:r w:rsidRPr="007E3965">
              <w:rPr>
                <w:rFonts w:asciiTheme="minorHAnsi" w:hAnsiTheme="minorHAnsi"/>
                <w:b/>
                <w:bCs/>
                <w:sz w:val="20"/>
                <w:szCs w:val="20"/>
              </w:rPr>
              <w:t>%</w:t>
            </w:r>
          </w:p>
        </w:tc>
      </w:tr>
      <w:tr w:rsidR="003262C6" w:rsidRPr="007E3965" w:rsidTr="00E32242">
        <w:trPr>
          <w:gridAfter w:val="5"/>
          <w:wAfter w:w="1951" w:type="dxa"/>
          <w:trHeight w:val="300"/>
        </w:trPr>
        <w:tc>
          <w:tcPr>
            <w:tcW w:w="1134" w:type="dxa"/>
            <w:gridSpan w:val="3"/>
            <w:tcBorders>
              <w:top w:val="nil"/>
              <w:left w:val="single" w:sz="4" w:space="0" w:color="auto"/>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2012</w:t>
            </w:r>
          </w:p>
        </w:tc>
        <w:tc>
          <w:tcPr>
            <w:tcW w:w="992"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269</w:t>
            </w:r>
          </w:p>
        </w:tc>
        <w:tc>
          <w:tcPr>
            <w:tcW w:w="1027"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274</w:t>
            </w:r>
          </w:p>
        </w:tc>
        <w:tc>
          <w:tcPr>
            <w:tcW w:w="1391" w:type="dxa"/>
            <w:gridSpan w:val="2"/>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543</w:t>
            </w:r>
          </w:p>
        </w:tc>
        <w:tc>
          <w:tcPr>
            <w:tcW w:w="404"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8</w:t>
            </w:r>
          </w:p>
        </w:tc>
        <w:tc>
          <w:tcPr>
            <w:tcW w:w="1005" w:type="dxa"/>
            <w:gridSpan w:val="4"/>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3,0%</w:t>
            </w:r>
          </w:p>
        </w:tc>
        <w:tc>
          <w:tcPr>
            <w:tcW w:w="567"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13</w:t>
            </w:r>
          </w:p>
        </w:tc>
        <w:tc>
          <w:tcPr>
            <w:tcW w:w="993"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4,8%</w:t>
            </w:r>
          </w:p>
        </w:tc>
        <w:tc>
          <w:tcPr>
            <w:tcW w:w="708"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21</w:t>
            </w:r>
          </w:p>
        </w:tc>
        <w:tc>
          <w:tcPr>
            <w:tcW w:w="1140"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3,9%</w:t>
            </w:r>
          </w:p>
        </w:tc>
      </w:tr>
      <w:tr w:rsidR="003262C6" w:rsidRPr="007E3965" w:rsidTr="00E32242">
        <w:trPr>
          <w:gridAfter w:val="5"/>
          <w:wAfter w:w="1951" w:type="dxa"/>
          <w:trHeight w:val="300"/>
        </w:trPr>
        <w:tc>
          <w:tcPr>
            <w:tcW w:w="1134" w:type="dxa"/>
            <w:gridSpan w:val="3"/>
            <w:tcBorders>
              <w:top w:val="nil"/>
              <w:left w:val="single" w:sz="4" w:space="0" w:color="auto"/>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2013</w:t>
            </w:r>
          </w:p>
        </w:tc>
        <w:tc>
          <w:tcPr>
            <w:tcW w:w="992"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271</w:t>
            </w:r>
          </w:p>
        </w:tc>
        <w:tc>
          <w:tcPr>
            <w:tcW w:w="1027"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287</w:t>
            </w:r>
          </w:p>
        </w:tc>
        <w:tc>
          <w:tcPr>
            <w:tcW w:w="1391" w:type="dxa"/>
            <w:gridSpan w:val="2"/>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558</w:t>
            </w:r>
          </w:p>
        </w:tc>
        <w:tc>
          <w:tcPr>
            <w:tcW w:w="404"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10</w:t>
            </w:r>
          </w:p>
        </w:tc>
        <w:tc>
          <w:tcPr>
            <w:tcW w:w="1005" w:type="dxa"/>
            <w:gridSpan w:val="4"/>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3,6%</w:t>
            </w:r>
          </w:p>
        </w:tc>
        <w:tc>
          <w:tcPr>
            <w:tcW w:w="567"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13</w:t>
            </w:r>
          </w:p>
        </w:tc>
        <w:tc>
          <w:tcPr>
            <w:tcW w:w="993"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4,4%</w:t>
            </w:r>
          </w:p>
        </w:tc>
        <w:tc>
          <w:tcPr>
            <w:tcW w:w="708"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23</w:t>
            </w:r>
          </w:p>
        </w:tc>
        <w:tc>
          <w:tcPr>
            <w:tcW w:w="1140"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4,0%</w:t>
            </w:r>
          </w:p>
        </w:tc>
      </w:tr>
      <w:tr w:rsidR="003262C6" w:rsidRPr="007E3965" w:rsidTr="00E32242">
        <w:trPr>
          <w:gridAfter w:val="5"/>
          <w:wAfter w:w="1951" w:type="dxa"/>
          <w:trHeight w:val="300"/>
        </w:trPr>
        <w:tc>
          <w:tcPr>
            <w:tcW w:w="1134" w:type="dxa"/>
            <w:gridSpan w:val="3"/>
            <w:tcBorders>
              <w:top w:val="nil"/>
              <w:left w:val="single" w:sz="4" w:space="0" w:color="auto"/>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2014</w:t>
            </w:r>
          </w:p>
        </w:tc>
        <w:tc>
          <w:tcPr>
            <w:tcW w:w="992"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257</w:t>
            </w:r>
          </w:p>
        </w:tc>
        <w:tc>
          <w:tcPr>
            <w:tcW w:w="1027"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280</w:t>
            </w:r>
          </w:p>
        </w:tc>
        <w:tc>
          <w:tcPr>
            <w:tcW w:w="1391" w:type="dxa"/>
            <w:gridSpan w:val="2"/>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537</w:t>
            </w:r>
          </w:p>
        </w:tc>
        <w:tc>
          <w:tcPr>
            <w:tcW w:w="404"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7</w:t>
            </w:r>
          </w:p>
        </w:tc>
        <w:tc>
          <w:tcPr>
            <w:tcW w:w="1005" w:type="dxa"/>
            <w:gridSpan w:val="4"/>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2,6%</w:t>
            </w:r>
          </w:p>
        </w:tc>
        <w:tc>
          <w:tcPr>
            <w:tcW w:w="567"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15</w:t>
            </w:r>
          </w:p>
        </w:tc>
        <w:tc>
          <w:tcPr>
            <w:tcW w:w="993"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5,2%</w:t>
            </w:r>
          </w:p>
        </w:tc>
        <w:tc>
          <w:tcPr>
            <w:tcW w:w="708"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21</w:t>
            </w:r>
          </w:p>
        </w:tc>
        <w:tc>
          <w:tcPr>
            <w:tcW w:w="1140"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4,0%</w:t>
            </w:r>
          </w:p>
        </w:tc>
      </w:tr>
      <w:tr w:rsidR="003262C6" w:rsidRPr="007E3965" w:rsidTr="00E32242">
        <w:trPr>
          <w:gridAfter w:val="5"/>
          <w:wAfter w:w="1951" w:type="dxa"/>
          <w:trHeight w:val="300"/>
        </w:trPr>
        <w:tc>
          <w:tcPr>
            <w:tcW w:w="1134" w:type="dxa"/>
            <w:gridSpan w:val="3"/>
            <w:tcBorders>
              <w:top w:val="nil"/>
              <w:left w:val="single" w:sz="4" w:space="0" w:color="auto"/>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2015</w:t>
            </w:r>
          </w:p>
        </w:tc>
        <w:tc>
          <w:tcPr>
            <w:tcW w:w="992"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254</w:t>
            </w:r>
          </w:p>
        </w:tc>
        <w:tc>
          <w:tcPr>
            <w:tcW w:w="1027"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264</w:t>
            </w:r>
          </w:p>
        </w:tc>
        <w:tc>
          <w:tcPr>
            <w:tcW w:w="1391" w:type="dxa"/>
            <w:gridSpan w:val="2"/>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518</w:t>
            </w:r>
          </w:p>
        </w:tc>
        <w:tc>
          <w:tcPr>
            <w:tcW w:w="404"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w:t>
            </w:r>
          </w:p>
        </w:tc>
        <w:tc>
          <w:tcPr>
            <w:tcW w:w="1005" w:type="dxa"/>
            <w:gridSpan w:val="4"/>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1,9%</w:t>
            </w:r>
          </w:p>
        </w:tc>
        <w:tc>
          <w:tcPr>
            <w:tcW w:w="567"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9</w:t>
            </w:r>
          </w:p>
        </w:tc>
        <w:tc>
          <w:tcPr>
            <w:tcW w:w="993"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3,3%</w:t>
            </w:r>
          </w:p>
        </w:tc>
        <w:tc>
          <w:tcPr>
            <w:tcW w:w="708"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14</w:t>
            </w:r>
          </w:p>
        </w:tc>
        <w:tc>
          <w:tcPr>
            <w:tcW w:w="1140"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2,6%</w:t>
            </w:r>
          </w:p>
        </w:tc>
      </w:tr>
      <w:tr w:rsidR="003262C6" w:rsidRPr="007E3965" w:rsidTr="00E32242">
        <w:trPr>
          <w:gridAfter w:val="5"/>
          <w:wAfter w:w="1951" w:type="dxa"/>
          <w:trHeight w:val="300"/>
        </w:trPr>
        <w:tc>
          <w:tcPr>
            <w:tcW w:w="1134" w:type="dxa"/>
            <w:gridSpan w:val="3"/>
            <w:tcBorders>
              <w:top w:val="nil"/>
              <w:left w:val="single" w:sz="4" w:space="0" w:color="auto"/>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2016</w:t>
            </w:r>
          </w:p>
        </w:tc>
        <w:tc>
          <w:tcPr>
            <w:tcW w:w="992"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246</w:t>
            </w:r>
          </w:p>
        </w:tc>
        <w:tc>
          <w:tcPr>
            <w:tcW w:w="1027"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260</w:t>
            </w:r>
          </w:p>
        </w:tc>
        <w:tc>
          <w:tcPr>
            <w:tcW w:w="1391" w:type="dxa"/>
            <w:gridSpan w:val="2"/>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506</w:t>
            </w:r>
          </w:p>
        </w:tc>
        <w:tc>
          <w:tcPr>
            <w:tcW w:w="404"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4</w:t>
            </w:r>
          </w:p>
        </w:tc>
        <w:tc>
          <w:tcPr>
            <w:tcW w:w="1005" w:type="dxa"/>
            <w:gridSpan w:val="4"/>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1,7%</w:t>
            </w:r>
          </w:p>
        </w:tc>
        <w:tc>
          <w:tcPr>
            <w:tcW w:w="567"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8</w:t>
            </w:r>
          </w:p>
        </w:tc>
        <w:tc>
          <w:tcPr>
            <w:tcW w:w="993"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3,0%</w:t>
            </w:r>
          </w:p>
        </w:tc>
        <w:tc>
          <w:tcPr>
            <w:tcW w:w="708"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12</w:t>
            </w:r>
          </w:p>
        </w:tc>
        <w:tc>
          <w:tcPr>
            <w:tcW w:w="1140"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2,4%</w:t>
            </w:r>
          </w:p>
        </w:tc>
      </w:tr>
      <w:tr w:rsidR="003262C6" w:rsidRPr="007E3965" w:rsidTr="00E32242">
        <w:trPr>
          <w:gridAfter w:val="5"/>
          <w:wAfter w:w="1951" w:type="dxa"/>
          <w:trHeight w:val="300"/>
        </w:trPr>
        <w:tc>
          <w:tcPr>
            <w:tcW w:w="1134" w:type="dxa"/>
            <w:gridSpan w:val="3"/>
            <w:tcBorders>
              <w:top w:val="nil"/>
              <w:left w:val="single" w:sz="4" w:space="0" w:color="auto"/>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2017</w:t>
            </w:r>
          </w:p>
        </w:tc>
        <w:tc>
          <w:tcPr>
            <w:tcW w:w="992" w:type="dxa"/>
            <w:tcBorders>
              <w:top w:val="nil"/>
              <w:left w:val="nil"/>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 </w:t>
            </w: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c>
          <w:tcPr>
            <w:tcW w:w="1027" w:type="dxa"/>
            <w:gridSpan w:val="2"/>
            <w:tcBorders>
              <w:top w:val="nil"/>
              <w:left w:val="nil"/>
              <w:bottom w:val="single" w:sz="4" w:space="0" w:color="auto"/>
              <w:right w:val="single" w:sz="4" w:space="0" w:color="auto"/>
            </w:tcBorders>
            <w:shd w:val="clear" w:color="auto" w:fill="auto"/>
            <w:noWrap/>
            <w:vAlign w:val="center"/>
            <w:hideMark/>
          </w:tcPr>
          <w:p w:rsidR="003262C6" w:rsidRPr="007E3965" w:rsidRDefault="003262C6" w:rsidP="003262C6">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c>
          <w:tcPr>
            <w:tcW w:w="1391" w:type="dxa"/>
            <w:gridSpan w:val="2"/>
            <w:tcBorders>
              <w:top w:val="nil"/>
              <w:left w:val="nil"/>
              <w:bottom w:val="single" w:sz="4" w:space="0" w:color="auto"/>
              <w:right w:val="single" w:sz="4" w:space="0" w:color="auto"/>
            </w:tcBorders>
            <w:shd w:val="clear" w:color="000000" w:fill="FBE4D5"/>
            <w:noWrap/>
            <w:vAlign w:val="center"/>
            <w:hideMark/>
          </w:tcPr>
          <w:p w:rsidR="003262C6" w:rsidRPr="007E3965" w:rsidRDefault="00DB6A07" w:rsidP="003262C6">
            <w:pPr>
              <w:jc w:val="center"/>
              <w:rPr>
                <w:rFonts w:asciiTheme="minorHAnsi" w:hAnsiTheme="minorHAnsi"/>
                <w:sz w:val="20"/>
                <w:szCs w:val="20"/>
              </w:rPr>
            </w:pPr>
            <w:proofErr w:type="spellStart"/>
            <w:r>
              <w:rPr>
                <w:rFonts w:asciiTheme="minorHAnsi" w:hAnsiTheme="minorHAnsi"/>
                <w:sz w:val="20"/>
                <w:szCs w:val="20"/>
              </w:rPr>
              <w:t>n.a</w:t>
            </w:r>
            <w:proofErr w:type="spellEnd"/>
            <w:r>
              <w:rPr>
                <w:rFonts w:asciiTheme="minorHAnsi" w:hAnsiTheme="minorHAnsi"/>
                <w:sz w:val="20"/>
                <w:szCs w:val="20"/>
              </w:rPr>
              <w:t>.</w:t>
            </w:r>
          </w:p>
        </w:tc>
        <w:tc>
          <w:tcPr>
            <w:tcW w:w="404" w:type="dxa"/>
            <w:gridSpan w:val="2"/>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7</w:t>
            </w:r>
          </w:p>
        </w:tc>
        <w:tc>
          <w:tcPr>
            <w:tcW w:w="1005" w:type="dxa"/>
            <w:gridSpan w:val="4"/>
            <w:tcBorders>
              <w:top w:val="nil"/>
              <w:left w:val="nil"/>
              <w:bottom w:val="single" w:sz="4" w:space="0" w:color="auto"/>
              <w:right w:val="single" w:sz="4" w:space="0" w:color="auto"/>
            </w:tcBorders>
            <w:shd w:val="clear" w:color="000000" w:fill="FBE4D5"/>
            <w:noWrap/>
            <w:vAlign w:val="center"/>
            <w:hideMark/>
          </w:tcPr>
          <w:p w:rsidR="003262C6" w:rsidRPr="007E3965" w:rsidRDefault="00157DE8" w:rsidP="003262C6">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c>
          <w:tcPr>
            <w:tcW w:w="567" w:type="dxa"/>
            <w:tcBorders>
              <w:top w:val="nil"/>
              <w:left w:val="nil"/>
              <w:bottom w:val="single" w:sz="4" w:space="0" w:color="auto"/>
              <w:right w:val="single" w:sz="4" w:space="0" w:color="auto"/>
            </w:tcBorders>
            <w:shd w:val="clear" w:color="000000" w:fill="FFFFFF"/>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5</w:t>
            </w:r>
          </w:p>
        </w:tc>
        <w:tc>
          <w:tcPr>
            <w:tcW w:w="993"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157DE8" w:rsidP="003262C6">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c>
          <w:tcPr>
            <w:tcW w:w="708"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3262C6" w:rsidP="003262C6">
            <w:pPr>
              <w:jc w:val="center"/>
              <w:rPr>
                <w:rFonts w:asciiTheme="minorHAnsi" w:hAnsiTheme="minorHAnsi"/>
                <w:sz w:val="20"/>
                <w:szCs w:val="20"/>
              </w:rPr>
            </w:pPr>
            <w:r w:rsidRPr="007E3965">
              <w:rPr>
                <w:rFonts w:asciiTheme="minorHAnsi" w:hAnsiTheme="minorHAnsi"/>
                <w:sz w:val="20"/>
                <w:szCs w:val="20"/>
              </w:rPr>
              <w:t>13</w:t>
            </w:r>
          </w:p>
        </w:tc>
        <w:tc>
          <w:tcPr>
            <w:tcW w:w="1140" w:type="dxa"/>
            <w:gridSpan w:val="3"/>
            <w:tcBorders>
              <w:top w:val="nil"/>
              <w:left w:val="nil"/>
              <w:bottom w:val="single" w:sz="4" w:space="0" w:color="auto"/>
              <w:right w:val="single" w:sz="4" w:space="0" w:color="auto"/>
            </w:tcBorders>
            <w:shd w:val="clear" w:color="000000" w:fill="FBE4D5"/>
            <w:noWrap/>
            <w:vAlign w:val="center"/>
            <w:hideMark/>
          </w:tcPr>
          <w:p w:rsidR="003262C6" w:rsidRPr="007E3965" w:rsidRDefault="00157DE8" w:rsidP="003262C6">
            <w:pPr>
              <w:jc w:val="center"/>
              <w:rPr>
                <w:rFonts w:asciiTheme="minorHAnsi" w:hAnsiTheme="minorHAnsi"/>
                <w:sz w:val="20"/>
                <w:szCs w:val="20"/>
              </w:rPr>
            </w:pPr>
            <w:proofErr w:type="spellStart"/>
            <w:r w:rsidRPr="007E3965">
              <w:rPr>
                <w:rFonts w:asciiTheme="minorHAnsi" w:hAnsiTheme="minorHAnsi"/>
                <w:sz w:val="20"/>
                <w:szCs w:val="20"/>
              </w:rPr>
              <w:t>n.a</w:t>
            </w:r>
            <w:proofErr w:type="spellEnd"/>
            <w:r w:rsidRPr="007E3965">
              <w:rPr>
                <w:rFonts w:asciiTheme="minorHAnsi" w:hAnsiTheme="minorHAnsi"/>
                <w:sz w:val="20"/>
                <w:szCs w:val="20"/>
              </w:rPr>
              <w:t>.</w:t>
            </w:r>
          </w:p>
        </w:tc>
      </w:tr>
      <w:tr w:rsidR="003262C6" w:rsidRPr="002D6BA4" w:rsidTr="00E32242">
        <w:trPr>
          <w:gridBefore w:val="1"/>
          <w:wBefore w:w="70" w:type="dxa"/>
          <w:trHeight w:val="300"/>
        </w:trPr>
        <w:tc>
          <w:tcPr>
            <w:tcW w:w="5395" w:type="dxa"/>
            <w:gridSpan w:val="10"/>
            <w:tcBorders>
              <w:top w:val="nil"/>
              <w:left w:val="nil"/>
              <w:bottom w:val="nil"/>
              <w:right w:val="nil"/>
            </w:tcBorders>
            <w:shd w:val="clear" w:color="auto" w:fill="auto"/>
            <w:noWrap/>
            <w:vAlign w:val="bottom"/>
            <w:hideMark/>
          </w:tcPr>
          <w:p w:rsidR="003262C6" w:rsidRPr="002D6BA4" w:rsidRDefault="003262C6" w:rsidP="003262C6">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Nemzeti Munkaügyi Hivatal</w:t>
            </w:r>
          </w:p>
        </w:tc>
        <w:tc>
          <w:tcPr>
            <w:tcW w:w="404" w:type="dxa"/>
            <w:tcBorders>
              <w:top w:val="nil"/>
              <w:left w:val="nil"/>
              <w:bottom w:val="nil"/>
              <w:right w:val="nil"/>
            </w:tcBorders>
            <w:shd w:val="clear" w:color="auto" w:fill="auto"/>
            <w:noWrap/>
            <w:vAlign w:val="bottom"/>
            <w:hideMark/>
          </w:tcPr>
          <w:p w:rsidR="003262C6" w:rsidRPr="002D6BA4" w:rsidRDefault="003262C6" w:rsidP="003262C6">
            <w:pPr>
              <w:rPr>
                <w:rFonts w:asciiTheme="minorHAnsi" w:hAnsiTheme="minorHAnsi"/>
                <w:sz w:val="20"/>
                <w:szCs w:val="20"/>
              </w:rPr>
            </w:pPr>
          </w:p>
        </w:tc>
        <w:tc>
          <w:tcPr>
            <w:tcW w:w="1342" w:type="dxa"/>
            <w:gridSpan w:val="5"/>
            <w:tcBorders>
              <w:top w:val="nil"/>
              <w:left w:val="nil"/>
              <w:bottom w:val="nil"/>
              <w:right w:val="nil"/>
            </w:tcBorders>
            <w:shd w:val="clear" w:color="auto" w:fill="auto"/>
            <w:noWrap/>
            <w:vAlign w:val="bottom"/>
            <w:hideMark/>
          </w:tcPr>
          <w:p w:rsidR="003262C6" w:rsidRPr="002D6BA4" w:rsidRDefault="003262C6" w:rsidP="003262C6">
            <w:pPr>
              <w:rPr>
                <w:rFonts w:asciiTheme="minorHAnsi" w:hAnsiTheme="minorHAnsi"/>
                <w:sz w:val="20"/>
                <w:szCs w:val="20"/>
              </w:rPr>
            </w:pPr>
          </w:p>
        </w:tc>
        <w:tc>
          <w:tcPr>
            <w:tcW w:w="404" w:type="dxa"/>
            <w:gridSpan w:val="2"/>
            <w:tcBorders>
              <w:top w:val="nil"/>
              <w:left w:val="nil"/>
              <w:bottom w:val="nil"/>
              <w:right w:val="nil"/>
            </w:tcBorders>
            <w:shd w:val="clear" w:color="auto" w:fill="auto"/>
            <w:noWrap/>
            <w:vAlign w:val="bottom"/>
            <w:hideMark/>
          </w:tcPr>
          <w:p w:rsidR="003262C6" w:rsidRPr="002D6BA4" w:rsidRDefault="003262C6" w:rsidP="003262C6">
            <w:pPr>
              <w:rPr>
                <w:rFonts w:asciiTheme="minorHAnsi" w:hAnsiTheme="minorHAnsi"/>
                <w:sz w:val="20"/>
                <w:szCs w:val="20"/>
              </w:rPr>
            </w:pPr>
          </w:p>
        </w:tc>
        <w:tc>
          <w:tcPr>
            <w:tcW w:w="1342" w:type="dxa"/>
            <w:gridSpan w:val="4"/>
            <w:tcBorders>
              <w:top w:val="nil"/>
              <w:left w:val="nil"/>
              <w:bottom w:val="nil"/>
              <w:right w:val="nil"/>
            </w:tcBorders>
            <w:shd w:val="clear" w:color="auto" w:fill="auto"/>
            <w:noWrap/>
            <w:vAlign w:val="bottom"/>
            <w:hideMark/>
          </w:tcPr>
          <w:p w:rsidR="003262C6" w:rsidRPr="002D6BA4" w:rsidRDefault="003262C6" w:rsidP="003262C6">
            <w:pPr>
              <w:rPr>
                <w:rFonts w:asciiTheme="minorHAnsi" w:hAnsiTheme="minorHAnsi"/>
                <w:sz w:val="20"/>
                <w:szCs w:val="20"/>
              </w:rPr>
            </w:pPr>
          </w:p>
        </w:tc>
        <w:tc>
          <w:tcPr>
            <w:tcW w:w="444" w:type="dxa"/>
            <w:gridSpan w:val="2"/>
            <w:tcBorders>
              <w:top w:val="nil"/>
              <w:left w:val="nil"/>
              <w:bottom w:val="nil"/>
              <w:right w:val="nil"/>
            </w:tcBorders>
            <w:shd w:val="clear" w:color="auto" w:fill="auto"/>
            <w:noWrap/>
            <w:vAlign w:val="bottom"/>
            <w:hideMark/>
          </w:tcPr>
          <w:p w:rsidR="003262C6" w:rsidRPr="002D6BA4" w:rsidRDefault="003262C6" w:rsidP="003262C6">
            <w:pPr>
              <w:rPr>
                <w:rFonts w:asciiTheme="minorHAnsi" w:hAnsiTheme="minorHAnsi"/>
                <w:sz w:val="20"/>
                <w:szCs w:val="20"/>
              </w:rPr>
            </w:pPr>
          </w:p>
        </w:tc>
        <w:tc>
          <w:tcPr>
            <w:tcW w:w="1911" w:type="dxa"/>
            <w:gridSpan w:val="4"/>
            <w:tcBorders>
              <w:top w:val="nil"/>
              <w:left w:val="nil"/>
              <w:bottom w:val="nil"/>
              <w:right w:val="nil"/>
            </w:tcBorders>
            <w:shd w:val="clear" w:color="auto" w:fill="auto"/>
            <w:noWrap/>
            <w:vAlign w:val="bottom"/>
            <w:hideMark/>
          </w:tcPr>
          <w:p w:rsidR="003262C6" w:rsidRPr="002D6BA4" w:rsidRDefault="003262C6" w:rsidP="003262C6">
            <w:pPr>
              <w:rPr>
                <w:rFonts w:asciiTheme="minorHAnsi" w:hAnsiTheme="minorHAnsi"/>
                <w:sz w:val="20"/>
                <w:szCs w:val="20"/>
              </w:rPr>
            </w:pPr>
          </w:p>
        </w:tc>
      </w:tr>
      <w:bookmarkEnd w:id="78"/>
      <w:tr w:rsidR="00AF3B5E" w:rsidRPr="007E3965" w:rsidTr="00E32242">
        <w:trPr>
          <w:gridBefore w:val="1"/>
          <w:gridAfter w:val="1"/>
          <w:wBefore w:w="70" w:type="dxa"/>
          <w:wAfter w:w="638" w:type="dxa"/>
          <w:trHeight w:val="300"/>
        </w:trPr>
        <w:tc>
          <w:tcPr>
            <w:tcW w:w="978" w:type="dxa"/>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1482" w:type="dxa"/>
            <w:gridSpan w:val="3"/>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1196" w:type="dxa"/>
            <w:gridSpan w:val="2"/>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p w:rsidR="0014727D" w:rsidRPr="007E3965" w:rsidRDefault="0014727D" w:rsidP="0014727D">
            <w:pPr>
              <w:rPr>
                <w:rFonts w:asciiTheme="minorHAnsi" w:hAnsiTheme="minorHAnsi"/>
                <w:color w:val="000000"/>
              </w:rPr>
            </w:pPr>
          </w:p>
        </w:tc>
        <w:tc>
          <w:tcPr>
            <w:tcW w:w="1216" w:type="dxa"/>
            <w:gridSpan w:val="2"/>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976" w:type="dxa"/>
            <w:gridSpan w:val="4"/>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836" w:type="dxa"/>
            <w:gridSpan w:val="3"/>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976" w:type="dxa"/>
            <w:gridSpan w:val="4"/>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896" w:type="dxa"/>
            <w:gridSpan w:val="2"/>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1060" w:type="dxa"/>
            <w:gridSpan w:val="4"/>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988" w:type="dxa"/>
            <w:gridSpan w:val="2"/>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r>
    </w:tbl>
    <w:p w:rsidR="00C421AA" w:rsidRDefault="00547BF2" w:rsidP="00A16F8C">
      <w:pPr>
        <w:tabs>
          <w:tab w:val="left" w:pos="5245"/>
        </w:tabs>
        <w:autoSpaceDE w:val="0"/>
        <w:autoSpaceDN w:val="0"/>
        <w:adjustRightInd w:val="0"/>
        <w:jc w:val="center"/>
        <w:rPr>
          <w:rFonts w:asciiTheme="minorHAnsi" w:hAnsiTheme="minorHAnsi"/>
          <w:b/>
          <w:bCs/>
          <w:iCs/>
          <w:sz w:val="22"/>
          <w:szCs w:val="22"/>
        </w:rPr>
      </w:pPr>
      <w:r w:rsidRPr="007E3965">
        <w:rPr>
          <w:rFonts w:asciiTheme="minorHAnsi" w:hAnsiTheme="minorHAnsi"/>
          <w:b/>
          <w:bCs/>
          <w:iCs/>
          <w:noProof/>
          <w:sz w:val="22"/>
          <w:szCs w:val="22"/>
        </w:rPr>
        <w:lastRenderedPageBreak/>
        <w:drawing>
          <wp:inline distT="0" distB="0" distL="0" distR="0">
            <wp:extent cx="4191000" cy="2466309"/>
            <wp:effectExtent l="19050" t="0" r="0" b="0"/>
            <wp:docPr id="55"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4213852" cy="2479757"/>
                    </a:xfrm>
                    <a:prstGeom prst="rect">
                      <a:avLst/>
                    </a:prstGeom>
                    <a:noFill/>
                  </pic:spPr>
                </pic:pic>
              </a:graphicData>
            </a:graphic>
          </wp:inline>
        </w:drawing>
      </w:r>
      <w:r w:rsidR="00AF3B5E" w:rsidRPr="007E3965">
        <w:rPr>
          <w:rFonts w:asciiTheme="minorHAnsi" w:hAnsiTheme="minorHAnsi"/>
          <w:b/>
          <w:bCs/>
          <w:iCs/>
          <w:sz w:val="22"/>
          <w:szCs w:val="22"/>
        </w:rPr>
        <w:br/>
      </w:r>
    </w:p>
    <w:p w:rsidR="00445468" w:rsidRPr="002A40E6" w:rsidRDefault="00445468" w:rsidP="00445468">
      <w:pPr>
        <w:pStyle w:val="AAALAAALCM"/>
        <w:spacing w:before="0" w:after="0"/>
        <w:rPr>
          <w:rFonts w:asciiTheme="minorHAnsi" w:hAnsiTheme="minorHAnsi"/>
          <w:b w:val="0"/>
          <w:sz w:val="22"/>
          <w:szCs w:val="22"/>
        </w:rPr>
      </w:pPr>
      <w:r w:rsidRPr="002A40E6">
        <w:rPr>
          <w:rFonts w:asciiTheme="minorHAnsi" w:hAnsiTheme="minorHAnsi"/>
          <w:b w:val="0"/>
          <w:sz w:val="22"/>
          <w:szCs w:val="22"/>
        </w:rPr>
        <w:t>Álláskereső az a személy, aki: a munkaviszony létesítéséhez szükséges feltételekkel rendelkezik, és oktatási intézmény nappali tagozatán nem folytat tanulmányokat, és öregségi nyugdíjra nem jogosult, valamint rehabilitációs járadékban nem részesül, és alkalmi foglalkoztatásnak minősülő munkaviszony kivételével munkaviszonyban nem áll és egyéb kereső tevékenységet nem folytat, és elhelyezkedése érdekében az illetékes kirendeltséggel együttműködik, és akit az illetékes kirendeltség álláskeresőként nyilvántart.</w:t>
      </w:r>
    </w:p>
    <w:p w:rsidR="00423D30" w:rsidRDefault="00423D30" w:rsidP="0014727D">
      <w:pPr>
        <w:autoSpaceDE w:val="0"/>
        <w:autoSpaceDN w:val="0"/>
        <w:adjustRightInd w:val="0"/>
        <w:jc w:val="both"/>
        <w:rPr>
          <w:rFonts w:asciiTheme="minorHAnsi" w:hAnsiTheme="minorHAnsi"/>
          <w:bCs/>
          <w:iCs/>
          <w:sz w:val="22"/>
          <w:szCs w:val="22"/>
        </w:rPr>
      </w:pPr>
    </w:p>
    <w:p w:rsidR="00887B53" w:rsidRDefault="0014727D" w:rsidP="0014727D">
      <w:pPr>
        <w:autoSpaceDE w:val="0"/>
        <w:autoSpaceDN w:val="0"/>
        <w:adjustRightInd w:val="0"/>
        <w:jc w:val="both"/>
        <w:rPr>
          <w:rFonts w:asciiTheme="minorHAnsi" w:hAnsiTheme="minorHAnsi"/>
          <w:bCs/>
          <w:iCs/>
          <w:sz w:val="22"/>
          <w:szCs w:val="22"/>
        </w:rPr>
      </w:pPr>
      <w:r w:rsidRPr="007E3965">
        <w:rPr>
          <w:rFonts w:asciiTheme="minorHAnsi" w:hAnsiTheme="minorHAnsi"/>
          <w:bCs/>
          <w:iCs/>
          <w:sz w:val="22"/>
          <w:szCs w:val="22"/>
        </w:rPr>
        <w:t xml:space="preserve">A 15-64 év közötti állandó népességből 2013-tól a regisztrált munkanélküli / nyilvántartott álláskeresők száma </w:t>
      </w:r>
      <w:r w:rsidR="00130E2D">
        <w:rPr>
          <w:rFonts w:asciiTheme="minorHAnsi" w:hAnsiTheme="minorHAnsi"/>
          <w:bCs/>
          <w:iCs/>
          <w:sz w:val="22"/>
          <w:szCs w:val="22"/>
        </w:rPr>
        <w:t>hullámzó tendenciát</w:t>
      </w:r>
      <w:r w:rsidRPr="007E3965">
        <w:rPr>
          <w:rFonts w:asciiTheme="minorHAnsi" w:hAnsiTheme="minorHAnsi"/>
          <w:bCs/>
          <w:iCs/>
          <w:sz w:val="22"/>
          <w:szCs w:val="22"/>
        </w:rPr>
        <w:t xml:space="preserve"> mutat a férfiaknál, </w:t>
      </w:r>
      <w:r w:rsidR="00130E2D">
        <w:rPr>
          <w:rFonts w:asciiTheme="minorHAnsi" w:hAnsiTheme="minorHAnsi"/>
          <w:bCs/>
          <w:iCs/>
          <w:sz w:val="22"/>
          <w:szCs w:val="22"/>
        </w:rPr>
        <w:t xml:space="preserve">2012. évtől 2013-ig </w:t>
      </w:r>
      <w:r w:rsidR="00887B53">
        <w:rPr>
          <w:rFonts w:asciiTheme="minorHAnsi" w:hAnsiTheme="minorHAnsi"/>
          <w:bCs/>
          <w:iCs/>
          <w:sz w:val="22"/>
          <w:szCs w:val="22"/>
        </w:rPr>
        <w:t xml:space="preserve">kismértékű </w:t>
      </w:r>
      <w:r w:rsidR="00130E2D">
        <w:rPr>
          <w:rFonts w:asciiTheme="minorHAnsi" w:hAnsiTheme="minorHAnsi"/>
          <w:bCs/>
          <w:iCs/>
          <w:sz w:val="22"/>
          <w:szCs w:val="22"/>
        </w:rPr>
        <w:t xml:space="preserve">növekedést mutat, </w:t>
      </w:r>
      <w:r w:rsidR="00887B53">
        <w:rPr>
          <w:rFonts w:asciiTheme="minorHAnsi" w:hAnsiTheme="minorHAnsi"/>
          <w:bCs/>
          <w:iCs/>
          <w:sz w:val="22"/>
          <w:szCs w:val="22"/>
        </w:rPr>
        <w:t xml:space="preserve">majd </w:t>
      </w:r>
      <w:r w:rsidR="00130E2D">
        <w:rPr>
          <w:rFonts w:asciiTheme="minorHAnsi" w:hAnsiTheme="minorHAnsi"/>
          <w:bCs/>
          <w:iCs/>
          <w:sz w:val="22"/>
          <w:szCs w:val="22"/>
        </w:rPr>
        <w:t xml:space="preserve">2016-ig folyamatosan csökken, 2017. évben </w:t>
      </w:r>
      <w:r w:rsidR="00887B53">
        <w:rPr>
          <w:rFonts w:asciiTheme="minorHAnsi" w:hAnsiTheme="minorHAnsi"/>
          <w:bCs/>
          <w:iCs/>
          <w:sz w:val="22"/>
          <w:szCs w:val="22"/>
        </w:rPr>
        <w:t xml:space="preserve">pedig </w:t>
      </w:r>
      <w:r w:rsidR="00130E2D">
        <w:rPr>
          <w:rFonts w:asciiTheme="minorHAnsi" w:hAnsiTheme="minorHAnsi"/>
          <w:bCs/>
          <w:iCs/>
          <w:sz w:val="22"/>
          <w:szCs w:val="22"/>
        </w:rPr>
        <w:t>emelkedik.</w:t>
      </w:r>
      <w:r w:rsidR="00887B53">
        <w:rPr>
          <w:rFonts w:asciiTheme="minorHAnsi" w:hAnsiTheme="minorHAnsi"/>
          <w:bCs/>
          <w:iCs/>
          <w:sz w:val="22"/>
          <w:szCs w:val="22"/>
        </w:rPr>
        <w:t xml:space="preserve"> Összességében</w:t>
      </w:r>
      <w:r w:rsidR="00ED0193">
        <w:rPr>
          <w:rFonts w:asciiTheme="minorHAnsi" w:hAnsiTheme="minorHAnsi"/>
          <w:bCs/>
          <w:iCs/>
          <w:sz w:val="22"/>
          <w:szCs w:val="22"/>
        </w:rPr>
        <w:t>: 4-10 főt érint.</w:t>
      </w:r>
    </w:p>
    <w:p w:rsidR="0014727D" w:rsidRPr="007E3965" w:rsidRDefault="00130E2D" w:rsidP="0014727D">
      <w:pPr>
        <w:autoSpaceDE w:val="0"/>
        <w:autoSpaceDN w:val="0"/>
        <w:adjustRightInd w:val="0"/>
        <w:jc w:val="both"/>
        <w:rPr>
          <w:rFonts w:asciiTheme="minorHAnsi" w:hAnsiTheme="minorHAnsi"/>
          <w:bCs/>
          <w:iCs/>
          <w:sz w:val="22"/>
          <w:szCs w:val="22"/>
        </w:rPr>
      </w:pPr>
      <w:r>
        <w:rPr>
          <w:rFonts w:asciiTheme="minorHAnsi" w:hAnsiTheme="minorHAnsi"/>
          <w:bCs/>
          <w:iCs/>
          <w:sz w:val="22"/>
          <w:szCs w:val="22"/>
        </w:rPr>
        <w:t xml:space="preserve">A </w:t>
      </w:r>
      <w:r w:rsidR="0014727D" w:rsidRPr="007E3965">
        <w:rPr>
          <w:rFonts w:asciiTheme="minorHAnsi" w:hAnsiTheme="minorHAnsi"/>
          <w:bCs/>
          <w:iCs/>
          <w:sz w:val="22"/>
          <w:szCs w:val="22"/>
        </w:rPr>
        <w:t>nőknél viszont</w:t>
      </w:r>
      <w:r w:rsidR="0044517C" w:rsidRPr="007E3965">
        <w:rPr>
          <w:rFonts w:asciiTheme="minorHAnsi" w:hAnsiTheme="minorHAnsi"/>
          <w:bCs/>
          <w:iCs/>
          <w:sz w:val="22"/>
          <w:szCs w:val="22"/>
        </w:rPr>
        <w:t xml:space="preserve"> 2012-2013. években stagnál, </w:t>
      </w:r>
      <w:r w:rsidR="003D69BC" w:rsidRPr="007E3965">
        <w:rPr>
          <w:rFonts w:asciiTheme="minorHAnsi" w:hAnsiTheme="minorHAnsi"/>
          <w:bCs/>
          <w:iCs/>
          <w:sz w:val="22"/>
          <w:szCs w:val="22"/>
        </w:rPr>
        <w:t>majd 2014-ben</w:t>
      </w:r>
      <w:r w:rsidR="0044517C" w:rsidRPr="007E3965">
        <w:rPr>
          <w:rFonts w:asciiTheme="minorHAnsi" w:hAnsiTheme="minorHAnsi"/>
          <w:bCs/>
          <w:iCs/>
          <w:sz w:val="22"/>
          <w:szCs w:val="22"/>
        </w:rPr>
        <w:t xml:space="preserve"> növekedést mutat, azt követően viszont csökken</w:t>
      </w:r>
      <w:r w:rsidR="0014727D" w:rsidRPr="007E3965">
        <w:rPr>
          <w:rFonts w:asciiTheme="minorHAnsi" w:hAnsiTheme="minorHAnsi"/>
          <w:bCs/>
          <w:iCs/>
          <w:sz w:val="22"/>
          <w:szCs w:val="22"/>
        </w:rPr>
        <w:t>.</w:t>
      </w:r>
      <w:r w:rsidR="00887B53">
        <w:rPr>
          <w:rFonts w:asciiTheme="minorHAnsi" w:hAnsiTheme="minorHAnsi"/>
          <w:bCs/>
          <w:iCs/>
          <w:sz w:val="22"/>
          <w:szCs w:val="22"/>
        </w:rPr>
        <w:t xml:space="preserve"> Összességében 5-13 főről van szó.</w:t>
      </w:r>
    </w:p>
    <w:p w:rsidR="00185F96" w:rsidRDefault="00185F96" w:rsidP="0014727D">
      <w:pPr>
        <w:autoSpaceDE w:val="0"/>
        <w:autoSpaceDN w:val="0"/>
        <w:adjustRightInd w:val="0"/>
        <w:jc w:val="both"/>
        <w:rPr>
          <w:rFonts w:asciiTheme="minorHAnsi" w:hAnsiTheme="minorHAnsi"/>
          <w:bCs/>
          <w:iCs/>
          <w:sz w:val="22"/>
          <w:szCs w:val="22"/>
        </w:rPr>
      </w:pPr>
    </w:p>
    <w:p w:rsidR="000D6A4F" w:rsidRPr="007E3965" w:rsidRDefault="00ED0193" w:rsidP="0014727D">
      <w:pPr>
        <w:autoSpaceDE w:val="0"/>
        <w:autoSpaceDN w:val="0"/>
        <w:adjustRightInd w:val="0"/>
        <w:jc w:val="both"/>
        <w:rPr>
          <w:rFonts w:asciiTheme="minorHAnsi" w:hAnsiTheme="minorHAnsi"/>
          <w:bCs/>
          <w:iCs/>
          <w:sz w:val="22"/>
          <w:szCs w:val="22"/>
        </w:rPr>
      </w:pPr>
      <w:r>
        <w:rPr>
          <w:rFonts w:asciiTheme="minorHAnsi" w:hAnsiTheme="minorHAnsi"/>
          <w:bCs/>
          <w:iCs/>
          <w:sz w:val="22"/>
          <w:szCs w:val="22"/>
        </w:rPr>
        <w:t>Az összesített adatok alapján,</w:t>
      </w:r>
      <w:r w:rsidR="000D6A4F" w:rsidRPr="007E3965">
        <w:rPr>
          <w:rFonts w:asciiTheme="minorHAnsi" w:hAnsiTheme="minorHAnsi"/>
          <w:bCs/>
          <w:iCs/>
          <w:sz w:val="22"/>
          <w:szCs w:val="22"/>
        </w:rPr>
        <w:t xml:space="preserve"> a 15-64 év közötti állandó népesség 2,4-4,</w:t>
      </w:r>
      <w:r w:rsidR="003D69BC" w:rsidRPr="007E3965">
        <w:rPr>
          <w:rFonts w:asciiTheme="minorHAnsi" w:hAnsiTheme="minorHAnsi"/>
          <w:bCs/>
          <w:iCs/>
          <w:sz w:val="22"/>
          <w:szCs w:val="22"/>
        </w:rPr>
        <w:t>0 %</w:t>
      </w:r>
      <w:r w:rsidR="000D6A4F" w:rsidRPr="007E3965">
        <w:rPr>
          <w:rFonts w:asciiTheme="minorHAnsi" w:hAnsiTheme="minorHAnsi"/>
          <w:bCs/>
          <w:iCs/>
          <w:sz w:val="22"/>
          <w:szCs w:val="22"/>
        </w:rPr>
        <w:t>-a regisztrált munkanélküli / nyilvántartott álláskereső.</w:t>
      </w:r>
      <w:r w:rsidR="00BC4492">
        <w:rPr>
          <w:rFonts w:asciiTheme="minorHAnsi" w:hAnsiTheme="minorHAnsi"/>
          <w:bCs/>
          <w:iCs/>
          <w:sz w:val="22"/>
          <w:szCs w:val="22"/>
        </w:rPr>
        <w:t xml:space="preserve"> A munkanélküliség a nők esetében magasabb 3 – 5,2 % közötti, míg a férfiak esetében 1,7 – 3,6 %.</w:t>
      </w:r>
    </w:p>
    <w:tbl>
      <w:tblPr>
        <w:tblW w:w="9049" w:type="dxa"/>
        <w:tblCellMar>
          <w:left w:w="70" w:type="dxa"/>
          <w:right w:w="70" w:type="dxa"/>
        </w:tblCellMar>
        <w:tblLook w:val="04A0"/>
      </w:tblPr>
      <w:tblGrid>
        <w:gridCol w:w="2082"/>
        <w:gridCol w:w="1411"/>
        <w:gridCol w:w="884"/>
        <w:gridCol w:w="884"/>
        <w:gridCol w:w="884"/>
        <w:gridCol w:w="884"/>
        <w:gridCol w:w="884"/>
        <w:gridCol w:w="1136"/>
      </w:tblGrid>
      <w:tr w:rsidR="00536E3E" w:rsidRPr="007E3965" w:rsidTr="00E32242">
        <w:trPr>
          <w:trHeight w:val="585"/>
        </w:trPr>
        <w:tc>
          <w:tcPr>
            <w:tcW w:w="7913" w:type="dxa"/>
            <w:gridSpan w:val="7"/>
            <w:tcBorders>
              <w:top w:val="nil"/>
              <w:left w:val="nil"/>
              <w:bottom w:val="nil"/>
              <w:right w:val="nil"/>
            </w:tcBorders>
            <w:shd w:val="clear" w:color="auto" w:fill="auto"/>
            <w:noWrap/>
            <w:vAlign w:val="bottom"/>
            <w:hideMark/>
          </w:tcPr>
          <w:p w:rsidR="00185F96" w:rsidRDefault="008F6EDA" w:rsidP="00D91A61">
            <w:pPr>
              <w:jc w:val="both"/>
              <w:rPr>
                <w:rFonts w:asciiTheme="minorHAnsi" w:hAnsiTheme="minorHAnsi"/>
                <w:color w:val="000000"/>
              </w:rPr>
            </w:pPr>
            <w:r>
              <w:rPr>
                <w:rFonts w:asciiTheme="minorHAnsi" w:hAnsiTheme="minorHAnsi"/>
                <w:color w:val="000000"/>
                <w:sz w:val="22"/>
                <w:szCs w:val="22"/>
              </w:rPr>
              <w:br w:type="page"/>
            </w:r>
          </w:p>
          <w:p w:rsidR="00536E3E" w:rsidRPr="007E3965" w:rsidRDefault="00536E3E" w:rsidP="00D91A61">
            <w:pPr>
              <w:jc w:val="both"/>
              <w:rPr>
                <w:rFonts w:asciiTheme="minorHAnsi" w:hAnsiTheme="minorHAnsi"/>
                <w:b/>
                <w:bCs/>
              </w:rPr>
            </w:pPr>
            <w:r w:rsidRPr="007E3965">
              <w:rPr>
                <w:rFonts w:asciiTheme="minorHAnsi" w:hAnsiTheme="minorHAnsi"/>
                <w:b/>
                <w:bCs/>
                <w:sz w:val="22"/>
                <w:szCs w:val="22"/>
              </w:rPr>
              <w:t>3.2.2. számú táblázat - Regisztrált munkanélküliek/nyilvántartott álláskeresők száma korcsoportok szerint</w:t>
            </w:r>
          </w:p>
        </w:tc>
        <w:tc>
          <w:tcPr>
            <w:tcW w:w="1136" w:type="dxa"/>
            <w:tcBorders>
              <w:top w:val="nil"/>
              <w:left w:val="nil"/>
              <w:bottom w:val="nil"/>
              <w:right w:val="nil"/>
            </w:tcBorders>
            <w:shd w:val="clear" w:color="auto" w:fill="auto"/>
            <w:noWrap/>
            <w:vAlign w:val="bottom"/>
            <w:hideMark/>
          </w:tcPr>
          <w:p w:rsidR="00536E3E" w:rsidRPr="007E3965" w:rsidRDefault="00536E3E" w:rsidP="00D91A61">
            <w:pPr>
              <w:jc w:val="both"/>
              <w:rPr>
                <w:rFonts w:asciiTheme="minorHAnsi" w:hAnsiTheme="minorHAnsi"/>
                <w:b/>
                <w:bCs/>
              </w:rPr>
            </w:pPr>
          </w:p>
        </w:tc>
      </w:tr>
      <w:tr w:rsidR="00536E3E" w:rsidRPr="007E3965" w:rsidTr="00E32242">
        <w:trPr>
          <w:trHeight w:val="660"/>
        </w:trPr>
        <w:tc>
          <w:tcPr>
            <w:tcW w:w="2082" w:type="dxa"/>
            <w:vMerge w:val="restart"/>
            <w:tcBorders>
              <w:top w:val="single" w:sz="4" w:space="0" w:color="auto"/>
              <w:left w:val="single" w:sz="4" w:space="0" w:color="auto"/>
              <w:bottom w:val="single" w:sz="4" w:space="0" w:color="000000"/>
              <w:right w:val="single" w:sz="4" w:space="0" w:color="auto"/>
            </w:tcBorders>
            <w:shd w:val="clear" w:color="000000" w:fill="E2EFD9"/>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Regisztrált munkanélküliek/ nyilvántartott álláskeresők száma összesen</w:t>
            </w:r>
          </w:p>
        </w:tc>
        <w:tc>
          <w:tcPr>
            <w:tcW w:w="1411" w:type="dxa"/>
            <w:vMerge w:val="restart"/>
            <w:tcBorders>
              <w:top w:val="single" w:sz="4" w:space="0" w:color="auto"/>
              <w:left w:val="single" w:sz="4" w:space="0" w:color="auto"/>
              <w:bottom w:val="single" w:sz="4" w:space="0" w:color="000000"/>
              <w:right w:val="single" w:sz="4" w:space="0" w:color="auto"/>
            </w:tcBorders>
            <w:shd w:val="clear" w:color="000000" w:fill="E2EFD9"/>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Fő összesen</w:t>
            </w:r>
          </w:p>
        </w:tc>
        <w:tc>
          <w:tcPr>
            <w:tcW w:w="884" w:type="dxa"/>
            <w:tcBorders>
              <w:top w:val="single" w:sz="4" w:space="0" w:color="auto"/>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2012</w:t>
            </w:r>
          </w:p>
        </w:tc>
        <w:tc>
          <w:tcPr>
            <w:tcW w:w="884" w:type="dxa"/>
            <w:tcBorders>
              <w:top w:val="single" w:sz="4" w:space="0" w:color="auto"/>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2013</w:t>
            </w:r>
          </w:p>
        </w:tc>
        <w:tc>
          <w:tcPr>
            <w:tcW w:w="884" w:type="dxa"/>
            <w:tcBorders>
              <w:top w:val="single" w:sz="4" w:space="0" w:color="auto"/>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2014</w:t>
            </w:r>
          </w:p>
        </w:tc>
        <w:tc>
          <w:tcPr>
            <w:tcW w:w="884" w:type="dxa"/>
            <w:tcBorders>
              <w:top w:val="single" w:sz="4" w:space="0" w:color="auto"/>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2015</w:t>
            </w:r>
          </w:p>
        </w:tc>
        <w:tc>
          <w:tcPr>
            <w:tcW w:w="884" w:type="dxa"/>
            <w:tcBorders>
              <w:top w:val="single" w:sz="4" w:space="0" w:color="auto"/>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2016</w:t>
            </w:r>
          </w:p>
        </w:tc>
        <w:tc>
          <w:tcPr>
            <w:tcW w:w="1136" w:type="dxa"/>
            <w:tcBorders>
              <w:top w:val="single" w:sz="4" w:space="0" w:color="auto"/>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2017</w:t>
            </w:r>
          </w:p>
        </w:tc>
      </w:tr>
      <w:tr w:rsidR="00536E3E" w:rsidRPr="007E3965" w:rsidTr="00412D39">
        <w:trPr>
          <w:trHeight w:val="720"/>
        </w:trPr>
        <w:tc>
          <w:tcPr>
            <w:tcW w:w="2082" w:type="dxa"/>
            <w:vMerge/>
            <w:tcBorders>
              <w:top w:val="single" w:sz="4" w:space="0" w:color="auto"/>
              <w:left w:val="single" w:sz="4" w:space="0" w:color="auto"/>
              <w:bottom w:val="single" w:sz="4" w:space="0" w:color="000000"/>
              <w:right w:val="single" w:sz="4" w:space="0" w:color="auto"/>
            </w:tcBorders>
            <w:vAlign w:val="center"/>
            <w:hideMark/>
          </w:tcPr>
          <w:p w:rsidR="00536E3E" w:rsidRPr="009B25D5" w:rsidRDefault="00536E3E" w:rsidP="00536E3E">
            <w:pPr>
              <w:rPr>
                <w:rFonts w:asciiTheme="minorHAnsi" w:hAnsiTheme="minorHAnsi"/>
                <w:b/>
                <w:bCs/>
                <w:sz w:val="20"/>
                <w:szCs w:val="20"/>
              </w:rPr>
            </w:pPr>
          </w:p>
        </w:tc>
        <w:tc>
          <w:tcPr>
            <w:tcW w:w="1411" w:type="dxa"/>
            <w:vMerge/>
            <w:tcBorders>
              <w:top w:val="single" w:sz="4" w:space="0" w:color="auto"/>
              <w:left w:val="single" w:sz="4" w:space="0" w:color="auto"/>
              <w:bottom w:val="single" w:sz="4" w:space="0" w:color="000000"/>
              <w:right w:val="single" w:sz="4" w:space="0" w:color="auto"/>
            </w:tcBorders>
            <w:vAlign w:val="center"/>
            <w:hideMark/>
          </w:tcPr>
          <w:p w:rsidR="00536E3E" w:rsidRPr="009B25D5" w:rsidRDefault="00536E3E" w:rsidP="00536E3E">
            <w:pPr>
              <w:rPr>
                <w:rFonts w:asciiTheme="minorHAnsi" w:hAnsiTheme="minorHAnsi"/>
                <w:b/>
                <w:bCs/>
                <w:sz w:val="20"/>
                <w:szCs w:val="20"/>
              </w:rPr>
            </w:pPr>
          </w:p>
        </w:tc>
        <w:tc>
          <w:tcPr>
            <w:tcW w:w="884" w:type="dxa"/>
            <w:tcBorders>
              <w:top w:val="nil"/>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21</w:t>
            </w:r>
          </w:p>
        </w:tc>
        <w:tc>
          <w:tcPr>
            <w:tcW w:w="884" w:type="dxa"/>
            <w:tcBorders>
              <w:top w:val="nil"/>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23</w:t>
            </w:r>
          </w:p>
        </w:tc>
        <w:tc>
          <w:tcPr>
            <w:tcW w:w="884" w:type="dxa"/>
            <w:tcBorders>
              <w:top w:val="nil"/>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21</w:t>
            </w:r>
          </w:p>
        </w:tc>
        <w:tc>
          <w:tcPr>
            <w:tcW w:w="884" w:type="dxa"/>
            <w:tcBorders>
              <w:top w:val="nil"/>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14</w:t>
            </w:r>
          </w:p>
        </w:tc>
        <w:tc>
          <w:tcPr>
            <w:tcW w:w="884" w:type="dxa"/>
            <w:tcBorders>
              <w:top w:val="nil"/>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12</w:t>
            </w:r>
          </w:p>
        </w:tc>
        <w:tc>
          <w:tcPr>
            <w:tcW w:w="1136" w:type="dxa"/>
            <w:tcBorders>
              <w:top w:val="nil"/>
              <w:left w:val="nil"/>
              <w:bottom w:val="single" w:sz="4" w:space="0" w:color="auto"/>
              <w:right w:val="single" w:sz="4" w:space="0" w:color="auto"/>
            </w:tcBorders>
            <w:shd w:val="clear" w:color="000000" w:fill="E2EFD9"/>
            <w:noWrap/>
            <w:vAlign w:val="center"/>
            <w:hideMark/>
          </w:tcPr>
          <w:p w:rsidR="00536E3E" w:rsidRPr="009B25D5" w:rsidRDefault="00536E3E" w:rsidP="00536E3E">
            <w:pPr>
              <w:jc w:val="center"/>
              <w:rPr>
                <w:rFonts w:asciiTheme="minorHAnsi" w:hAnsiTheme="minorHAnsi"/>
                <w:b/>
                <w:bCs/>
                <w:sz w:val="20"/>
                <w:szCs w:val="20"/>
              </w:rPr>
            </w:pPr>
            <w:r w:rsidRPr="009B25D5">
              <w:rPr>
                <w:rFonts w:asciiTheme="minorHAnsi" w:hAnsiTheme="minorHAnsi"/>
                <w:b/>
                <w:bCs/>
                <w:sz w:val="20"/>
                <w:szCs w:val="20"/>
              </w:rPr>
              <w:t>9</w:t>
            </w:r>
          </w:p>
        </w:tc>
      </w:tr>
      <w:tr w:rsidR="00536E3E" w:rsidRPr="007E3965" w:rsidTr="00E32242">
        <w:trPr>
          <w:trHeight w:val="435"/>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b/>
                <w:bCs/>
                <w:sz w:val="22"/>
                <w:szCs w:val="22"/>
              </w:rPr>
              <w:t xml:space="preserve">20 év alatti </w:t>
            </w:r>
            <w:r w:rsidRPr="007E3965">
              <w:rPr>
                <w:rFonts w:asciiTheme="minorHAnsi" w:hAnsiTheme="minorHAnsi"/>
                <w:sz w:val="22"/>
                <w:szCs w:val="22"/>
              </w:rPr>
              <w:t>(TS 1002)</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 </w:t>
            </w:r>
            <w:r w:rsidR="00ED0193">
              <w:rPr>
                <w:rFonts w:asciiTheme="minorHAnsi" w:hAnsiTheme="minorHAnsi"/>
                <w:sz w:val="22"/>
                <w:szCs w:val="22"/>
              </w:rPr>
              <w:t>0</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ED0193" w:rsidP="00536E3E">
            <w:pPr>
              <w:jc w:val="center"/>
              <w:rPr>
                <w:rFonts w:asciiTheme="minorHAnsi" w:hAnsiTheme="minorHAnsi"/>
              </w:rPr>
            </w:pPr>
            <w:r>
              <w:rPr>
                <w:rFonts w:asciiTheme="minorHAnsi" w:hAnsiTheme="minorHAnsi"/>
                <w:sz w:val="22"/>
                <w:szCs w:val="22"/>
              </w:rPr>
              <w:t>0</w:t>
            </w:r>
            <w:r w:rsidR="00536E3E" w:rsidRPr="007E3965">
              <w:rPr>
                <w:rFonts w:asciiTheme="minorHAnsi" w:hAnsiTheme="minorHAnsi"/>
                <w:sz w:val="22"/>
                <w:szCs w:val="22"/>
              </w:rPr>
              <w:t> </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ED0193" w:rsidP="00536E3E">
            <w:pPr>
              <w:jc w:val="center"/>
              <w:rPr>
                <w:rFonts w:asciiTheme="minorHAnsi" w:hAnsiTheme="minorHAnsi"/>
              </w:rPr>
            </w:pPr>
            <w:r>
              <w:rPr>
                <w:rFonts w:asciiTheme="minorHAnsi" w:hAnsiTheme="minorHAnsi"/>
                <w:sz w:val="22"/>
                <w:szCs w:val="22"/>
              </w:rPr>
              <w:t>0</w:t>
            </w:r>
            <w:r w:rsidR="00536E3E" w:rsidRPr="007E3965">
              <w:rPr>
                <w:rFonts w:asciiTheme="minorHAnsi" w:hAnsiTheme="minorHAnsi"/>
                <w:sz w:val="22"/>
                <w:szCs w:val="22"/>
              </w:rPr>
              <w:t> </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ED0193" w:rsidP="00536E3E">
            <w:pPr>
              <w:jc w:val="center"/>
              <w:rPr>
                <w:rFonts w:asciiTheme="minorHAnsi" w:hAnsiTheme="minorHAnsi"/>
              </w:rPr>
            </w:pPr>
            <w:r>
              <w:rPr>
                <w:rFonts w:asciiTheme="minorHAnsi" w:hAnsiTheme="minorHAnsi"/>
                <w:sz w:val="22"/>
                <w:szCs w:val="22"/>
              </w:rPr>
              <w:t>0</w:t>
            </w:r>
            <w:r w:rsidR="00536E3E" w:rsidRPr="007E3965">
              <w:rPr>
                <w:rFonts w:asciiTheme="minorHAnsi" w:hAnsiTheme="minorHAnsi"/>
                <w:sz w:val="22"/>
                <w:szCs w:val="22"/>
              </w:rPr>
              <w:t> </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2,4%</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3,3%</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0,0%</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0,0%</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0,0%</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0,0%</w:t>
            </w:r>
          </w:p>
        </w:tc>
      </w:tr>
      <w:tr w:rsidR="00536E3E" w:rsidRPr="007E3965" w:rsidTr="00E32242">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t>20-24 év</w:t>
            </w:r>
            <w:r w:rsidRPr="007E3965">
              <w:rPr>
                <w:rFonts w:asciiTheme="minorHAnsi" w:hAnsiTheme="minorHAnsi"/>
                <w:sz w:val="22"/>
                <w:szCs w:val="22"/>
              </w:rPr>
              <w:t xml:space="preserve"> (TS 1003)</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16,5%</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15,6%</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11,8%</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13,0%</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12,5%</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13,9%</w:t>
            </w:r>
          </w:p>
        </w:tc>
      </w:tr>
      <w:tr w:rsidR="00536E3E" w:rsidRPr="007E3965" w:rsidTr="00E32242">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t xml:space="preserve">25-29 év </w:t>
            </w:r>
            <w:r w:rsidRPr="007E3965">
              <w:rPr>
                <w:rFonts w:asciiTheme="minorHAnsi" w:hAnsiTheme="minorHAnsi"/>
                <w:sz w:val="22"/>
                <w:szCs w:val="22"/>
              </w:rPr>
              <w:t>(TS 1004)</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1,2%</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4,4%</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2,4%</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1,9%</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2,1%</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11,1%</w:t>
            </w:r>
          </w:p>
        </w:tc>
      </w:tr>
      <w:tr w:rsidR="00536E3E" w:rsidRPr="007E3965" w:rsidTr="00E32242">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t xml:space="preserve">30-34 év </w:t>
            </w:r>
            <w:r w:rsidRPr="007E3965">
              <w:rPr>
                <w:rFonts w:asciiTheme="minorHAnsi" w:hAnsiTheme="minorHAnsi"/>
                <w:sz w:val="22"/>
                <w:szCs w:val="22"/>
              </w:rPr>
              <w:t>(TS 1005)</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5</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16,5%</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12,2%</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24,7%</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18,5%</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8,3%</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2,8%</w:t>
            </w:r>
          </w:p>
        </w:tc>
      </w:tr>
      <w:tr w:rsidR="00536E3E" w:rsidRPr="007E3965" w:rsidTr="00E32242">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t xml:space="preserve">35-39 év </w:t>
            </w:r>
            <w:r w:rsidRPr="007E3965">
              <w:rPr>
                <w:rFonts w:asciiTheme="minorHAnsi" w:hAnsiTheme="minorHAnsi"/>
                <w:sz w:val="22"/>
                <w:szCs w:val="22"/>
              </w:rPr>
              <w:t>(TS 1006)</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20,0%</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13,3%</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7,1%</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3,7%</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6,3%</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5,6%</w:t>
            </w:r>
          </w:p>
        </w:tc>
      </w:tr>
      <w:tr w:rsidR="00536E3E" w:rsidRPr="007E3965" w:rsidTr="00D06585">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hideMark/>
          </w:tcPr>
          <w:p w:rsidR="00536E3E" w:rsidRPr="007E3965" w:rsidRDefault="00536E3E" w:rsidP="00D06585">
            <w:pPr>
              <w:jc w:val="center"/>
              <w:rPr>
                <w:rFonts w:asciiTheme="minorHAnsi" w:hAnsiTheme="minorHAnsi"/>
                <w:b/>
                <w:bCs/>
              </w:rPr>
            </w:pPr>
            <w:r w:rsidRPr="007E3965">
              <w:rPr>
                <w:rFonts w:asciiTheme="minorHAnsi" w:hAnsiTheme="minorHAnsi"/>
                <w:b/>
                <w:bCs/>
                <w:sz w:val="22"/>
                <w:szCs w:val="22"/>
              </w:rPr>
              <w:t xml:space="preserve">40-44 év </w:t>
            </w:r>
            <w:r w:rsidRPr="007E3965">
              <w:rPr>
                <w:rFonts w:asciiTheme="minorHAnsi" w:hAnsiTheme="minorHAnsi"/>
                <w:sz w:val="22"/>
                <w:szCs w:val="22"/>
              </w:rPr>
              <w:t>(TS 1007)</w:t>
            </w:r>
          </w:p>
        </w:tc>
        <w:tc>
          <w:tcPr>
            <w:tcW w:w="1411" w:type="dxa"/>
            <w:tcBorders>
              <w:top w:val="nil"/>
              <w:left w:val="nil"/>
              <w:bottom w:val="single" w:sz="4" w:space="0" w:color="auto"/>
              <w:right w:val="single" w:sz="4" w:space="0" w:color="auto"/>
            </w:tcBorders>
            <w:shd w:val="clear" w:color="auto" w:fill="auto"/>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0</w:t>
            </w:r>
          </w:p>
        </w:tc>
        <w:tc>
          <w:tcPr>
            <w:tcW w:w="884" w:type="dxa"/>
            <w:tcBorders>
              <w:top w:val="nil"/>
              <w:left w:val="nil"/>
              <w:bottom w:val="single" w:sz="4" w:space="0" w:color="auto"/>
              <w:right w:val="single" w:sz="4" w:space="0" w:color="auto"/>
            </w:tcBorders>
            <w:shd w:val="clear" w:color="000000" w:fill="FFFFFF"/>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2</w:t>
            </w:r>
          </w:p>
        </w:tc>
        <w:tc>
          <w:tcPr>
            <w:tcW w:w="884" w:type="dxa"/>
            <w:tcBorders>
              <w:top w:val="nil"/>
              <w:left w:val="nil"/>
              <w:bottom w:val="single" w:sz="4" w:space="0" w:color="auto"/>
              <w:right w:val="single" w:sz="4" w:space="0" w:color="auto"/>
            </w:tcBorders>
            <w:shd w:val="clear" w:color="000000" w:fill="FFFFFF"/>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3</w:t>
            </w:r>
          </w:p>
        </w:tc>
        <w:tc>
          <w:tcPr>
            <w:tcW w:w="884" w:type="dxa"/>
            <w:tcBorders>
              <w:top w:val="nil"/>
              <w:left w:val="nil"/>
              <w:bottom w:val="single" w:sz="4" w:space="0" w:color="auto"/>
              <w:right w:val="single" w:sz="4" w:space="0" w:color="auto"/>
            </w:tcBorders>
            <w:shd w:val="clear" w:color="000000" w:fill="FFFFFF"/>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2</w:t>
            </w:r>
          </w:p>
        </w:tc>
        <w:tc>
          <w:tcPr>
            <w:tcW w:w="884" w:type="dxa"/>
            <w:tcBorders>
              <w:top w:val="nil"/>
              <w:left w:val="nil"/>
              <w:bottom w:val="single" w:sz="4" w:space="0" w:color="auto"/>
              <w:right w:val="single" w:sz="4" w:space="0" w:color="auto"/>
            </w:tcBorders>
            <w:shd w:val="clear" w:color="000000" w:fill="FFFFFF"/>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2</w:t>
            </w:r>
          </w:p>
        </w:tc>
        <w:tc>
          <w:tcPr>
            <w:tcW w:w="1136" w:type="dxa"/>
            <w:tcBorders>
              <w:top w:val="nil"/>
              <w:left w:val="nil"/>
              <w:bottom w:val="single" w:sz="4" w:space="0" w:color="auto"/>
              <w:right w:val="single" w:sz="4" w:space="0" w:color="auto"/>
            </w:tcBorders>
            <w:shd w:val="clear" w:color="000000" w:fill="FFFFFF"/>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1</w:t>
            </w:r>
          </w:p>
        </w:tc>
      </w:tr>
      <w:tr w:rsidR="00536E3E" w:rsidRPr="007E3965" w:rsidTr="00D06585">
        <w:trPr>
          <w:trHeight w:val="300"/>
        </w:trPr>
        <w:tc>
          <w:tcPr>
            <w:tcW w:w="2082" w:type="dxa"/>
            <w:vMerge/>
            <w:tcBorders>
              <w:top w:val="nil"/>
              <w:left w:val="single" w:sz="4" w:space="0" w:color="auto"/>
              <w:bottom w:val="single" w:sz="4" w:space="0" w:color="auto"/>
              <w:right w:val="single" w:sz="4" w:space="0" w:color="auto"/>
            </w:tcBorders>
            <w:hideMark/>
          </w:tcPr>
          <w:p w:rsidR="00536E3E" w:rsidRPr="007E3965" w:rsidRDefault="00536E3E" w:rsidP="00D06585">
            <w:pPr>
              <w:jc w:val="cente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1,2%</w:t>
            </w:r>
          </w:p>
        </w:tc>
        <w:tc>
          <w:tcPr>
            <w:tcW w:w="884" w:type="dxa"/>
            <w:tcBorders>
              <w:top w:val="nil"/>
              <w:left w:val="nil"/>
              <w:bottom w:val="single" w:sz="4" w:space="0" w:color="auto"/>
              <w:right w:val="single" w:sz="4" w:space="0" w:color="auto"/>
            </w:tcBorders>
            <w:shd w:val="clear" w:color="000000" w:fill="FBE4D5"/>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10,0%</w:t>
            </w:r>
          </w:p>
        </w:tc>
        <w:tc>
          <w:tcPr>
            <w:tcW w:w="884" w:type="dxa"/>
            <w:tcBorders>
              <w:top w:val="nil"/>
              <w:left w:val="nil"/>
              <w:bottom w:val="single" w:sz="4" w:space="0" w:color="auto"/>
              <w:right w:val="single" w:sz="4" w:space="0" w:color="auto"/>
            </w:tcBorders>
            <w:shd w:val="clear" w:color="000000" w:fill="FBE4D5"/>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11,8%</w:t>
            </w:r>
          </w:p>
        </w:tc>
        <w:tc>
          <w:tcPr>
            <w:tcW w:w="884" w:type="dxa"/>
            <w:tcBorders>
              <w:top w:val="nil"/>
              <w:left w:val="nil"/>
              <w:bottom w:val="single" w:sz="4" w:space="0" w:color="auto"/>
              <w:right w:val="single" w:sz="4" w:space="0" w:color="auto"/>
            </w:tcBorders>
            <w:shd w:val="clear" w:color="000000" w:fill="FBE4D5"/>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13,0%</w:t>
            </w:r>
          </w:p>
        </w:tc>
        <w:tc>
          <w:tcPr>
            <w:tcW w:w="884" w:type="dxa"/>
            <w:tcBorders>
              <w:top w:val="nil"/>
              <w:left w:val="nil"/>
              <w:bottom w:val="single" w:sz="4" w:space="0" w:color="auto"/>
              <w:right w:val="single" w:sz="4" w:space="0" w:color="auto"/>
            </w:tcBorders>
            <w:shd w:val="clear" w:color="000000" w:fill="FBE4D5"/>
            <w:noWrap/>
            <w:hideMark/>
          </w:tcPr>
          <w:p w:rsidR="00536E3E" w:rsidRPr="007E3965" w:rsidRDefault="00536E3E" w:rsidP="00D06585">
            <w:pPr>
              <w:jc w:val="center"/>
              <w:rPr>
                <w:rFonts w:asciiTheme="minorHAnsi" w:hAnsiTheme="minorHAnsi"/>
              </w:rPr>
            </w:pPr>
            <w:r w:rsidRPr="007E3965">
              <w:rPr>
                <w:rFonts w:asciiTheme="minorHAnsi" w:hAnsiTheme="minorHAnsi"/>
                <w:sz w:val="22"/>
                <w:szCs w:val="22"/>
              </w:rPr>
              <w:t>14,6%</w:t>
            </w:r>
          </w:p>
        </w:tc>
        <w:tc>
          <w:tcPr>
            <w:tcW w:w="1136" w:type="dxa"/>
            <w:tcBorders>
              <w:top w:val="nil"/>
              <w:left w:val="nil"/>
              <w:bottom w:val="single" w:sz="4" w:space="0" w:color="auto"/>
              <w:right w:val="single" w:sz="4" w:space="0" w:color="auto"/>
            </w:tcBorders>
            <w:shd w:val="clear" w:color="000000" w:fill="FBE4D5"/>
            <w:noWrap/>
            <w:hideMark/>
          </w:tcPr>
          <w:p w:rsidR="00412D39" w:rsidRDefault="00D06585" w:rsidP="00D06585">
            <w:pPr>
              <w:jc w:val="center"/>
              <w:rPr>
                <w:rFonts w:asciiTheme="minorHAnsi" w:hAnsiTheme="minorHAnsi"/>
              </w:rPr>
            </w:pPr>
            <w:r>
              <w:rPr>
                <w:rFonts w:asciiTheme="minorHAnsi" w:hAnsiTheme="minorHAnsi"/>
                <w:sz w:val="22"/>
                <w:szCs w:val="22"/>
              </w:rPr>
              <w:t>8</w:t>
            </w:r>
            <w:r w:rsidR="00536E3E" w:rsidRPr="007E3965">
              <w:rPr>
                <w:rFonts w:asciiTheme="minorHAnsi" w:hAnsiTheme="minorHAnsi"/>
                <w:sz w:val="22"/>
                <w:szCs w:val="22"/>
              </w:rPr>
              <w:t>,3%</w:t>
            </w:r>
          </w:p>
          <w:p w:rsidR="00D06585" w:rsidRPr="007E3965" w:rsidRDefault="00D06585" w:rsidP="00D06585">
            <w:pPr>
              <w:jc w:val="center"/>
              <w:rPr>
                <w:rFonts w:asciiTheme="minorHAnsi" w:hAnsiTheme="minorHAnsi"/>
              </w:rPr>
            </w:pPr>
          </w:p>
        </w:tc>
      </w:tr>
      <w:tr w:rsidR="00536E3E" w:rsidRPr="007E3965" w:rsidTr="00412D39">
        <w:trPr>
          <w:trHeight w:val="300"/>
        </w:trPr>
        <w:tc>
          <w:tcPr>
            <w:tcW w:w="2082"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lastRenderedPageBreak/>
              <w:t xml:space="preserve">45-49 év </w:t>
            </w:r>
            <w:r w:rsidRPr="007E3965">
              <w:rPr>
                <w:rFonts w:asciiTheme="minorHAnsi" w:hAnsiTheme="minorHAnsi"/>
                <w:sz w:val="22"/>
                <w:szCs w:val="22"/>
              </w:rPr>
              <w:t>(TS 1008)</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11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r>
      <w:tr w:rsidR="00536E3E" w:rsidRPr="007E3965" w:rsidTr="00412D39">
        <w:trPr>
          <w:trHeight w:val="300"/>
        </w:trPr>
        <w:tc>
          <w:tcPr>
            <w:tcW w:w="2082" w:type="dxa"/>
            <w:vMerge/>
            <w:tcBorders>
              <w:top w:val="single" w:sz="4" w:space="0" w:color="auto"/>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single" w:sz="4" w:space="0" w:color="auto"/>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single" w:sz="4" w:space="0" w:color="auto"/>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10,6%</w:t>
            </w:r>
          </w:p>
        </w:tc>
        <w:tc>
          <w:tcPr>
            <w:tcW w:w="884" w:type="dxa"/>
            <w:tcBorders>
              <w:top w:val="single" w:sz="4" w:space="0" w:color="auto"/>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10,0%</w:t>
            </w:r>
          </w:p>
        </w:tc>
        <w:tc>
          <w:tcPr>
            <w:tcW w:w="884" w:type="dxa"/>
            <w:tcBorders>
              <w:top w:val="single" w:sz="4" w:space="0" w:color="auto"/>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9,4%</w:t>
            </w:r>
          </w:p>
        </w:tc>
        <w:tc>
          <w:tcPr>
            <w:tcW w:w="884" w:type="dxa"/>
            <w:tcBorders>
              <w:top w:val="single" w:sz="4" w:space="0" w:color="auto"/>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3,7%</w:t>
            </w:r>
          </w:p>
        </w:tc>
        <w:tc>
          <w:tcPr>
            <w:tcW w:w="884" w:type="dxa"/>
            <w:tcBorders>
              <w:top w:val="single" w:sz="4" w:space="0" w:color="auto"/>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12,5%</w:t>
            </w:r>
          </w:p>
        </w:tc>
        <w:tc>
          <w:tcPr>
            <w:tcW w:w="1136" w:type="dxa"/>
            <w:tcBorders>
              <w:top w:val="single" w:sz="4" w:space="0" w:color="auto"/>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11,1%</w:t>
            </w:r>
          </w:p>
        </w:tc>
      </w:tr>
      <w:tr w:rsidR="00536E3E" w:rsidRPr="007E3965" w:rsidTr="00E32242">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t xml:space="preserve">50-54 év </w:t>
            </w:r>
            <w:r w:rsidRPr="007E3965">
              <w:rPr>
                <w:rFonts w:asciiTheme="minorHAnsi" w:hAnsiTheme="minorHAnsi"/>
                <w:sz w:val="22"/>
                <w:szCs w:val="22"/>
              </w:rPr>
              <w:t>(TS 1009)</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8,2%</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5,6%</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2,4%</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3,7%</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8,3%</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16,7%</w:t>
            </w:r>
          </w:p>
        </w:tc>
      </w:tr>
      <w:tr w:rsidR="00536E3E" w:rsidRPr="007E3965" w:rsidTr="00E32242">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t xml:space="preserve">55-59 év </w:t>
            </w:r>
            <w:r w:rsidRPr="007E3965">
              <w:rPr>
                <w:rFonts w:asciiTheme="minorHAnsi" w:hAnsiTheme="minorHAnsi"/>
                <w:sz w:val="22"/>
                <w:szCs w:val="22"/>
              </w:rPr>
              <w:t>(TS 1010)</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5</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23,5%</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16,7%</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17,6%</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13,0%</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14,6%</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11,1%</w:t>
            </w:r>
          </w:p>
        </w:tc>
      </w:tr>
      <w:tr w:rsidR="00536E3E" w:rsidRPr="007E3965" w:rsidTr="00E32242">
        <w:trPr>
          <w:trHeight w:val="300"/>
        </w:trPr>
        <w:tc>
          <w:tcPr>
            <w:tcW w:w="2082"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b/>
                <w:bCs/>
              </w:rPr>
            </w:pPr>
            <w:r w:rsidRPr="007E3965">
              <w:rPr>
                <w:rFonts w:asciiTheme="minorHAnsi" w:hAnsiTheme="minorHAnsi"/>
                <w:b/>
                <w:bCs/>
                <w:sz w:val="22"/>
                <w:szCs w:val="22"/>
              </w:rPr>
              <w:t>59 év feletti</w:t>
            </w:r>
            <w:r w:rsidRPr="007E3965">
              <w:rPr>
                <w:rFonts w:asciiTheme="minorHAnsi" w:hAnsiTheme="minorHAnsi"/>
                <w:sz w:val="22"/>
                <w:szCs w:val="22"/>
              </w:rPr>
              <w:t xml:space="preserve"> (TS 1011)</w:t>
            </w: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Fő</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 </w:t>
            </w:r>
            <w:r w:rsidR="00ED0193">
              <w:rPr>
                <w:rFonts w:asciiTheme="minorHAnsi" w:hAnsiTheme="minorHAnsi"/>
                <w:sz w:val="22"/>
                <w:szCs w:val="22"/>
              </w:rPr>
              <w:t>0</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4</w:t>
            </w:r>
          </w:p>
        </w:tc>
        <w:tc>
          <w:tcPr>
            <w:tcW w:w="884"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3</w:t>
            </w:r>
          </w:p>
        </w:tc>
        <w:tc>
          <w:tcPr>
            <w:tcW w:w="1136" w:type="dxa"/>
            <w:tcBorders>
              <w:top w:val="nil"/>
              <w:left w:val="nil"/>
              <w:bottom w:val="single" w:sz="4" w:space="0" w:color="auto"/>
              <w:right w:val="single" w:sz="4" w:space="0" w:color="auto"/>
            </w:tcBorders>
            <w:shd w:val="clear" w:color="000000" w:fill="FFFFFF"/>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w:t>
            </w:r>
          </w:p>
        </w:tc>
      </w:tr>
      <w:tr w:rsidR="00536E3E" w:rsidRPr="007E3965" w:rsidTr="00E32242">
        <w:trPr>
          <w:trHeight w:val="300"/>
        </w:trPr>
        <w:tc>
          <w:tcPr>
            <w:tcW w:w="2082" w:type="dxa"/>
            <w:vMerge/>
            <w:tcBorders>
              <w:top w:val="nil"/>
              <w:left w:val="single" w:sz="4" w:space="0" w:color="auto"/>
              <w:bottom w:val="single" w:sz="4" w:space="0" w:color="auto"/>
              <w:right w:val="single" w:sz="4" w:space="0" w:color="auto"/>
            </w:tcBorders>
            <w:vAlign w:val="center"/>
            <w:hideMark/>
          </w:tcPr>
          <w:p w:rsidR="00536E3E" w:rsidRPr="007E3965" w:rsidRDefault="00536E3E" w:rsidP="00536E3E">
            <w:pPr>
              <w:rPr>
                <w:rFonts w:asciiTheme="minorHAnsi" w:hAnsiTheme="minorHAnsi"/>
                <w:b/>
                <w:bCs/>
              </w:rPr>
            </w:pPr>
          </w:p>
        </w:tc>
        <w:tc>
          <w:tcPr>
            <w:tcW w:w="1411" w:type="dxa"/>
            <w:tcBorders>
              <w:top w:val="nil"/>
              <w:left w:val="nil"/>
              <w:bottom w:val="single" w:sz="4" w:space="0" w:color="auto"/>
              <w:right w:val="single" w:sz="4" w:space="0" w:color="auto"/>
            </w:tcBorders>
            <w:shd w:val="clear" w:color="auto" w:fill="auto"/>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0,0%</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8,9%</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12,9%</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29,6%</w:t>
            </w:r>
          </w:p>
        </w:tc>
        <w:tc>
          <w:tcPr>
            <w:tcW w:w="884"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20,8%</w:t>
            </w:r>
          </w:p>
        </w:tc>
        <w:tc>
          <w:tcPr>
            <w:tcW w:w="1136" w:type="dxa"/>
            <w:tcBorders>
              <w:top w:val="nil"/>
              <w:left w:val="nil"/>
              <w:bottom w:val="single" w:sz="4" w:space="0" w:color="auto"/>
              <w:right w:val="single" w:sz="4" w:space="0" w:color="auto"/>
            </w:tcBorders>
            <w:shd w:val="clear" w:color="000000" w:fill="FBE4D5"/>
            <w:noWrap/>
            <w:vAlign w:val="center"/>
            <w:hideMark/>
          </w:tcPr>
          <w:p w:rsidR="00536E3E" w:rsidRPr="007E3965" w:rsidRDefault="00536E3E" w:rsidP="00536E3E">
            <w:pPr>
              <w:jc w:val="center"/>
              <w:rPr>
                <w:rFonts w:asciiTheme="minorHAnsi" w:hAnsiTheme="minorHAnsi"/>
              </w:rPr>
            </w:pPr>
            <w:r w:rsidRPr="007E3965">
              <w:rPr>
                <w:rFonts w:asciiTheme="minorHAnsi" w:hAnsiTheme="minorHAnsi"/>
                <w:sz w:val="22"/>
                <w:szCs w:val="22"/>
              </w:rPr>
              <w:t>19,4%</w:t>
            </w:r>
          </w:p>
        </w:tc>
      </w:tr>
    </w:tbl>
    <w:p w:rsidR="00536E3E" w:rsidRPr="002D6BA4" w:rsidRDefault="00536E3E" w:rsidP="003D69BC">
      <w:pPr>
        <w:jc w:val="both"/>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Nemzeti Munkaügyi Hivatal</w:t>
      </w:r>
    </w:p>
    <w:p w:rsidR="00157DE8" w:rsidRPr="007E3965" w:rsidRDefault="003D69BC" w:rsidP="00157DE8">
      <w:pPr>
        <w:ind w:left="2124"/>
        <w:jc w:val="both"/>
        <w:rPr>
          <w:rFonts w:asciiTheme="minorHAnsi" w:hAnsiTheme="minorHAnsi"/>
          <w:color w:val="000000"/>
          <w:sz w:val="22"/>
          <w:szCs w:val="22"/>
        </w:rPr>
      </w:pPr>
      <w:r>
        <w:rPr>
          <w:rFonts w:asciiTheme="minorHAnsi" w:hAnsiTheme="minorHAnsi"/>
          <w:noProof/>
          <w:color w:val="000000"/>
          <w:sz w:val="22"/>
          <w:szCs w:val="22"/>
        </w:rPr>
        <w:drawing>
          <wp:anchor distT="0" distB="0" distL="114300" distR="114300" simplePos="0" relativeHeight="251695104" behindDoc="1" locked="0" layoutInCell="1" allowOverlap="1">
            <wp:simplePos x="0" y="0"/>
            <wp:positionH relativeFrom="column">
              <wp:posOffset>999490</wp:posOffset>
            </wp:positionH>
            <wp:positionV relativeFrom="paragraph">
              <wp:posOffset>196215</wp:posOffset>
            </wp:positionV>
            <wp:extent cx="3209925" cy="2197100"/>
            <wp:effectExtent l="19050" t="0" r="9525" b="0"/>
            <wp:wrapTight wrapText="bothSides">
              <wp:wrapPolygon edited="0">
                <wp:start x="-128" y="0"/>
                <wp:lineTo x="-128" y="21350"/>
                <wp:lineTo x="21664" y="21350"/>
                <wp:lineTo x="21664" y="0"/>
                <wp:lineTo x="-128" y="0"/>
              </wp:wrapPolygon>
            </wp:wrapTight>
            <wp:docPr id="70"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3209925" cy="2197100"/>
                    </a:xfrm>
                    <a:prstGeom prst="rect">
                      <a:avLst/>
                    </a:prstGeom>
                    <a:noFill/>
                  </pic:spPr>
                </pic:pic>
              </a:graphicData>
            </a:graphic>
          </wp:anchor>
        </w:drawing>
      </w:r>
      <w:r w:rsidR="00AF3B5E" w:rsidRPr="007E3965">
        <w:rPr>
          <w:rFonts w:asciiTheme="minorHAnsi" w:hAnsiTheme="minorHAnsi"/>
          <w:color w:val="000000"/>
          <w:sz w:val="22"/>
          <w:szCs w:val="22"/>
        </w:rPr>
        <w:br/>
      </w:r>
      <w:r w:rsidR="00AF3B5E" w:rsidRPr="007E3965">
        <w:rPr>
          <w:rFonts w:asciiTheme="minorHAnsi" w:hAnsiTheme="minorHAnsi"/>
          <w:color w:val="000000"/>
          <w:sz w:val="22"/>
          <w:szCs w:val="22"/>
        </w:rPr>
        <w:br/>
      </w:r>
    </w:p>
    <w:p w:rsidR="00157DE8" w:rsidRPr="007E3965" w:rsidRDefault="00157DE8" w:rsidP="00157DE8">
      <w:pPr>
        <w:ind w:left="2124"/>
        <w:jc w:val="both"/>
        <w:rPr>
          <w:rFonts w:asciiTheme="minorHAnsi" w:hAnsiTheme="minorHAnsi"/>
          <w:color w:val="000000"/>
          <w:sz w:val="22"/>
          <w:szCs w:val="22"/>
        </w:rPr>
      </w:pPr>
    </w:p>
    <w:p w:rsidR="00157DE8" w:rsidRPr="007E3965" w:rsidRDefault="00157DE8" w:rsidP="00547BF2">
      <w:pPr>
        <w:jc w:val="both"/>
        <w:rPr>
          <w:rFonts w:asciiTheme="minorHAnsi" w:hAnsiTheme="minorHAnsi"/>
          <w:color w:val="000000"/>
          <w:sz w:val="22"/>
          <w:szCs w:val="22"/>
        </w:rPr>
      </w:pPr>
    </w:p>
    <w:p w:rsidR="00157DE8" w:rsidRPr="007E3965" w:rsidRDefault="00157DE8" w:rsidP="00157DE8">
      <w:pPr>
        <w:ind w:left="2124"/>
        <w:jc w:val="both"/>
        <w:rPr>
          <w:rFonts w:asciiTheme="minorHAnsi" w:hAnsiTheme="minorHAnsi"/>
          <w:color w:val="000000"/>
          <w:sz w:val="22"/>
          <w:szCs w:val="22"/>
        </w:rPr>
      </w:pPr>
    </w:p>
    <w:p w:rsidR="00130E2D" w:rsidRDefault="00130E2D" w:rsidP="000D6A4F">
      <w:pPr>
        <w:jc w:val="both"/>
        <w:rPr>
          <w:rFonts w:asciiTheme="minorHAnsi" w:hAnsiTheme="minorHAnsi"/>
          <w:sz w:val="22"/>
          <w:szCs w:val="22"/>
        </w:rPr>
      </w:pPr>
    </w:p>
    <w:p w:rsidR="00130E2D" w:rsidRDefault="00130E2D" w:rsidP="000D6A4F">
      <w:pPr>
        <w:jc w:val="both"/>
        <w:rPr>
          <w:rFonts w:asciiTheme="minorHAnsi" w:hAnsiTheme="minorHAnsi"/>
          <w:sz w:val="22"/>
          <w:szCs w:val="22"/>
        </w:rPr>
      </w:pPr>
    </w:p>
    <w:p w:rsidR="00130E2D" w:rsidRDefault="00130E2D" w:rsidP="000D6A4F">
      <w:pPr>
        <w:jc w:val="both"/>
        <w:rPr>
          <w:rFonts w:asciiTheme="minorHAnsi" w:hAnsiTheme="minorHAnsi"/>
          <w:sz w:val="22"/>
          <w:szCs w:val="22"/>
        </w:rPr>
      </w:pPr>
    </w:p>
    <w:p w:rsidR="00130E2D" w:rsidRDefault="00130E2D" w:rsidP="000D6A4F">
      <w:pPr>
        <w:jc w:val="both"/>
        <w:rPr>
          <w:rFonts w:asciiTheme="minorHAnsi" w:hAnsiTheme="minorHAnsi"/>
          <w:sz w:val="22"/>
          <w:szCs w:val="22"/>
        </w:rPr>
      </w:pPr>
    </w:p>
    <w:p w:rsidR="003D69BC" w:rsidRDefault="003D69BC" w:rsidP="000D6A4F">
      <w:pPr>
        <w:jc w:val="both"/>
        <w:rPr>
          <w:rFonts w:asciiTheme="minorHAnsi" w:hAnsiTheme="minorHAnsi"/>
          <w:sz w:val="22"/>
          <w:szCs w:val="22"/>
        </w:rPr>
      </w:pPr>
    </w:p>
    <w:p w:rsidR="003D69BC" w:rsidRDefault="003D69BC" w:rsidP="000D6A4F">
      <w:pPr>
        <w:jc w:val="both"/>
        <w:rPr>
          <w:rFonts w:asciiTheme="minorHAnsi" w:hAnsiTheme="minorHAnsi"/>
          <w:sz w:val="22"/>
          <w:szCs w:val="22"/>
        </w:rPr>
      </w:pPr>
    </w:p>
    <w:p w:rsidR="003D69BC" w:rsidRDefault="003D69BC" w:rsidP="000D6A4F">
      <w:pPr>
        <w:jc w:val="both"/>
        <w:rPr>
          <w:rFonts w:asciiTheme="minorHAnsi" w:hAnsiTheme="minorHAnsi"/>
          <w:sz w:val="22"/>
          <w:szCs w:val="22"/>
        </w:rPr>
      </w:pPr>
    </w:p>
    <w:p w:rsidR="003D69BC" w:rsidRDefault="003D69BC" w:rsidP="000D6A4F">
      <w:pPr>
        <w:jc w:val="both"/>
        <w:rPr>
          <w:rFonts w:asciiTheme="minorHAnsi" w:hAnsiTheme="minorHAnsi"/>
          <w:sz w:val="22"/>
          <w:szCs w:val="22"/>
        </w:rPr>
      </w:pPr>
    </w:p>
    <w:p w:rsidR="00C421AA" w:rsidRDefault="00C421AA" w:rsidP="007F4396">
      <w:pPr>
        <w:autoSpaceDE w:val="0"/>
        <w:autoSpaceDN w:val="0"/>
        <w:adjustRightInd w:val="0"/>
        <w:jc w:val="both"/>
        <w:rPr>
          <w:rFonts w:ascii="Calibri" w:eastAsiaTheme="minorHAnsi" w:hAnsi="Calibri" w:cs="Calibri"/>
          <w:sz w:val="22"/>
          <w:szCs w:val="22"/>
          <w:lang w:eastAsia="en-US"/>
        </w:rPr>
      </w:pPr>
    </w:p>
    <w:p w:rsidR="00C421AA" w:rsidRDefault="00C421AA" w:rsidP="007F4396">
      <w:pPr>
        <w:autoSpaceDE w:val="0"/>
        <w:autoSpaceDN w:val="0"/>
        <w:adjustRightInd w:val="0"/>
        <w:jc w:val="both"/>
        <w:rPr>
          <w:rFonts w:ascii="Calibri" w:eastAsiaTheme="minorHAnsi" w:hAnsi="Calibri" w:cs="Calibri"/>
          <w:sz w:val="22"/>
          <w:szCs w:val="22"/>
          <w:lang w:eastAsia="en-US"/>
        </w:rPr>
      </w:pPr>
    </w:p>
    <w:p w:rsidR="00C421AA" w:rsidRDefault="00C421AA" w:rsidP="007F4396">
      <w:pPr>
        <w:autoSpaceDE w:val="0"/>
        <w:autoSpaceDN w:val="0"/>
        <w:adjustRightInd w:val="0"/>
        <w:jc w:val="both"/>
        <w:rPr>
          <w:rFonts w:ascii="Calibri" w:eastAsiaTheme="minorHAnsi" w:hAnsi="Calibri" w:cs="Calibri"/>
          <w:sz w:val="22"/>
          <w:szCs w:val="22"/>
          <w:lang w:eastAsia="en-US"/>
        </w:rPr>
      </w:pPr>
    </w:p>
    <w:p w:rsidR="00D06585" w:rsidRDefault="007F4396" w:rsidP="00D06585">
      <w:pPr>
        <w:autoSpaceDE w:val="0"/>
        <w:autoSpaceDN w:val="0"/>
        <w:adjustRightInd w:val="0"/>
        <w:jc w:val="both"/>
        <w:rPr>
          <w:rFonts w:ascii="Calibri" w:eastAsiaTheme="minorHAnsi" w:hAnsi="Calibri" w:cs="Calibri"/>
          <w:sz w:val="22"/>
          <w:szCs w:val="22"/>
          <w:lang w:eastAsia="en-US"/>
        </w:rPr>
      </w:pPr>
      <w:r>
        <w:rPr>
          <w:rFonts w:ascii="Calibri" w:eastAsiaTheme="minorHAnsi" w:hAnsi="Calibri" w:cs="Calibri"/>
          <w:sz w:val="22"/>
          <w:szCs w:val="22"/>
          <w:lang w:eastAsia="en-US"/>
        </w:rPr>
        <w:t>A foglalkoztatási adatokat vizsgálva, fontos információ a regisztrált munkanélküliek korcsoport</w:t>
      </w:r>
      <w:r>
        <w:rPr>
          <w:rFonts w:ascii="Calibri" w:eastAsiaTheme="minorHAnsi" w:hAnsi="Calibri" w:cs="Calibri"/>
          <w:sz w:val="22"/>
          <w:szCs w:val="22"/>
          <w:lang w:eastAsia="en-US"/>
        </w:rPr>
        <w:br/>
        <w:t>szerinti összetételének vizsgálata.</w:t>
      </w:r>
    </w:p>
    <w:p w:rsidR="00DE00A4" w:rsidRPr="007E3965" w:rsidRDefault="008F6EDA" w:rsidP="00D06585">
      <w:pPr>
        <w:autoSpaceDE w:val="0"/>
        <w:autoSpaceDN w:val="0"/>
        <w:adjustRightInd w:val="0"/>
        <w:jc w:val="both"/>
        <w:rPr>
          <w:rFonts w:asciiTheme="minorHAnsi" w:hAnsiTheme="minorHAnsi"/>
          <w:color w:val="000000"/>
          <w:sz w:val="22"/>
          <w:szCs w:val="22"/>
        </w:rPr>
      </w:pPr>
      <w:r>
        <w:rPr>
          <w:rFonts w:asciiTheme="minorHAnsi" w:hAnsiTheme="minorHAnsi"/>
          <w:color w:val="000000"/>
          <w:sz w:val="22"/>
          <w:szCs w:val="22"/>
        </w:rPr>
        <w:br/>
      </w:r>
      <w:r w:rsidR="00AF3B5E" w:rsidRPr="007E3965">
        <w:rPr>
          <w:rFonts w:asciiTheme="minorHAnsi" w:hAnsiTheme="minorHAnsi"/>
          <w:color w:val="000000"/>
          <w:sz w:val="22"/>
          <w:szCs w:val="22"/>
        </w:rPr>
        <w:t>A regisztrált munkanélküliek</w:t>
      </w:r>
      <w:r w:rsidR="0044517C" w:rsidRPr="007E3965">
        <w:rPr>
          <w:rFonts w:asciiTheme="minorHAnsi" w:hAnsiTheme="minorHAnsi"/>
          <w:color w:val="000000"/>
          <w:sz w:val="22"/>
          <w:szCs w:val="22"/>
        </w:rPr>
        <w:t xml:space="preserve"> / nyilvántartott álláskeresők </w:t>
      </w:r>
      <w:r w:rsidR="00AF3B5E" w:rsidRPr="007E3965">
        <w:rPr>
          <w:rFonts w:asciiTheme="minorHAnsi" w:hAnsiTheme="minorHAnsi"/>
          <w:color w:val="000000"/>
          <w:sz w:val="22"/>
          <w:szCs w:val="22"/>
        </w:rPr>
        <w:t>száma korcsoportos megoszlásban az alábbiakat mutatja:</w:t>
      </w:r>
    </w:p>
    <w:p w:rsidR="00AF3B5E" w:rsidRDefault="00DE00A4" w:rsidP="00070B34">
      <w:pPr>
        <w:pStyle w:val="Listaszerbekezds"/>
        <w:numPr>
          <w:ilvl w:val="0"/>
          <w:numId w:val="20"/>
        </w:numPr>
        <w:jc w:val="both"/>
        <w:rPr>
          <w:rFonts w:asciiTheme="minorHAnsi" w:hAnsiTheme="minorHAnsi"/>
          <w:color w:val="000000"/>
          <w:sz w:val="22"/>
        </w:rPr>
      </w:pPr>
      <w:bookmarkStart w:id="79" w:name="_Toc349211099"/>
      <w:r w:rsidRPr="007E3965">
        <w:rPr>
          <w:rFonts w:asciiTheme="minorHAnsi" w:hAnsiTheme="minorHAnsi"/>
          <w:color w:val="000000"/>
          <w:sz w:val="22"/>
        </w:rPr>
        <w:t>A 20 év alattiak e</w:t>
      </w:r>
      <w:r w:rsidR="00ED0193">
        <w:rPr>
          <w:rFonts w:asciiTheme="minorHAnsi" w:hAnsiTheme="minorHAnsi"/>
          <w:color w:val="000000"/>
          <w:sz w:val="22"/>
        </w:rPr>
        <w:t>setében stagnál a létszám, 1 fő 2013-ig, azt követően 0.</w:t>
      </w:r>
    </w:p>
    <w:p w:rsidR="00376628" w:rsidRPr="00376628" w:rsidRDefault="00376628" w:rsidP="00376628">
      <w:pPr>
        <w:pStyle w:val="Listaszerbekezds"/>
        <w:ind w:left="360"/>
        <w:jc w:val="both"/>
        <w:rPr>
          <w:rFonts w:asciiTheme="minorHAnsi" w:hAnsiTheme="minorHAnsi"/>
          <w:color w:val="000000"/>
          <w:sz w:val="22"/>
          <w:szCs w:val="22"/>
        </w:rPr>
      </w:pPr>
      <w:r w:rsidRPr="008F1593">
        <w:rPr>
          <w:rFonts w:asciiTheme="minorHAnsi" w:hAnsiTheme="minorHAnsi"/>
          <w:sz w:val="22"/>
          <w:szCs w:val="22"/>
        </w:rPr>
        <w:t>Ennek magyarázata lehet, hogy a 16. életévüket betöltött lakosok többsége még az oktatási rendszerben foglal helyet, középiskolában, vagy azt követően felsőfokú szakképzésben vagy felsőoktatásban vesz részt.</w:t>
      </w:r>
    </w:p>
    <w:p w:rsidR="00DE00A4" w:rsidRPr="007E3965" w:rsidRDefault="00DE00A4" w:rsidP="00070B34">
      <w:pPr>
        <w:pStyle w:val="Listaszerbekezds"/>
        <w:numPr>
          <w:ilvl w:val="0"/>
          <w:numId w:val="20"/>
        </w:numPr>
        <w:jc w:val="both"/>
        <w:rPr>
          <w:rFonts w:asciiTheme="minorHAnsi" w:hAnsiTheme="minorHAnsi"/>
          <w:color w:val="000000"/>
          <w:sz w:val="22"/>
        </w:rPr>
      </w:pPr>
      <w:r w:rsidRPr="007E3965">
        <w:rPr>
          <w:rFonts w:asciiTheme="minorHAnsi" w:hAnsiTheme="minorHAnsi"/>
          <w:color w:val="000000"/>
          <w:sz w:val="22"/>
        </w:rPr>
        <w:t>A 20-24 évesek, a 35-39 évesek és az 55-59 évesek eseté</w:t>
      </w:r>
      <w:r w:rsidR="00ED0193">
        <w:rPr>
          <w:rFonts w:asciiTheme="minorHAnsi" w:hAnsiTheme="minorHAnsi"/>
          <w:color w:val="000000"/>
          <w:sz w:val="22"/>
        </w:rPr>
        <w:t>ben folyamatos csökkenést mutat, 2017. évben már csak 1 fő mindegyik korcsoportban.</w:t>
      </w:r>
    </w:p>
    <w:p w:rsidR="00DE00A4" w:rsidRPr="007E3965" w:rsidRDefault="00DE00A4" w:rsidP="00070B34">
      <w:pPr>
        <w:pStyle w:val="Listaszerbekezds"/>
        <w:numPr>
          <w:ilvl w:val="0"/>
          <w:numId w:val="20"/>
        </w:numPr>
        <w:jc w:val="both"/>
        <w:rPr>
          <w:rFonts w:asciiTheme="minorHAnsi" w:hAnsiTheme="minorHAnsi"/>
          <w:color w:val="000000"/>
          <w:sz w:val="22"/>
        </w:rPr>
      </w:pPr>
      <w:r w:rsidRPr="007E3965">
        <w:rPr>
          <w:rFonts w:asciiTheme="minorHAnsi" w:hAnsiTheme="minorHAnsi"/>
          <w:color w:val="000000"/>
          <w:sz w:val="22"/>
        </w:rPr>
        <w:t>A 25-29 év közöttieknél 0-1 fő között mozog.</w:t>
      </w:r>
    </w:p>
    <w:p w:rsidR="00DE00A4" w:rsidRPr="007E3965" w:rsidRDefault="00DE00A4" w:rsidP="00070B34">
      <w:pPr>
        <w:pStyle w:val="Listaszerbekezds"/>
        <w:numPr>
          <w:ilvl w:val="0"/>
          <w:numId w:val="20"/>
        </w:numPr>
        <w:jc w:val="both"/>
        <w:rPr>
          <w:rFonts w:asciiTheme="minorHAnsi" w:hAnsiTheme="minorHAnsi"/>
          <w:color w:val="000000"/>
          <w:sz w:val="22"/>
        </w:rPr>
      </w:pPr>
      <w:r w:rsidRPr="007E3965">
        <w:rPr>
          <w:rFonts w:asciiTheme="minorHAnsi" w:hAnsiTheme="minorHAnsi"/>
          <w:color w:val="000000"/>
          <w:sz w:val="22"/>
        </w:rPr>
        <w:t>A 30-34 évesek és a 40-44 évesek esetében 2014-ig növeked</w:t>
      </w:r>
      <w:r w:rsidR="00ED0193">
        <w:rPr>
          <w:rFonts w:asciiTheme="minorHAnsi" w:hAnsiTheme="minorHAnsi"/>
          <w:color w:val="000000"/>
          <w:sz w:val="22"/>
        </w:rPr>
        <w:t>ést mutat, majd 2017-ig csökken.</w:t>
      </w:r>
    </w:p>
    <w:p w:rsidR="00DE00A4" w:rsidRPr="007E3965" w:rsidRDefault="00DE00A4" w:rsidP="00070B34">
      <w:pPr>
        <w:pStyle w:val="Listaszerbekezds"/>
        <w:numPr>
          <w:ilvl w:val="0"/>
          <w:numId w:val="20"/>
        </w:numPr>
        <w:jc w:val="both"/>
        <w:rPr>
          <w:rFonts w:asciiTheme="minorHAnsi" w:hAnsiTheme="minorHAnsi"/>
          <w:color w:val="000000"/>
          <w:sz w:val="22"/>
        </w:rPr>
      </w:pPr>
      <w:r w:rsidRPr="007E3965">
        <w:rPr>
          <w:rFonts w:asciiTheme="minorHAnsi" w:hAnsiTheme="minorHAnsi"/>
          <w:color w:val="000000"/>
          <w:sz w:val="22"/>
        </w:rPr>
        <w:t>A 40-44 év közöttieknél 2014-ig nő, majd csökken.</w:t>
      </w:r>
    </w:p>
    <w:p w:rsidR="00DE00A4" w:rsidRPr="007E3965" w:rsidRDefault="00DE00A4" w:rsidP="00070B34">
      <w:pPr>
        <w:pStyle w:val="Listaszerbekezds"/>
        <w:numPr>
          <w:ilvl w:val="0"/>
          <w:numId w:val="20"/>
        </w:numPr>
        <w:jc w:val="both"/>
        <w:rPr>
          <w:rFonts w:asciiTheme="minorHAnsi" w:hAnsiTheme="minorHAnsi"/>
          <w:color w:val="000000"/>
          <w:sz w:val="22"/>
        </w:rPr>
      </w:pPr>
      <w:r w:rsidRPr="007E3965">
        <w:rPr>
          <w:rFonts w:asciiTheme="minorHAnsi" w:hAnsiTheme="minorHAnsi"/>
          <w:color w:val="000000"/>
          <w:sz w:val="22"/>
        </w:rPr>
        <w:t>Az 50-54 év közöttieknél 2016-ig csökken, majd nő.</w:t>
      </w:r>
    </w:p>
    <w:p w:rsidR="00DE00A4" w:rsidRPr="007E3965" w:rsidRDefault="00DE00A4" w:rsidP="00070B34">
      <w:pPr>
        <w:pStyle w:val="Listaszerbekezds"/>
        <w:numPr>
          <w:ilvl w:val="0"/>
          <w:numId w:val="20"/>
        </w:numPr>
        <w:jc w:val="both"/>
        <w:rPr>
          <w:rFonts w:asciiTheme="minorHAnsi" w:hAnsiTheme="minorHAnsi"/>
          <w:color w:val="000000"/>
          <w:sz w:val="22"/>
        </w:rPr>
      </w:pPr>
      <w:r w:rsidRPr="007E3965">
        <w:rPr>
          <w:rFonts w:asciiTheme="minorHAnsi" w:hAnsiTheme="minorHAnsi"/>
          <w:color w:val="000000"/>
          <w:sz w:val="22"/>
        </w:rPr>
        <w:t xml:space="preserve">Az 59 év felettiek esetében pedig 2015-ig növekedést mutat, majd csökken. </w:t>
      </w:r>
    </w:p>
    <w:p w:rsidR="00DE00A4" w:rsidRDefault="00DE00A4" w:rsidP="00DE00A4">
      <w:pPr>
        <w:jc w:val="both"/>
        <w:rPr>
          <w:rFonts w:asciiTheme="minorHAnsi" w:hAnsiTheme="minorHAnsi"/>
          <w:b/>
          <w:i/>
          <w:color w:val="000000"/>
          <w:sz w:val="22"/>
        </w:rPr>
      </w:pPr>
    </w:p>
    <w:p w:rsidR="00A342E7" w:rsidRPr="007E3965" w:rsidRDefault="00A342E7" w:rsidP="00DE00A4">
      <w:pPr>
        <w:jc w:val="both"/>
        <w:rPr>
          <w:rFonts w:asciiTheme="minorHAnsi" w:hAnsiTheme="minorHAnsi"/>
          <w:color w:val="000000"/>
          <w:sz w:val="22"/>
        </w:rPr>
      </w:pPr>
      <w:r w:rsidRPr="007E3965">
        <w:rPr>
          <w:rFonts w:asciiTheme="minorHAnsi" w:hAnsiTheme="minorHAnsi"/>
          <w:color w:val="000000"/>
          <w:sz w:val="22"/>
        </w:rPr>
        <w:t xml:space="preserve">Az álláskeresők száma összességében </w:t>
      </w:r>
      <w:r w:rsidR="00130E2D">
        <w:rPr>
          <w:rFonts w:asciiTheme="minorHAnsi" w:hAnsiTheme="minorHAnsi"/>
          <w:color w:val="000000"/>
          <w:sz w:val="22"/>
        </w:rPr>
        <w:t>2</w:t>
      </w:r>
      <w:r w:rsidR="00ED0193">
        <w:rPr>
          <w:rFonts w:asciiTheme="minorHAnsi" w:hAnsiTheme="minorHAnsi"/>
          <w:color w:val="000000"/>
          <w:sz w:val="22"/>
        </w:rPr>
        <w:t>013. évtől folyamatosan csökken 23 főről 9 főre.</w:t>
      </w:r>
    </w:p>
    <w:p w:rsidR="00A342E7" w:rsidRPr="007E3965" w:rsidRDefault="00A342E7" w:rsidP="00DE00A4">
      <w:pPr>
        <w:jc w:val="both"/>
        <w:rPr>
          <w:rFonts w:asciiTheme="minorHAnsi" w:hAnsiTheme="minorHAnsi"/>
          <w:b/>
          <w:i/>
          <w:color w:val="000000"/>
          <w:sz w:val="22"/>
        </w:rPr>
      </w:pPr>
    </w:p>
    <w:p w:rsidR="00445468" w:rsidRPr="004034A5" w:rsidRDefault="00445468" w:rsidP="00445468">
      <w:pPr>
        <w:pStyle w:val="NormlCalibri"/>
        <w:jc w:val="both"/>
        <w:rPr>
          <w:rFonts w:asciiTheme="minorHAnsi" w:hAnsiTheme="minorHAnsi"/>
          <w:b w:val="0"/>
          <w:i w:val="0"/>
          <w:color w:val="000000"/>
          <w:sz w:val="22"/>
        </w:rPr>
      </w:pPr>
      <w:r w:rsidRPr="004034A5">
        <w:rPr>
          <w:rFonts w:asciiTheme="minorHAnsi" w:hAnsiTheme="minorHAnsi"/>
          <w:b w:val="0"/>
          <w:i w:val="0"/>
          <w:color w:val="000000"/>
          <w:sz w:val="22"/>
        </w:rPr>
        <w:t>Községükből kb. 50 fő külföldön vállal munkát, elsősorban a téli síszezonban, majd azt követően, amint hazaérkezik, be</w:t>
      </w:r>
      <w:r>
        <w:rPr>
          <w:rFonts w:asciiTheme="minorHAnsi" w:hAnsiTheme="minorHAnsi"/>
          <w:b w:val="0"/>
          <w:i w:val="0"/>
          <w:color w:val="000000"/>
          <w:sz w:val="22"/>
        </w:rPr>
        <w:t>regisztrál, mint munkanélküli</w:t>
      </w:r>
      <w:r w:rsidRPr="004034A5">
        <w:rPr>
          <w:rFonts w:asciiTheme="minorHAnsi" w:hAnsiTheme="minorHAnsi"/>
          <w:b w:val="0"/>
          <w:i w:val="0"/>
          <w:color w:val="000000"/>
          <w:sz w:val="22"/>
        </w:rPr>
        <w:t xml:space="preserve">, majd ha ismét munkát talál, akkor kijelentkezik, tehát figyelembe kell venni a ki-, és bejelentkezéseket is. </w:t>
      </w:r>
    </w:p>
    <w:p w:rsidR="00445468" w:rsidRPr="004034A5" w:rsidRDefault="00445468" w:rsidP="00445468">
      <w:pPr>
        <w:pStyle w:val="NormlCalibri"/>
        <w:jc w:val="both"/>
        <w:rPr>
          <w:rFonts w:asciiTheme="minorHAnsi" w:hAnsiTheme="minorHAnsi"/>
          <w:b w:val="0"/>
          <w:i w:val="0"/>
          <w:color w:val="000000"/>
          <w:sz w:val="22"/>
        </w:rPr>
      </w:pPr>
      <w:r w:rsidRPr="004034A5">
        <w:rPr>
          <w:rFonts w:asciiTheme="minorHAnsi" w:hAnsiTheme="minorHAnsi"/>
          <w:b w:val="0"/>
          <w:i w:val="0"/>
          <w:color w:val="000000"/>
          <w:sz w:val="22"/>
        </w:rPr>
        <w:t>Ugyanez jellemző a vállalkozók többségére is (beleértve a családtagokat is), akik a szezonon kívüli időszakban regisztrált munkanélküliek, vagy szintén külföldön vállalnak munkát.</w:t>
      </w:r>
    </w:p>
    <w:p w:rsidR="00D06585" w:rsidRDefault="00D06585" w:rsidP="00445468">
      <w:pPr>
        <w:pStyle w:val="NormlCalibri"/>
        <w:jc w:val="both"/>
        <w:rPr>
          <w:rFonts w:asciiTheme="minorHAnsi" w:hAnsiTheme="minorHAnsi"/>
          <w:b w:val="0"/>
          <w:i w:val="0"/>
          <w:color w:val="000000"/>
          <w:sz w:val="22"/>
        </w:rPr>
      </w:pPr>
    </w:p>
    <w:p w:rsidR="00D06585" w:rsidRDefault="00D06585" w:rsidP="00445468">
      <w:pPr>
        <w:pStyle w:val="NormlCalibri"/>
        <w:jc w:val="both"/>
        <w:rPr>
          <w:rFonts w:asciiTheme="minorHAnsi" w:hAnsiTheme="minorHAnsi"/>
          <w:b w:val="0"/>
          <w:i w:val="0"/>
          <w:color w:val="000000"/>
          <w:sz w:val="22"/>
        </w:rPr>
      </w:pPr>
    </w:p>
    <w:p w:rsidR="00D06585" w:rsidRDefault="00D06585" w:rsidP="00445468">
      <w:pPr>
        <w:pStyle w:val="NormlCalibri"/>
        <w:jc w:val="both"/>
        <w:rPr>
          <w:rFonts w:asciiTheme="minorHAnsi" w:hAnsiTheme="minorHAnsi"/>
          <w:b w:val="0"/>
          <w:i w:val="0"/>
          <w:color w:val="000000"/>
          <w:sz w:val="22"/>
        </w:rPr>
      </w:pPr>
    </w:p>
    <w:p w:rsidR="00D06585" w:rsidRDefault="00D06585" w:rsidP="00445468">
      <w:pPr>
        <w:pStyle w:val="NormlCalibri"/>
        <w:jc w:val="both"/>
        <w:rPr>
          <w:rFonts w:asciiTheme="minorHAnsi" w:hAnsiTheme="minorHAnsi"/>
          <w:b w:val="0"/>
          <w:i w:val="0"/>
          <w:color w:val="000000"/>
          <w:sz w:val="22"/>
        </w:rPr>
      </w:pPr>
    </w:p>
    <w:p w:rsidR="00445468" w:rsidRPr="004034A5" w:rsidRDefault="00445468" w:rsidP="00445468">
      <w:pPr>
        <w:pStyle w:val="NormlCalibri"/>
        <w:jc w:val="both"/>
        <w:rPr>
          <w:rFonts w:asciiTheme="minorHAnsi" w:hAnsiTheme="minorHAnsi"/>
          <w:b w:val="0"/>
          <w:i w:val="0"/>
          <w:color w:val="000000"/>
          <w:sz w:val="22"/>
        </w:rPr>
      </w:pPr>
      <w:r w:rsidRPr="004034A5">
        <w:rPr>
          <w:rFonts w:asciiTheme="minorHAnsi" w:hAnsiTheme="minorHAnsi"/>
          <w:b w:val="0"/>
          <w:i w:val="0"/>
          <w:color w:val="000000"/>
          <w:sz w:val="22"/>
        </w:rPr>
        <w:lastRenderedPageBreak/>
        <w:t>Településünk lakói elsősorban: Ausztriában, Németországban, Svájcban, Olaszországban, Angliában, Írországban és Olaszországban vállalnak munkát. Nem csak a középiskolából kikerült fiatalok helyezkednek el külföldön, hanem a középkorosztály is szép számmal. Elsősorban a vendéglátóiparban dolgoznak, betegápolási munkát végeznek, gyermekfelügyeletet vállalnak, vagy pedig gondnoki munkát végeznek.</w:t>
      </w:r>
    </w:p>
    <w:bookmarkEnd w:id="79"/>
    <w:tbl>
      <w:tblPr>
        <w:tblW w:w="9266" w:type="dxa"/>
        <w:tblInd w:w="70" w:type="dxa"/>
        <w:tblCellMar>
          <w:left w:w="70" w:type="dxa"/>
          <w:right w:w="70" w:type="dxa"/>
        </w:tblCellMar>
        <w:tblLook w:val="04A0"/>
      </w:tblPr>
      <w:tblGrid>
        <w:gridCol w:w="602"/>
        <w:gridCol w:w="2086"/>
        <w:gridCol w:w="590"/>
        <w:gridCol w:w="473"/>
        <w:gridCol w:w="1757"/>
        <w:gridCol w:w="1662"/>
        <w:gridCol w:w="1718"/>
        <w:gridCol w:w="378"/>
      </w:tblGrid>
      <w:tr w:rsidR="00DE6CA4" w:rsidRPr="00DE6CA4" w:rsidTr="00C421AA">
        <w:trPr>
          <w:trHeight w:val="585"/>
        </w:trPr>
        <w:tc>
          <w:tcPr>
            <w:tcW w:w="9266" w:type="dxa"/>
            <w:gridSpan w:val="8"/>
            <w:tcBorders>
              <w:top w:val="nil"/>
              <w:left w:val="nil"/>
              <w:right w:val="nil"/>
            </w:tcBorders>
            <w:shd w:val="clear" w:color="auto" w:fill="auto"/>
            <w:vAlign w:val="bottom"/>
            <w:hideMark/>
          </w:tcPr>
          <w:p w:rsidR="00DE6CA4" w:rsidRPr="00DE6CA4" w:rsidRDefault="00C421AA" w:rsidP="002D6BA4">
            <w:pPr>
              <w:rPr>
                <w:rFonts w:asciiTheme="minorHAnsi" w:hAnsiTheme="minorHAnsi"/>
                <w:b/>
                <w:bCs/>
              </w:rPr>
            </w:pPr>
            <w:r>
              <w:br w:type="page"/>
            </w:r>
            <w:r>
              <w:rPr>
                <w:rFonts w:asciiTheme="minorHAnsi" w:hAnsiTheme="minorHAnsi"/>
                <w:b/>
                <w:bCs/>
              </w:rPr>
              <w:br/>
            </w:r>
            <w:r w:rsidR="00DE6CA4" w:rsidRPr="00DE6CA4">
              <w:rPr>
                <w:rFonts w:asciiTheme="minorHAnsi" w:hAnsiTheme="minorHAnsi"/>
                <w:b/>
                <w:bCs/>
                <w:sz w:val="22"/>
                <w:szCs w:val="22"/>
              </w:rPr>
              <w:t>3.2.3. számú tábla - A 180 napnál hosszabb ideje regisztrált munkanélküliek/nyilvántartott álláskeresők száma és aránya nemek szerint</w:t>
            </w:r>
          </w:p>
        </w:tc>
      </w:tr>
      <w:tr w:rsidR="00DE6CA4" w:rsidRPr="00DE6CA4" w:rsidTr="00C421AA">
        <w:trPr>
          <w:gridAfter w:val="1"/>
          <w:wAfter w:w="378" w:type="dxa"/>
          <w:trHeight w:val="660"/>
        </w:trPr>
        <w:tc>
          <w:tcPr>
            <w:tcW w:w="602"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Év </w:t>
            </w:r>
          </w:p>
        </w:tc>
        <w:tc>
          <w:tcPr>
            <w:tcW w:w="2086" w:type="dxa"/>
            <w:vMerge w:val="restart"/>
            <w:tcBorders>
              <w:top w:val="single" w:sz="4" w:space="0" w:color="auto"/>
              <w:left w:val="single" w:sz="4" w:space="0" w:color="auto"/>
              <w:bottom w:val="single" w:sz="4" w:space="0" w:color="auto"/>
              <w:right w:val="single" w:sz="4" w:space="0" w:color="auto"/>
            </w:tcBorders>
            <w:shd w:val="clear" w:color="000000" w:fill="E2EFD9"/>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 xml:space="preserve">180 napnál hosszabb ideje regisztrált munkanélküliek aránya </w:t>
            </w:r>
            <w:r w:rsidRPr="00DE6CA4">
              <w:rPr>
                <w:rFonts w:ascii="Calibri" w:hAnsi="Calibri"/>
                <w:sz w:val="22"/>
                <w:szCs w:val="22"/>
              </w:rPr>
              <w:t>(TS 1501)</w:t>
            </w:r>
          </w:p>
        </w:tc>
        <w:tc>
          <w:tcPr>
            <w:tcW w:w="2820" w:type="dxa"/>
            <w:gridSpan w:val="3"/>
            <w:vMerge w:val="restart"/>
            <w:tcBorders>
              <w:top w:val="single" w:sz="4" w:space="0" w:color="auto"/>
              <w:left w:val="single" w:sz="4" w:space="0" w:color="auto"/>
              <w:bottom w:val="single" w:sz="4" w:space="0" w:color="auto"/>
              <w:right w:val="single" w:sz="4" w:space="0" w:color="auto"/>
            </w:tcBorders>
            <w:shd w:val="clear" w:color="000000" w:fill="E2EFD9"/>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180 napon túli nyilvántartott álláskeresők száma nemek szerint</w:t>
            </w:r>
          </w:p>
        </w:tc>
        <w:tc>
          <w:tcPr>
            <w:tcW w:w="3380" w:type="dxa"/>
            <w:gridSpan w:val="2"/>
            <w:vMerge w:val="restart"/>
            <w:tcBorders>
              <w:top w:val="single" w:sz="4" w:space="0" w:color="auto"/>
              <w:left w:val="single" w:sz="4" w:space="0" w:color="auto"/>
              <w:bottom w:val="single" w:sz="4" w:space="0" w:color="auto"/>
              <w:right w:val="single" w:sz="4" w:space="0" w:color="auto"/>
            </w:tcBorders>
            <w:shd w:val="clear" w:color="000000" w:fill="E2EFD9"/>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Nők és férfiak aránya, a 180 napon túli nyilvántartott álláskeresőkön belül</w:t>
            </w:r>
          </w:p>
        </w:tc>
      </w:tr>
      <w:tr w:rsidR="00DE6CA4" w:rsidRPr="00DE6CA4" w:rsidTr="00C421AA">
        <w:trPr>
          <w:gridAfter w:val="1"/>
          <w:wAfter w:w="378" w:type="dxa"/>
          <w:trHeight w:val="870"/>
        </w:trPr>
        <w:tc>
          <w:tcPr>
            <w:tcW w:w="602" w:type="dxa"/>
            <w:vMerge/>
            <w:tcBorders>
              <w:top w:val="single" w:sz="4" w:space="0" w:color="auto"/>
              <w:left w:val="single" w:sz="4" w:space="0" w:color="auto"/>
              <w:bottom w:val="single" w:sz="4" w:space="0" w:color="auto"/>
              <w:right w:val="single" w:sz="4" w:space="0" w:color="auto"/>
            </w:tcBorders>
            <w:vAlign w:val="center"/>
            <w:hideMark/>
          </w:tcPr>
          <w:p w:rsidR="00DE6CA4" w:rsidRPr="00DE6CA4" w:rsidRDefault="00DE6CA4" w:rsidP="00DE6CA4">
            <w:pPr>
              <w:rPr>
                <w:rFonts w:ascii="Calibri" w:hAnsi="Calibri"/>
                <w:b/>
                <w:bCs/>
              </w:rPr>
            </w:pPr>
          </w:p>
        </w:tc>
        <w:tc>
          <w:tcPr>
            <w:tcW w:w="2086" w:type="dxa"/>
            <w:vMerge/>
            <w:tcBorders>
              <w:top w:val="single" w:sz="4" w:space="0" w:color="auto"/>
              <w:left w:val="single" w:sz="4" w:space="0" w:color="auto"/>
              <w:bottom w:val="single" w:sz="4" w:space="0" w:color="000000"/>
              <w:right w:val="single" w:sz="4" w:space="0" w:color="auto"/>
            </w:tcBorders>
            <w:vAlign w:val="center"/>
            <w:hideMark/>
          </w:tcPr>
          <w:p w:rsidR="00DE6CA4" w:rsidRPr="00DE6CA4" w:rsidRDefault="00DE6CA4" w:rsidP="00DE6CA4">
            <w:pPr>
              <w:rPr>
                <w:rFonts w:ascii="Calibri" w:hAnsi="Calibri"/>
                <w:b/>
                <w:bCs/>
              </w:rPr>
            </w:pPr>
          </w:p>
        </w:tc>
        <w:tc>
          <w:tcPr>
            <w:tcW w:w="2820" w:type="dxa"/>
            <w:gridSpan w:val="3"/>
            <w:vMerge/>
            <w:tcBorders>
              <w:top w:val="single" w:sz="4" w:space="0" w:color="auto"/>
              <w:left w:val="single" w:sz="4" w:space="0" w:color="auto"/>
              <w:bottom w:val="single" w:sz="4" w:space="0" w:color="auto"/>
              <w:right w:val="single" w:sz="4" w:space="0" w:color="auto"/>
            </w:tcBorders>
            <w:vAlign w:val="center"/>
            <w:hideMark/>
          </w:tcPr>
          <w:p w:rsidR="00DE6CA4" w:rsidRPr="00DE6CA4" w:rsidRDefault="00DE6CA4" w:rsidP="00DE6CA4">
            <w:pPr>
              <w:rPr>
                <w:rFonts w:ascii="Calibri" w:hAnsi="Calibri"/>
                <w:b/>
                <w:bCs/>
              </w:rPr>
            </w:pPr>
          </w:p>
        </w:tc>
        <w:tc>
          <w:tcPr>
            <w:tcW w:w="3380" w:type="dxa"/>
            <w:gridSpan w:val="2"/>
            <w:vMerge/>
            <w:tcBorders>
              <w:top w:val="single" w:sz="4" w:space="0" w:color="auto"/>
              <w:left w:val="single" w:sz="4" w:space="0" w:color="auto"/>
              <w:bottom w:val="single" w:sz="4" w:space="0" w:color="auto"/>
              <w:right w:val="single" w:sz="4" w:space="0" w:color="auto"/>
            </w:tcBorders>
            <w:vAlign w:val="center"/>
            <w:hideMark/>
          </w:tcPr>
          <w:p w:rsidR="00DE6CA4" w:rsidRPr="00DE6CA4" w:rsidRDefault="00DE6CA4" w:rsidP="00DE6CA4">
            <w:pPr>
              <w:rPr>
                <w:rFonts w:ascii="Calibri" w:hAnsi="Calibri"/>
                <w:b/>
                <w:bCs/>
              </w:rPr>
            </w:pPr>
          </w:p>
        </w:tc>
      </w:tr>
      <w:tr w:rsidR="00DE6CA4" w:rsidRPr="00DE6CA4" w:rsidTr="00412D39">
        <w:trPr>
          <w:gridAfter w:val="1"/>
          <w:wAfter w:w="378" w:type="dxa"/>
          <w:trHeight w:val="435"/>
        </w:trPr>
        <w:tc>
          <w:tcPr>
            <w:tcW w:w="602" w:type="dxa"/>
            <w:vMerge/>
            <w:tcBorders>
              <w:top w:val="nil"/>
              <w:left w:val="single" w:sz="4" w:space="0" w:color="auto"/>
              <w:bottom w:val="single" w:sz="4" w:space="0" w:color="auto"/>
              <w:right w:val="single" w:sz="4" w:space="0" w:color="auto"/>
            </w:tcBorders>
            <w:vAlign w:val="center"/>
            <w:hideMark/>
          </w:tcPr>
          <w:p w:rsidR="00DE6CA4" w:rsidRPr="00DE6CA4" w:rsidRDefault="00DE6CA4" w:rsidP="00DE6CA4">
            <w:pPr>
              <w:rPr>
                <w:rFonts w:ascii="Calibri" w:hAnsi="Calibri"/>
                <w:b/>
                <w:bCs/>
              </w:rPr>
            </w:pPr>
          </w:p>
        </w:tc>
        <w:tc>
          <w:tcPr>
            <w:tcW w:w="2086" w:type="dxa"/>
            <w:tcBorders>
              <w:top w:val="nil"/>
              <w:left w:val="nil"/>
              <w:bottom w:val="single" w:sz="4" w:space="0" w:color="auto"/>
              <w:right w:val="single" w:sz="4" w:space="0" w:color="auto"/>
            </w:tcBorders>
            <w:shd w:val="clear" w:color="000000" w:fill="E2EFD9"/>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w:t>
            </w:r>
          </w:p>
        </w:tc>
        <w:tc>
          <w:tcPr>
            <w:tcW w:w="590" w:type="dxa"/>
            <w:tcBorders>
              <w:top w:val="nil"/>
              <w:left w:val="nil"/>
              <w:bottom w:val="single" w:sz="4" w:space="0" w:color="auto"/>
              <w:right w:val="single" w:sz="4" w:space="0" w:color="auto"/>
            </w:tcBorders>
            <w:shd w:val="clear" w:color="000000" w:fill="E2EFD9"/>
            <w:noWrap/>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Férfi</w:t>
            </w:r>
          </w:p>
        </w:tc>
        <w:tc>
          <w:tcPr>
            <w:tcW w:w="473" w:type="dxa"/>
            <w:tcBorders>
              <w:top w:val="nil"/>
              <w:left w:val="nil"/>
              <w:bottom w:val="single" w:sz="4" w:space="0" w:color="auto"/>
              <w:right w:val="single" w:sz="4" w:space="0" w:color="auto"/>
            </w:tcBorders>
            <w:shd w:val="clear" w:color="000000" w:fill="E2EFD9"/>
            <w:noWrap/>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Nő</w:t>
            </w:r>
          </w:p>
        </w:tc>
        <w:tc>
          <w:tcPr>
            <w:tcW w:w="1757" w:type="dxa"/>
            <w:tcBorders>
              <w:top w:val="nil"/>
              <w:left w:val="nil"/>
              <w:bottom w:val="single" w:sz="4" w:space="0" w:color="auto"/>
              <w:right w:val="single" w:sz="4" w:space="0" w:color="auto"/>
            </w:tcBorders>
            <w:shd w:val="clear" w:color="000000" w:fill="E2EFD9"/>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Összesen</w:t>
            </w:r>
          </w:p>
        </w:tc>
        <w:tc>
          <w:tcPr>
            <w:tcW w:w="1662" w:type="dxa"/>
            <w:tcBorders>
              <w:top w:val="nil"/>
              <w:left w:val="nil"/>
              <w:bottom w:val="single" w:sz="4" w:space="0" w:color="auto"/>
              <w:right w:val="single" w:sz="4" w:space="0" w:color="auto"/>
            </w:tcBorders>
            <w:shd w:val="clear" w:color="000000" w:fill="E2EFD9"/>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Férfiak</w:t>
            </w:r>
          </w:p>
        </w:tc>
        <w:tc>
          <w:tcPr>
            <w:tcW w:w="1718" w:type="dxa"/>
            <w:tcBorders>
              <w:top w:val="nil"/>
              <w:left w:val="nil"/>
              <w:bottom w:val="single" w:sz="4" w:space="0" w:color="auto"/>
              <w:right w:val="single" w:sz="4" w:space="0" w:color="auto"/>
            </w:tcBorders>
            <w:shd w:val="clear" w:color="000000" w:fill="E2EFD9"/>
            <w:vAlign w:val="center"/>
            <w:hideMark/>
          </w:tcPr>
          <w:p w:rsidR="00DE6CA4" w:rsidRPr="00DE6CA4" w:rsidRDefault="00DE6CA4" w:rsidP="00DE6CA4">
            <w:pPr>
              <w:jc w:val="center"/>
              <w:rPr>
                <w:rFonts w:ascii="Calibri" w:hAnsi="Calibri"/>
                <w:b/>
                <w:bCs/>
              </w:rPr>
            </w:pPr>
            <w:r w:rsidRPr="00DE6CA4">
              <w:rPr>
                <w:rFonts w:ascii="Calibri" w:hAnsi="Calibri"/>
                <w:b/>
                <w:bCs/>
                <w:sz w:val="22"/>
                <w:szCs w:val="22"/>
              </w:rPr>
              <w:t>Nők</w:t>
            </w:r>
          </w:p>
        </w:tc>
      </w:tr>
      <w:tr w:rsidR="00DE6CA4" w:rsidRPr="00DE6CA4" w:rsidTr="00412D39">
        <w:trPr>
          <w:gridAfter w:val="1"/>
          <w:wAfter w:w="378" w:type="dxa"/>
          <w:trHeight w:val="300"/>
        </w:trPr>
        <w:tc>
          <w:tcPr>
            <w:tcW w:w="602" w:type="dxa"/>
            <w:tcBorders>
              <w:top w:val="nil"/>
              <w:left w:val="single" w:sz="4" w:space="0" w:color="auto"/>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2012</w:t>
            </w:r>
          </w:p>
        </w:tc>
        <w:tc>
          <w:tcPr>
            <w:tcW w:w="2086"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9,41%</w:t>
            </w:r>
          </w:p>
        </w:tc>
        <w:tc>
          <w:tcPr>
            <w:tcW w:w="590"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15</w:t>
            </w:r>
          </w:p>
        </w:tc>
        <w:tc>
          <w:tcPr>
            <w:tcW w:w="473"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13</w:t>
            </w:r>
          </w:p>
        </w:tc>
        <w:tc>
          <w:tcPr>
            <w:tcW w:w="1757"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28</w:t>
            </w:r>
          </w:p>
        </w:tc>
        <w:tc>
          <w:tcPr>
            <w:tcW w:w="1662"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19,1%</w:t>
            </w:r>
          </w:p>
        </w:tc>
        <w:tc>
          <w:tcPr>
            <w:tcW w:w="1718"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16,0%</w:t>
            </w:r>
          </w:p>
        </w:tc>
      </w:tr>
      <w:tr w:rsidR="00DE6CA4" w:rsidRPr="00DE6CA4" w:rsidTr="00412D39">
        <w:trPr>
          <w:gridAfter w:val="1"/>
          <w:wAfter w:w="378" w:type="dxa"/>
          <w:trHeight w:val="300"/>
        </w:trPr>
        <w:tc>
          <w:tcPr>
            <w:tcW w:w="602" w:type="dxa"/>
            <w:tcBorders>
              <w:top w:val="nil"/>
              <w:left w:val="single" w:sz="4" w:space="0" w:color="auto"/>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2013</w:t>
            </w:r>
          </w:p>
        </w:tc>
        <w:tc>
          <w:tcPr>
            <w:tcW w:w="2086"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15,56%</w:t>
            </w:r>
          </w:p>
        </w:tc>
        <w:tc>
          <w:tcPr>
            <w:tcW w:w="590"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15</w:t>
            </w:r>
          </w:p>
        </w:tc>
        <w:tc>
          <w:tcPr>
            <w:tcW w:w="473"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6</w:t>
            </w:r>
          </w:p>
        </w:tc>
        <w:tc>
          <w:tcPr>
            <w:tcW w:w="1757"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21</w:t>
            </w:r>
          </w:p>
        </w:tc>
        <w:tc>
          <w:tcPr>
            <w:tcW w:w="1662"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71,4%</w:t>
            </w:r>
          </w:p>
        </w:tc>
        <w:tc>
          <w:tcPr>
            <w:tcW w:w="1718"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28,6%</w:t>
            </w:r>
          </w:p>
        </w:tc>
      </w:tr>
      <w:tr w:rsidR="00DE6CA4" w:rsidRPr="00DE6CA4" w:rsidTr="00412D39">
        <w:trPr>
          <w:gridAfter w:val="1"/>
          <w:wAfter w:w="378" w:type="dxa"/>
          <w:trHeight w:val="300"/>
        </w:trPr>
        <w:tc>
          <w:tcPr>
            <w:tcW w:w="602" w:type="dxa"/>
            <w:tcBorders>
              <w:top w:val="nil"/>
              <w:left w:val="single" w:sz="4" w:space="0" w:color="auto"/>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2014</w:t>
            </w:r>
          </w:p>
        </w:tc>
        <w:tc>
          <w:tcPr>
            <w:tcW w:w="2086"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21,18%</w:t>
            </w:r>
          </w:p>
        </w:tc>
        <w:tc>
          <w:tcPr>
            <w:tcW w:w="590"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11</w:t>
            </w:r>
          </w:p>
        </w:tc>
        <w:tc>
          <w:tcPr>
            <w:tcW w:w="473"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5</w:t>
            </w:r>
          </w:p>
        </w:tc>
        <w:tc>
          <w:tcPr>
            <w:tcW w:w="1757"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16</w:t>
            </w:r>
          </w:p>
        </w:tc>
        <w:tc>
          <w:tcPr>
            <w:tcW w:w="1662"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68,8%</w:t>
            </w:r>
          </w:p>
        </w:tc>
        <w:tc>
          <w:tcPr>
            <w:tcW w:w="1718"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31,3%</w:t>
            </w:r>
          </w:p>
        </w:tc>
      </w:tr>
      <w:tr w:rsidR="00DE6CA4" w:rsidRPr="00DE6CA4" w:rsidTr="00412D39">
        <w:trPr>
          <w:gridAfter w:val="1"/>
          <w:wAfter w:w="378" w:type="dxa"/>
          <w:trHeight w:val="300"/>
        </w:trPr>
        <w:tc>
          <w:tcPr>
            <w:tcW w:w="602" w:type="dxa"/>
            <w:tcBorders>
              <w:top w:val="nil"/>
              <w:left w:val="single" w:sz="4" w:space="0" w:color="auto"/>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2015</w:t>
            </w:r>
          </w:p>
        </w:tc>
        <w:tc>
          <w:tcPr>
            <w:tcW w:w="2086"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27,78%</w:t>
            </w:r>
          </w:p>
        </w:tc>
        <w:tc>
          <w:tcPr>
            <w:tcW w:w="590"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11</w:t>
            </w:r>
          </w:p>
        </w:tc>
        <w:tc>
          <w:tcPr>
            <w:tcW w:w="473"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w:t>
            </w:r>
          </w:p>
        </w:tc>
        <w:tc>
          <w:tcPr>
            <w:tcW w:w="1757"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13</w:t>
            </w:r>
          </w:p>
        </w:tc>
        <w:tc>
          <w:tcPr>
            <w:tcW w:w="1662"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84,6%</w:t>
            </w:r>
          </w:p>
        </w:tc>
        <w:tc>
          <w:tcPr>
            <w:tcW w:w="1718"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15,4%</w:t>
            </w:r>
          </w:p>
        </w:tc>
      </w:tr>
      <w:tr w:rsidR="00DE6CA4" w:rsidRPr="00DE6CA4" w:rsidTr="00412D39">
        <w:trPr>
          <w:gridAfter w:val="1"/>
          <w:wAfter w:w="378" w:type="dxa"/>
          <w:trHeight w:val="300"/>
        </w:trPr>
        <w:tc>
          <w:tcPr>
            <w:tcW w:w="602" w:type="dxa"/>
            <w:tcBorders>
              <w:top w:val="nil"/>
              <w:left w:val="single" w:sz="4" w:space="0" w:color="auto"/>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2016</w:t>
            </w:r>
          </w:p>
        </w:tc>
        <w:tc>
          <w:tcPr>
            <w:tcW w:w="2086"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19,05%</w:t>
            </w:r>
          </w:p>
        </w:tc>
        <w:tc>
          <w:tcPr>
            <w:tcW w:w="590"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7</w:t>
            </w:r>
          </w:p>
        </w:tc>
        <w:tc>
          <w:tcPr>
            <w:tcW w:w="473"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w:t>
            </w:r>
          </w:p>
        </w:tc>
        <w:tc>
          <w:tcPr>
            <w:tcW w:w="1757"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8</w:t>
            </w:r>
          </w:p>
        </w:tc>
        <w:tc>
          <w:tcPr>
            <w:tcW w:w="1662"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87,5%</w:t>
            </w:r>
          </w:p>
        </w:tc>
        <w:tc>
          <w:tcPr>
            <w:tcW w:w="1718"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12,5%</w:t>
            </w:r>
          </w:p>
        </w:tc>
      </w:tr>
      <w:tr w:rsidR="00DE6CA4" w:rsidRPr="00DE6CA4" w:rsidTr="00412D39">
        <w:trPr>
          <w:gridAfter w:val="1"/>
          <w:wAfter w:w="378" w:type="dxa"/>
          <w:trHeight w:val="300"/>
        </w:trPr>
        <w:tc>
          <w:tcPr>
            <w:tcW w:w="602" w:type="dxa"/>
            <w:tcBorders>
              <w:top w:val="nil"/>
              <w:left w:val="single" w:sz="4" w:space="0" w:color="auto"/>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2017</w:t>
            </w:r>
          </w:p>
        </w:tc>
        <w:tc>
          <w:tcPr>
            <w:tcW w:w="2086"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16,00%</w:t>
            </w:r>
          </w:p>
        </w:tc>
        <w:tc>
          <w:tcPr>
            <w:tcW w:w="590"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r w:rsidRPr="00DE6CA4">
              <w:rPr>
                <w:rFonts w:ascii="Calibri" w:hAnsi="Calibri"/>
                <w:sz w:val="22"/>
                <w:szCs w:val="22"/>
              </w:rPr>
              <w:t> </w:t>
            </w:r>
            <w:proofErr w:type="spellStart"/>
            <w:r>
              <w:rPr>
                <w:rFonts w:ascii="Calibri" w:hAnsi="Calibri"/>
                <w:sz w:val="22"/>
                <w:szCs w:val="22"/>
              </w:rPr>
              <w:t>n.a</w:t>
            </w:r>
            <w:proofErr w:type="spellEnd"/>
            <w:r>
              <w:rPr>
                <w:rFonts w:ascii="Calibri" w:hAnsi="Calibri"/>
                <w:sz w:val="22"/>
                <w:szCs w:val="22"/>
              </w:rPr>
              <w:t>.</w:t>
            </w:r>
          </w:p>
        </w:tc>
        <w:tc>
          <w:tcPr>
            <w:tcW w:w="473" w:type="dxa"/>
            <w:tcBorders>
              <w:top w:val="nil"/>
              <w:left w:val="nil"/>
              <w:bottom w:val="single" w:sz="4" w:space="0" w:color="auto"/>
              <w:right w:val="single" w:sz="4" w:space="0" w:color="auto"/>
            </w:tcBorders>
            <w:shd w:val="clear" w:color="auto" w:fill="auto"/>
            <w:noWrap/>
            <w:vAlign w:val="center"/>
            <w:hideMark/>
          </w:tcPr>
          <w:p w:rsidR="00DE6CA4" w:rsidRPr="00DE6CA4" w:rsidRDefault="00DE6CA4" w:rsidP="00DE6CA4">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757" w:type="dxa"/>
            <w:tcBorders>
              <w:top w:val="nil"/>
              <w:left w:val="nil"/>
              <w:bottom w:val="single" w:sz="4" w:space="0" w:color="auto"/>
              <w:right w:val="single" w:sz="4" w:space="0" w:color="auto"/>
            </w:tcBorders>
            <w:shd w:val="clear" w:color="000000" w:fill="FBE4D5"/>
            <w:noWrap/>
            <w:vAlign w:val="center"/>
            <w:hideMark/>
          </w:tcPr>
          <w:p w:rsidR="00DE6CA4" w:rsidRPr="00DE6CA4" w:rsidRDefault="00DB6A07" w:rsidP="00DE6CA4">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662"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718" w:type="dxa"/>
            <w:tcBorders>
              <w:top w:val="nil"/>
              <w:left w:val="nil"/>
              <w:bottom w:val="single" w:sz="4" w:space="0" w:color="auto"/>
              <w:right w:val="single" w:sz="4" w:space="0" w:color="auto"/>
            </w:tcBorders>
            <w:shd w:val="clear" w:color="000000" w:fill="FBE4D5"/>
            <w:noWrap/>
            <w:vAlign w:val="center"/>
            <w:hideMark/>
          </w:tcPr>
          <w:p w:rsidR="00DE6CA4" w:rsidRPr="00DE6CA4" w:rsidRDefault="00DE6CA4" w:rsidP="00DE6CA4">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r>
    </w:tbl>
    <w:p w:rsidR="00DE6CA4" w:rsidRPr="002D6BA4" w:rsidRDefault="00DC7C8C" w:rsidP="00AF3B5E">
      <w:pPr>
        <w:autoSpaceDE w:val="0"/>
        <w:autoSpaceDN w:val="0"/>
        <w:adjustRightInd w:val="0"/>
        <w:ind w:firstLine="142"/>
        <w:jc w:val="both"/>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Nemzeti Munkaügyi Hivatal</w:t>
      </w:r>
    </w:p>
    <w:p w:rsidR="00DC7C8C" w:rsidRDefault="00DC7C8C" w:rsidP="00AF3B5E">
      <w:pPr>
        <w:autoSpaceDE w:val="0"/>
        <w:autoSpaceDN w:val="0"/>
        <w:adjustRightInd w:val="0"/>
        <w:ind w:firstLine="142"/>
        <w:jc w:val="both"/>
        <w:rPr>
          <w:rFonts w:asciiTheme="minorHAnsi" w:hAnsiTheme="minorHAnsi"/>
          <w:bCs/>
          <w:sz w:val="22"/>
          <w:szCs w:val="22"/>
        </w:rPr>
      </w:pPr>
    </w:p>
    <w:p w:rsidR="00DE6CA4" w:rsidRDefault="00DE6CA4" w:rsidP="003D69BC">
      <w:pPr>
        <w:autoSpaceDE w:val="0"/>
        <w:autoSpaceDN w:val="0"/>
        <w:adjustRightInd w:val="0"/>
        <w:ind w:firstLine="142"/>
        <w:jc w:val="center"/>
        <w:rPr>
          <w:rFonts w:asciiTheme="minorHAnsi" w:hAnsiTheme="minorHAnsi"/>
          <w:bCs/>
          <w:sz w:val="22"/>
          <w:szCs w:val="22"/>
        </w:rPr>
      </w:pPr>
      <w:r w:rsidRPr="00DE6CA4">
        <w:rPr>
          <w:rFonts w:asciiTheme="minorHAnsi" w:hAnsiTheme="minorHAnsi"/>
          <w:bCs/>
          <w:noProof/>
          <w:sz w:val="22"/>
          <w:szCs w:val="22"/>
        </w:rPr>
        <w:drawing>
          <wp:inline distT="0" distB="0" distL="0" distR="0">
            <wp:extent cx="3457575" cy="1885950"/>
            <wp:effectExtent l="19050" t="0" r="9525" b="0"/>
            <wp:docPr id="10"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E6CA4" w:rsidRDefault="00DE6CA4" w:rsidP="00AF3B5E">
      <w:pPr>
        <w:autoSpaceDE w:val="0"/>
        <w:autoSpaceDN w:val="0"/>
        <w:adjustRightInd w:val="0"/>
        <w:ind w:firstLine="142"/>
        <w:jc w:val="both"/>
        <w:rPr>
          <w:rFonts w:asciiTheme="minorHAnsi" w:hAnsiTheme="minorHAnsi"/>
          <w:bCs/>
          <w:sz w:val="22"/>
          <w:szCs w:val="22"/>
        </w:rPr>
      </w:pPr>
    </w:p>
    <w:p w:rsidR="00DE6CA4" w:rsidRDefault="00DE6CA4" w:rsidP="00AF3B5E">
      <w:pPr>
        <w:autoSpaceDE w:val="0"/>
        <w:autoSpaceDN w:val="0"/>
        <w:adjustRightInd w:val="0"/>
        <w:ind w:firstLine="142"/>
        <w:jc w:val="both"/>
        <w:rPr>
          <w:rFonts w:asciiTheme="minorHAnsi" w:hAnsiTheme="minorHAnsi"/>
          <w:bCs/>
          <w:sz w:val="22"/>
          <w:szCs w:val="22"/>
        </w:rPr>
      </w:pPr>
    </w:p>
    <w:p w:rsidR="00DE6CA4" w:rsidRDefault="00DE6CA4" w:rsidP="00AF3B5E">
      <w:pPr>
        <w:autoSpaceDE w:val="0"/>
        <w:autoSpaceDN w:val="0"/>
        <w:adjustRightInd w:val="0"/>
        <w:ind w:firstLine="142"/>
        <w:jc w:val="both"/>
        <w:rPr>
          <w:rFonts w:asciiTheme="minorHAnsi" w:hAnsiTheme="minorHAnsi"/>
          <w:bCs/>
          <w:sz w:val="22"/>
          <w:szCs w:val="22"/>
        </w:rPr>
      </w:pPr>
    </w:p>
    <w:p w:rsidR="00DE6CA4" w:rsidRDefault="00DE6CA4" w:rsidP="003D69BC">
      <w:pPr>
        <w:autoSpaceDE w:val="0"/>
        <w:autoSpaceDN w:val="0"/>
        <w:adjustRightInd w:val="0"/>
        <w:ind w:firstLine="142"/>
        <w:jc w:val="center"/>
        <w:rPr>
          <w:rFonts w:asciiTheme="minorHAnsi" w:hAnsiTheme="minorHAnsi"/>
          <w:bCs/>
          <w:sz w:val="22"/>
          <w:szCs w:val="22"/>
        </w:rPr>
      </w:pPr>
      <w:r w:rsidRPr="00DE6CA4">
        <w:rPr>
          <w:rFonts w:asciiTheme="minorHAnsi" w:hAnsiTheme="minorHAnsi"/>
          <w:bCs/>
          <w:noProof/>
          <w:sz w:val="22"/>
          <w:szCs w:val="22"/>
        </w:rPr>
        <w:drawing>
          <wp:inline distT="0" distB="0" distL="0" distR="0">
            <wp:extent cx="3581400" cy="1838325"/>
            <wp:effectExtent l="19050" t="0" r="19050" b="0"/>
            <wp:docPr id="11"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82515" w:rsidRDefault="00582515" w:rsidP="00582515">
      <w:pPr>
        <w:shd w:val="clear" w:color="auto" w:fill="FFFFFF"/>
        <w:jc w:val="both"/>
        <w:rPr>
          <w:rFonts w:ascii="Calibri" w:hAnsi="Calibri"/>
          <w:b/>
          <w:color w:val="000000"/>
          <w:sz w:val="22"/>
          <w:szCs w:val="22"/>
        </w:rPr>
      </w:pPr>
    </w:p>
    <w:p w:rsidR="00EE3DBF" w:rsidRPr="00C02444" w:rsidRDefault="00EE3DBF" w:rsidP="00EE3DBF">
      <w:pPr>
        <w:autoSpaceDE w:val="0"/>
        <w:autoSpaceDN w:val="0"/>
        <w:adjustRightInd w:val="0"/>
        <w:jc w:val="both"/>
        <w:rPr>
          <w:rFonts w:asciiTheme="minorHAnsi" w:eastAsiaTheme="minorHAnsi" w:hAnsiTheme="minorHAnsi" w:cs="Calibri"/>
          <w:sz w:val="22"/>
          <w:szCs w:val="22"/>
          <w:lang w:eastAsia="en-US"/>
        </w:rPr>
      </w:pPr>
      <w:r w:rsidRPr="00C02444">
        <w:rPr>
          <w:rFonts w:asciiTheme="minorHAnsi" w:eastAsiaTheme="minorHAnsi" w:hAnsiTheme="minorHAnsi" w:cs="Calibri"/>
          <w:sz w:val="22"/>
          <w:szCs w:val="22"/>
          <w:lang w:eastAsia="en-US"/>
        </w:rPr>
        <w:t>Szintén lényeges mutató, hogy a tartós munkanélküliek, azaz a 180 napnál régebben állás nélküliek, az elhelyezkedni nem tudók aránya hogyan alakul e csoporton belül.</w:t>
      </w:r>
    </w:p>
    <w:p w:rsidR="002507AA" w:rsidRDefault="00582515" w:rsidP="003D69BC">
      <w:pPr>
        <w:autoSpaceDE w:val="0"/>
        <w:autoSpaceDN w:val="0"/>
        <w:adjustRightInd w:val="0"/>
        <w:jc w:val="both"/>
        <w:rPr>
          <w:rFonts w:asciiTheme="minorHAnsi" w:hAnsiTheme="minorHAnsi"/>
          <w:bCs/>
          <w:sz w:val="22"/>
          <w:szCs w:val="22"/>
        </w:rPr>
      </w:pPr>
      <w:r>
        <w:rPr>
          <w:rFonts w:asciiTheme="minorHAnsi" w:hAnsiTheme="minorHAnsi"/>
          <w:bCs/>
          <w:sz w:val="22"/>
          <w:szCs w:val="22"/>
        </w:rPr>
        <w:t>A</w:t>
      </w:r>
      <w:r w:rsidR="00B91AB8">
        <w:rPr>
          <w:rFonts w:asciiTheme="minorHAnsi" w:hAnsiTheme="minorHAnsi"/>
          <w:bCs/>
          <w:sz w:val="22"/>
          <w:szCs w:val="22"/>
        </w:rPr>
        <w:t xml:space="preserve"> 180 napnál hosszabb ideje</w:t>
      </w:r>
      <w:r>
        <w:rPr>
          <w:rFonts w:asciiTheme="minorHAnsi" w:hAnsiTheme="minorHAnsi"/>
          <w:bCs/>
          <w:sz w:val="22"/>
          <w:szCs w:val="22"/>
        </w:rPr>
        <w:t xml:space="preserve"> </w:t>
      </w:r>
      <w:r w:rsidR="009A63CF" w:rsidRPr="007E3965">
        <w:rPr>
          <w:rFonts w:asciiTheme="minorHAnsi" w:hAnsiTheme="minorHAnsi"/>
          <w:bCs/>
          <w:sz w:val="22"/>
          <w:szCs w:val="22"/>
        </w:rPr>
        <w:t>regisztrált munkanélküliek aránya 2012-ben 9,41 %, 2013-ban 15,56 %, 2014-ben 21,18 %, 2015-ben 27,78 % (ez a legmagasabb érték), majd 2016-ban 19,05 %, 2017-ben pedig 16,00 %.</w:t>
      </w:r>
      <w:r w:rsidR="00B91AB8">
        <w:rPr>
          <w:rFonts w:asciiTheme="minorHAnsi" w:hAnsiTheme="minorHAnsi"/>
          <w:bCs/>
          <w:sz w:val="22"/>
          <w:szCs w:val="22"/>
        </w:rPr>
        <w:t xml:space="preserve"> </w:t>
      </w:r>
    </w:p>
    <w:p w:rsidR="002507AA" w:rsidRDefault="002507AA" w:rsidP="003D69BC">
      <w:pPr>
        <w:autoSpaceDE w:val="0"/>
        <w:autoSpaceDN w:val="0"/>
        <w:adjustRightInd w:val="0"/>
        <w:jc w:val="both"/>
        <w:rPr>
          <w:rFonts w:asciiTheme="minorHAnsi" w:hAnsiTheme="minorHAnsi"/>
          <w:bCs/>
          <w:sz w:val="22"/>
          <w:szCs w:val="22"/>
        </w:rPr>
      </w:pPr>
      <w:r>
        <w:rPr>
          <w:rFonts w:asciiTheme="minorHAnsi" w:hAnsiTheme="minorHAnsi"/>
          <w:bCs/>
          <w:sz w:val="22"/>
          <w:szCs w:val="22"/>
        </w:rPr>
        <w:lastRenderedPageBreak/>
        <w:t>Összehasonlítva a két nemet</w:t>
      </w:r>
      <w:r w:rsidR="0024071F">
        <w:rPr>
          <w:rFonts w:asciiTheme="minorHAnsi" w:hAnsiTheme="minorHAnsi"/>
          <w:bCs/>
          <w:sz w:val="22"/>
          <w:szCs w:val="22"/>
        </w:rPr>
        <w:t>,</w:t>
      </w:r>
      <w:r>
        <w:rPr>
          <w:rFonts w:asciiTheme="minorHAnsi" w:hAnsiTheme="minorHAnsi"/>
          <w:bCs/>
          <w:sz w:val="22"/>
          <w:szCs w:val="22"/>
        </w:rPr>
        <w:t xml:space="preserve"> az alábbiakat állapíthatjuk meg: 2013-ban 2,5-ször, 2014-ben 2,2-szer, 2015-ben 5,5-ször, 2016-ban pedig már 7-szer több volt a 180 napon túl nyilvántartott férfi munkanélküli, mint a nő.</w:t>
      </w:r>
    </w:p>
    <w:p w:rsidR="00DE6CA4" w:rsidRDefault="00DE6CA4" w:rsidP="003D69BC">
      <w:pPr>
        <w:autoSpaceDE w:val="0"/>
        <w:autoSpaceDN w:val="0"/>
        <w:adjustRightInd w:val="0"/>
        <w:jc w:val="both"/>
        <w:rPr>
          <w:rFonts w:ascii="Calibri" w:hAnsi="Calibri"/>
          <w:bCs/>
          <w:sz w:val="22"/>
          <w:szCs w:val="22"/>
        </w:rPr>
      </w:pPr>
      <w:r w:rsidRPr="00DE6CA4">
        <w:rPr>
          <w:rFonts w:ascii="Calibri" w:hAnsi="Calibri"/>
          <w:bCs/>
          <w:sz w:val="22"/>
          <w:szCs w:val="22"/>
        </w:rPr>
        <w:t>A 180 napon túli nyilvántartott á</w:t>
      </w:r>
      <w:r w:rsidR="008F1593">
        <w:rPr>
          <w:rFonts w:ascii="Calibri" w:hAnsi="Calibri"/>
          <w:bCs/>
          <w:sz w:val="22"/>
          <w:szCs w:val="22"/>
        </w:rPr>
        <w:t xml:space="preserve">lláskeresők száma a nemek szerinti </w:t>
      </w:r>
      <w:r w:rsidRPr="00DE6CA4">
        <w:rPr>
          <w:rFonts w:ascii="Calibri" w:hAnsi="Calibri"/>
          <w:bCs/>
          <w:sz w:val="22"/>
          <w:szCs w:val="22"/>
        </w:rPr>
        <w:t>táblázati rész</w:t>
      </w:r>
      <w:r w:rsidR="008F1593">
        <w:rPr>
          <w:rFonts w:ascii="Calibri" w:hAnsi="Calibri"/>
          <w:bCs/>
          <w:sz w:val="22"/>
          <w:szCs w:val="22"/>
        </w:rPr>
        <w:t>ben</w:t>
      </w:r>
      <w:r w:rsidRPr="00DE6CA4">
        <w:rPr>
          <w:rFonts w:ascii="Calibri" w:hAnsi="Calibri"/>
          <w:bCs/>
          <w:sz w:val="22"/>
          <w:szCs w:val="22"/>
        </w:rPr>
        <w:t xml:space="preserve"> azt mutatja, hogy a férfiak száma magasabb, mint a nőké, de mindkét nemen belül csökkenő tendenciát mutat.</w:t>
      </w:r>
      <w:r w:rsidR="008E36CF">
        <w:rPr>
          <w:rFonts w:ascii="Calibri" w:hAnsi="Calibri"/>
          <w:bCs/>
          <w:sz w:val="22"/>
          <w:szCs w:val="22"/>
        </w:rPr>
        <w:br/>
      </w:r>
      <w:r w:rsidR="008E36CF" w:rsidRPr="008F1593">
        <w:rPr>
          <w:rFonts w:ascii="Calibri" w:hAnsi="Calibri"/>
          <w:bCs/>
          <w:sz w:val="22"/>
          <w:szCs w:val="22"/>
        </w:rPr>
        <w:t>A tartós munkanélküliség okai: idős kor, alacsony iskolai végzettség, szakmai gyakorlat</w:t>
      </w:r>
      <w:r w:rsidR="002507AA">
        <w:rPr>
          <w:rFonts w:ascii="Calibri" w:hAnsi="Calibri"/>
          <w:bCs/>
          <w:sz w:val="22"/>
          <w:szCs w:val="22"/>
        </w:rPr>
        <w:t>, illetőleg kompetenciák</w:t>
      </w:r>
      <w:r w:rsidR="008E36CF" w:rsidRPr="008F1593">
        <w:rPr>
          <w:rFonts w:ascii="Calibri" w:hAnsi="Calibri"/>
          <w:bCs/>
          <w:sz w:val="22"/>
          <w:szCs w:val="22"/>
        </w:rPr>
        <w:t xml:space="preserve"> hiánya.</w:t>
      </w:r>
    </w:p>
    <w:p w:rsidR="009B25D5" w:rsidRDefault="009B25D5" w:rsidP="00B9698B">
      <w:pPr>
        <w:rPr>
          <w:rFonts w:ascii="Calibri" w:hAnsi="Calibri"/>
          <w:sz w:val="22"/>
          <w:szCs w:val="22"/>
        </w:rPr>
      </w:pPr>
    </w:p>
    <w:tbl>
      <w:tblPr>
        <w:tblW w:w="10190" w:type="dxa"/>
        <w:tblInd w:w="70" w:type="dxa"/>
        <w:tblCellMar>
          <w:left w:w="70" w:type="dxa"/>
          <w:right w:w="70" w:type="dxa"/>
        </w:tblCellMar>
        <w:tblLook w:val="04A0"/>
      </w:tblPr>
      <w:tblGrid>
        <w:gridCol w:w="837"/>
        <w:gridCol w:w="777"/>
        <w:gridCol w:w="632"/>
        <w:gridCol w:w="1556"/>
        <w:gridCol w:w="473"/>
        <w:gridCol w:w="1625"/>
        <w:gridCol w:w="473"/>
        <w:gridCol w:w="1625"/>
        <w:gridCol w:w="473"/>
        <w:gridCol w:w="1625"/>
        <w:gridCol w:w="146"/>
      </w:tblGrid>
      <w:tr w:rsidR="009B25D5" w:rsidRPr="009B25D5" w:rsidTr="00843BA0">
        <w:trPr>
          <w:trHeight w:val="585"/>
        </w:trPr>
        <w:tc>
          <w:tcPr>
            <w:tcW w:w="10190" w:type="dxa"/>
            <w:gridSpan w:val="11"/>
            <w:tcBorders>
              <w:top w:val="nil"/>
              <w:left w:val="nil"/>
              <w:bottom w:val="nil"/>
              <w:right w:val="nil"/>
            </w:tcBorders>
            <w:shd w:val="clear" w:color="auto" w:fill="auto"/>
            <w:vAlign w:val="bottom"/>
            <w:hideMark/>
          </w:tcPr>
          <w:p w:rsidR="009B25D5" w:rsidRPr="009B25D5" w:rsidRDefault="009B25D5" w:rsidP="0024071F">
            <w:pPr>
              <w:rPr>
                <w:rFonts w:ascii="Calibri" w:hAnsi="Calibri"/>
                <w:b/>
                <w:bCs/>
              </w:rPr>
            </w:pPr>
            <w:r w:rsidRPr="009B25D5">
              <w:rPr>
                <w:rFonts w:ascii="Calibri" w:hAnsi="Calibri"/>
                <w:b/>
                <w:bCs/>
                <w:sz w:val="22"/>
                <w:szCs w:val="22"/>
              </w:rPr>
              <w:t xml:space="preserve">3.2.4. számú táblázat - Pályakezdő álláskeresők száma és a 18-29 éves népesség száma </w:t>
            </w:r>
            <w:r w:rsidR="0024071F">
              <w:rPr>
                <w:rFonts w:ascii="Calibri" w:hAnsi="Calibri"/>
                <w:b/>
                <w:bCs/>
                <w:sz w:val="22"/>
                <w:szCs w:val="22"/>
              </w:rPr>
              <w:br/>
            </w:r>
            <w:r w:rsidRPr="009B25D5">
              <w:rPr>
                <w:rFonts w:ascii="Calibri" w:hAnsi="Calibri"/>
                <w:b/>
                <w:bCs/>
                <w:sz w:val="22"/>
                <w:szCs w:val="22"/>
              </w:rPr>
              <w:t>(A táblázat kitöltése és elemzése opcionális.)</w:t>
            </w:r>
          </w:p>
        </w:tc>
      </w:tr>
      <w:tr w:rsidR="009B25D5" w:rsidRPr="009B25D5" w:rsidTr="00843BA0">
        <w:trPr>
          <w:trHeight w:val="441"/>
        </w:trPr>
        <w:tc>
          <w:tcPr>
            <w:tcW w:w="837"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Év </w:t>
            </w:r>
          </w:p>
        </w:tc>
        <w:tc>
          <w:tcPr>
            <w:tcW w:w="2965" w:type="dxa"/>
            <w:gridSpan w:val="3"/>
            <w:tcBorders>
              <w:top w:val="single" w:sz="4" w:space="0" w:color="auto"/>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18-29 évesek száma</w:t>
            </w:r>
          </w:p>
        </w:tc>
        <w:tc>
          <w:tcPr>
            <w:tcW w:w="6242" w:type="dxa"/>
            <w:gridSpan w:val="6"/>
            <w:tcBorders>
              <w:top w:val="single" w:sz="4" w:space="0" w:color="auto"/>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Nyilvántartott pályakezdő álláskeresők száma</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405"/>
        </w:trPr>
        <w:tc>
          <w:tcPr>
            <w:tcW w:w="837" w:type="dxa"/>
            <w:vMerge/>
            <w:tcBorders>
              <w:top w:val="single" w:sz="4" w:space="0" w:color="auto"/>
              <w:left w:val="single" w:sz="4" w:space="0" w:color="auto"/>
              <w:bottom w:val="single" w:sz="4" w:space="0" w:color="auto"/>
              <w:right w:val="single" w:sz="4" w:space="0" w:color="auto"/>
            </w:tcBorders>
            <w:vAlign w:val="center"/>
            <w:hideMark/>
          </w:tcPr>
          <w:p w:rsidR="009B25D5" w:rsidRPr="009B25D5" w:rsidRDefault="009B25D5" w:rsidP="009B25D5">
            <w:pPr>
              <w:rPr>
                <w:rFonts w:ascii="Calibri" w:hAnsi="Calibri"/>
                <w:b/>
                <w:bCs/>
                <w:sz w:val="20"/>
                <w:szCs w:val="20"/>
              </w:rPr>
            </w:pPr>
          </w:p>
        </w:tc>
        <w:tc>
          <w:tcPr>
            <w:tcW w:w="777"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Férfi</w:t>
            </w:r>
          </w:p>
        </w:tc>
        <w:tc>
          <w:tcPr>
            <w:tcW w:w="632"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Nő</w:t>
            </w:r>
          </w:p>
        </w:tc>
        <w:tc>
          <w:tcPr>
            <w:tcW w:w="1556"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Összesen</w:t>
            </w:r>
          </w:p>
        </w:tc>
        <w:tc>
          <w:tcPr>
            <w:tcW w:w="2098" w:type="dxa"/>
            <w:gridSpan w:val="2"/>
            <w:tcBorders>
              <w:top w:val="single" w:sz="4" w:space="0" w:color="auto"/>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férfi</w:t>
            </w:r>
          </w:p>
        </w:tc>
        <w:tc>
          <w:tcPr>
            <w:tcW w:w="2098" w:type="dxa"/>
            <w:gridSpan w:val="2"/>
            <w:tcBorders>
              <w:top w:val="single" w:sz="4" w:space="0" w:color="auto"/>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Nő</w:t>
            </w:r>
          </w:p>
        </w:tc>
        <w:tc>
          <w:tcPr>
            <w:tcW w:w="2046" w:type="dxa"/>
            <w:gridSpan w:val="2"/>
            <w:tcBorders>
              <w:top w:val="single" w:sz="4" w:space="0" w:color="auto"/>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Összesen</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269"/>
        </w:trPr>
        <w:tc>
          <w:tcPr>
            <w:tcW w:w="837" w:type="dxa"/>
            <w:vMerge/>
            <w:tcBorders>
              <w:top w:val="single" w:sz="4" w:space="0" w:color="auto"/>
              <w:left w:val="single" w:sz="4" w:space="0" w:color="auto"/>
              <w:bottom w:val="single" w:sz="4" w:space="0" w:color="auto"/>
              <w:right w:val="single" w:sz="4" w:space="0" w:color="auto"/>
            </w:tcBorders>
            <w:vAlign w:val="center"/>
            <w:hideMark/>
          </w:tcPr>
          <w:p w:rsidR="009B25D5" w:rsidRPr="009B25D5" w:rsidRDefault="009B25D5" w:rsidP="009B25D5">
            <w:pPr>
              <w:rPr>
                <w:rFonts w:ascii="Calibri" w:hAnsi="Calibri"/>
                <w:b/>
                <w:bCs/>
                <w:sz w:val="20"/>
                <w:szCs w:val="20"/>
              </w:rPr>
            </w:pPr>
          </w:p>
        </w:tc>
        <w:tc>
          <w:tcPr>
            <w:tcW w:w="777"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Fő</w:t>
            </w:r>
          </w:p>
        </w:tc>
        <w:tc>
          <w:tcPr>
            <w:tcW w:w="632"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Fő</w:t>
            </w:r>
          </w:p>
        </w:tc>
        <w:tc>
          <w:tcPr>
            <w:tcW w:w="1556"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Fő</w:t>
            </w:r>
          </w:p>
        </w:tc>
        <w:tc>
          <w:tcPr>
            <w:tcW w:w="473"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Fő</w:t>
            </w:r>
          </w:p>
        </w:tc>
        <w:tc>
          <w:tcPr>
            <w:tcW w:w="1625"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w:t>
            </w:r>
          </w:p>
        </w:tc>
        <w:tc>
          <w:tcPr>
            <w:tcW w:w="473"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Fő</w:t>
            </w:r>
          </w:p>
        </w:tc>
        <w:tc>
          <w:tcPr>
            <w:tcW w:w="1625"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w:t>
            </w:r>
          </w:p>
        </w:tc>
        <w:tc>
          <w:tcPr>
            <w:tcW w:w="421"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Fő</w:t>
            </w:r>
          </w:p>
        </w:tc>
        <w:tc>
          <w:tcPr>
            <w:tcW w:w="1625" w:type="dxa"/>
            <w:tcBorders>
              <w:top w:val="nil"/>
              <w:left w:val="nil"/>
              <w:bottom w:val="single" w:sz="4" w:space="0" w:color="auto"/>
              <w:right w:val="single" w:sz="4" w:space="0" w:color="auto"/>
            </w:tcBorders>
            <w:shd w:val="clear" w:color="000000" w:fill="E2EFD9"/>
            <w:noWrap/>
            <w:vAlign w:val="center"/>
            <w:hideMark/>
          </w:tcPr>
          <w:p w:rsidR="009B25D5" w:rsidRPr="009B25D5" w:rsidRDefault="009B25D5" w:rsidP="009B25D5">
            <w:pPr>
              <w:jc w:val="center"/>
              <w:rPr>
                <w:rFonts w:ascii="Calibri" w:hAnsi="Calibri"/>
                <w:b/>
                <w:bCs/>
                <w:sz w:val="20"/>
                <w:szCs w:val="20"/>
              </w:rPr>
            </w:pPr>
            <w:r w:rsidRPr="009B25D5">
              <w:rPr>
                <w:rFonts w:ascii="Calibri" w:hAnsi="Calibri"/>
                <w:b/>
                <w:bCs/>
                <w:sz w:val="20"/>
                <w:szCs w:val="20"/>
              </w:rPr>
              <w:t>%</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300"/>
        </w:trPr>
        <w:tc>
          <w:tcPr>
            <w:tcW w:w="837" w:type="dxa"/>
            <w:tcBorders>
              <w:top w:val="nil"/>
              <w:left w:val="single" w:sz="4" w:space="0" w:color="auto"/>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2012</w:t>
            </w:r>
          </w:p>
        </w:tc>
        <w:tc>
          <w:tcPr>
            <w:tcW w:w="777"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122</w:t>
            </w:r>
          </w:p>
        </w:tc>
        <w:tc>
          <w:tcPr>
            <w:tcW w:w="632"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119</w:t>
            </w:r>
          </w:p>
        </w:tc>
        <w:tc>
          <w:tcPr>
            <w:tcW w:w="1556"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88</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 </w:t>
            </w:r>
            <w:r w:rsidR="005B59D7">
              <w:rPr>
                <w:rFonts w:ascii="Calibri" w:hAnsi="Calibri"/>
                <w:sz w:val="22"/>
                <w:szCs w:val="22"/>
              </w:rPr>
              <w:t>1,6 %</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1,7%</w:t>
            </w:r>
          </w:p>
        </w:tc>
        <w:tc>
          <w:tcPr>
            <w:tcW w:w="421"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4</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4,5%</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300"/>
        </w:trPr>
        <w:tc>
          <w:tcPr>
            <w:tcW w:w="837" w:type="dxa"/>
            <w:tcBorders>
              <w:top w:val="nil"/>
              <w:left w:val="single" w:sz="4" w:space="0" w:color="auto"/>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2013</w:t>
            </w:r>
          </w:p>
        </w:tc>
        <w:tc>
          <w:tcPr>
            <w:tcW w:w="777"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121</w:t>
            </w:r>
          </w:p>
        </w:tc>
        <w:tc>
          <w:tcPr>
            <w:tcW w:w="632"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114</w:t>
            </w:r>
          </w:p>
        </w:tc>
        <w:tc>
          <w:tcPr>
            <w:tcW w:w="1556"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91</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0,0%</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0,9%</w:t>
            </w:r>
          </w:p>
        </w:tc>
        <w:tc>
          <w:tcPr>
            <w:tcW w:w="421"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1,1%</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300"/>
        </w:trPr>
        <w:tc>
          <w:tcPr>
            <w:tcW w:w="837" w:type="dxa"/>
            <w:tcBorders>
              <w:top w:val="nil"/>
              <w:left w:val="single" w:sz="4" w:space="0" w:color="auto"/>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2014</w:t>
            </w:r>
          </w:p>
        </w:tc>
        <w:tc>
          <w:tcPr>
            <w:tcW w:w="777"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111</w:t>
            </w:r>
          </w:p>
        </w:tc>
        <w:tc>
          <w:tcPr>
            <w:tcW w:w="632"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106</w:t>
            </w:r>
          </w:p>
        </w:tc>
        <w:tc>
          <w:tcPr>
            <w:tcW w:w="1556"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92</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0,9%</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0,0%</w:t>
            </w:r>
          </w:p>
        </w:tc>
        <w:tc>
          <w:tcPr>
            <w:tcW w:w="421"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1,1%</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300"/>
        </w:trPr>
        <w:tc>
          <w:tcPr>
            <w:tcW w:w="837" w:type="dxa"/>
            <w:tcBorders>
              <w:top w:val="nil"/>
              <w:left w:val="single" w:sz="4" w:space="0" w:color="auto"/>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2015</w:t>
            </w:r>
          </w:p>
        </w:tc>
        <w:tc>
          <w:tcPr>
            <w:tcW w:w="777"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113</w:t>
            </w:r>
          </w:p>
        </w:tc>
        <w:tc>
          <w:tcPr>
            <w:tcW w:w="632"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98</w:t>
            </w:r>
          </w:p>
        </w:tc>
        <w:tc>
          <w:tcPr>
            <w:tcW w:w="1556"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90</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0,0%</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0,0%</w:t>
            </w:r>
          </w:p>
        </w:tc>
        <w:tc>
          <w:tcPr>
            <w:tcW w:w="421"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0,0%</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300"/>
        </w:trPr>
        <w:tc>
          <w:tcPr>
            <w:tcW w:w="837" w:type="dxa"/>
            <w:tcBorders>
              <w:top w:val="nil"/>
              <w:left w:val="single" w:sz="4" w:space="0" w:color="auto"/>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2016</w:t>
            </w:r>
          </w:p>
        </w:tc>
        <w:tc>
          <w:tcPr>
            <w:tcW w:w="777"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103</w:t>
            </w:r>
          </w:p>
        </w:tc>
        <w:tc>
          <w:tcPr>
            <w:tcW w:w="632"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94</w:t>
            </w:r>
          </w:p>
        </w:tc>
        <w:tc>
          <w:tcPr>
            <w:tcW w:w="1556"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84</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0,0%</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1,1%</w:t>
            </w:r>
          </w:p>
        </w:tc>
        <w:tc>
          <w:tcPr>
            <w:tcW w:w="421"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r w:rsidRPr="009B25D5">
              <w:rPr>
                <w:rFonts w:ascii="Calibri" w:hAnsi="Calibri"/>
                <w:sz w:val="22"/>
                <w:szCs w:val="22"/>
              </w:rPr>
              <w:t>1,2%</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9B25D5" w:rsidTr="00843BA0">
        <w:trPr>
          <w:trHeight w:val="300"/>
        </w:trPr>
        <w:tc>
          <w:tcPr>
            <w:tcW w:w="837" w:type="dxa"/>
            <w:tcBorders>
              <w:top w:val="nil"/>
              <w:left w:val="single" w:sz="4" w:space="0" w:color="auto"/>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2017</w:t>
            </w:r>
          </w:p>
        </w:tc>
        <w:tc>
          <w:tcPr>
            <w:tcW w:w="777"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r w:rsidRPr="009B25D5">
              <w:rPr>
                <w:rFonts w:ascii="Calibri" w:hAnsi="Calibri"/>
                <w:sz w:val="22"/>
                <w:szCs w:val="22"/>
              </w:rPr>
              <w:t> </w:t>
            </w:r>
            <w:proofErr w:type="spellStart"/>
            <w:r>
              <w:rPr>
                <w:rFonts w:ascii="Calibri" w:hAnsi="Calibri"/>
                <w:sz w:val="22"/>
                <w:szCs w:val="22"/>
              </w:rPr>
              <w:t>n.a</w:t>
            </w:r>
            <w:proofErr w:type="spellEnd"/>
            <w:r>
              <w:rPr>
                <w:rFonts w:ascii="Calibri" w:hAnsi="Calibri"/>
                <w:sz w:val="22"/>
                <w:szCs w:val="22"/>
              </w:rPr>
              <w:t>.</w:t>
            </w:r>
          </w:p>
        </w:tc>
        <w:tc>
          <w:tcPr>
            <w:tcW w:w="632"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556" w:type="dxa"/>
            <w:tcBorders>
              <w:top w:val="nil"/>
              <w:left w:val="nil"/>
              <w:bottom w:val="single" w:sz="4" w:space="0" w:color="auto"/>
              <w:right w:val="single" w:sz="4" w:space="0" w:color="auto"/>
            </w:tcBorders>
            <w:shd w:val="clear" w:color="000000" w:fill="FBE4D5"/>
            <w:noWrap/>
            <w:vAlign w:val="center"/>
            <w:hideMark/>
          </w:tcPr>
          <w:p w:rsidR="009B25D5" w:rsidRPr="009B25D5" w:rsidRDefault="00DB6A07"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473" w:type="dxa"/>
            <w:tcBorders>
              <w:top w:val="nil"/>
              <w:left w:val="nil"/>
              <w:bottom w:val="single" w:sz="4" w:space="0" w:color="auto"/>
              <w:right w:val="single" w:sz="4" w:space="0" w:color="auto"/>
            </w:tcBorders>
            <w:shd w:val="clear" w:color="auto" w:fill="auto"/>
            <w:noWrap/>
            <w:vAlign w:val="center"/>
            <w:hideMark/>
          </w:tcPr>
          <w:p w:rsidR="009B25D5" w:rsidRPr="009B25D5" w:rsidRDefault="009B25D5"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421" w:type="dxa"/>
            <w:tcBorders>
              <w:top w:val="nil"/>
              <w:left w:val="nil"/>
              <w:bottom w:val="single" w:sz="4" w:space="0" w:color="auto"/>
              <w:right w:val="single" w:sz="4" w:space="0" w:color="auto"/>
            </w:tcBorders>
            <w:shd w:val="clear" w:color="000000" w:fill="FBE4D5"/>
            <w:noWrap/>
            <w:vAlign w:val="center"/>
            <w:hideMark/>
          </w:tcPr>
          <w:p w:rsidR="009B25D5" w:rsidRPr="009B25D5" w:rsidRDefault="00DB6A07"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625" w:type="dxa"/>
            <w:tcBorders>
              <w:top w:val="nil"/>
              <w:left w:val="nil"/>
              <w:bottom w:val="single" w:sz="4" w:space="0" w:color="auto"/>
              <w:right w:val="single" w:sz="4" w:space="0" w:color="auto"/>
            </w:tcBorders>
            <w:shd w:val="clear" w:color="000000" w:fill="FBE4D5"/>
            <w:noWrap/>
            <w:vAlign w:val="center"/>
            <w:hideMark/>
          </w:tcPr>
          <w:p w:rsidR="009B25D5" w:rsidRPr="009B25D5" w:rsidRDefault="009B25D5" w:rsidP="009B25D5">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46" w:type="dxa"/>
            <w:tcBorders>
              <w:top w:val="nil"/>
              <w:left w:val="nil"/>
              <w:bottom w:val="nil"/>
              <w:right w:val="nil"/>
            </w:tcBorders>
            <w:shd w:val="clear" w:color="auto" w:fill="auto"/>
            <w:noWrap/>
            <w:vAlign w:val="bottom"/>
            <w:hideMark/>
          </w:tcPr>
          <w:p w:rsidR="009B25D5" w:rsidRPr="009B25D5" w:rsidRDefault="009B25D5" w:rsidP="009B25D5">
            <w:pPr>
              <w:rPr>
                <w:rFonts w:ascii="Calibri" w:hAnsi="Calibri"/>
              </w:rPr>
            </w:pPr>
          </w:p>
        </w:tc>
      </w:tr>
      <w:tr w:rsidR="009B25D5" w:rsidRPr="002D6BA4" w:rsidTr="00843BA0">
        <w:trPr>
          <w:trHeight w:val="300"/>
        </w:trPr>
        <w:tc>
          <w:tcPr>
            <w:tcW w:w="3802" w:type="dxa"/>
            <w:gridSpan w:val="4"/>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Nemzeti Munkaügyi Hivatal</w:t>
            </w:r>
          </w:p>
        </w:tc>
        <w:tc>
          <w:tcPr>
            <w:tcW w:w="473" w:type="dxa"/>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p>
        </w:tc>
        <w:tc>
          <w:tcPr>
            <w:tcW w:w="1625" w:type="dxa"/>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p>
        </w:tc>
        <w:tc>
          <w:tcPr>
            <w:tcW w:w="473" w:type="dxa"/>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p>
        </w:tc>
        <w:tc>
          <w:tcPr>
            <w:tcW w:w="1625" w:type="dxa"/>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p>
        </w:tc>
        <w:tc>
          <w:tcPr>
            <w:tcW w:w="421" w:type="dxa"/>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p>
        </w:tc>
        <w:tc>
          <w:tcPr>
            <w:tcW w:w="1625" w:type="dxa"/>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p>
        </w:tc>
        <w:tc>
          <w:tcPr>
            <w:tcW w:w="146" w:type="dxa"/>
            <w:tcBorders>
              <w:top w:val="nil"/>
              <w:left w:val="nil"/>
              <w:bottom w:val="nil"/>
              <w:right w:val="nil"/>
            </w:tcBorders>
            <w:shd w:val="clear" w:color="auto" w:fill="auto"/>
            <w:noWrap/>
            <w:vAlign w:val="bottom"/>
            <w:hideMark/>
          </w:tcPr>
          <w:p w:rsidR="009B25D5" w:rsidRPr="002D6BA4" w:rsidRDefault="009B25D5" w:rsidP="009B25D5">
            <w:pPr>
              <w:rPr>
                <w:rFonts w:ascii="Calibri" w:hAnsi="Calibri"/>
                <w:sz w:val="20"/>
                <w:szCs w:val="20"/>
              </w:rPr>
            </w:pPr>
          </w:p>
        </w:tc>
      </w:tr>
    </w:tbl>
    <w:p w:rsidR="00843BA0" w:rsidRDefault="009B25D5" w:rsidP="00843BA0">
      <w:pPr>
        <w:jc w:val="center"/>
        <w:rPr>
          <w:rFonts w:asciiTheme="minorHAnsi" w:hAnsiTheme="minorHAnsi"/>
          <w:sz w:val="22"/>
          <w:szCs w:val="22"/>
        </w:rPr>
      </w:pPr>
      <w:r>
        <w:rPr>
          <w:rFonts w:ascii="Calibri" w:hAnsi="Calibri"/>
          <w:sz w:val="22"/>
          <w:szCs w:val="22"/>
        </w:rPr>
        <w:br/>
      </w:r>
      <w:r w:rsidR="00843BA0" w:rsidRPr="00843BA0">
        <w:rPr>
          <w:rFonts w:ascii="Calibri" w:hAnsi="Calibri"/>
          <w:noProof/>
          <w:sz w:val="22"/>
          <w:szCs w:val="22"/>
        </w:rPr>
        <w:drawing>
          <wp:inline distT="0" distB="0" distL="0" distR="0">
            <wp:extent cx="3867150" cy="2324100"/>
            <wp:effectExtent l="19050" t="0" r="19050" b="0"/>
            <wp:docPr id="27"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Pr>
          <w:rFonts w:ascii="Calibri" w:hAnsi="Calibri"/>
          <w:sz w:val="22"/>
          <w:szCs w:val="22"/>
        </w:rPr>
        <w:br/>
      </w:r>
      <w:r>
        <w:rPr>
          <w:rFonts w:ascii="Calibri" w:hAnsi="Calibri"/>
          <w:sz w:val="22"/>
          <w:szCs w:val="22"/>
        </w:rPr>
        <w:br/>
      </w:r>
    </w:p>
    <w:p w:rsidR="00EE3DBF" w:rsidRPr="00C02444" w:rsidRDefault="00EE3DBF" w:rsidP="0024071F">
      <w:pPr>
        <w:autoSpaceDE w:val="0"/>
        <w:autoSpaceDN w:val="0"/>
        <w:adjustRightInd w:val="0"/>
        <w:jc w:val="both"/>
        <w:rPr>
          <w:rFonts w:asciiTheme="minorHAnsi" w:eastAsiaTheme="minorHAnsi" w:hAnsiTheme="minorHAnsi" w:cs="Calibri"/>
          <w:sz w:val="22"/>
          <w:szCs w:val="22"/>
          <w:lang w:eastAsia="en-US"/>
        </w:rPr>
      </w:pPr>
      <w:r w:rsidRPr="00C02444">
        <w:rPr>
          <w:rFonts w:asciiTheme="minorHAnsi" w:eastAsiaTheme="minorHAnsi" w:hAnsiTheme="minorHAnsi" w:cs="Calibri"/>
          <w:sz w:val="22"/>
          <w:szCs w:val="22"/>
          <w:lang w:eastAsia="en-US"/>
        </w:rPr>
        <w:t>Tovább pontosítja a munkanélküliség jellemzőinek leírását, hogy a fiatalok körében milyen magas az álláskeresők aránya.</w:t>
      </w:r>
    </w:p>
    <w:p w:rsidR="0015610B" w:rsidRDefault="0015610B" w:rsidP="0015610B">
      <w:pPr>
        <w:autoSpaceDE w:val="0"/>
        <w:autoSpaceDN w:val="0"/>
        <w:adjustRightInd w:val="0"/>
        <w:jc w:val="both"/>
        <w:rPr>
          <w:rFonts w:asciiTheme="minorHAnsi" w:hAnsiTheme="minorHAnsi"/>
          <w:sz w:val="22"/>
          <w:szCs w:val="22"/>
        </w:rPr>
      </w:pPr>
    </w:p>
    <w:p w:rsidR="0015610B" w:rsidRPr="004034A5" w:rsidRDefault="0015610B" w:rsidP="0015610B">
      <w:pPr>
        <w:autoSpaceDE w:val="0"/>
        <w:autoSpaceDN w:val="0"/>
        <w:adjustRightInd w:val="0"/>
        <w:jc w:val="both"/>
        <w:rPr>
          <w:rFonts w:asciiTheme="minorHAnsi" w:hAnsiTheme="minorHAnsi"/>
          <w:sz w:val="22"/>
          <w:szCs w:val="22"/>
        </w:rPr>
      </w:pPr>
      <w:r w:rsidRPr="002A40E6">
        <w:rPr>
          <w:rFonts w:asciiTheme="minorHAnsi" w:hAnsiTheme="minorHAnsi"/>
          <w:sz w:val="22"/>
          <w:szCs w:val="22"/>
        </w:rPr>
        <w:t xml:space="preserve">Pályakezdő álláskereső az a személy, aki a 25. életévét </w:t>
      </w:r>
      <w:r>
        <w:rPr>
          <w:rFonts w:asciiTheme="minorHAnsi" w:hAnsiTheme="minorHAnsi"/>
          <w:sz w:val="22"/>
          <w:szCs w:val="22"/>
        </w:rPr>
        <w:t>-</w:t>
      </w:r>
      <w:r w:rsidRPr="002A40E6">
        <w:rPr>
          <w:rFonts w:asciiTheme="minorHAnsi" w:hAnsiTheme="minorHAnsi"/>
          <w:sz w:val="22"/>
          <w:szCs w:val="22"/>
        </w:rPr>
        <w:t xml:space="preserve"> felsőfokú végzettségű személy esetén 30. életévét</w:t>
      </w:r>
      <w:r w:rsidRPr="004034A5">
        <w:rPr>
          <w:rFonts w:asciiTheme="minorHAnsi" w:hAnsiTheme="minorHAnsi"/>
          <w:sz w:val="22"/>
          <w:szCs w:val="22"/>
        </w:rPr>
        <w:t xml:space="preserve"> </w:t>
      </w:r>
      <w:r>
        <w:rPr>
          <w:rFonts w:asciiTheme="minorHAnsi" w:hAnsiTheme="minorHAnsi"/>
          <w:sz w:val="22"/>
          <w:szCs w:val="22"/>
        </w:rPr>
        <w:t>-</w:t>
      </w:r>
      <w:r w:rsidRPr="004034A5">
        <w:rPr>
          <w:rFonts w:asciiTheme="minorHAnsi" w:hAnsiTheme="minorHAnsi"/>
          <w:sz w:val="22"/>
          <w:szCs w:val="22"/>
        </w:rPr>
        <w:t xml:space="preserve"> be nem töltött, a munkaviszony létesítéséhez szükséges feltételekkel rendelkező, az illetékes kirendeltség által nyilvántartott álláskereső. További feltétel, hogy álláskeresési támogatásra a tanulmányainak befejezését követőn nem szerzett jogosultságot.</w:t>
      </w:r>
    </w:p>
    <w:p w:rsidR="00C02444" w:rsidRDefault="00C02444" w:rsidP="00843BA0">
      <w:pPr>
        <w:jc w:val="both"/>
        <w:rPr>
          <w:rFonts w:asciiTheme="minorHAnsi" w:hAnsiTheme="minorHAnsi"/>
          <w:sz w:val="22"/>
          <w:szCs w:val="22"/>
        </w:rPr>
      </w:pPr>
    </w:p>
    <w:p w:rsidR="0024071F" w:rsidRDefault="000B2790" w:rsidP="00843BA0">
      <w:pPr>
        <w:jc w:val="both"/>
        <w:rPr>
          <w:rFonts w:asciiTheme="minorHAnsi" w:hAnsiTheme="minorHAnsi"/>
          <w:sz w:val="22"/>
          <w:szCs w:val="22"/>
        </w:rPr>
      </w:pPr>
      <w:r w:rsidRPr="00C02444">
        <w:rPr>
          <w:rFonts w:asciiTheme="minorHAnsi" w:hAnsiTheme="minorHAnsi"/>
          <w:sz w:val="22"/>
          <w:szCs w:val="22"/>
        </w:rPr>
        <w:t>A 18-29 éves korosztályból a nyilvántartott pálya</w:t>
      </w:r>
      <w:r w:rsidR="008F1593" w:rsidRPr="00C02444">
        <w:rPr>
          <w:rFonts w:asciiTheme="minorHAnsi" w:hAnsiTheme="minorHAnsi"/>
          <w:sz w:val="22"/>
          <w:szCs w:val="22"/>
        </w:rPr>
        <w:t xml:space="preserve">kezdő álláskeresők száma </w:t>
      </w:r>
      <w:r w:rsidR="00843BA0" w:rsidRPr="00C02444">
        <w:rPr>
          <w:rFonts w:asciiTheme="minorHAnsi" w:hAnsiTheme="minorHAnsi"/>
          <w:sz w:val="22"/>
          <w:szCs w:val="22"/>
        </w:rPr>
        <w:t>1-4 fő között mozog</w:t>
      </w:r>
      <w:r w:rsidR="00B91AB8" w:rsidRPr="00C02444">
        <w:rPr>
          <w:rFonts w:asciiTheme="minorHAnsi" w:hAnsiTheme="minorHAnsi"/>
          <w:sz w:val="22"/>
          <w:szCs w:val="22"/>
        </w:rPr>
        <w:t xml:space="preserve">. Okai: kompetenciák, gyakorlat, </w:t>
      </w:r>
      <w:r w:rsidR="008F1593" w:rsidRPr="00C02444">
        <w:rPr>
          <w:rFonts w:asciiTheme="minorHAnsi" w:hAnsiTheme="minorHAnsi"/>
          <w:sz w:val="22"/>
          <w:szCs w:val="22"/>
        </w:rPr>
        <w:t>szakmai tapasztalatok hiánya.</w:t>
      </w:r>
      <w:r w:rsidR="005B59D7" w:rsidRPr="00C02444">
        <w:rPr>
          <w:rFonts w:asciiTheme="minorHAnsi" w:hAnsiTheme="minorHAnsi"/>
          <w:sz w:val="22"/>
          <w:szCs w:val="22"/>
        </w:rPr>
        <w:t xml:space="preserve"> </w:t>
      </w:r>
    </w:p>
    <w:p w:rsidR="0024071F" w:rsidRDefault="0024071F">
      <w:pPr>
        <w:spacing w:after="200" w:line="276" w:lineRule="auto"/>
        <w:rPr>
          <w:rFonts w:asciiTheme="minorHAnsi" w:hAnsiTheme="minorHAnsi"/>
          <w:sz w:val="22"/>
          <w:szCs w:val="22"/>
        </w:rPr>
      </w:pPr>
      <w:r>
        <w:rPr>
          <w:rFonts w:asciiTheme="minorHAnsi" w:hAnsiTheme="minorHAnsi"/>
          <w:sz w:val="22"/>
          <w:szCs w:val="22"/>
        </w:rPr>
        <w:br w:type="page"/>
      </w:r>
    </w:p>
    <w:p w:rsidR="000B2790" w:rsidRPr="00C02444" w:rsidRDefault="000B2790" w:rsidP="00843BA0">
      <w:pPr>
        <w:jc w:val="both"/>
        <w:rPr>
          <w:rFonts w:asciiTheme="minorHAnsi" w:hAnsiTheme="minorHAnsi"/>
          <w:sz w:val="22"/>
          <w:szCs w:val="22"/>
        </w:rPr>
      </w:pPr>
    </w:p>
    <w:tbl>
      <w:tblPr>
        <w:tblW w:w="7916" w:type="dxa"/>
        <w:jc w:val="center"/>
        <w:tblInd w:w="70" w:type="dxa"/>
        <w:tblCellMar>
          <w:left w:w="70" w:type="dxa"/>
          <w:right w:w="70" w:type="dxa"/>
        </w:tblCellMar>
        <w:tblLook w:val="04A0"/>
      </w:tblPr>
      <w:tblGrid>
        <w:gridCol w:w="587"/>
        <w:gridCol w:w="1800"/>
        <w:gridCol w:w="1800"/>
        <w:gridCol w:w="1800"/>
        <w:gridCol w:w="1929"/>
      </w:tblGrid>
      <w:tr w:rsidR="000770E4" w:rsidRPr="000770E4" w:rsidTr="00A16F8C">
        <w:trPr>
          <w:trHeight w:val="810"/>
          <w:jc w:val="center"/>
        </w:trPr>
        <w:tc>
          <w:tcPr>
            <w:tcW w:w="7916" w:type="dxa"/>
            <w:gridSpan w:val="5"/>
            <w:tcBorders>
              <w:top w:val="nil"/>
              <w:left w:val="nil"/>
              <w:bottom w:val="nil"/>
              <w:right w:val="nil"/>
            </w:tcBorders>
            <w:shd w:val="clear" w:color="auto" w:fill="auto"/>
            <w:vAlign w:val="bottom"/>
            <w:hideMark/>
          </w:tcPr>
          <w:p w:rsidR="000770E4" w:rsidRPr="000770E4" w:rsidRDefault="000770E4" w:rsidP="000770E4">
            <w:pPr>
              <w:jc w:val="center"/>
              <w:rPr>
                <w:rFonts w:ascii="Calibri" w:hAnsi="Calibri"/>
                <w:b/>
                <w:bCs/>
              </w:rPr>
            </w:pPr>
            <w:r w:rsidRPr="000770E4">
              <w:rPr>
                <w:rFonts w:ascii="Calibri" w:hAnsi="Calibri"/>
                <w:b/>
                <w:bCs/>
                <w:sz w:val="22"/>
                <w:szCs w:val="22"/>
              </w:rPr>
              <w:t>3.2.5. számú táblázat - Alacsonyan iskolázott népesség</w:t>
            </w:r>
          </w:p>
        </w:tc>
      </w:tr>
      <w:tr w:rsidR="000770E4" w:rsidRPr="000770E4" w:rsidTr="00A16F8C">
        <w:trPr>
          <w:trHeight w:val="1305"/>
          <w:jc w:val="center"/>
        </w:trPr>
        <w:tc>
          <w:tcPr>
            <w:tcW w:w="587"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0770E4" w:rsidRPr="000770E4" w:rsidRDefault="000770E4" w:rsidP="000770E4">
            <w:pPr>
              <w:jc w:val="center"/>
              <w:rPr>
                <w:rFonts w:ascii="Calibri" w:hAnsi="Calibri"/>
                <w:b/>
                <w:bCs/>
              </w:rPr>
            </w:pPr>
            <w:r w:rsidRPr="000770E4">
              <w:rPr>
                <w:rFonts w:ascii="Calibri" w:hAnsi="Calibri"/>
                <w:b/>
                <w:bCs/>
                <w:sz w:val="22"/>
                <w:szCs w:val="22"/>
              </w:rPr>
              <w:t>Év </w:t>
            </w:r>
          </w:p>
        </w:tc>
        <w:tc>
          <w:tcPr>
            <w:tcW w:w="3600" w:type="dxa"/>
            <w:gridSpan w:val="2"/>
            <w:tcBorders>
              <w:top w:val="single" w:sz="4" w:space="0" w:color="auto"/>
              <w:left w:val="nil"/>
              <w:bottom w:val="single" w:sz="4" w:space="0" w:color="auto"/>
              <w:right w:val="single" w:sz="4" w:space="0" w:color="000000"/>
            </w:tcBorders>
            <w:shd w:val="clear" w:color="000000" w:fill="E2EFD9"/>
            <w:vAlign w:val="center"/>
            <w:hideMark/>
          </w:tcPr>
          <w:p w:rsidR="000770E4" w:rsidRPr="000770E4" w:rsidRDefault="000770E4" w:rsidP="000770E4">
            <w:pPr>
              <w:jc w:val="center"/>
              <w:rPr>
                <w:rFonts w:ascii="Calibri" w:hAnsi="Calibri"/>
                <w:b/>
                <w:bCs/>
              </w:rPr>
            </w:pPr>
            <w:r w:rsidRPr="000770E4">
              <w:rPr>
                <w:rFonts w:ascii="Calibri" w:hAnsi="Calibri"/>
                <w:b/>
                <w:bCs/>
                <w:sz w:val="22"/>
                <w:szCs w:val="22"/>
              </w:rPr>
              <w:t xml:space="preserve">Legalább az általános iskola 8. évfolyamát elvégzett 15 éves és idősebb népesség, a megfelelő korúak százalékában  </w:t>
            </w:r>
          </w:p>
        </w:tc>
        <w:tc>
          <w:tcPr>
            <w:tcW w:w="3729" w:type="dxa"/>
            <w:gridSpan w:val="2"/>
            <w:tcBorders>
              <w:top w:val="single" w:sz="4" w:space="0" w:color="auto"/>
              <w:left w:val="nil"/>
              <w:bottom w:val="single" w:sz="4" w:space="0" w:color="auto"/>
              <w:right w:val="single" w:sz="4" w:space="0" w:color="000000"/>
            </w:tcBorders>
            <w:shd w:val="clear" w:color="000000" w:fill="E2EFD9"/>
            <w:vAlign w:val="center"/>
            <w:hideMark/>
          </w:tcPr>
          <w:p w:rsidR="000770E4" w:rsidRPr="000770E4" w:rsidRDefault="000770E4" w:rsidP="000770E4">
            <w:pPr>
              <w:jc w:val="center"/>
              <w:rPr>
                <w:rFonts w:ascii="Calibri" w:hAnsi="Calibri"/>
                <w:b/>
                <w:bCs/>
              </w:rPr>
            </w:pPr>
            <w:r w:rsidRPr="000770E4">
              <w:rPr>
                <w:rFonts w:ascii="Calibri" w:hAnsi="Calibri"/>
                <w:b/>
                <w:bCs/>
                <w:sz w:val="22"/>
                <w:szCs w:val="22"/>
              </w:rPr>
              <w:t>Iskolai végzettséggel</w:t>
            </w:r>
            <w:r w:rsidRPr="000770E4">
              <w:rPr>
                <w:rFonts w:ascii="Calibri" w:hAnsi="Calibri"/>
                <w:b/>
                <w:bCs/>
                <w:sz w:val="22"/>
                <w:szCs w:val="22"/>
              </w:rPr>
              <w:br/>
              <w:t>nem rendelkező 15 éves és idősebb népesség, a megfelelő korúak százalékában</w:t>
            </w:r>
          </w:p>
        </w:tc>
      </w:tr>
      <w:tr w:rsidR="000770E4" w:rsidRPr="000770E4" w:rsidTr="00A16F8C">
        <w:trPr>
          <w:trHeight w:val="900"/>
          <w:jc w:val="center"/>
        </w:trPr>
        <w:tc>
          <w:tcPr>
            <w:tcW w:w="587" w:type="dxa"/>
            <w:vMerge/>
            <w:tcBorders>
              <w:top w:val="single" w:sz="4" w:space="0" w:color="auto"/>
              <w:left w:val="single" w:sz="4" w:space="0" w:color="auto"/>
              <w:bottom w:val="single" w:sz="4" w:space="0" w:color="auto"/>
              <w:right w:val="single" w:sz="4" w:space="0" w:color="auto"/>
            </w:tcBorders>
            <w:vAlign w:val="center"/>
            <w:hideMark/>
          </w:tcPr>
          <w:p w:rsidR="000770E4" w:rsidRPr="000770E4" w:rsidRDefault="000770E4" w:rsidP="000770E4">
            <w:pPr>
              <w:rPr>
                <w:rFonts w:ascii="Calibri" w:hAnsi="Calibri"/>
                <w:b/>
                <w:bCs/>
              </w:rPr>
            </w:pPr>
          </w:p>
        </w:tc>
        <w:tc>
          <w:tcPr>
            <w:tcW w:w="1800" w:type="dxa"/>
            <w:tcBorders>
              <w:top w:val="nil"/>
              <w:left w:val="nil"/>
              <w:bottom w:val="single" w:sz="4" w:space="0" w:color="auto"/>
              <w:right w:val="nil"/>
            </w:tcBorders>
            <w:shd w:val="clear" w:color="000000" w:fill="E2EFD9"/>
            <w:vAlign w:val="center"/>
            <w:hideMark/>
          </w:tcPr>
          <w:p w:rsidR="000770E4" w:rsidRPr="000770E4" w:rsidRDefault="000770E4" w:rsidP="000770E4">
            <w:pPr>
              <w:jc w:val="center"/>
              <w:rPr>
                <w:rFonts w:ascii="Calibri" w:hAnsi="Calibri"/>
                <w:b/>
                <w:bCs/>
              </w:rPr>
            </w:pPr>
            <w:r w:rsidRPr="000770E4">
              <w:rPr>
                <w:rFonts w:ascii="Calibri" w:hAnsi="Calibri"/>
                <w:b/>
                <w:bCs/>
                <w:sz w:val="22"/>
                <w:szCs w:val="22"/>
              </w:rPr>
              <w:t>Férfi (TS 1601)</w:t>
            </w:r>
          </w:p>
        </w:tc>
        <w:tc>
          <w:tcPr>
            <w:tcW w:w="1800" w:type="dxa"/>
            <w:tcBorders>
              <w:top w:val="nil"/>
              <w:left w:val="single" w:sz="4" w:space="0" w:color="auto"/>
              <w:bottom w:val="single" w:sz="4" w:space="0" w:color="auto"/>
              <w:right w:val="single" w:sz="4" w:space="0" w:color="auto"/>
            </w:tcBorders>
            <w:shd w:val="clear" w:color="000000" w:fill="E2EFD9"/>
            <w:vAlign w:val="center"/>
            <w:hideMark/>
          </w:tcPr>
          <w:p w:rsidR="000770E4" w:rsidRPr="000770E4" w:rsidRDefault="000770E4" w:rsidP="000770E4">
            <w:pPr>
              <w:jc w:val="center"/>
              <w:rPr>
                <w:rFonts w:ascii="Calibri" w:hAnsi="Calibri"/>
                <w:b/>
                <w:bCs/>
              </w:rPr>
            </w:pPr>
            <w:r w:rsidRPr="000770E4">
              <w:rPr>
                <w:rFonts w:ascii="Calibri" w:hAnsi="Calibri"/>
                <w:b/>
                <w:bCs/>
                <w:sz w:val="22"/>
                <w:szCs w:val="22"/>
              </w:rPr>
              <w:t>Nő (TS 1602)</w:t>
            </w:r>
          </w:p>
        </w:tc>
        <w:tc>
          <w:tcPr>
            <w:tcW w:w="1800" w:type="dxa"/>
            <w:tcBorders>
              <w:top w:val="nil"/>
              <w:left w:val="nil"/>
              <w:bottom w:val="single" w:sz="4" w:space="0" w:color="auto"/>
              <w:right w:val="single" w:sz="4" w:space="0" w:color="auto"/>
            </w:tcBorders>
            <w:shd w:val="clear" w:color="000000" w:fill="E2EFD9"/>
            <w:vAlign w:val="center"/>
            <w:hideMark/>
          </w:tcPr>
          <w:p w:rsidR="000770E4" w:rsidRPr="000770E4" w:rsidRDefault="000770E4" w:rsidP="000770E4">
            <w:pPr>
              <w:jc w:val="center"/>
              <w:rPr>
                <w:rFonts w:ascii="Calibri" w:hAnsi="Calibri"/>
                <w:b/>
                <w:bCs/>
              </w:rPr>
            </w:pPr>
            <w:r w:rsidRPr="000770E4">
              <w:rPr>
                <w:rFonts w:ascii="Calibri" w:hAnsi="Calibri"/>
                <w:b/>
                <w:bCs/>
                <w:sz w:val="22"/>
                <w:szCs w:val="22"/>
              </w:rPr>
              <w:t>Férfi</w:t>
            </w:r>
          </w:p>
        </w:tc>
        <w:tc>
          <w:tcPr>
            <w:tcW w:w="1929" w:type="dxa"/>
            <w:tcBorders>
              <w:top w:val="nil"/>
              <w:left w:val="nil"/>
              <w:bottom w:val="single" w:sz="4" w:space="0" w:color="auto"/>
              <w:right w:val="single" w:sz="4" w:space="0" w:color="auto"/>
            </w:tcBorders>
            <w:shd w:val="clear" w:color="000000" w:fill="E2EFD9"/>
            <w:vAlign w:val="center"/>
            <w:hideMark/>
          </w:tcPr>
          <w:p w:rsidR="000770E4" w:rsidRPr="000770E4" w:rsidRDefault="000770E4" w:rsidP="000770E4">
            <w:pPr>
              <w:jc w:val="center"/>
              <w:rPr>
                <w:rFonts w:ascii="Calibri" w:hAnsi="Calibri"/>
                <w:b/>
                <w:bCs/>
              </w:rPr>
            </w:pPr>
            <w:r w:rsidRPr="000770E4">
              <w:rPr>
                <w:rFonts w:ascii="Calibri" w:hAnsi="Calibri"/>
                <w:b/>
                <w:bCs/>
                <w:sz w:val="22"/>
                <w:szCs w:val="22"/>
              </w:rPr>
              <w:t>Nő</w:t>
            </w:r>
          </w:p>
        </w:tc>
      </w:tr>
      <w:tr w:rsidR="000770E4" w:rsidRPr="000770E4" w:rsidTr="00A16F8C">
        <w:trPr>
          <w:trHeight w:val="300"/>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0770E4" w:rsidRPr="000770E4" w:rsidRDefault="000770E4" w:rsidP="000770E4">
            <w:pPr>
              <w:jc w:val="center"/>
              <w:rPr>
                <w:rFonts w:ascii="Calibri" w:hAnsi="Calibri"/>
              </w:rPr>
            </w:pPr>
            <w:r w:rsidRPr="000770E4">
              <w:rPr>
                <w:rFonts w:ascii="Calibri" w:hAnsi="Calibri"/>
                <w:sz w:val="22"/>
                <w:szCs w:val="22"/>
              </w:rPr>
              <w:t> </w:t>
            </w:r>
          </w:p>
        </w:tc>
        <w:tc>
          <w:tcPr>
            <w:tcW w:w="1800" w:type="dxa"/>
            <w:tcBorders>
              <w:top w:val="nil"/>
              <w:left w:val="nil"/>
              <w:bottom w:val="single" w:sz="4" w:space="0" w:color="auto"/>
              <w:right w:val="single" w:sz="4" w:space="0" w:color="auto"/>
            </w:tcBorders>
            <w:shd w:val="clear" w:color="auto" w:fill="auto"/>
            <w:noWrap/>
            <w:vAlign w:val="center"/>
            <w:hideMark/>
          </w:tcPr>
          <w:p w:rsidR="000770E4" w:rsidRPr="000770E4" w:rsidRDefault="000770E4" w:rsidP="000770E4">
            <w:pPr>
              <w:jc w:val="center"/>
              <w:rPr>
                <w:rFonts w:ascii="Calibri" w:hAnsi="Calibri"/>
              </w:rPr>
            </w:pPr>
            <w:r w:rsidRPr="000770E4">
              <w:rPr>
                <w:rFonts w:ascii="Calibri" w:hAnsi="Calibri"/>
                <w:sz w:val="22"/>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0770E4" w:rsidRPr="000770E4" w:rsidRDefault="000770E4" w:rsidP="000770E4">
            <w:pPr>
              <w:jc w:val="center"/>
              <w:rPr>
                <w:rFonts w:ascii="Calibri" w:hAnsi="Calibri"/>
              </w:rPr>
            </w:pPr>
            <w:r w:rsidRPr="000770E4">
              <w:rPr>
                <w:rFonts w:ascii="Calibri" w:hAnsi="Calibri"/>
                <w:sz w:val="22"/>
                <w:szCs w:val="22"/>
              </w:rPr>
              <w:t>%</w:t>
            </w:r>
          </w:p>
        </w:tc>
        <w:tc>
          <w:tcPr>
            <w:tcW w:w="1800" w:type="dxa"/>
            <w:tcBorders>
              <w:top w:val="nil"/>
              <w:left w:val="nil"/>
              <w:bottom w:val="single" w:sz="4" w:space="0" w:color="auto"/>
              <w:right w:val="single" w:sz="4" w:space="0" w:color="auto"/>
            </w:tcBorders>
            <w:shd w:val="clear" w:color="000000" w:fill="FBE4D5"/>
            <w:noWrap/>
            <w:vAlign w:val="center"/>
            <w:hideMark/>
          </w:tcPr>
          <w:p w:rsidR="000770E4" w:rsidRPr="000770E4" w:rsidRDefault="000770E4" w:rsidP="000770E4">
            <w:pPr>
              <w:jc w:val="center"/>
              <w:rPr>
                <w:rFonts w:ascii="Calibri" w:hAnsi="Calibri"/>
              </w:rPr>
            </w:pPr>
            <w:r w:rsidRPr="000770E4">
              <w:rPr>
                <w:rFonts w:ascii="Calibri" w:hAnsi="Calibri"/>
                <w:sz w:val="22"/>
                <w:szCs w:val="22"/>
              </w:rPr>
              <w:t>%</w:t>
            </w:r>
          </w:p>
        </w:tc>
        <w:tc>
          <w:tcPr>
            <w:tcW w:w="1929" w:type="dxa"/>
            <w:tcBorders>
              <w:top w:val="nil"/>
              <w:left w:val="nil"/>
              <w:bottom w:val="single" w:sz="4" w:space="0" w:color="auto"/>
              <w:right w:val="single" w:sz="4" w:space="0" w:color="auto"/>
            </w:tcBorders>
            <w:shd w:val="clear" w:color="000000" w:fill="FBE4D5"/>
            <w:noWrap/>
            <w:vAlign w:val="center"/>
            <w:hideMark/>
          </w:tcPr>
          <w:p w:rsidR="000770E4" w:rsidRPr="000770E4" w:rsidRDefault="000770E4" w:rsidP="000770E4">
            <w:pPr>
              <w:jc w:val="center"/>
              <w:rPr>
                <w:rFonts w:ascii="Calibri" w:hAnsi="Calibri"/>
              </w:rPr>
            </w:pPr>
            <w:r w:rsidRPr="000770E4">
              <w:rPr>
                <w:rFonts w:ascii="Calibri" w:hAnsi="Calibri"/>
                <w:sz w:val="22"/>
                <w:szCs w:val="22"/>
              </w:rPr>
              <w:t>%</w:t>
            </w:r>
          </w:p>
        </w:tc>
      </w:tr>
      <w:tr w:rsidR="000770E4" w:rsidRPr="000770E4" w:rsidTr="00A16F8C">
        <w:trPr>
          <w:trHeight w:val="300"/>
          <w:jc w:val="center"/>
        </w:trPr>
        <w:tc>
          <w:tcPr>
            <w:tcW w:w="587" w:type="dxa"/>
            <w:tcBorders>
              <w:top w:val="nil"/>
              <w:left w:val="single" w:sz="4" w:space="0" w:color="auto"/>
              <w:bottom w:val="single" w:sz="4" w:space="0" w:color="auto"/>
              <w:right w:val="single" w:sz="4" w:space="0" w:color="auto"/>
            </w:tcBorders>
            <w:shd w:val="clear" w:color="auto" w:fill="auto"/>
            <w:noWrap/>
            <w:vAlign w:val="bottom"/>
            <w:hideMark/>
          </w:tcPr>
          <w:p w:rsidR="000770E4" w:rsidRPr="000770E4" w:rsidRDefault="000770E4" w:rsidP="000770E4">
            <w:pPr>
              <w:jc w:val="center"/>
              <w:rPr>
                <w:rFonts w:ascii="Calibri" w:hAnsi="Calibri"/>
              </w:rPr>
            </w:pPr>
            <w:r w:rsidRPr="000770E4">
              <w:rPr>
                <w:rFonts w:ascii="Calibri" w:hAnsi="Calibri"/>
                <w:sz w:val="22"/>
                <w:szCs w:val="22"/>
              </w:rPr>
              <w:t>2001</w:t>
            </w:r>
          </w:p>
        </w:tc>
        <w:tc>
          <w:tcPr>
            <w:tcW w:w="1800" w:type="dxa"/>
            <w:tcBorders>
              <w:top w:val="nil"/>
              <w:left w:val="nil"/>
              <w:bottom w:val="single" w:sz="4" w:space="0" w:color="auto"/>
              <w:right w:val="single" w:sz="4" w:space="0" w:color="auto"/>
            </w:tcBorders>
            <w:shd w:val="clear" w:color="000000" w:fill="FFFFFF"/>
            <w:noWrap/>
            <w:vAlign w:val="center"/>
            <w:hideMark/>
          </w:tcPr>
          <w:p w:rsidR="000770E4" w:rsidRPr="000770E4" w:rsidRDefault="000770E4" w:rsidP="000770E4">
            <w:pPr>
              <w:jc w:val="center"/>
              <w:rPr>
                <w:rFonts w:ascii="Calibri" w:hAnsi="Calibri"/>
              </w:rPr>
            </w:pPr>
            <w:r w:rsidRPr="000770E4">
              <w:rPr>
                <w:rFonts w:ascii="Calibri" w:hAnsi="Calibri"/>
                <w:sz w:val="22"/>
                <w:szCs w:val="22"/>
              </w:rPr>
              <w:t>91,2%</w:t>
            </w:r>
          </w:p>
        </w:tc>
        <w:tc>
          <w:tcPr>
            <w:tcW w:w="1800" w:type="dxa"/>
            <w:tcBorders>
              <w:top w:val="nil"/>
              <w:left w:val="nil"/>
              <w:bottom w:val="single" w:sz="4" w:space="0" w:color="auto"/>
              <w:right w:val="single" w:sz="4" w:space="0" w:color="auto"/>
            </w:tcBorders>
            <w:shd w:val="clear" w:color="000000" w:fill="FFFFFF"/>
            <w:noWrap/>
            <w:vAlign w:val="center"/>
            <w:hideMark/>
          </w:tcPr>
          <w:p w:rsidR="000770E4" w:rsidRPr="000770E4" w:rsidRDefault="000770E4" w:rsidP="000770E4">
            <w:pPr>
              <w:jc w:val="center"/>
              <w:rPr>
                <w:rFonts w:ascii="Calibri" w:hAnsi="Calibri"/>
              </w:rPr>
            </w:pPr>
            <w:r w:rsidRPr="000770E4">
              <w:rPr>
                <w:rFonts w:ascii="Calibri" w:hAnsi="Calibri"/>
                <w:sz w:val="22"/>
                <w:szCs w:val="22"/>
              </w:rPr>
              <w:t>82,6%</w:t>
            </w:r>
          </w:p>
        </w:tc>
        <w:tc>
          <w:tcPr>
            <w:tcW w:w="1800" w:type="dxa"/>
            <w:tcBorders>
              <w:top w:val="nil"/>
              <w:left w:val="nil"/>
              <w:bottom w:val="single" w:sz="4" w:space="0" w:color="auto"/>
              <w:right w:val="single" w:sz="4" w:space="0" w:color="auto"/>
            </w:tcBorders>
            <w:shd w:val="clear" w:color="000000" w:fill="FBE4D5"/>
            <w:noWrap/>
            <w:vAlign w:val="center"/>
            <w:hideMark/>
          </w:tcPr>
          <w:p w:rsidR="000770E4" w:rsidRPr="000770E4" w:rsidRDefault="000770E4" w:rsidP="000770E4">
            <w:pPr>
              <w:jc w:val="center"/>
              <w:rPr>
                <w:rFonts w:ascii="Calibri" w:hAnsi="Calibri"/>
              </w:rPr>
            </w:pPr>
            <w:r w:rsidRPr="000770E4">
              <w:rPr>
                <w:rFonts w:ascii="Calibri" w:hAnsi="Calibri"/>
                <w:sz w:val="22"/>
                <w:szCs w:val="22"/>
              </w:rPr>
              <w:t>8,8%</w:t>
            </w:r>
          </w:p>
        </w:tc>
        <w:tc>
          <w:tcPr>
            <w:tcW w:w="1929" w:type="dxa"/>
            <w:tcBorders>
              <w:top w:val="nil"/>
              <w:left w:val="nil"/>
              <w:bottom w:val="single" w:sz="4" w:space="0" w:color="auto"/>
              <w:right w:val="single" w:sz="4" w:space="0" w:color="auto"/>
            </w:tcBorders>
            <w:shd w:val="clear" w:color="000000" w:fill="FBE4D5"/>
            <w:noWrap/>
            <w:vAlign w:val="center"/>
            <w:hideMark/>
          </w:tcPr>
          <w:p w:rsidR="000770E4" w:rsidRPr="000770E4" w:rsidRDefault="000770E4" w:rsidP="000770E4">
            <w:pPr>
              <w:jc w:val="center"/>
              <w:rPr>
                <w:rFonts w:ascii="Calibri" w:hAnsi="Calibri"/>
              </w:rPr>
            </w:pPr>
            <w:r w:rsidRPr="000770E4">
              <w:rPr>
                <w:rFonts w:ascii="Calibri" w:hAnsi="Calibri"/>
                <w:sz w:val="22"/>
                <w:szCs w:val="22"/>
              </w:rPr>
              <w:t>17,4%</w:t>
            </w:r>
          </w:p>
        </w:tc>
      </w:tr>
      <w:tr w:rsidR="000770E4" w:rsidRPr="000770E4" w:rsidTr="00A16F8C">
        <w:trPr>
          <w:trHeight w:val="300"/>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0770E4" w:rsidRPr="000770E4" w:rsidRDefault="000770E4" w:rsidP="000770E4">
            <w:pPr>
              <w:jc w:val="center"/>
              <w:rPr>
                <w:rFonts w:ascii="Calibri" w:hAnsi="Calibri"/>
              </w:rPr>
            </w:pPr>
            <w:r w:rsidRPr="000770E4">
              <w:rPr>
                <w:rFonts w:ascii="Calibri" w:hAnsi="Calibri"/>
                <w:sz w:val="22"/>
                <w:szCs w:val="22"/>
              </w:rPr>
              <w:t>2011</w:t>
            </w:r>
          </w:p>
        </w:tc>
        <w:tc>
          <w:tcPr>
            <w:tcW w:w="1800" w:type="dxa"/>
            <w:tcBorders>
              <w:top w:val="nil"/>
              <w:left w:val="nil"/>
              <w:bottom w:val="single" w:sz="4" w:space="0" w:color="auto"/>
              <w:right w:val="single" w:sz="4" w:space="0" w:color="auto"/>
            </w:tcBorders>
            <w:shd w:val="clear" w:color="000000" w:fill="FFFFFF"/>
            <w:noWrap/>
            <w:vAlign w:val="center"/>
            <w:hideMark/>
          </w:tcPr>
          <w:p w:rsidR="000770E4" w:rsidRPr="000770E4" w:rsidRDefault="000770E4" w:rsidP="000770E4">
            <w:pPr>
              <w:jc w:val="center"/>
              <w:rPr>
                <w:rFonts w:ascii="Calibri" w:hAnsi="Calibri"/>
              </w:rPr>
            </w:pPr>
            <w:r w:rsidRPr="000770E4">
              <w:rPr>
                <w:rFonts w:ascii="Calibri" w:hAnsi="Calibri"/>
                <w:sz w:val="22"/>
                <w:szCs w:val="22"/>
              </w:rPr>
              <w:t>98,9%</w:t>
            </w:r>
          </w:p>
        </w:tc>
        <w:tc>
          <w:tcPr>
            <w:tcW w:w="1800" w:type="dxa"/>
            <w:tcBorders>
              <w:top w:val="nil"/>
              <w:left w:val="nil"/>
              <w:bottom w:val="single" w:sz="4" w:space="0" w:color="auto"/>
              <w:right w:val="single" w:sz="4" w:space="0" w:color="auto"/>
            </w:tcBorders>
            <w:shd w:val="clear" w:color="000000" w:fill="FFFFFF"/>
            <w:noWrap/>
            <w:vAlign w:val="center"/>
            <w:hideMark/>
          </w:tcPr>
          <w:p w:rsidR="000770E4" w:rsidRPr="000770E4" w:rsidRDefault="000770E4" w:rsidP="000770E4">
            <w:pPr>
              <w:jc w:val="center"/>
              <w:rPr>
                <w:rFonts w:ascii="Calibri" w:hAnsi="Calibri"/>
              </w:rPr>
            </w:pPr>
            <w:r w:rsidRPr="000770E4">
              <w:rPr>
                <w:rFonts w:ascii="Calibri" w:hAnsi="Calibri"/>
                <w:sz w:val="22"/>
                <w:szCs w:val="22"/>
              </w:rPr>
              <w:t>95,9%</w:t>
            </w:r>
          </w:p>
        </w:tc>
        <w:tc>
          <w:tcPr>
            <w:tcW w:w="1800" w:type="dxa"/>
            <w:tcBorders>
              <w:top w:val="nil"/>
              <w:left w:val="nil"/>
              <w:bottom w:val="single" w:sz="4" w:space="0" w:color="auto"/>
              <w:right w:val="single" w:sz="4" w:space="0" w:color="auto"/>
            </w:tcBorders>
            <w:shd w:val="clear" w:color="000000" w:fill="FBE4D5"/>
            <w:noWrap/>
            <w:vAlign w:val="center"/>
            <w:hideMark/>
          </w:tcPr>
          <w:p w:rsidR="000770E4" w:rsidRPr="000770E4" w:rsidRDefault="000770E4" w:rsidP="000770E4">
            <w:pPr>
              <w:jc w:val="center"/>
              <w:rPr>
                <w:rFonts w:ascii="Calibri" w:hAnsi="Calibri"/>
              </w:rPr>
            </w:pPr>
            <w:r w:rsidRPr="000770E4">
              <w:rPr>
                <w:rFonts w:ascii="Calibri" w:hAnsi="Calibri"/>
                <w:sz w:val="22"/>
                <w:szCs w:val="22"/>
              </w:rPr>
              <w:t>1,1%</w:t>
            </w:r>
          </w:p>
        </w:tc>
        <w:tc>
          <w:tcPr>
            <w:tcW w:w="1929" w:type="dxa"/>
            <w:tcBorders>
              <w:top w:val="nil"/>
              <w:left w:val="nil"/>
              <w:bottom w:val="single" w:sz="4" w:space="0" w:color="auto"/>
              <w:right w:val="single" w:sz="4" w:space="0" w:color="auto"/>
            </w:tcBorders>
            <w:shd w:val="clear" w:color="000000" w:fill="FBE4D5"/>
            <w:noWrap/>
            <w:vAlign w:val="center"/>
            <w:hideMark/>
          </w:tcPr>
          <w:p w:rsidR="000770E4" w:rsidRPr="000770E4" w:rsidRDefault="000770E4" w:rsidP="000770E4">
            <w:pPr>
              <w:jc w:val="center"/>
              <w:rPr>
                <w:rFonts w:ascii="Calibri" w:hAnsi="Calibri"/>
              </w:rPr>
            </w:pPr>
            <w:r w:rsidRPr="000770E4">
              <w:rPr>
                <w:rFonts w:ascii="Calibri" w:hAnsi="Calibri"/>
                <w:sz w:val="22"/>
                <w:szCs w:val="22"/>
              </w:rPr>
              <w:t>4,1%</w:t>
            </w:r>
          </w:p>
        </w:tc>
      </w:tr>
      <w:tr w:rsidR="000770E4" w:rsidRPr="002D6BA4" w:rsidTr="00A16F8C">
        <w:trPr>
          <w:trHeight w:val="300"/>
          <w:jc w:val="center"/>
        </w:trPr>
        <w:tc>
          <w:tcPr>
            <w:tcW w:w="4187" w:type="dxa"/>
            <w:gridSpan w:val="3"/>
            <w:tcBorders>
              <w:top w:val="nil"/>
              <w:left w:val="nil"/>
              <w:bottom w:val="nil"/>
              <w:right w:val="nil"/>
            </w:tcBorders>
            <w:shd w:val="clear" w:color="auto" w:fill="auto"/>
            <w:noWrap/>
            <w:vAlign w:val="bottom"/>
            <w:hideMark/>
          </w:tcPr>
          <w:p w:rsidR="000770E4" w:rsidRPr="002D6BA4" w:rsidRDefault="000770E4" w:rsidP="000770E4">
            <w:pP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KSH Népszámlálás</w:t>
            </w:r>
          </w:p>
        </w:tc>
        <w:tc>
          <w:tcPr>
            <w:tcW w:w="1800" w:type="dxa"/>
            <w:tcBorders>
              <w:top w:val="nil"/>
              <w:left w:val="nil"/>
              <w:bottom w:val="nil"/>
              <w:right w:val="nil"/>
            </w:tcBorders>
            <w:shd w:val="clear" w:color="auto" w:fill="auto"/>
            <w:noWrap/>
            <w:vAlign w:val="bottom"/>
            <w:hideMark/>
          </w:tcPr>
          <w:p w:rsidR="000770E4" w:rsidRPr="002D6BA4" w:rsidRDefault="000770E4" w:rsidP="000770E4">
            <w:pPr>
              <w:rPr>
                <w:rFonts w:ascii="Calibri" w:hAnsi="Calibri"/>
                <w:sz w:val="20"/>
                <w:szCs w:val="20"/>
              </w:rPr>
            </w:pPr>
          </w:p>
        </w:tc>
        <w:tc>
          <w:tcPr>
            <w:tcW w:w="1929" w:type="dxa"/>
            <w:tcBorders>
              <w:top w:val="nil"/>
              <w:left w:val="nil"/>
              <w:bottom w:val="nil"/>
              <w:right w:val="nil"/>
            </w:tcBorders>
            <w:shd w:val="clear" w:color="auto" w:fill="auto"/>
            <w:noWrap/>
            <w:vAlign w:val="bottom"/>
            <w:hideMark/>
          </w:tcPr>
          <w:p w:rsidR="000770E4" w:rsidRPr="002D6BA4" w:rsidRDefault="000770E4" w:rsidP="000770E4">
            <w:pPr>
              <w:rPr>
                <w:rFonts w:ascii="Calibri" w:hAnsi="Calibri"/>
                <w:sz w:val="20"/>
                <w:szCs w:val="20"/>
              </w:rPr>
            </w:pPr>
          </w:p>
        </w:tc>
      </w:tr>
    </w:tbl>
    <w:p w:rsidR="003C757E" w:rsidRDefault="003C757E" w:rsidP="00AF3B5E">
      <w:pPr>
        <w:jc w:val="both"/>
        <w:rPr>
          <w:rFonts w:asciiTheme="minorHAnsi" w:hAnsiTheme="minorHAnsi"/>
          <w:sz w:val="22"/>
          <w:szCs w:val="22"/>
        </w:rPr>
      </w:pPr>
    </w:p>
    <w:p w:rsidR="003C757E" w:rsidRDefault="000770E4" w:rsidP="00C02444">
      <w:pPr>
        <w:jc w:val="center"/>
        <w:rPr>
          <w:rFonts w:asciiTheme="minorHAnsi" w:hAnsiTheme="minorHAnsi"/>
          <w:sz w:val="22"/>
          <w:szCs w:val="22"/>
        </w:rPr>
      </w:pPr>
      <w:r w:rsidRPr="000770E4">
        <w:rPr>
          <w:rFonts w:asciiTheme="minorHAnsi" w:hAnsiTheme="minorHAnsi"/>
          <w:noProof/>
          <w:sz w:val="22"/>
          <w:szCs w:val="22"/>
        </w:rPr>
        <w:drawing>
          <wp:inline distT="0" distB="0" distL="0" distR="0">
            <wp:extent cx="4105275" cy="2643505"/>
            <wp:effectExtent l="19050" t="0" r="9525" b="4445"/>
            <wp:docPr id="12"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3C757E" w:rsidRDefault="003C757E" w:rsidP="00AF3B5E">
      <w:pPr>
        <w:jc w:val="both"/>
        <w:rPr>
          <w:rFonts w:asciiTheme="minorHAnsi" w:hAnsiTheme="minorHAnsi"/>
          <w:sz w:val="22"/>
          <w:szCs w:val="22"/>
        </w:rPr>
      </w:pPr>
    </w:p>
    <w:p w:rsidR="000A1BBB" w:rsidRDefault="000A1BBB" w:rsidP="000A1BBB">
      <w:pPr>
        <w:jc w:val="both"/>
        <w:rPr>
          <w:rFonts w:asciiTheme="minorHAnsi" w:hAnsiTheme="minorHAnsi"/>
          <w:sz w:val="22"/>
          <w:szCs w:val="22"/>
        </w:rPr>
      </w:pPr>
    </w:p>
    <w:p w:rsidR="00B96FD7" w:rsidRDefault="000A1BBB" w:rsidP="00AF3B5E">
      <w:pPr>
        <w:jc w:val="both"/>
        <w:rPr>
          <w:rFonts w:asciiTheme="minorHAnsi" w:eastAsia="HG Mincho Light J" w:hAnsiTheme="minorHAnsi"/>
          <w:sz w:val="22"/>
          <w:szCs w:val="22"/>
        </w:rPr>
      </w:pPr>
      <w:r>
        <w:rPr>
          <w:rFonts w:asciiTheme="minorHAnsi" w:eastAsia="HG Mincho Light J" w:hAnsiTheme="minorHAnsi"/>
          <w:sz w:val="22"/>
          <w:szCs w:val="22"/>
        </w:rPr>
        <w:t>A 2011-es népszámlálási adatoknál figyelembe kell venni, hogy jelentős volt azoknak az időseknek a száma, akik 6 elemit végeztek, vagy még azt sem, illetőleg a nők körében jellemző</w:t>
      </w:r>
      <w:r w:rsidR="0015610B">
        <w:rPr>
          <w:rFonts w:asciiTheme="minorHAnsi" w:eastAsia="HG Mincho Light J" w:hAnsiTheme="minorHAnsi"/>
          <w:sz w:val="22"/>
          <w:szCs w:val="22"/>
        </w:rPr>
        <w:t>bb</w:t>
      </w:r>
      <w:r>
        <w:rPr>
          <w:rFonts w:asciiTheme="minorHAnsi" w:eastAsia="HG Mincho Light J" w:hAnsiTheme="minorHAnsi"/>
          <w:sz w:val="22"/>
          <w:szCs w:val="22"/>
        </w:rPr>
        <w:t xml:space="preserve"> az alacsonyabb iskolai végzettség. </w:t>
      </w:r>
      <w:r w:rsidR="0015610B">
        <w:rPr>
          <w:rFonts w:asciiTheme="minorHAnsi" w:eastAsia="HG Mincho Light J" w:hAnsiTheme="minorHAnsi"/>
          <w:sz w:val="22"/>
          <w:szCs w:val="22"/>
        </w:rPr>
        <w:t xml:space="preserve"> </w:t>
      </w:r>
      <w:r w:rsidR="008F1593" w:rsidRPr="008F1593">
        <w:rPr>
          <w:rFonts w:asciiTheme="minorHAnsi" w:eastAsia="HG Mincho Light J" w:hAnsiTheme="minorHAnsi"/>
          <w:sz w:val="22"/>
          <w:szCs w:val="22"/>
        </w:rPr>
        <w:t>A fe</w:t>
      </w:r>
      <w:r w:rsidR="008E36CF" w:rsidRPr="008F1593">
        <w:rPr>
          <w:rFonts w:asciiTheme="minorHAnsi" w:eastAsia="HG Mincho Light J" w:hAnsiTheme="minorHAnsi"/>
          <w:sz w:val="22"/>
          <w:szCs w:val="22"/>
        </w:rPr>
        <w:t xml:space="preserve">lnőttoktatásban résztvevőkről adattal nem rendelkezünk, de ennek ellenére elmondható, hogy a településen a nyilvántartott munkanélküliek jelentős többsége alapfokú </w:t>
      </w:r>
      <w:r w:rsidR="005B59D7">
        <w:rPr>
          <w:rFonts w:asciiTheme="minorHAnsi" w:eastAsia="HG Mincho Light J" w:hAnsiTheme="minorHAnsi"/>
          <w:sz w:val="22"/>
          <w:szCs w:val="22"/>
        </w:rPr>
        <w:t xml:space="preserve">vagy középfokú </w:t>
      </w:r>
      <w:r w:rsidR="008E36CF" w:rsidRPr="008F1593">
        <w:rPr>
          <w:rFonts w:asciiTheme="minorHAnsi" w:eastAsia="HG Mincho Light J" w:hAnsiTheme="minorHAnsi"/>
          <w:sz w:val="22"/>
          <w:szCs w:val="22"/>
        </w:rPr>
        <w:t>végzettséggel rendelkezik. Hazánkban a 16. életév betöltésével megszűnik a tankötelezettség, így semmilyen jogszabály által biztosított forma nincs arra, hogy a fiatalokat rákényszerítsük a középfokú képesítés megszerzésére.</w:t>
      </w:r>
    </w:p>
    <w:p w:rsidR="00B96FD7" w:rsidRDefault="00B96FD7" w:rsidP="00AF3B5E">
      <w:pPr>
        <w:jc w:val="both"/>
        <w:rPr>
          <w:rFonts w:asciiTheme="minorHAnsi" w:eastAsia="HG Mincho Light J" w:hAnsiTheme="minorHAnsi"/>
          <w:sz w:val="22"/>
          <w:szCs w:val="22"/>
        </w:rPr>
      </w:pPr>
    </w:p>
    <w:p w:rsidR="00B91AB8" w:rsidRPr="00B96FD7" w:rsidRDefault="00B96FD7" w:rsidP="00AF3B5E">
      <w:pPr>
        <w:jc w:val="both"/>
        <w:rPr>
          <w:rFonts w:asciiTheme="minorHAnsi" w:eastAsia="HG Mincho Light J" w:hAnsiTheme="minorHAnsi"/>
          <w:sz w:val="22"/>
          <w:szCs w:val="22"/>
        </w:rPr>
      </w:pPr>
      <w:r w:rsidRPr="00B96FD7">
        <w:rPr>
          <w:rFonts w:ascii="Calibri" w:hAnsi="Calibri"/>
          <w:bCs/>
          <w:sz w:val="22"/>
          <w:szCs w:val="22"/>
        </w:rPr>
        <w:t>2001-ben a férfiak 8,8 %-</w:t>
      </w:r>
      <w:proofErr w:type="gramStart"/>
      <w:r w:rsidRPr="00B96FD7">
        <w:rPr>
          <w:rFonts w:ascii="Calibri" w:hAnsi="Calibri"/>
          <w:bCs/>
          <w:sz w:val="22"/>
          <w:szCs w:val="22"/>
        </w:rPr>
        <w:t>a</w:t>
      </w:r>
      <w:proofErr w:type="gramEnd"/>
      <w:r w:rsidRPr="00B96FD7">
        <w:rPr>
          <w:rFonts w:ascii="Calibri" w:hAnsi="Calibri"/>
          <w:bCs/>
          <w:sz w:val="22"/>
          <w:szCs w:val="22"/>
        </w:rPr>
        <w:t>, 2011-ben 1,1 %-a, míg a nők esetében 2001-ben 17,4 %-a, 2011-ben pedig már csak a 4,1 %-a volt alacsony iskolai végzettségű.</w:t>
      </w:r>
      <w:r>
        <w:rPr>
          <w:rFonts w:ascii="Calibri" w:hAnsi="Calibri"/>
          <w:bCs/>
          <w:sz w:val="22"/>
          <w:szCs w:val="22"/>
        </w:rPr>
        <w:t xml:space="preserve">  </w:t>
      </w:r>
    </w:p>
    <w:p w:rsidR="002D6BA4" w:rsidRDefault="002D6BA4">
      <w:r>
        <w:br w:type="page"/>
      </w:r>
    </w:p>
    <w:tbl>
      <w:tblPr>
        <w:tblW w:w="5000" w:type="pct"/>
        <w:tblCellMar>
          <w:left w:w="70" w:type="dxa"/>
          <w:right w:w="70" w:type="dxa"/>
        </w:tblCellMar>
        <w:tblLook w:val="04A0"/>
      </w:tblPr>
      <w:tblGrid>
        <w:gridCol w:w="9779"/>
      </w:tblGrid>
      <w:tr w:rsidR="00751D4A" w:rsidRPr="00751D4A" w:rsidTr="00751D4A">
        <w:trPr>
          <w:trHeight w:val="810"/>
        </w:trPr>
        <w:tc>
          <w:tcPr>
            <w:tcW w:w="5000" w:type="pct"/>
            <w:tcBorders>
              <w:top w:val="nil"/>
              <w:left w:val="nil"/>
              <w:bottom w:val="nil"/>
              <w:right w:val="nil"/>
            </w:tcBorders>
            <w:shd w:val="clear" w:color="auto" w:fill="auto"/>
            <w:noWrap/>
            <w:vAlign w:val="bottom"/>
            <w:hideMark/>
          </w:tcPr>
          <w:tbl>
            <w:tblPr>
              <w:tblW w:w="9497" w:type="dxa"/>
              <w:tblCellMar>
                <w:left w:w="70" w:type="dxa"/>
                <w:right w:w="70" w:type="dxa"/>
              </w:tblCellMar>
              <w:tblLook w:val="04A0"/>
            </w:tblPr>
            <w:tblGrid>
              <w:gridCol w:w="784"/>
              <w:gridCol w:w="4461"/>
              <w:gridCol w:w="754"/>
              <w:gridCol w:w="784"/>
              <w:gridCol w:w="401"/>
              <w:gridCol w:w="953"/>
              <w:gridCol w:w="407"/>
              <w:gridCol w:w="953"/>
            </w:tblGrid>
            <w:tr w:rsidR="008107F2" w:rsidRPr="008107F2" w:rsidTr="000B2790">
              <w:trPr>
                <w:trHeight w:val="810"/>
              </w:trPr>
              <w:tc>
                <w:tcPr>
                  <w:tcW w:w="9497" w:type="dxa"/>
                  <w:gridSpan w:val="8"/>
                  <w:tcBorders>
                    <w:top w:val="nil"/>
                    <w:left w:val="nil"/>
                    <w:bottom w:val="nil"/>
                    <w:right w:val="nil"/>
                  </w:tcBorders>
                  <w:shd w:val="clear" w:color="auto" w:fill="auto"/>
                  <w:noWrap/>
                  <w:vAlign w:val="bottom"/>
                  <w:hideMark/>
                </w:tcPr>
                <w:p w:rsidR="008107F2" w:rsidRPr="008107F2" w:rsidRDefault="00971414" w:rsidP="002D6BA4">
                  <w:pPr>
                    <w:rPr>
                      <w:rFonts w:ascii="Calibri" w:hAnsi="Calibri"/>
                      <w:b/>
                      <w:bCs/>
                    </w:rPr>
                  </w:pPr>
                  <w:r>
                    <w:rPr>
                      <w:rFonts w:asciiTheme="minorHAnsi" w:hAnsiTheme="minorHAnsi"/>
                      <w:sz w:val="22"/>
                      <w:szCs w:val="22"/>
                    </w:rPr>
                    <w:lastRenderedPageBreak/>
                    <w:br/>
                  </w:r>
                  <w:r w:rsidR="008107F2" w:rsidRPr="008107F2">
                    <w:rPr>
                      <w:rFonts w:ascii="Calibri" w:hAnsi="Calibri"/>
                      <w:b/>
                      <w:bCs/>
                      <w:sz w:val="22"/>
                      <w:szCs w:val="22"/>
                    </w:rPr>
                    <w:t>3.2.6. számú táblázat - Regisztrált munkanélküliek/nyilvántartott álláskeresők száma iskolai végzettség szerint</w:t>
                  </w:r>
                </w:p>
              </w:tc>
            </w:tr>
            <w:tr w:rsidR="008107F2" w:rsidRPr="008107F2" w:rsidTr="0024071F">
              <w:trPr>
                <w:trHeight w:val="1021"/>
              </w:trPr>
              <w:tc>
                <w:tcPr>
                  <w:tcW w:w="784"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8107F2" w:rsidRPr="00843BA0" w:rsidRDefault="008107F2" w:rsidP="008107F2">
                  <w:pPr>
                    <w:jc w:val="center"/>
                    <w:rPr>
                      <w:rFonts w:ascii="Calibri" w:hAnsi="Calibri"/>
                      <w:b/>
                      <w:bCs/>
                      <w:sz w:val="20"/>
                      <w:szCs w:val="20"/>
                    </w:rPr>
                  </w:pPr>
                  <w:r w:rsidRPr="00843BA0">
                    <w:rPr>
                      <w:rFonts w:ascii="Calibri" w:hAnsi="Calibri"/>
                      <w:b/>
                      <w:bCs/>
                      <w:sz w:val="20"/>
                      <w:szCs w:val="20"/>
                    </w:rPr>
                    <w:t>Év</w:t>
                  </w:r>
                </w:p>
              </w:tc>
              <w:tc>
                <w:tcPr>
                  <w:tcW w:w="4461" w:type="dxa"/>
                  <w:vMerge w:val="restart"/>
                  <w:tcBorders>
                    <w:top w:val="single" w:sz="4" w:space="0" w:color="auto"/>
                    <w:left w:val="single" w:sz="4" w:space="0" w:color="auto"/>
                    <w:bottom w:val="single" w:sz="4" w:space="0" w:color="auto"/>
                    <w:right w:val="single" w:sz="4" w:space="0" w:color="auto"/>
                  </w:tcBorders>
                  <w:shd w:val="clear" w:color="000000" w:fill="E2EFD9"/>
                  <w:vAlign w:val="center"/>
                  <w:hideMark/>
                </w:tcPr>
                <w:p w:rsidR="008107F2" w:rsidRPr="00843BA0" w:rsidRDefault="008107F2" w:rsidP="008107F2">
                  <w:pPr>
                    <w:jc w:val="center"/>
                    <w:rPr>
                      <w:rFonts w:ascii="Calibri" w:hAnsi="Calibri"/>
                      <w:b/>
                      <w:bCs/>
                      <w:sz w:val="20"/>
                      <w:szCs w:val="20"/>
                    </w:rPr>
                  </w:pPr>
                  <w:r w:rsidRPr="00843BA0">
                    <w:rPr>
                      <w:rFonts w:ascii="Calibri" w:hAnsi="Calibri"/>
                      <w:b/>
                      <w:bCs/>
                      <w:sz w:val="20"/>
                      <w:szCs w:val="20"/>
                    </w:rPr>
                    <w:t>Regisztrált munkanélküliek/nyilvántartott álláskeresők száma összesen</w:t>
                  </w:r>
                </w:p>
              </w:tc>
              <w:tc>
                <w:tcPr>
                  <w:tcW w:w="4252" w:type="dxa"/>
                  <w:gridSpan w:val="6"/>
                  <w:tcBorders>
                    <w:top w:val="single" w:sz="4" w:space="0" w:color="auto"/>
                    <w:left w:val="nil"/>
                    <w:bottom w:val="single" w:sz="4" w:space="0" w:color="auto"/>
                    <w:right w:val="single" w:sz="4" w:space="0" w:color="auto"/>
                  </w:tcBorders>
                  <w:shd w:val="clear" w:color="000000" w:fill="E2EFD9"/>
                  <w:vAlign w:val="center"/>
                  <w:hideMark/>
                </w:tcPr>
                <w:p w:rsidR="008107F2" w:rsidRPr="00843BA0" w:rsidRDefault="008107F2" w:rsidP="008107F2">
                  <w:pPr>
                    <w:jc w:val="center"/>
                    <w:rPr>
                      <w:rFonts w:ascii="Calibri" w:hAnsi="Calibri"/>
                      <w:b/>
                      <w:bCs/>
                      <w:sz w:val="20"/>
                      <w:szCs w:val="20"/>
                    </w:rPr>
                  </w:pPr>
                  <w:r w:rsidRPr="00843BA0">
                    <w:rPr>
                      <w:rFonts w:ascii="Calibri" w:hAnsi="Calibri"/>
                      <w:b/>
                      <w:bCs/>
                      <w:sz w:val="20"/>
                      <w:szCs w:val="20"/>
                    </w:rPr>
                    <w:t>Regisztrált munkanélküliek/nyilvántartott álláskeresők megoszlása iskolai végzettség szerint</w:t>
                  </w:r>
                </w:p>
              </w:tc>
            </w:tr>
            <w:tr w:rsidR="008107F2" w:rsidRPr="008107F2" w:rsidTr="000B2790">
              <w:trPr>
                <w:trHeight w:val="900"/>
              </w:trPr>
              <w:tc>
                <w:tcPr>
                  <w:tcW w:w="784" w:type="dxa"/>
                  <w:vMerge/>
                  <w:tcBorders>
                    <w:top w:val="single" w:sz="4" w:space="0" w:color="auto"/>
                    <w:left w:val="single" w:sz="4" w:space="0" w:color="auto"/>
                    <w:bottom w:val="single" w:sz="4" w:space="0" w:color="auto"/>
                    <w:right w:val="single" w:sz="4" w:space="0" w:color="auto"/>
                  </w:tcBorders>
                  <w:vAlign w:val="center"/>
                  <w:hideMark/>
                </w:tcPr>
                <w:p w:rsidR="008107F2" w:rsidRPr="00843BA0" w:rsidRDefault="008107F2" w:rsidP="008107F2">
                  <w:pPr>
                    <w:rPr>
                      <w:rFonts w:ascii="Calibri" w:hAnsi="Calibri"/>
                      <w:b/>
                      <w:bCs/>
                      <w:sz w:val="20"/>
                      <w:szCs w:val="20"/>
                    </w:rPr>
                  </w:pPr>
                </w:p>
              </w:tc>
              <w:tc>
                <w:tcPr>
                  <w:tcW w:w="4461" w:type="dxa"/>
                  <w:vMerge/>
                  <w:tcBorders>
                    <w:top w:val="single" w:sz="4" w:space="0" w:color="auto"/>
                    <w:left w:val="single" w:sz="4" w:space="0" w:color="auto"/>
                    <w:bottom w:val="single" w:sz="4" w:space="0" w:color="auto"/>
                    <w:right w:val="single" w:sz="4" w:space="0" w:color="auto"/>
                  </w:tcBorders>
                  <w:vAlign w:val="center"/>
                  <w:hideMark/>
                </w:tcPr>
                <w:p w:rsidR="008107F2" w:rsidRPr="00843BA0" w:rsidRDefault="008107F2" w:rsidP="008107F2">
                  <w:pPr>
                    <w:rPr>
                      <w:rFonts w:ascii="Calibri" w:hAnsi="Calibri"/>
                      <w:b/>
                      <w:bCs/>
                      <w:sz w:val="20"/>
                      <w:szCs w:val="20"/>
                    </w:rPr>
                  </w:pPr>
                </w:p>
              </w:tc>
              <w:tc>
                <w:tcPr>
                  <w:tcW w:w="1538" w:type="dxa"/>
                  <w:gridSpan w:val="2"/>
                  <w:tcBorders>
                    <w:top w:val="single" w:sz="4" w:space="0" w:color="auto"/>
                    <w:left w:val="nil"/>
                    <w:bottom w:val="single" w:sz="4" w:space="0" w:color="auto"/>
                    <w:right w:val="single" w:sz="4" w:space="0" w:color="auto"/>
                  </w:tcBorders>
                  <w:shd w:val="clear" w:color="000000" w:fill="E2EFD9"/>
                  <w:vAlign w:val="center"/>
                  <w:hideMark/>
                </w:tcPr>
                <w:p w:rsidR="008107F2" w:rsidRPr="00843BA0" w:rsidRDefault="008107F2" w:rsidP="008107F2">
                  <w:pPr>
                    <w:jc w:val="center"/>
                    <w:rPr>
                      <w:rFonts w:ascii="Calibri" w:hAnsi="Calibri"/>
                      <w:b/>
                      <w:bCs/>
                      <w:sz w:val="20"/>
                      <w:szCs w:val="20"/>
                    </w:rPr>
                  </w:pPr>
                  <w:r w:rsidRPr="00843BA0">
                    <w:rPr>
                      <w:rFonts w:ascii="Calibri" w:hAnsi="Calibri"/>
                      <w:b/>
                      <w:bCs/>
                      <w:sz w:val="20"/>
                      <w:szCs w:val="20"/>
                    </w:rPr>
                    <w:t>8 általánosnál alacsonyabb végzettség</w:t>
                  </w:r>
                  <w:r w:rsidRPr="00843BA0">
                    <w:rPr>
                      <w:rFonts w:ascii="Calibri" w:hAnsi="Calibri"/>
                      <w:b/>
                      <w:bCs/>
                      <w:sz w:val="20"/>
                      <w:szCs w:val="20"/>
                    </w:rPr>
                    <w:br/>
                  </w:r>
                  <w:r w:rsidRPr="00843BA0">
                    <w:rPr>
                      <w:rFonts w:ascii="Calibri" w:hAnsi="Calibri"/>
                      <w:sz w:val="20"/>
                      <w:szCs w:val="20"/>
                    </w:rPr>
                    <w:t>(TS 0901)</w:t>
                  </w:r>
                </w:p>
              </w:tc>
              <w:tc>
                <w:tcPr>
                  <w:tcW w:w="1354" w:type="dxa"/>
                  <w:gridSpan w:val="2"/>
                  <w:tcBorders>
                    <w:top w:val="single" w:sz="4" w:space="0" w:color="auto"/>
                    <w:left w:val="nil"/>
                    <w:bottom w:val="single" w:sz="4" w:space="0" w:color="auto"/>
                    <w:right w:val="single" w:sz="4" w:space="0" w:color="auto"/>
                  </w:tcBorders>
                  <w:shd w:val="clear" w:color="000000" w:fill="E2EFD9"/>
                  <w:vAlign w:val="center"/>
                  <w:hideMark/>
                </w:tcPr>
                <w:p w:rsidR="008107F2" w:rsidRPr="00843BA0" w:rsidRDefault="008107F2" w:rsidP="008107F2">
                  <w:pPr>
                    <w:jc w:val="center"/>
                    <w:rPr>
                      <w:rFonts w:ascii="Calibri" w:hAnsi="Calibri"/>
                      <w:b/>
                      <w:bCs/>
                      <w:sz w:val="20"/>
                      <w:szCs w:val="20"/>
                    </w:rPr>
                  </w:pPr>
                  <w:r w:rsidRPr="00843BA0">
                    <w:rPr>
                      <w:rFonts w:ascii="Calibri" w:hAnsi="Calibri"/>
                      <w:b/>
                      <w:bCs/>
                      <w:sz w:val="20"/>
                      <w:szCs w:val="20"/>
                    </w:rPr>
                    <w:t xml:space="preserve">Általános iskolai végzettség </w:t>
                  </w:r>
                  <w:r w:rsidR="0024071F">
                    <w:rPr>
                      <w:rFonts w:ascii="Calibri" w:hAnsi="Calibri"/>
                      <w:b/>
                      <w:bCs/>
                      <w:sz w:val="20"/>
                      <w:szCs w:val="20"/>
                    </w:rPr>
                    <w:br/>
                  </w:r>
                  <w:r w:rsidRPr="00843BA0">
                    <w:rPr>
                      <w:rFonts w:ascii="Calibri" w:hAnsi="Calibri"/>
                      <w:sz w:val="20"/>
                      <w:szCs w:val="20"/>
                    </w:rPr>
                    <w:t>(TS 0902)</w:t>
                  </w:r>
                </w:p>
              </w:tc>
              <w:tc>
                <w:tcPr>
                  <w:tcW w:w="1360" w:type="dxa"/>
                  <w:gridSpan w:val="2"/>
                  <w:tcBorders>
                    <w:top w:val="single" w:sz="4" w:space="0" w:color="auto"/>
                    <w:left w:val="nil"/>
                    <w:bottom w:val="single" w:sz="4" w:space="0" w:color="auto"/>
                    <w:right w:val="single" w:sz="4" w:space="0" w:color="auto"/>
                  </w:tcBorders>
                  <w:shd w:val="clear" w:color="000000" w:fill="E2EFD9"/>
                  <w:vAlign w:val="center"/>
                  <w:hideMark/>
                </w:tcPr>
                <w:p w:rsidR="008107F2" w:rsidRPr="00843BA0" w:rsidRDefault="008107F2" w:rsidP="008107F2">
                  <w:pPr>
                    <w:jc w:val="center"/>
                    <w:rPr>
                      <w:rFonts w:ascii="Calibri" w:hAnsi="Calibri"/>
                      <w:b/>
                      <w:bCs/>
                      <w:sz w:val="20"/>
                      <w:szCs w:val="20"/>
                    </w:rPr>
                  </w:pPr>
                  <w:r w:rsidRPr="00843BA0">
                    <w:rPr>
                      <w:rFonts w:ascii="Calibri" w:hAnsi="Calibri"/>
                      <w:b/>
                      <w:bCs/>
                      <w:sz w:val="20"/>
                      <w:szCs w:val="20"/>
                    </w:rPr>
                    <w:t>8 általánosnál magasabb iskolai végzettség</w:t>
                  </w:r>
                  <w:r w:rsidR="0024071F">
                    <w:rPr>
                      <w:rFonts w:ascii="Calibri" w:hAnsi="Calibri"/>
                      <w:b/>
                      <w:bCs/>
                      <w:sz w:val="20"/>
                      <w:szCs w:val="20"/>
                    </w:rPr>
                    <w:br/>
                  </w:r>
                  <w:r w:rsidRPr="00843BA0">
                    <w:rPr>
                      <w:rFonts w:ascii="Calibri" w:hAnsi="Calibri"/>
                      <w:b/>
                      <w:bCs/>
                      <w:sz w:val="20"/>
                      <w:szCs w:val="20"/>
                    </w:rPr>
                    <w:t xml:space="preserve"> </w:t>
                  </w:r>
                  <w:r w:rsidRPr="00843BA0">
                    <w:rPr>
                      <w:rFonts w:ascii="Calibri" w:hAnsi="Calibri"/>
                      <w:sz w:val="20"/>
                      <w:szCs w:val="20"/>
                    </w:rPr>
                    <w:t>(TS 0903)</w:t>
                  </w:r>
                </w:p>
              </w:tc>
            </w:tr>
            <w:tr w:rsidR="008107F2" w:rsidRPr="008107F2" w:rsidTr="000B2790">
              <w:trPr>
                <w:trHeight w:val="300"/>
              </w:trPr>
              <w:tc>
                <w:tcPr>
                  <w:tcW w:w="784" w:type="dxa"/>
                  <w:vMerge/>
                  <w:tcBorders>
                    <w:top w:val="single" w:sz="4" w:space="0" w:color="auto"/>
                    <w:left w:val="single" w:sz="4" w:space="0" w:color="auto"/>
                    <w:bottom w:val="single" w:sz="4" w:space="0" w:color="auto"/>
                    <w:right w:val="single" w:sz="4" w:space="0" w:color="auto"/>
                  </w:tcBorders>
                  <w:vAlign w:val="center"/>
                  <w:hideMark/>
                </w:tcPr>
                <w:p w:rsidR="008107F2" w:rsidRPr="008107F2" w:rsidRDefault="008107F2" w:rsidP="008107F2">
                  <w:pPr>
                    <w:rPr>
                      <w:rFonts w:ascii="Calibri" w:hAnsi="Calibri"/>
                      <w:b/>
                      <w:bCs/>
                    </w:rPr>
                  </w:pPr>
                </w:p>
              </w:tc>
              <w:tc>
                <w:tcPr>
                  <w:tcW w:w="4461" w:type="dxa"/>
                  <w:tcBorders>
                    <w:top w:val="nil"/>
                    <w:left w:val="nil"/>
                    <w:bottom w:val="single" w:sz="4" w:space="0" w:color="auto"/>
                    <w:right w:val="single" w:sz="4" w:space="0" w:color="auto"/>
                  </w:tcBorders>
                  <w:shd w:val="clear" w:color="000000" w:fill="E2EFD9"/>
                  <w:noWrap/>
                  <w:vAlign w:val="center"/>
                  <w:hideMark/>
                </w:tcPr>
                <w:p w:rsidR="008107F2" w:rsidRPr="008107F2" w:rsidRDefault="008107F2" w:rsidP="008107F2">
                  <w:pPr>
                    <w:jc w:val="center"/>
                    <w:rPr>
                      <w:rFonts w:ascii="Calibri" w:hAnsi="Calibri"/>
                      <w:b/>
                      <w:bCs/>
                    </w:rPr>
                  </w:pPr>
                  <w:r w:rsidRPr="008107F2">
                    <w:rPr>
                      <w:rFonts w:ascii="Calibri" w:hAnsi="Calibri"/>
                      <w:b/>
                      <w:bCs/>
                      <w:sz w:val="22"/>
                      <w:szCs w:val="22"/>
                    </w:rPr>
                    <w:t> Fő</w:t>
                  </w:r>
                </w:p>
              </w:tc>
              <w:tc>
                <w:tcPr>
                  <w:tcW w:w="754" w:type="dxa"/>
                  <w:tcBorders>
                    <w:top w:val="nil"/>
                    <w:left w:val="nil"/>
                    <w:bottom w:val="single" w:sz="4" w:space="0" w:color="auto"/>
                    <w:right w:val="single" w:sz="4" w:space="0" w:color="auto"/>
                  </w:tcBorders>
                  <w:shd w:val="clear" w:color="000000" w:fill="E2EFD9"/>
                  <w:noWrap/>
                  <w:vAlign w:val="center"/>
                  <w:hideMark/>
                </w:tcPr>
                <w:p w:rsidR="008107F2" w:rsidRPr="008107F2" w:rsidRDefault="008107F2" w:rsidP="008107F2">
                  <w:pPr>
                    <w:jc w:val="center"/>
                    <w:rPr>
                      <w:rFonts w:ascii="Calibri" w:hAnsi="Calibri"/>
                      <w:b/>
                      <w:bCs/>
                    </w:rPr>
                  </w:pPr>
                  <w:r w:rsidRPr="008107F2">
                    <w:rPr>
                      <w:rFonts w:ascii="Calibri" w:hAnsi="Calibri"/>
                      <w:b/>
                      <w:bCs/>
                      <w:sz w:val="22"/>
                      <w:szCs w:val="22"/>
                    </w:rPr>
                    <w:t>Fő</w:t>
                  </w:r>
                </w:p>
              </w:tc>
              <w:tc>
                <w:tcPr>
                  <w:tcW w:w="784" w:type="dxa"/>
                  <w:tcBorders>
                    <w:top w:val="nil"/>
                    <w:left w:val="nil"/>
                    <w:bottom w:val="single" w:sz="4" w:space="0" w:color="auto"/>
                    <w:right w:val="single" w:sz="4" w:space="0" w:color="auto"/>
                  </w:tcBorders>
                  <w:shd w:val="clear" w:color="000000" w:fill="E2EFD9"/>
                  <w:noWrap/>
                  <w:vAlign w:val="center"/>
                  <w:hideMark/>
                </w:tcPr>
                <w:p w:rsidR="008107F2" w:rsidRPr="008107F2" w:rsidRDefault="008107F2" w:rsidP="008107F2">
                  <w:pPr>
                    <w:jc w:val="center"/>
                    <w:rPr>
                      <w:rFonts w:ascii="Calibri" w:hAnsi="Calibri"/>
                      <w:b/>
                      <w:bCs/>
                    </w:rPr>
                  </w:pPr>
                  <w:r w:rsidRPr="008107F2">
                    <w:rPr>
                      <w:rFonts w:ascii="Calibri" w:hAnsi="Calibri"/>
                      <w:b/>
                      <w:bCs/>
                      <w:sz w:val="22"/>
                      <w:szCs w:val="22"/>
                    </w:rPr>
                    <w:t>%</w:t>
                  </w:r>
                </w:p>
              </w:tc>
              <w:tc>
                <w:tcPr>
                  <w:tcW w:w="401" w:type="dxa"/>
                  <w:tcBorders>
                    <w:top w:val="nil"/>
                    <w:left w:val="nil"/>
                    <w:bottom w:val="single" w:sz="4" w:space="0" w:color="auto"/>
                    <w:right w:val="single" w:sz="4" w:space="0" w:color="auto"/>
                  </w:tcBorders>
                  <w:shd w:val="clear" w:color="000000" w:fill="E2EFD9"/>
                  <w:noWrap/>
                  <w:vAlign w:val="center"/>
                  <w:hideMark/>
                </w:tcPr>
                <w:p w:rsidR="008107F2" w:rsidRPr="008107F2" w:rsidRDefault="008107F2" w:rsidP="008107F2">
                  <w:pPr>
                    <w:jc w:val="center"/>
                    <w:rPr>
                      <w:rFonts w:ascii="Calibri" w:hAnsi="Calibri"/>
                      <w:b/>
                      <w:bCs/>
                    </w:rPr>
                  </w:pPr>
                  <w:r w:rsidRPr="008107F2">
                    <w:rPr>
                      <w:rFonts w:ascii="Calibri" w:hAnsi="Calibri"/>
                      <w:b/>
                      <w:bCs/>
                      <w:sz w:val="22"/>
                      <w:szCs w:val="22"/>
                    </w:rPr>
                    <w:t>Fő</w:t>
                  </w:r>
                </w:p>
              </w:tc>
              <w:tc>
                <w:tcPr>
                  <w:tcW w:w="953" w:type="dxa"/>
                  <w:tcBorders>
                    <w:top w:val="nil"/>
                    <w:left w:val="nil"/>
                    <w:bottom w:val="single" w:sz="4" w:space="0" w:color="auto"/>
                    <w:right w:val="single" w:sz="4" w:space="0" w:color="auto"/>
                  </w:tcBorders>
                  <w:shd w:val="clear" w:color="000000" w:fill="E2EFD9"/>
                  <w:noWrap/>
                  <w:vAlign w:val="center"/>
                  <w:hideMark/>
                </w:tcPr>
                <w:p w:rsidR="008107F2" w:rsidRPr="008107F2" w:rsidRDefault="008107F2" w:rsidP="008107F2">
                  <w:pPr>
                    <w:jc w:val="center"/>
                    <w:rPr>
                      <w:rFonts w:ascii="Calibri" w:hAnsi="Calibri"/>
                      <w:b/>
                      <w:bCs/>
                    </w:rPr>
                  </w:pPr>
                  <w:r w:rsidRPr="008107F2">
                    <w:rPr>
                      <w:rFonts w:ascii="Calibri" w:hAnsi="Calibri"/>
                      <w:b/>
                      <w:bCs/>
                      <w:sz w:val="22"/>
                      <w:szCs w:val="22"/>
                    </w:rPr>
                    <w:t>%</w:t>
                  </w:r>
                </w:p>
              </w:tc>
              <w:tc>
                <w:tcPr>
                  <w:tcW w:w="407" w:type="dxa"/>
                  <w:tcBorders>
                    <w:top w:val="nil"/>
                    <w:left w:val="nil"/>
                    <w:bottom w:val="single" w:sz="4" w:space="0" w:color="auto"/>
                    <w:right w:val="single" w:sz="4" w:space="0" w:color="auto"/>
                  </w:tcBorders>
                  <w:shd w:val="clear" w:color="000000" w:fill="E2EFD9"/>
                  <w:noWrap/>
                  <w:vAlign w:val="center"/>
                  <w:hideMark/>
                </w:tcPr>
                <w:p w:rsidR="008107F2" w:rsidRPr="008107F2" w:rsidRDefault="008107F2" w:rsidP="008107F2">
                  <w:pPr>
                    <w:jc w:val="center"/>
                    <w:rPr>
                      <w:rFonts w:ascii="Calibri" w:hAnsi="Calibri"/>
                      <w:b/>
                      <w:bCs/>
                    </w:rPr>
                  </w:pPr>
                  <w:r w:rsidRPr="008107F2">
                    <w:rPr>
                      <w:rFonts w:ascii="Calibri" w:hAnsi="Calibri"/>
                      <w:b/>
                      <w:bCs/>
                      <w:sz w:val="22"/>
                      <w:szCs w:val="22"/>
                    </w:rPr>
                    <w:t>Fő</w:t>
                  </w:r>
                </w:p>
              </w:tc>
              <w:tc>
                <w:tcPr>
                  <w:tcW w:w="953" w:type="dxa"/>
                  <w:tcBorders>
                    <w:top w:val="nil"/>
                    <w:left w:val="nil"/>
                    <w:bottom w:val="single" w:sz="4" w:space="0" w:color="auto"/>
                    <w:right w:val="single" w:sz="4" w:space="0" w:color="auto"/>
                  </w:tcBorders>
                  <w:shd w:val="clear" w:color="000000" w:fill="E2EFD9"/>
                  <w:noWrap/>
                  <w:vAlign w:val="center"/>
                  <w:hideMark/>
                </w:tcPr>
                <w:p w:rsidR="008107F2" w:rsidRPr="008107F2" w:rsidRDefault="008107F2" w:rsidP="008107F2">
                  <w:pPr>
                    <w:jc w:val="center"/>
                    <w:rPr>
                      <w:rFonts w:ascii="Calibri" w:hAnsi="Calibri"/>
                      <w:b/>
                      <w:bCs/>
                    </w:rPr>
                  </w:pPr>
                  <w:r w:rsidRPr="008107F2">
                    <w:rPr>
                      <w:rFonts w:ascii="Calibri" w:hAnsi="Calibri"/>
                      <w:b/>
                      <w:bCs/>
                      <w:sz w:val="22"/>
                      <w:szCs w:val="22"/>
                    </w:rPr>
                    <w:t>%</w:t>
                  </w:r>
                </w:p>
              </w:tc>
            </w:tr>
            <w:tr w:rsidR="008107F2" w:rsidRPr="008107F2" w:rsidTr="000B2790">
              <w:trPr>
                <w:trHeight w:val="300"/>
              </w:trPr>
              <w:tc>
                <w:tcPr>
                  <w:tcW w:w="784" w:type="dxa"/>
                  <w:tcBorders>
                    <w:top w:val="nil"/>
                    <w:left w:val="single" w:sz="4" w:space="0" w:color="auto"/>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2012</w:t>
                  </w:r>
                </w:p>
              </w:tc>
              <w:tc>
                <w:tcPr>
                  <w:tcW w:w="4461"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21</w:t>
                  </w:r>
                </w:p>
              </w:tc>
              <w:tc>
                <w:tcPr>
                  <w:tcW w:w="754" w:type="dxa"/>
                  <w:tcBorders>
                    <w:top w:val="nil"/>
                    <w:left w:val="nil"/>
                    <w:bottom w:val="single" w:sz="4" w:space="0" w:color="auto"/>
                    <w:right w:val="single" w:sz="4" w:space="0" w:color="auto"/>
                  </w:tcBorders>
                  <w:shd w:val="clear" w:color="auto" w:fill="auto"/>
                  <w:noWrap/>
                  <w:vAlign w:val="center"/>
                  <w:hideMark/>
                </w:tcPr>
                <w:p w:rsidR="008107F2" w:rsidRPr="001020A3" w:rsidRDefault="001020A3" w:rsidP="008107F2">
                  <w:pPr>
                    <w:jc w:val="center"/>
                    <w:rPr>
                      <w:rFonts w:ascii="Calibri" w:hAnsi="Calibri"/>
                    </w:rPr>
                  </w:pPr>
                  <w:r w:rsidRPr="001020A3">
                    <w:rPr>
                      <w:rFonts w:ascii="Calibri" w:hAnsi="Calibri"/>
                      <w:sz w:val="22"/>
                      <w:szCs w:val="22"/>
                    </w:rPr>
                    <w:t>0</w:t>
                  </w:r>
                  <w:r w:rsidR="008107F2" w:rsidRPr="001020A3">
                    <w:rPr>
                      <w:rFonts w:ascii="Calibri" w:hAnsi="Calibri"/>
                      <w:sz w:val="22"/>
                      <w:szCs w:val="22"/>
                    </w:rPr>
                    <w:t> </w:t>
                  </w:r>
                </w:p>
              </w:tc>
              <w:tc>
                <w:tcPr>
                  <w:tcW w:w="784"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0,0%</w:t>
                  </w:r>
                </w:p>
              </w:tc>
              <w:tc>
                <w:tcPr>
                  <w:tcW w:w="401"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w:t>
                  </w:r>
                </w:p>
              </w:tc>
              <w:tc>
                <w:tcPr>
                  <w:tcW w:w="407"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19</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89,4%</w:t>
                  </w:r>
                </w:p>
              </w:tc>
            </w:tr>
            <w:tr w:rsidR="008107F2" w:rsidRPr="008107F2" w:rsidTr="000B2790">
              <w:trPr>
                <w:trHeight w:val="300"/>
              </w:trPr>
              <w:tc>
                <w:tcPr>
                  <w:tcW w:w="784" w:type="dxa"/>
                  <w:tcBorders>
                    <w:top w:val="nil"/>
                    <w:left w:val="single" w:sz="4" w:space="0" w:color="auto"/>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2013</w:t>
                  </w:r>
                </w:p>
              </w:tc>
              <w:tc>
                <w:tcPr>
                  <w:tcW w:w="4461"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23</w:t>
                  </w:r>
                </w:p>
              </w:tc>
              <w:tc>
                <w:tcPr>
                  <w:tcW w:w="754" w:type="dxa"/>
                  <w:tcBorders>
                    <w:top w:val="nil"/>
                    <w:left w:val="nil"/>
                    <w:bottom w:val="single" w:sz="4" w:space="0" w:color="auto"/>
                    <w:right w:val="single" w:sz="4" w:space="0" w:color="auto"/>
                  </w:tcBorders>
                  <w:shd w:val="clear" w:color="auto" w:fill="auto"/>
                  <w:noWrap/>
                  <w:vAlign w:val="center"/>
                  <w:hideMark/>
                </w:tcPr>
                <w:p w:rsidR="008107F2" w:rsidRPr="001020A3" w:rsidRDefault="008107F2" w:rsidP="008107F2">
                  <w:pPr>
                    <w:jc w:val="center"/>
                    <w:rPr>
                      <w:rFonts w:ascii="Calibri" w:hAnsi="Calibri"/>
                    </w:rPr>
                  </w:pPr>
                  <w:r w:rsidRPr="001020A3">
                    <w:rPr>
                      <w:rFonts w:ascii="Calibri" w:hAnsi="Calibri"/>
                      <w:sz w:val="22"/>
                      <w:szCs w:val="22"/>
                    </w:rPr>
                    <w:t> </w:t>
                  </w:r>
                  <w:r w:rsidR="001020A3" w:rsidRPr="001020A3">
                    <w:rPr>
                      <w:rFonts w:ascii="Calibri" w:hAnsi="Calibri"/>
                      <w:sz w:val="22"/>
                      <w:szCs w:val="22"/>
                    </w:rPr>
                    <w:t>0</w:t>
                  </w:r>
                </w:p>
              </w:tc>
              <w:tc>
                <w:tcPr>
                  <w:tcW w:w="784"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0,0%</w:t>
                  </w:r>
                </w:p>
              </w:tc>
              <w:tc>
                <w:tcPr>
                  <w:tcW w:w="401"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4</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17,8%</w:t>
                  </w:r>
                </w:p>
              </w:tc>
              <w:tc>
                <w:tcPr>
                  <w:tcW w:w="407"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18</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81,1%</w:t>
                  </w:r>
                </w:p>
              </w:tc>
            </w:tr>
            <w:tr w:rsidR="008107F2" w:rsidRPr="008107F2" w:rsidTr="000B2790">
              <w:trPr>
                <w:trHeight w:val="300"/>
              </w:trPr>
              <w:tc>
                <w:tcPr>
                  <w:tcW w:w="784" w:type="dxa"/>
                  <w:tcBorders>
                    <w:top w:val="nil"/>
                    <w:left w:val="single" w:sz="4" w:space="0" w:color="auto"/>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2014</w:t>
                  </w:r>
                </w:p>
              </w:tc>
              <w:tc>
                <w:tcPr>
                  <w:tcW w:w="4461"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21</w:t>
                  </w:r>
                </w:p>
              </w:tc>
              <w:tc>
                <w:tcPr>
                  <w:tcW w:w="754" w:type="dxa"/>
                  <w:tcBorders>
                    <w:top w:val="nil"/>
                    <w:left w:val="nil"/>
                    <w:bottom w:val="single" w:sz="4" w:space="0" w:color="auto"/>
                    <w:right w:val="single" w:sz="4" w:space="0" w:color="auto"/>
                  </w:tcBorders>
                  <w:shd w:val="clear" w:color="auto" w:fill="auto"/>
                  <w:noWrap/>
                  <w:vAlign w:val="center"/>
                  <w:hideMark/>
                </w:tcPr>
                <w:p w:rsidR="008107F2" w:rsidRPr="001020A3" w:rsidRDefault="008107F2" w:rsidP="008107F2">
                  <w:pPr>
                    <w:jc w:val="center"/>
                    <w:rPr>
                      <w:rFonts w:ascii="Calibri" w:hAnsi="Calibri"/>
                    </w:rPr>
                  </w:pPr>
                  <w:r w:rsidRPr="001020A3">
                    <w:rPr>
                      <w:rFonts w:ascii="Calibri" w:hAnsi="Calibri"/>
                      <w:sz w:val="22"/>
                      <w:szCs w:val="22"/>
                    </w:rPr>
                    <w:t> </w:t>
                  </w:r>
                  <w:r w:rsidR="001020A3" w:rsidRPr="001020A3">
                    <w:rPr>
                      <w:rFonts w:ascii="Calibri" w:hAnsi="Calibri"/>
                      <w:sz w:val="22"/>
                      <w:szCs w:val="22"/>
                    </w:rPr>
                    <w:t>0</w:t>
                  </w:r>
                </w:p>
              </w:tc>
              <w:tc>
                <w:tcPr>
                  <w:tcW w:w="784"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0,0%</w:t>
                  </w:r>
                </w:p>
              </w:tc>
              <w:tc>
                <w:tcPr>
                  <w:tcW w:w="401"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4</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17,6%</w:t>
                  </w:r>
                </w:p>
              </w:tc>
              <w:tc>
                <w:tcPr>
                  <w:tcW w:w="407"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18</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82,4%</w:t>
                  </w:r>
                </w:p>
              </w:tc>
            </w:tr>
            <w:tr w:rsidR="008107F2" w:rsidRPr="008107F2" w:rsidTr="000B2790">
              <w:trPr>
                <w:trHeight w:val="300"/>
              </w:trPr>
              <w:tc>
                <w:tcPr>
                  <w:tcW w:w="784" w:type="dxa"/>
                  <w:tcBorders>
                    <w:top w:val="nil"/>
                    <w:left w:val="single" w:sz="4" w:space="0" w:color="auto"/>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2015</w:t>
                  </w:r>
                </w:p>
              </w:tc>
              <w:tc>
                <w:tcPr>
                  <w:tcW w:w="4461"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14</w:t>
                  </w:r>
                </w:p>
              </w:tc>
              <w:tc>
                <w:tcPr>
                  <w:tcW w:w="754" w:type="dxa"/>
                  <w:tcBorders>
                    <w:top w:val="nil"/>
                    <w:left w:val="nil"/>
                    <w:bottom w:val="single" w:sz="4" w:space="0" w:color="auto"/>
                    <w:right w:val="single" w:sz="4" w:space="0" w:color="auto"/>
                  </w:tcBorders>
                  <w:shd w:val="clear" w:color="auto" w:fill="auto"/>
                  <w:noWrap/>
                  <w:vAlign w:val="center"/>
                  <w:hideMark/>
                </w:tcPr>
                <w:p w:rsidR="008107F2" w:rsidRPr="001020A3" w:rsidRDefault="001020A3" w:rsidP="008107F2">
                  <w:pPr>
                    <w:jc w:val="center"/>
                    <w:rPr>
                      <w:rFonts w:ascii="Calibri" w:hAnsi="Calibri"/>
                    </w:rPr>
                  </w:pPr>
                  <w:r w:rsidRPr="001020A3">
                    <w:rPr>
                      <w:rFonts w:ascii="Calibri" w:hAnsi="Calibri"/>
                      <w:sz w:val="22"/>
                      <w:szCs w:val="22"/>
                    </w:rPr>
                    <w:t>0</w:t>
                  </w:r>
                </w:p>
              </w:tc>
              <w:tc>
                <w:tcPr>
                  <w:tcW w:w="784"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0,0%</w:t>
                  </w:r>
                </w:p>
              </w:tc>
              <w:tc>
                <w:tcPr>
                  <w:tcW w:w="401"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13,0%</w:t>
                  </w:r>
                </w:p>
              </w:tc>
              <w:tc>
                <w:tcPr>
                  <w:tcW w:w="407"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12</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87,0%</w:t>
                  </w:r>
                </w:p>
              </w:tc>
            </w:tr>
            <w:tr w:rsidR="008107F2" w:rsidRPr="008107F2" w:rsidTr="000B2790">
              <w:trPr>
                <w:trHeight w:val="300"/>
              </w:trPr>
              <w:tc>
                <w:tcPr>
                  <w:tcW w:w="784" w:type="dxa"/>
                  <w:tcBorders>
                    <w:top w:val="nil"/>
                    <w:left w:val="single" w:sz="4" w:space="0" w:color="auto"/>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2016</w:t>
                  </w:r>
                </w:p>
              </w:tc>
              <w:tc>
                <w:tcPr>
                  <w:tcW w:w="4461"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12</w:t>
                  </w:r>
                </w:p>
              </w:tc>
              <w:tc>
                <w:tcPr>
                  <w:tcW w:w="754" w:type="dxa"/>
                  <w:tcBorders>
                    <w:top w:val="nil"/>
                    <w:left w:val="nil"/>
                    <w:bottom w:val="single" w:sz="4" w:space="0" w:color="auto"/>
                    <w:right w:val="single" w:sz="4" w:space="0" w:color="auto"/>
                  </w:tcBorders>
                  <w:shd w:val="clear" w:color="auto" w:fill="auto"/>
                  <w:noWrap/>
                  <w:vAlign w:val="center"/>
                  <w:hideMark/>
                </w:tcPr>
                <w:p w:rsidR="008107F2" w:rsidRPr="001020A3" w:rsidRDefault="001020A3" w:rsidP="008107F2">
                  <w:pPr>
                    <w:jc w:val="center"/>
                    <w:rPr>
                      <w:rFonts w:ascii="Calibri" w:hAnsi="Calibri"/>
                    </w:rPr>
                  </w:pPr>
                  <w:r w:rsidRPr="001020A3">
                    <w:rPr>
                      <w:rFonts w:ascii="Calibri" w:hAnsi="Calibri"/>
                      <w:sz w:val="22"/>
                      <w:szCs w:val="22"/>
                    </w:rPr>
                    <w:t>0</w:t>
                  </w:r>
                </w:p>
              </w:tc>
              <w:tc>
                <w:tcPr>
                  <w:tcW w:w="784"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0,0%</w:t>
                  </w:r>
                </w:p>
              </w:tc>
              <w:tc>
                <w:tcPr>
                  <w:tcW w:w="401"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16,7%</w:t>
                  </w:r>
                </w:p>
              </w:tc>
              <w:tc>
                <w:tcPr>
                  <w:tcW w:w="407"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10</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83,3%</w:t>
                  </w:r>
                </w:p>
              </w:tc>
            </w:tr>
            <w:tr w:rsidR="008107F2" w:rsidRPr="008107F2" w:rsidTr="000B2790">
              <w:trPr>
                <w:trHeight w:val="300"/>
              </w:trPr>
              <w:tc>
                <w:tcPr>
                  <w:tcW w:w="784" w:type="dxa"/>
                  <w:tcBorders>
                    <w:top w:val="nil"/>
                    <w:left w:val="single" w:sz="4" w:space="0" w:color="auto"/>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2017</w:t>
                  </w:r>
                </w:p>
              </w:tc>
              <w:tc>
                <w:tcPr>
                  <w:tcW w:w="4461"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13</w:t>
                  </w:r>
                </w:p>
              </w:tc>
              <w:tc>
                <w:tcPr>
                  <w:tcW w:w="754" w:type="dxa"/>
                  <w:tcBorders>
                    <w:top w:val="nil"/>
                    <w:left w:val="nil"/>
                    <w:bottom w:val="single" w:sz="4" w:space="0" w:color="auto"/>
                    <w:right w:val="single" w:sz="4" w:space="0" w:color="auto"/>
                  </w:tcBorders>
                  <w:shd w:val="clear" w:color="auto" w:fill="auto"/>
                  <w:noWrap/>
                  <w:vAlign w:val="center"/>
                  <w:hideMark/>
                </w:tcPr>
                <w:p w:rsidR="008107F2" w:rsidRPr="001020A3" w:rsidRDefault="001020A3" w:rsidP="008107F2">
                  <w:pPr>
                    <w:jc w:val="center"/>
                    <w:rPr>
                      <w:rFonts w:ascii="Calibri" w:hAnsi="Calibri"/>
                    </w:rPr>
                  </w:pPr>
                  <w:r w:rsidRPr="001020A3">
                    <w:rPr>
                      <w:rFonts w:ascii="Calibri" w:hAnsi="Calibri"/>
                      <w:sz w:val="22"/>
                      <w:szCs w:val="22"/>
                    </w:rPr>
                    <w:t>0</w:t>
                  </w:r>
                </w:p>
              </w:tc>
              <w:tc>
                <w:tcPr>
                  <w:tcW w:w="784"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0,0%</w:t>
                  </w:r>
                </w:p>
              </w:tc>
              <w:tc>
                <w:tcPr>
                  <w:tcW w:w="401"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3</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25,0%</w:t>
                  </w:r>
                </w:p>
              </w:tc>
              <w:tc>
                <w:tcPr>
                  <w:tcW w:w="407" w:type="dxa"/>
                  <w:tcBorders>
                    <w:top w:val="nil"/>
                    <w:left w:val="nil"/>
                    <w:bottom w:val="single" w:sz="4" w:space="0" w:color="auto"/>
                    <w:right w:val="single" w:sz="4" w:space="0" w:color="auto"/>
                  </w:tcBorders>
                  <w:shd w:val="clear" w:color="auto" w:fill="auto"/>
                  <w:noWrap/>
                  <w:vAlign w:val="center"/>
                  <w:hideMark/>
                </w:tcPr>
                <w:p w:rsidR="008107F2" w:rsidRPr="008107F2" w:rsidRDefault="008107F2" w:rsidP="008107F2">
                  <w:pPr>
                    <w:jc w:val="center"/>
                    <w:rPr>
                      <w:rFonts w:ascii="Calibri" w:hAnsi="Calibri"/>
                    </w:rPr>
                  </w:pPr>
                  <w:r w:rsidRPr="008107F2">
                    <w:rPr>
                      <w:rFonts w:ascii="Calibri" w:hAnsi="Calibri"/>
                      <w:sz w:val="22"/>
                      <w:szCs w:val="22"/>
                    </w:rPr>
                    <w:t>9</w:t>
                  </w:r>
                </w:p>
              </w:tc>
              <w:tc>
                <w:tcPr>
                  <w:tcW w:w="953" w:type="dxa"/>
                  <w:tcBorders>
                    <w:top w:val="nil"/>
                    <w:left w:val="nil"/>
                    <w:bottom w:val="single" w:sz="4" w:space="0" w:color="auto"/>
                    <w:right w:val="single" w:sz="4" w:space="0" w:color="auto"/>
                  </w:tcBorders>
                  <w:shd w:val="clear" w:color="000000" w:fill="FBE4D5"/>
                  <w:noWrap/>
                  <w:vAlign w:val="center"/>
                  <w:hideMark/>
                </w:tcPr>
                <w:p w:rsidR="008107F2" w:rsidRPr="008107F2" w:rsidRDefault="008107F2" w:rsidP="008107F2">
                  <w:pPr>
                    <w:jc w:val="center"/>
                    <w:rPr>
                      <w:rFonts w:ascii="Calibri" w:hAnsi="Calibri"/>
                    </w:rPr>
                  </w:pPr>
                  <w:r w:rsidRPr="008107F2">
                    <w:rPr>
                      <w:rFonts w:ascii="Calibri" w:hAnsi="Calibri"/>
                      <w:sz w:val="22"/>
                      <w:szCs w:val="22"/>
                    </w:rPr>
                    <w:t>71,2%</w:t>
                  </w:r>
                </w:p>
              </w:tc>
            </w:tr>
            <w:tr w:rsidR="008107F2" w:rsidRPr="008107F2" w:rsidTr="000B2790">
              <w:trPr>
                <w:trHeight w:val="300"/>
              </w:trPr>
              <w:tc>
                <w:tcPr>
                  <w:tcW w:w="6783" w:type="dxa"/>
                  <w:gridSpan w:val="4"/>
                  <w:tcBorders>
                    <w:top w:val="nil"/>
                    <w:left w:val="nil"/>
                    <w:bottom w:val="nil"/>
                    <w:right w:val="nil"/>
                  </w:tcBorders>
                  <w:shd w:val="clear" w:color="auto" w:fill="auto"/>
                  <w:noWrap/>
                  <w:vAlign w:val="bottom"/>
                  <w:hideMark/>
                </w:tcPr>
                <w:p w:rsidR="008107F2" w:rsidRPr="002D6BA4" w:rsidRDefault="008107F2" w:rsidP="008107F2">
                  <w:pP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Nemzeti Munkaügyi Hivatal</w:t>
                  </w:r>
                </w:p>
              </w:tc>
              <w:tc>
                <w:tcPr>
                  <w:tcW w:w="401" w:type="dxa"/>
                  <w:tcBorders>
                    <w:top w:val="nil"/>
                    <w:left w:val="nil"/>
                    <w:bottom w:val="nil"/>
                    <w:right w:val="nil"/>
                  </w:tcBorders>
                  <w:shd w:val="clear" w:color="auto" w:fill="auto"/>
                  <w:noWrap/>
                  <w:vAlign w:val="bottom"/>
                  <w:hideMark/>
                </w:tcPr>
                <w:p w:rsidR="008107F2" w:rsidRPr="008107F2" w:rsidRDefault="008107F2" w:rsidP="008107F2">
                  <w:pPr>
                    <w:rPr>
                      <w:rFonts w:ascii="Calibri" w:hAnsi="Calibri"/>
                    </w:rPr>
                  </w:pPr>
                </w:p>
              </w:tc>
              <w:tc>
                <w:tcPr>
                  <w:tcW w:w="953" w:type="dxa"/>
                  <w:tcBorders>
                    <w:top w:val="nil"/>
                    <w:left w:val="nil"/>
                    <w:bottom w:val="nil"/>
                    <w:right w:val="nil"/>
                  </w:tcBorders>
                  <w:shd w:val="clear" w:color="auto" w:fill="auto"/>
                  <w:noWrap/>
                  <w:vAlign w:val="bottom"/>
                  <w:hideMark/>
                </w:tcPr>
                <w:p w:rsidR="008107F2" w:rsidRPr="008107F2" w:rsidRDefault="008107F2" w:rsidP="008107F2">
                  <w:pPr>
                    <w:rPr>
                      <w:rFonts w:ascii="Calibri" w:hAnsi="Calibri"/>
                    </w:rPr>
                  </w:pPr>
                </w:p>
              </w:tc>
              <w:tc>
                <w:tcPr>
                  <w:tcW w:w="407" w:type="dxa"/>
                  <w:tcBorders>
                    <w:top w:val="nil"/>
                    <w:left w:val="nil"/>
                    <w:bottom w:val="nil"/>
                    <w:right w:val="nil"/>
                  </w:tcBorders>
                  <w:shd w:val="clear" w:color="auto" w:fill="auto"/>
                  <w:noWrap/>
                  <w:vAlign w:val="bottom"/>
                  <w:hideMark/>
                </w:tcPr>
                <w:p w:rsidR="008107F2" w:rsidRPr="008107F2" w:rsidRDefault="008107F2" w:rsidP="008107F2">
                  <w:pPr>
                    <w:rPr>
                      <w:rFonts w:ascii="Calibri" w:hAnsi="Calibri"/>
                    </w:rPr>
                  </w:pPr>
                </w:p>
              </w:tc>
              <w:tc>
                <w:tcPr>
                  <w:tcW w:w="953" w:type="dxa"/>
                  <w:tcBorders>
                    <w:top w:val="nil"/>
                    <w:left w:val="nil"/>
                    <w:bottom w:val="nil"/>
                    <w:right w:val="nil"/>
                  </w:tcBorders>
                  <w:shd w:val="clear" w:color="auto" w:fill="auto"/>
                  <w:noWrap/>
                  <w:vAlign w:val="bottom"/>
                  <w:hideMark/>
                </w:tcPr>
                <w:p w:rsidR="008107F2" w:rsidRPr="008107F2" w:rsidRDefault="008107F2" w:rsidP="008107F2">
                  <w:pPr>
                    <w:rPr>
                      <w:rFonts w:ascii="Calibri" w:hAnsi="Calibri"/>
                    </w:rPr>
                  </w:pPr>
                </w:p>
              </w:tc>
            </w:tr>
          </w:tbl>
          <w:p w:rsidR="00751D4A" w:rsidRPr="00751D4A" w:rsidRDefault="00751D4A" w:rsidP="00751D4A">
            <w:pPr>
              <w:jc w:val="center"/>
              <w:rPr>
                <w:rFonts w:ascii="Calibri" w:hAnsi="Calibri"/>
                <w:b/>
                <w:bCs/>
              </w:rPr>
            </w:pPr>
          </w:p>
        </w:tc>
      </w:tr>
    </w:tbl>
    <w:p w:rsidR="00AF3B5E" w:rsidRPr="007E3965" w:rsidRDefault="00AF3B5E" w:rsidP="00AF3B5E">
      <w:pPr>
        <w:jc w:val="both"/>
        <w:rPr>
          <w:rFonts w:asciiTheme="minorHAnsi" w:hAnsiTheme="minorHAnsi"/>
          <w:color w:val="000000"/>
          <w:sz w:val="22"/>
          <w:szCs w:val="22"/>
        </w:rPr>
      </w:pPr>
    </w:p>
    <w:p w:rsidR="00751D4A" w:rsidRDefault="001A5906" w:rsidP="001A5906">
      <w:pPr>
        <w:jc w:val="center"/>
        <w:rPr>
          <w:rFonts w:asciiTheme="minorHAnsi" w:hAnsiTheme="minorHAnsi"/>
          <w:bCs/>
          <w:sz w:val="22"/>
          <w:szCs w:val="22"/>
        </w:rPr>
      </w:pPr>
      <w:r w:rsidRPr="001A5906">
        <w:rPr>
          <w:rFonts w:asciiTheme="minorHAnsi" w:hAnsiTheme="minorHAnsi"/>
          <w:bCs/>
          <w:noProof/>
          <w:sz w:val="22"/>
          <w:szCs w:val="22"/>
        </w:rPr>
        <w:drawing>
          <wp:inline distT="0" distB="0" distL="0" distR="0">
            <wp:extent cx="4743450" cy="2257425"/>
            <wp:effectExtent l="19050" t="0" r="19050" b="0"/>
            <wp:docPr id="35"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24071F" w:rsidRDefault="0024071F" w:rsidP="00A342E7">
      <w:pPr>
        <w:jc w:val="both"/>
        <w:rPr>
          <w:rFonts w:asciiTheme="minorHAnsi" w:hAnsiTheme="minorHAnsi"/>
          <w:bCs/>
          <w:sz w:val="22"/>
          <w:szCs w:val="22"/>
        </w:rPr>
      </w:pPr>
    </w:p>
    <w:p w:rsidR="0024071F" w:rsidRDefault="0024071F" w:rsidP="00A342E7">
      <w:pPr>
        <w:jc w:val="both"/>
        <w:rPr>
          <w:rFonts w:asciiTheme="minorHAnsi" w:hAnsiTheme="minorHAnsi"/>
          <w:bCs/>
          <w:sz w:val="22"/>
          <w:szCs w:val="22"/>
        </w:rPr>
      </w:pPr>
    </w:p>
    <w:p w:rsidR="00547BF2" w:rsidRPr="007E3965" w:rsidRDefault="0024071F" w:rsidP="00A342E7">
      <w:pPr>
        <w:jc w:val="both"/>
        <w:rPr>
          <w:rFonts w:asciiTheme="minorHAnsi" w:hAnsiTheme="minorHAnsi"/>
          <w:sz w:val="22"/>
          <w:szCs w:val="22"/>
        </w:rPr>
      </w:pPr>
      <w:r>
        <w:rPr>
          <w:rFonts w:asciiTheme="minorHAnsi" w:hAnsiTheme="minorHAnsi"/>
          <w:bCs/>
          <w:sz w:val="22"/>
          <w:szCs w:val="22"/>
        </w:rPr>
        <w:t>A r</w:t>
      </w:r>
      <w:r w:rsidR="00547BF2" w:rsidRPr="007E3965">
        <w:rPr>
          <w:rFonts w:asciiTheme="minorHAnsi" w:hAnsiTheme="minorHAnsi"/>
          <w:bCs/>
          <w:sz w:val="22"/>
          <w:szCs w:val="22"/>
        </w:rPr>
        <w:t>egisztrált munkanélküliek/nyilvántartott álláskeresők száma összesen 2013-ig</w:t>
      </w:r>
      <w:r w:rsidR="00B91AB8">
        <w:rPr>
          <w:rFonts w:asciiTheme="minorHAnsi" w:hAnsiTheme="minorHAnsi"/>
          <w:bCs/>
          <w:sz w:val="22"/>
          <w:szCs w:val="22"/>
        </w:rPr>
        <w:t xml:space="preserve"> növekedést mutat, majd csökken, 2017-ben kismértékű (1 fős) növekedést mutat.</w:t>
      </w:r>
    </w:p>
    <w:p w:rsidR="000B2790" w:rsidRDefault="0024071F" w:rsidP="00547BF2">
      <w:pPr>
        <w:jc w:val="both"/>
        <w:rPr>
          <w:rFonts w:asciiTheme="minorHAnsi" w:hAnsiTheme="minorHAnsi"/>
          <w:bCs/>
          <w:sz w:val="22"/>
          <w:szCs w:val="22"/>
        </w:rPr>
      </w:pPr>
      <w:r>
        <w:rPr>
          <w:rFonts w:asciiTheme="minorHAnsi" w:hAnsiTheme="minorHAnsi"/>
          <w:bCs/>
          <w:sz w:val="22"/>
          <w:szCs w:val="22"/>
        </w:rPr>
        <w:t>A r</w:t>
      </w:r>
      <w:r w:rsidR="00547BF2" w:rsidRPr="007E3965">
        <w:rPr>
          <w:rFonts w:asciiTheme="minorHAnsi" w:hAnsiTheme="minorHAnsi"/>
          <w:bCs/>
          <w:sz w:val="22"/>
          <w:szCs w:val="22"/>
        </w:rPr>
        <w:t xml:space="preserve">egisztrált munkanélküliek/nyilvántartott álláskeresők megoszlása iskolai végzettség </w:t>
      </w:r>
      <w:r w:rsidR="001020A3" w:rsidRPr="007E3965">
        <w:rPr>
          <w:rFonts w:asciiTheme="minorHAnsi" w:hAnsiTheme="minorHAnsi"/>
          <w:bCs/>
          <w:sz w:val="22"/>
          <w:szCs w:val="22"/>
        </w:rPr>
        <w:t xml:space="preserve">szerint </w:t>
      </w:r>
      <w:r w:rsidR="001020A3">
        <w:rPr>
          <w:rFonts w:asciiTheme="minorHAnsi" w:hAnsiTheme="minorHAnsi"/>
          <w:bCs/>
          <w:sz w:val="22"/>
          <w:szCs w:val="22"/>
        </w:rPr>
        <w:t>az</w:t>
      </w:r>
      <w:r w:rsidR="00751D4A">
        <w:rPr>
          <w:rFonts w:asciiTheme="minorHAnsi" w:hAnsiTheme="minorHAnsi"/>
          <w:bCs/>
          <w:sz w:val="22"/>
          <w:szCs w:val="22"/>
        </w:rPr>
        <w:t xml:space="preserve"> alábbiakat mutatja: 8 általánosnál alacsonyabb iskolai végzettségű személy nincs köztük, általános iskolai végzettséggel 2-4 fő rendelkezik, míg 8 általánosnál magasabb iskolai végzettségű a munkanélküliek 81,1 – 89,4 %-a.</w:t>
      </w:r>
    </w:p>
    <w:p w:rsidR="00851D0C" w:rsidRPr="0024071F" w:rsidRDefault="00851D0C" w:rsidP="00905051">
      <w:pPr>
        <w:jc w:val="both"/>
        <w:rPr>
          <w:rFonts w:asciiTheme="minorHAnsi" w:hAnsiTheme="minorHAnsi"/>
          <w:i/>
          <w:sz w:val="16"/>
          <w:szCs w:val="16"/>
        </w:rPr>
      </w:pPr>
    </w:p>
    <w:p w:rsidR="00905051" w:rsidRPr="00C92FF4" w:rsidRDefault="0024071F" w:rsidP="00905051">
      <w:pPr>
        <w:jc w:val="both"/>
        <w:rPr>
          <w:rFonts w:asciiTheme="minorHAnsi" w:hAnsiTheme="minorHAnsi"/>
          <w:i/>
          <w:sz w:val="22"/>
          <w:szCs w:val="22"/>
        </w:rPr>
      </w:pPr>
      <w:r w:rsidRPr="00C92FF4">
        <w:rPr>
          <w:rFonts w:asciiTheme="minorHAnsi" w:hAnsiTheme="minorHAnsi"/>
          <w:i/>
          <w:sz w:val="22"/>
          <w:szCs w:val="22"/>
        </w:rPr>
        <w:t>A munkaerő-felmérés</w:t>
      </w:r>
      <w:r w:rsidR="00905051" w:rsidRPr="00C92FF4">
        <w:rPr>
          <w:rFonts w:asciiTheme="minorHAnsi" w:hAnsiTheme="minorHAnsi"/>
          <w:i/>
          <w:sz w:val="22"/>
          <w:szCs w:val="22"/>
        </w:rPr>
        <w:t xml:space="preserve"> 15</w:t>
      </w:r>
      <w:r w:rsidR="00D06585">
        <w:rPr>
          <w:rFonts w:asciiTheme="minorHAnsi" w:hAnsiTheme="minorHAnsi"/>
          <w:i/>
          <w:sz w:val="22"/>
          <w:szCs w:val="22"/>
        </w:rPr>
        <w:t>-</w:t>
      </w:r>
      <w:r w:rsidR="00905051" w:rsidRPr="00C92FF4">
        <w:rPr>
          <w:rFonts w:asciiTheme="minorHAnsi" w:hAnsiTheme="minorHAnsi"/>
          <w:i/>
          <w:sz w:val="22"/>
          <w:szCs w:val="22"/>
        </w:rPr>
        <w:t>74 éves népességre vonatkozó adatai alapján 2016</w:t>
      </w:r>
      <w:r w:rsidR="0015610B">
        <w:rPr>
          <w:rFonts w:asciiTheme="minorHAnsi" w:hAnsiTheme="minorHAnsi"/>
          <w:i/>
          <w:sz w:val="22"/>
          <w:szCs w:val="22"/>
        </w:rPr>
        <w:t>.</w:t>
      </w:r>
      <w:r w:rsidR="00905051" w:rsidRPr="00C92FF4">
        <w:rPr>
          <w:rFonts w:asciiTheme="minorHAnsi" w:hAnsiTheme="minorHAnsi"/>
          <w:i/>
          <w:sz w:val="22"/>
          <w:szCs w:val="22"/>
        </w:rPr>
        <w:t xml:space="preserve"> II. negyedévében 124,5 ezer fő minősült foglalkoztatottnak Somogyban, mintegy négyezer fővel (3,7%-kal) </w:t>
      </w:r>
      <w:r w:rsidRPr="00C92FF4">
        <w:rPr>
          <w:rFonts w:asciiTheme="minorHAnsi" w:hAnsiTheme="minorHAnsi"/>
          <w:i/>
          <w:sz w:val="22"/>
          <w:szCs w:val="22"/>
        </w:rPr>
        <w:t>több mint</w:t>
      </w:r>
      <w:r w:rsidR="00905051" w:rsidRPr="00C92FF4">
        <w:rPr>
          <w:rFonts w:asciiTheme="minorHAnsi" w:hAnsiTheme="minorHAnsi"/>
          <w:i/>
          <w:sz w:val="22"/>
          <w:szCs w:val="22"/>
        </w:rPr>
        <w:t xml:space="preserve"> az előző év azonos időszakában. A növekedés következtében a foglalkoztatási arány 2,2 százalékponttal, 52,7%-ra emelkedett. A ráta országos átlagának változása is hasonlóan alakult, így Somogy nem tudott javítani a megyék között elfoglalt pozícióján, a rangsor utolsó előtti helyén állt.</w:t>
      </w:r>
    </w:p>
    <w:p w:rsidR="008F6EDA" w:rsidRPr="00905051" w:rsidRDefault="00905051" w:rsidP="008F6EDA">
      <w:pPr>
        <w:jc w:val="both"/>
        <w:rPr>
          <w:rFonts w:asciiTheme="minorHAnsi" w:hAnsiTheme="minorHAnsi"/>
          <w:b/>
          <w:bCs/>
          <w:i/>
          <w:sz w:val="22"/>
          <w:szCs w:val="22"/>
        </w:rPr>
      </w:pPr>
      <w:r w:rsidRPr="00C92FF4">
        <w:rPr>
          <w:rFonts w:asciiTheme="minorHAnsi" w:hAnsiTheme="minorHAnsi"/>
          <w:i/>
          <w:sz w:val="22"/>
          <w:szCs w:val="22"/>
        </w:rPr>
        <w:t>A munkanélküliek száma 18%-kal, 7,5 ezer főre csökkent. A munkanélküliségi ráta 1,4 százalékponttal, 5,7%-ra mérséklődött. A megye mutatója 0,6 százalékponttal bizonyult kedvezőtlenebbnek az országos átlagnál.</w:t>
      </w:r>
      <w:r w:rsidR="008F6EDA">
        <w:rPr>
          <w:rFonts w:asciiTheme="minorHAnsi" w:hAnsiTheme="minorHAnsi"/>
          <w:i/>
          <w:sz w:val="22"/>
          <w:szCs w:val="22"/>
        </w:rPr>
        <w:t xml:space="preserve"> </w:t>
      </w:r>
      <w:r w:rsidRPr="00C92FF4">
        <w:rPr>
          <w:rFonts w:asciiTheme="minorHAnsi" w:hAnsiTheme="minorHAnsi"/>
          <w:i/>
          <w:sz w:val="22"/>
          <w:szCs w:val="22"/>
        </w:rPr>
        <w:t>A vizsgált korcsoporton belül 104,4 ezer személyt soroltak a gazdaságilag inaktívak közé, 4,0%-kal kevesebbet, mint egy évvel korábban. Az inaktívak aránya 1,5 százalékponttal, 44,1%-ra mérséklődött.</w:t>
      </w:r>
      <w:r w:rsidR="008F6EDA">
        <w:rPr>
          <w:rFonts w:asciiTheme="minorHAnsi" w:hAnsiTheme="minorHAnsi"/>
          <w:i/>
          <w:sz w:val="22"/>
          <w:szCs w:val="22"/>
        </w:rPr>
        <w:t xml:space="preserve"> </w:t>
      </w:r>
      <w:r w:rsidR="008F6EDA" w:rsidRPr="00905051">
        <w:rPr>
          <w:rStyle w:val="Kiemels2"/>
          <w:rFonts w:asciiTheme="minorHAnsi" w:hAnsiTheme="minorHAnsi"/>
          <w:b w:val="0"/>
          <w:i/>
          <w:sz w:val="22"/>
          <w:szCs w:val="22"/>
          <w:shd w:val="clear" w:color="auto" w:fill="FFFFFF"/>
        </w:rPr>
        <w:t>Forrás: A KSH online kiadványa</w:t>
      </w:r>
      <w:r w:rsidR="008F6EDA" w:rsidRPr="00905051">
        <w:rPr>
          <w:rStyle w:val="apple-converted-space"/>
          <w:rFonts w:asciiTheme="minorHAnsi" w:hAnsiTheme="minorHAnsi"/>
          <w:b/>
          <w:bCs/>
          <w:i/>
          <w:sz w:val="22"/>
          <w:szCs w:val="22"/>
        </w:rPr>
        <w:t> </w:t>
      </w:r>
      <w:hyperlink r:id="rId34" w:tgtFrame="_blank" w:history="1">
        <w:r w:rsidR="008F6EDA" w:rsidRPr="00905051">
          <w:rPr>
            <w:rStyle w:val="Hiperhivatkozs"/>
            <w:rFonts w:asciiTheme="minorHAnsi" w:hAnsiTheme="minorHAnsi"/>
            <w:bCs/>
            <w:i/>
            <w:color w:val="auto"/>
            <w:sz w:val="22"/>
            <w:szCs w:val="22"/>
            <w:u w:val="none"/>
          </w:rPr>
          <w:t>Fókuszban a megyék</w:t>
        </w:r>
      </w:hyperlink>
      <w:r w:rsidR="008F6EDA" w:rsidRPr="00905051">
        <w:rPr>
          <w:rStyle w:val="apple-converted-space"/>
          <w:rFonts w:asciiTheme="minorHAnsi" w:hAnsiTheme="minorHAnsi"/>
          <w:b/>
          <w:bCs/>
          <w:i/>
          <w:sz w:val="22"/>
          <w:szCs w:val="22"/>
        </w:rPr>
        <w:t> </w:t>
      </w:r>
      <w:r w:rsidR="008F6EDA" w:rsidRPr="00905051">
        <w:rPr>
          <w:rStyle w:val="Kiemels2"/>
          <w:rFonts w:asciiTheme="minorHAnsi" w:hAnsiTheme="minorHAnsi"/>
          <w:b w:val="0"/>
          <w:i/>
          <w:sz w:val="22"/>
          <w:szCs w:val="22"/>
          <w:shd w:val="clear" w:color="auto" w:fill="FFFFFF"/>
        </w:rPr>
        <w:t>címmel</w:t>
      </w:r>
    </w:p>
    <w:tbl>
      <w:tblPr>
        <w:tblpPr w:leftFromText="141" w:rightFromText="141" w:vertAnchor="text" w:horzAnchor="margin" w:tblpXSpec="center" w:tblpY="-418"/>
        <w:tblW w:w="10560" w:type="dxa"/>
        <w:tblLayout w:type="fixed"/>
        <w:tblCellMar>
          <w:left w:w="70" w:type="dxa"/>
          <w:right w:w="70" w:type="dxa"/>
        </w:tblCellMar>
        <w:tblLook w:val="04A0"/>
      </w:tblPr>
      <w:tblGrid>
        <w:gridCol w:w="992"/>
        <w:gridCol w:w="1488"/>
        <w:gridCol w:w="703"/>
        <w:gridCol w:w="1495"/>
        <w:gridCol w:w="849"/>
        <w:gridCol w:w="1419"/>
        <w:gridCol w:w="495"/>
        <w:gridCol w:w="1701"/>
        <w:gridCol w:w="1418"/>
      </w:tblGrid>
      <w:tr w:rsidR="008F6EDA" w:rsidRPr="007E3965" w:rsidTr="008F6EDA">
        <w:trPr>
          <w:trHeight w:val="810"/>
        </w:trPr>
        <w:tc>
          <w:tcPr>
            <w:tcW w:w="10560" w:type="dxa"/>
            <w:gridSpan w:val="9"/>
            <w:tcBorders>
              <w:top w:val="nil"/>
              <w:left w:val="nil"/>
              <w:bottom w:val="single" w:sz="4" w:space="0" w:color="auto"/>
              <w:right w:val="nil"/>
            </w:tcBorders>
            <w:shd w:val="clear" w:color="auto" w:fill="auto"/>
            <w:noWrap/>
            <w:vAlign w:val="bottom"/>
            <w:hideMark/>
          </w:tcPr>
          <w:tbl>
            <w:tblPr>
              <w:tblW w:w="7420" w:type="dxa"/>
              <w:jc w:val="center"/>
              <w:tblLayout w:type="fixed"/>
              <w:tblCellMar>
                <w:left w:w="70" w:type="dxa"/>
                <w:right w:w="70" w:type="dxa"/>
              </w:tblCellMar>
              <w:tblLook w:val="04A0"/>
            </w:tblPr>
            <w:tblGrid>
              <w:gridCol w:w="1134"/>
              <w:gridCol w:w="3967"/>
              <w:gridCol w:w="629"/>
              <w:gridCol w:w="1690"/>
            </w:tblGrid>
            <w:tr w:rsidR="008F6EDA" w:rsidRPr="00B91AB8" w:rsidTr="008F6EDA">
              <w:trPr>
                <w:trHeight w:val="810"/>
                <w:jc w:val="center"/>
              </w:trPr>
              <w:tc>
                <w:tcPr>
                  <w:tcW w:w="7420" w:type="dxa"/>
                  <w:gridSpan w:val="4"/>
                  <w:tcBorders>
                    <w:top w:val="nil"/>
                    <w:left w:val="nil"/>
                    <w:bottom w:val="nil"/>
                    <w:right w:val="nil"/>
                  </w:tcBorders>
                  <w:shd w:val="clear" w:color="auto" w:fill="auto"/>
                  <w:vAlign w:val="bottom"/>
                  <w:hideMark/>
                </w:tcPr>
                <w:p w:rsidR="008F6EDA" w:rsidRPr="00B91AB8" w:rsidRDefault="008F6EDA" w:rsidP="008F6EDA">
                  <w:pPr>
                    <w:framePr w:hSpace="141" w:wrap="around" w:vAnchor="text" w:hAnchor="margin" w:xAlign="center" w:y="-418"/>
                    <w:rPr>
                      <w:rFonts w:ascii="Calibri" w:hAnsi="Calibri"/>
                      <w:b/>
                      <w:bCs/>
                    </w:rPr>
                  </w:pPr>
                  <w:bookmarkStart w:id="80" w:name="_Toc349211104"/>
                  <w:r w:rsidRPr="00B91AB8">
                    <w:rPr>
                      <w:rFonts w:ascii="Calibri" w:hAnsi="Calibri"/>
                      <w:b/>
                      <w:bCs/>
                      <w:sz w:val="22"/>
                      <w:szCs w:val="22"/>
                    </w:rPr>
                    <w:lastRenderedPageBreak/>
                    <w:t>3.2.7. számú táblázat - Felnőttoktatásban résztvevők</w:t>
                  </w:r>
                </w:p>
              </w:tc>
            </w:tr>
            <w:tr w:rsidR="008F6EDA" w:rsidRPr="00B91AB8" w:rsidTr="008F6EDA">
              <w:trPr>
                <w:trHeight w:val="1305"/>
                <w:jc w:val="center"/>
              </w:trPr>
              <w:tc>
                <w:tcPr>
                  <w:tcW w:w="1134"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8F6EDA" w:rsidRPr="00B91AB8" w:rsidRDefault="008F6EDA" w:rsidP="008F6EDA">
                  <w:pPr>
                    <w:framePr w:hSpace="141" w:wrap="around" w:vAnchor="text" w:hAnchor="margin" w:xAlign="center" w:y="-418"/>
                    <w:jc w:val="center"/>
                    <w:rPr>
                      <w:rFonts w:ascii="Calibri" w:hAnsi="Calibri"/>
                      <w:b/>
                      <w:bCs/>
                    </w:rPr>
                  </w:pPr>
                  <w:r w:rsidRPr="00B91AB8">
                    <w:rPr>
                      <w:rFonts w:ascii="Calibri" w:hAnsi="Calibri"/>
                      <w:b/>
                      <w:bCs/>
                      <w:sz w:val="22"/>
                      <w:szCs w:val="22"/>
                    </w:rPr>
                    <w:t> Év</w:t>
                  </w:r>
                </w:p>
              </w:tc>
              <w:tc>
                <w:tcPr>
                  <w:tcW w:w="3967" w:type="dxa"/>
                  <w:tcBorders>
                    <w:top w:val="single" w:sz="4" w:space="0" w:color="auto"/>
                    <w:left w:val="nil"/>
                    <w:bottom w:val="single" w:sz="4" w:space="0" w:color="auto"/>
                    <w:right w:val="single" w:sz="4" w:space="0" w:color="auto"/>
                  </w:tcBorders>
                  <w:shd w:val="clear" w:color="000000" w:fill="E2EFD9"/>
                  <w:vAlign w:val="center"/>
                  <w:hideMark/>
                </w:tcPr>
                <w:p w:rsidR="008F6EDA" w:rsidRPr="00B91AB8" w:rsidRDefault="008F6EDA" w:rsidP="008F6EDA">
                  <w:pPr>
                    <w:framePr w:hSpace="141" w:wrap="around" w:vAnchor="text" w:hAnchor="margin" w:xAlign="center" w:y="-418"/>
                    <w:jc w:val="center"/>
                    <w:rPr>
                      <w:rFonts w:ascii="Calibri" w:hAnsi="Calibri"/>
                      <w:b/>
                      <w:bCs/>
                    </w:rPr>
                  </w:pPr>
                  <w:r w:rsidRPr="00B91AB8">
                    <w:rPr>
                      <w:rFonts w:ascii="Calibri" w:hAnsi="Calibri"/>
                      <w:b/>
                      <w:bCs/>
                      <w:sz w:val="22"/>
                      <w:szCs w:val="22"/>
                    </w:rPr>
                    <w:t>Általános iskolai felnőttoktatásban tanulók száma</w:t>
                  </w:r>
                  <w:r w:rsidRPr="00B91AB8">
                    <w:rPr>
                      <w:rFonts w:ascii="Calibri" w:hAnsi="Calibri"/>
                      <w:b/>
                      <w:bCs/>
                      <w:sz w:val="22"/>
                      <w:szCs w:val="22"/>
                    </w:rPr>
                    <w:br/>
                  </w:r>
                  <w:r w:rsidRPr="00B91AB8">
                    <w:rPr>
                      <w:rFonts w:ascii="Calibri" w:hAnsi="Calibri"/>
                      <w:sz w:val="22"/>
                      <w:szCs w:val="22"/>
                    </w:rPr>
                    <w:t>(TS 3401)</w:t>
                  </w:r>
                </w:p>
              </w:tc>
              <w:tc>
                <w:tcPr>
                  <w:tcW w:w="2319" w:type="dxa"/>
                  <w:gridSpan w:val="2"/>
                  <w:tcBorders>
                    <w:top w:val="single" w:sz="4" w:space="0" w:color="auto"/>
                    <w:left w:val="nil"/>
                    <w:bottom w:val="single" w:sz="4" w:space="0" w:color="auto"/>
                    <w:right w:val="single" w:sz="4" w:space="0" w:color="auto"/>
                  </w:tcBorders>
                  <w:shd w:val="clear" w:color="000000" w:fill="E2EFD9"/>
                  <w:vAlign w:val="center"/>
                  <w:hideMark/>
                </w:tcPr>
                <w:p w:rsidR="008F6EDA" w:rsidRPr="00B91AB8" w:rsidRDefault="008F6EDA" w:rsidP="008F6EDA">
                  <w:pPr>
                    <w:framePr w:hSpace="141" w:wrap="around" w:vAnchor="text" w:hAnchor="margin" w:xAlign="center" w:y="-418"/>
                    <w:jc w:val="center"/>
                    <w:rPr>
                      <w:rFonts w:ascii="Calibri" w:hAnsi="Calibri"/>
                      <w:b/>
                      <w:bCs/>
                    </w:rPr>
                  </w:pPr>
                  <w:r w:rsidRPr="00B91AB8">
                    <w:rPr>
                      <w:rFonts w:ascii="Calibri" w:hAnsi="Calibri"/>
                      <w:b/>
                      <w:bCs/>
                      <w:sz w:val="22"/>
                      <w:szCs w:val="22"/>
                    </w:rPr>
                    <w:t>8. évfolyamot eredményesen befejezte a felnőttoktatásban</w:t>
                  </w:r>
                  <w:r w:rsidRPr="00B91AB8">
                    <w:rPr>
                      <w:rFonts w:ascii="Calibri" w:hAnsi="Calibri"/>
                      <w:b/>
                      <w:bCs/>
                      <w:sz w:val="22"/>
                      <w:szCs w:val="22"/>
                    </w:rPr>
                    <w:br/>
                  </w:r>
                  <w:r w:rsidRPr="00B91AB8">
                    <w:rPr>
                      <w:rFonts w:ascii="Calibri" w:hAnsi="Calibri"/>
                      <w:sz w:val="22"/>
                      <w:szCs w:val="22"/>
                    </w:rPr>
                    <w:t>(TS 3301)</w:t>
                  </w:r>
                </w:p>
              </w:tc>
            </w:tr>
            <w:tr w:rsidR="008F6EDA" w:rsidRPr="00B91AB8" w:rsidTr="008F6EDA">
              <w:trPr>
                <w:trHeight w:val="666"/>
                <w:jc w:val="center"/>
              </w:trPr>
              <w:tc>
                <w:tcPr>
                  <w:tcW w:w="1134" w:type="dxa"/>
                  <w:vMerge/>
                  <w:tcBorders>
                    <w:top w:val="single" w:sz="4" w:space="0" w:color="auto"/>
                    <w:left w:val="single" w:sz="4" w:space="0" w:color="auto"/>
                    <w:bottom w:val="single" w:sz="4" w:space="0" w:color="auto"/>
                    <w:right w:val="single" w:sz="4" w:space="0" w:color="auto"/>
                  </w:tcBorders>
                  <w:vAlign w:val="center"/>
                  <w:hideMark/>
                </w:tcPr>
                <w:p w:rsidR="008F6EDA" w:rsidRPr="00B91AB8" w:rsidRDefault="008F6EDA" w:rsidP="008F6EDA">
                  <w:pPr>
                    <w:framePr w:hSpace="141" w:wrap="around" w:vAnchor="text" w:hAnchor="margin" w:xAlign="center" w:y="-418"/>
                    <w:rPr>
                      <w:rFonts w:ascii="Calibri" w:hAnsi="Calibri"/>
                      <w:b/>
                      <w:bCs/>
                    </w:rPr>
                  </w:pPr>
                </w:p>
              </w:tc>
              <w:tc>
                <w:tcPr>
                  <w:tcW w:w="3967" w:type="dxa"/>
                  <w:tcBorders>
                    <w:top w:val="nil"/>
                    <w:left w:val="nil"/>
                    <w:bottom w:val="single" w:sz="4" w:space="0" w:color="auto"/>
                    <w:right w:val="single" w:sz="4" w:space="0" w:color="auto"/>
                  </w:tcBorders>
                  <w:shd w:val="clear" w:color="000000" w:fill="E2EFD9"/>
                  <w:noWrap/>
                  <w:vAlign w:val="center"/>
                  <w:hideMark/>
                </w:tcPr>
                <w:p w:rsidR="008F6EDA" w:rsidRPr="00B91AB8" w:rsidRDefault="008F6EDA" w:rsidP="008F6EDA">
                  <w:pPr>
                    <w:framePr w:hSpace="141" w:wrap="around" w:vAnchor="text" w:hAnchor="margin" w:xAlign="center" w:y="-418"/>
                    <w:jc w:val="center"/>
                    <w:rPr>
                      <w:rFonts w:ascii="Calibri" w:hAnsi="Calibri"/>
                      <w:b/>
                      <w:bCs/>
                    </w:rPr>
                  </w:pPr>
                  <w:r w:rsidRPr="00B91AB8">
                    <w:rPr>
                      <w:rFonts w:ascii="Calibri" w:hAnsi="Calibri"/>
                      <w:b/>
                      <w:bCs/>
                      <w:sz w:val="22"/>
                      <w:szCs w:val="22"/>
                    </w:rPr>
                    <w:t>Fő</w:t>
                  </w:r>
                </w:p>
              </w:tc>
              <w:tc>
                <w:tcPr>
                  <w:tcW w:w="629" w:type="dxa"/>
                  <w:tcBorders>
                    <w:top w:val="nil"/>
                    <w:left w:val="nil"/>
                    <w:bottom w:val="single" w:sz="4" w:space="0" w:color="auto"/>
                    <w:right w:val="single" w:sz="4" w:space="0" w:color="auto"/>
                  </w:tcBorders>
                  <w:shd w:val="clear" w:color="000000" w:fill="E2EFD9"/>
                  <w:noWrap/>
                  <w:vAlign w:val="center"/>
                  <w:hideMark/>
                </w:tcPr>
                <w:p w:rsidR="008F6EDA" w:rsidRPr="00B91AB8" w:rsidRDefault="008F6EDA" w:rsidP="008F6EDA">
                  <w:pPr>
                    <w:framePr w:hSpace="141" w:wrap="around" w:vAnchor="text" w:hAnchor="margin" w:xAlign="center" w:y="-418"/>
                    <w:jc w:val="center"/>
                    <w:rPr>
                      <w:rFonts w:ascii="Calibri" w:hAnsi="Calibri"/>
                      <w:b/>
                      <w:bCs/>
                    </w:rPr>
                  </w:pPr>
                  <w:r w:rsidRPr="00B91AB8">
                    <w:rPr>
                      <w:rFonts w:ascii="Calibri" w:hAnsi="Calibri"/>
                      <w:b/>
                      <w:bCs/>
                      <w:sz w:val="22"/>
                      <w:szCs w:val="22"/>
                    </w:rPr>
                    <w:t>Fő</w:t>
                  </w:r>
                </w:p>
              </w:tc>
              <w:tc>
                <w:tcPr>
                  <w:tcW w:w="1690" w:type="dxa"/>
                  <w:tcBorders>
                    <w:top w:val="nil"/>
                    <w:left w:val="nil"/>
                    <w:bottom w:val="single" w:sz="4" w:space="0" w:color="auto"/>
                    <w:right w:val="single" w:sz="4" w:space="0" w:color="auto"/>
                  </w:tcBorders>
                  <w:shd w:val="clear" w:color="000000" w:fill="E2EFD9"/>
                  <w:noWrap/>
                  <w:vAlign w:val="center"/>
                  <w:hideMark/>
                </w:tcPr>
                <w:p w:rsidR="008F6EDA" w:rsidRPr="00B91AB8" w:rsidRDefault="008F6EDA" w:rsidP="008F6EDA">
                  <w:pPr>
                    <w:framePr w:hSpace="141" w:wrap="around" w:vAnchor="text" w:hAnchor="margin" w:xAlign="center" w:y="-418"/>
                    <w:jc w:val="center"/>
                    <w:rPr>
                      <w:rFonts w:ascii="Calibri" w:hAnsi="Calibri"/>
                      <w:b/>
                      <w:bCs/>
                    </w:rPr>
                  </w:pPr>
                  <w:r w:rsidRPr="00B91AB8">
                    <w:rPr>
                      <w:rFonts w:ascii="Calibri" w:hAnsi="Calibri"/>
                      <w:b/>
                      <w:bCs/>
                      <w:sz w:val="22"/>
                      <w:szCs w:val="22"/>
                    </w:rPr>
                    <w:t>%</w:t>
                  </w:r>
                </w:p>
              </w:tc>
            </w:tr>
            <w:tr w:rsidR="008F6EDA" w:rsidRPr="00B91AB8" w:rsidTr="008F6EDA">
              <w:trPr>
                <w:trHeight w:val="300"/>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2012</w:t>
                  </w:r>
                </w:p>
              </w:tc>
              <w:tc>
                <w:tcPr>
                  <w:tcW w:w="3967"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629"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1690" w:type="dxa"/>
                  <w:tcBorders>
                    <w:top w:val="nil"/>
                    <w:left w:val="nil"/>
                    <w:bottom w:val="single" w:sz="4" w:space="0" w:color="auto"/>
                    <w:right w:val="single" w:sz="4" w:space="0" w:color="auto"/>
                  </w:tcBorders>
                  <w:shd w:val="clear" w:color="000000" w:fill="FBE4D5"/>
                  <w:noWrap/>
                  <w:vAlign w:val="center"/>
                  <w:hideMark/>
                </w:tcPr>
                <w:p w:rsidR="008F6EDA" w:rsidRPr="00B91AB8" w:rsidRDefault="008F6EDA" w:rsidP="008F6EDA">
                  <w:pPr>
                    <w:framePr w:hSpace="141" w:wrap="around" w:vAnchor="text" w:hAnchor="margin" w:xAlign="center" w:y="-418"/>
                    <w:jc w:val="center"/>
                    <w:rPr>
                      <w:rFonts w:ascii="Calibri" w:hAnsi="Calibri"/>
                    </w:rPr>
                  </w:pPr>
                  <w:r>
                    <w:rPr>
                      <w:rFonts w:ascii="Calibri" w:hAnsi="Calibri"/>
                      <w:sz w:val="22"/>
                      <w:szCs w:val="22"/>
                    </w:rPr>
                    <w:t>0</w:t>
                  </w:r>
                </w:p>
              </w:tc>
            </w:tr>
            <w:tr w:rsidR="008F6EDA" w:rsidRPr="00B91AB8" w:rsidTr="008F6EDA">
              <w:trPr>
                <w:trHeight w:val="300"/>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2013</w:t>
                  </w:r>
                </w:p>
              </w:tc>
              <w:tc>
                <w:tcPr>
                  <w:tcW w:w="3967"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629"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1690" w:type="dxa"/>
                  <w:tcBorders>
                    <w:top w:val="nil"/>
                    <w:left w:val="nil"/>
                    <w:bottom w:val="single" w:sz="4" w:space="0" w:color="auto"/>
                    <w:right w:val="single" w:sz="4" w:space="0" w:color="auto"/>
                  </w:tcBorders>
                  <w:shd w:val="clear" w:color="000000" w:fill="FBE4D5"/>
                  <w:noWrap/>
                  <w:vAlign w:val="center"/>
                  <w:hideMark/>
                </w:tcPr>
                <w:p w:rsidR="008F6EDA" w:rsidRPr="00B91AB8" w:rsidRDefault="008F6EDA" w:rsidP="008F6EDA">
                  <w:pPr>
                    <w:framePr w:hSpace="141" w:wrap="around" w:vAnchor="text" w:hAnchor="margin" w:xAlign="center" w:y="-418"/>
                    <w:jc w:val="center"/>
                    <w:rPr>
                      <w:rFonts w:ascii="Calibri" w:hAnsi="Calibri"/>
                    </w:rPr>
                  </w:pPr>
                  <w:r>
                    <w:rPr>
                      <w:rFonts w:ascii="Calibri" w:hAnsi="Calibri"/>
                      <w:sz w:val="22"/>
                      <w:szCs w:val="22"/>
                    </w:rPr>
                    <w:t>0</w:t>
                  </w:r>
                </w:p>
              </w:tc>
            </w:tr>
            <w:tr w:rsidR="008F6EDA" w:rsidRPr="00B91AB8" w:rsidTr="008F6EDA">
              <w:trPr>
                <w:trHeight w:val="300"/>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2014</w:t>
                  </w:r>
                </w:p>
              </w:tc>
              <w:tc>
                <w:tcPr>
                  <w:tcW w:w="3967"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629"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1690" w:type="dxa"/>
                  <w:tcBorders>
                    <w:top w:val="nil"/>
                    <w:left w:val="nil"/>
                    <w:bottom w:val="single" w:sz="4" w:space="0" w:color="auto"/>
                    <w:right w:val="single" w:sz="4" w:space="0" w:color="auto"/>
                  </w:tcBorders>
                  <w:shd w:val="clear" w:color="000000" w:fill="FBE4D5"/>
                  <w:noWrap/>
                  <w:vAlign w:val="center"/>
                  <w:hideMark/>
                </w:tcPr>
                <w:p w:rsidR="008F6EDA" w:rsidRPr="00B91AB8" w:rsidRDefault="008F6EDA" w:rsidP="008F6EDA">
                  <w:pPr>
                    <w:framePr w:hSpace="141" w:wrap="around" w:vAnchor="text" w:hAnchor="margin" w:xAlign="center" w:y="-418"/>
                    <w:jc w:val="center"/>
                    <w:rPr>
                      <w:rFonts w:ascii="Calibri" w:hAnsi="Calibri"/>
                    </w:rPr>
                  </w:pPr>
                  <w:r>
                    <w:rPr>
                      <w:rFonts w:ascii="Calibri" w:hAnsi="Calibri"/>
                      <w:sz w:val="22"/>
                      <w:szCs w:val="22"/>
                    </w:rPr>
                    <w:t>0</w:t>
                  </w:r>
                </w:p>
              </w:tc>
            </w:tr>
            <w:tr w:rsidR="008F6EDA" w:rsidRPr="00B91AB8" w:rsidTr="008F6EDA">
              <w:trPr>
                <w:trHeight w:val="300"/>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2015</w:t>
                  </w:r>
                </w:p>
              </w:tc>
              <w:tc>
                <w:tcPr>
                  <w:tcW w:w="3967"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629"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1690" w:type="dxa"/>
                  <w:tcBorders>
                    <w:top w:val="nil"/>
                    <w:left w:val="nil"/>
                    <w:bottom w:val="single" w:sz="4" w:space="0" w:color="auto"/>
                    <w:right w:val="single" w:sz="4" w:space="0" w:color="auto"/>
                  </w:tcBorders>
                  <w:shd w:val="clear" w:color="000000" w:fill="FBE4D5"/>
                  <w:noWrap/>
                  <w:vAlign w:val="center"/>
                  <w:hideMark/>
                </w:tcPr>
                <w:p w:rsidR="008F6EDA" w:rsidRPr="00B91AB8" w:rsidRDefault="008F6EDA" w:rsidP="008F6EDA">
                  <w:pPr>
                    <w:framePr w:hSpace="141" w:wrap="around" w:vAnchor="text" w:hAnchor="margin" w:xAlign="center" w:y="-418"/>
                    <w:jc w:val="center"/>
                    <w:rPr>
                      <w:rFonts w:ascii="Calibri" w:hAnsi="Calibri"/>
                    </w:rPr>
                  </w:pPr>
                  <w:r>
                    <w:rPr>
                      <w:rFonts w:ascii="Calibri" w:hAnsi="Calibri"/>
                      <w:sz w:val="22"/>
                      <w:szCs w:val="22"/>
                    </w:rPr>
                    <w:t>0</w:t>
                  </w:r>
                </w:p>
              </w:tc>
            </w:tr>
            <w:tr w:rsidR="008F6EDA" w:rsidRPr="00B91AB8" w:rsidTr="008F6EDA">
              <w:trPr>
                <w:trHeight w:val="300"/>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2016</w:t>
                  </w:r>
                </w:p>
              </w:tc>
              <w:tc>
                <w:tcPr>
                  <w:tcW w:w="3967"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629"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1690" w:type="dxa"/>
                  <w:tcBorders>
                    <w:top w:val="nil"/>
                    <w:left w:val="nil"/>
                    <w:bottom w:val="single" w:sz="4" w:space="0" w:color="auto"/>
                    <w:right w:val="single" w:sz="4" w:space="0" w:color="auto"/>
                  </w:tcBorders>
                  <w:shd w:val="clear" w:color="000000" w:fill="FBE4D5"/>
                  <w:noWrap/>
                  <w:vAlign w:val="center"/>
                  <w:hideMark/>
                </w:tcPr>
                <w:p w:rsidR="008F6EDA" w:rsidRPr="00B91AB8" w:rsidRDefault="008F6EDA" w:rsidP="008F6EDA">
                  <w:pPr>
                    <w:framePr w:hSpace="141" w:wrap="around" w:vAnchor="text" w:hAnchor="margin" w:xAlign="center" w:y="-418"/>
                    <w:jc w:val="center"/>
                    <w:rPr>
                      <w:rFonts w:ascii="Calibri" w:hAnsi="Calibri"/>
                    </w:rPr>
                  </w:pPr>
                  <w:r>
                    <w:rPr>
                      <w:rFonts w:ascii="Calibri" w:hAnsi="Calibri"/>
                      <w:sz w:val="22"/>
                      <w:szCs w:val="22"/>
                    </w:rPr>
                    <w:t>0</w:t>
                  </w:r>
                </w:p>
              </w:tc>
            </w:tr>
            <w:tr w:rsidR="008F6EDA" w:rsidRPr="00B91AB8" w:rsidTr="008F6EDA">
              <w:trPr>
                <w:trHeight w:val="300"/>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2017</w:t>
                  </w:r>
                </w:p>
              </w:tc>
              <w:tc>
                <w:tcPr>
                  <w:tcW w:w="3967"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629" w:type="dxa"/>
                  <w:tcBorders>
                    <w:top w:val="nil"/>
                    <w:left w:val="nil"/>
                    <w:bottom w:val="single" w:sz="4" w:space="0" w:color="auto"/>
                    <w:right w:val="single" w:sz="4" w:space="0" w:color="auto"/>
                  </w:tcBorders>
                  <w:shd w:val="clear" w:color="auto" w:fill="auto"/>
                  <w:noWrap/>
                  <w:vAlign w:val="center"/>
                  <w:hideMark/>
                </w:tcPr>
                <w:p w:rsidR="008F6EDA" w:rsidRPr="00B91AB8" w:rsidRDefault="008F6EDA" w:rsidP="008F6EDA">
                  <w:pPr>
                    <w:framePr w:hSpace="141" w:wrap="around" w:vAnchor="text" w:hAnchor="margin" w:xAlign="center" w:y="-418"/>
                    <w:jc w:val="center"/>
                    <w:rPr>
                      <w:rFonts w:ascii="Calibri" w:hAnsi="Calibri"/>
                    </w:rPr>
                  </w:pPr>
                  <w:r w:rsidRPr="00B91AB8">
                    <w:rPr>
                      <w:rFonts w:ascii="Calibri" w:hAnsi="Calibri"/>
                      <w:sz w:val="22"/>
                      <w:szCs w:val="22"/>
                    </w:rPr>
                    <w:t> </w:t>
                  </w:r>
                  <w:r>
                    <w:rPr>
                      <w:rFonts w:ascii="Calibri" w:hAnsi="Calibri"/>
                      <w:sz w:val="22"/>
                      <w:szCs w:val="22"/>
                    </w:rPr>
                    <w:t>0</w:t>
                  </w:r>
                </w:p>
              </w:tc>
              <w:tc>
                <w:tcPr>
                  <w:tcW w:w="1690" w:type="dxa"/>
                  <w:tcBorders>
                    <w:top w:val="nil"/>
                    <w:left w:val="nil"/>
                    <w:bottom w:val="single" w:sz="4" w:space="0" w:color="auto"/>
                    <w:right w:val="single" w:sz="4" w:space="0" w:color="auto"/>
                  </w:tcBorders>
                  <w:shd w:val="clear" w:color="000000" w:fill="FBE4D5"/>
                  <w:noWrap/>
                  <w:vAlign w:val="center"/>
                  <w:hideMark/>
                </w:tcPr>
                <w:p w:rsidR="008F6EDA" w:rsidRPr="00B91AB8" w:rsidRDefault="008F6EDA" w:rsidP="008F6EDA">
                  <w:pPr>
                    <w:framePr w:hSpace="141" w:wrap="around" w:vAnchor="text" w:hAnchor="margin" w:xAlign="center" w:y="-418"/>
                    <w:jc w:val="center"/>
                    <w:rPr>
                      <w:rFonts w:ascii="Calibri" w:hAnsi="Calibri"/>
                    </w:rPr>
                  </w:pPr>
                  <w:r>
                    <w:rPr>
                      <w:rFonts w:ascii="Calibri" w:hAnsi="Calibri"/>
                      <w:sz w:val="22"/>
                      <w:szCs w:val="22"/>
                    </w:rPr>
                    <w:t>0</w:t>
                  </w:r>
                </w:p>
              </w:tc>
            </w:tr>
          </w:tbl>
          <w:p w:rsidR="008F6EDA" w:rsidRPr="002D6BA4" w:rsidRDefault="008F6EDA" w:rsidP="008F6EDA">
            <w:pPr>
              <w:jc w:val="cente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Területi Államháztartási és Közigazgatási Információs Szolgálat (TÁKISZ)</w:t>
            </w:r>
          </w:p>
          <w:p w:rsidR="008F6EDA" w:rsidRDefault="008F6EDA" w:rsidP="008F6EDA">
            <w:pPr>
              <w:jc w:val="center"/>
              <w:rPr>
                <w:rFonts w:asciiTheme="minorHAnsi" w:hAnsiTheme="minorHAnsi"/>
                <w:b/>
                <w:bCs/>
              </w:rPr>
            </w:pPr>
          </w:p>
          <w:p w:rsidR="008F6EDA" w:rsidRPr="007E3965" w:rsidRDefault="008F6EDA" w:rsidP="008F6EDA">
            <w:pPr>
              <w:jc w:val="center"/>
              <w:rPr>
                <w:rFonts w:asciiTheme="minorHAnsi" w:hAnsiTheme="minorHAnsi"/>
                <w:b/>
                <w:bCs/>
              </w:rPr>
            </w:pPr>
            <w:r w:rsidRPr="007E3965">
              <w:rPr>
                <w:rFonts w:asciiTheme="minorHAnsi" w:hAnsiTheme="minorHAnsi"/>
                <w:b/>
                <w:bCs/>
                <w:sz w:val="22"/>
                <w:szCs w:val="22"/>
              </w:rPr>
              <w:t>3.2.8. számú táblázat - Felnőttoktatásban résztvevők száma középfokú iskolában</w:t>
            </w:r>
          </w:p>
        </w:tc>
      </w:tr>
      <w:tr w:rsidR="008F6EDA" w:rsidRPr="007E3965" w:rsidTr="003D3B44">
        <w:trPr>
          <w:trHeight w:val="1305"/>
        </w:trPr>
        <w:tc>
          <w:tcPr>
            <w:tcW w:w="992" w:type="dxa"/>
            <w:vMerge w:val="restart"/>
            <w:tcBorders>
              <w:top w:val="nil"/>
              <w:left w:val="single" w:sz="4" w:space="0" w:color="auto"/>
              <w:bottom w:val="single" w:sz="4" w:space="0" w:color="000000"/>
              <w:right w:val="single" w:sz="4" w:space="0" w:color="auto"/>
            </w:tcBorders>
            <w:shd w:val="clear" w:color="000000" w:fill="E2EFD9"/>
            <w:noWrap/>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 Év</w:t>
            </w:r>
          </w:p>
        </w:tc>
        <w:tc>
          <w:tcPr>
            <w:tcW w:w="1488" w:type="dxa"/>
            <w:tcBorders>
              <w:top w:val="nil"/>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Középfokú felnőttoktatásban résztvevők összesen</w:t>
            </w:r>
          </w:p>
        </w:tc>
        <w:tc>
          <w:tcPr>
            <w:tcW w:w="2198" w:type="dxa"/>
            <w:gridSpan w:val="2"/>
            <w:tcBorders>
              <w:top w:val="single" w:sz="4" w:space="0" w:color="auto"/>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 xml:space="preserve">Szakiskolai </w:t>
            </w:r>
            <w:proofErr w:type="gramStart"/>
            <w:r w:rsidRPr="007E3965">
              <w:rPr>
                <w:rFonts w:asciiTheme="minorHAnsi" w:hAnsiTheme="minorHAnsi"/>
                <w:b/>
                <w:bCs/>
                <w:sz w:val="20"/>
                <w:szCs w:val="20"/>
              </w:rPr>
              <w:t>felnőttoktatásban  résztvevők</w:t>
            </w:r>
            <w:proofErr w:type="gramEnd"/>
            <w:r w:rsidRPr="007E3965">
              <w:rPr>
                <w:rFonts w:asciiTheme="minorHAnsi" w:hAnsiTheme="minorHAnsi"/>
                <w:b/>
                <w:bCs/>
                <w:sz w:val="20"/>
                <w:szCs w:val="20"/>
              </w:rPr>
              <w:t xml:space="preserve"> száma</w:t>
            </w:r>
            <w:r w:rsidRPr="007E3965">
              <w:rPr>
                <w:rFonts w:asciiTheme="minorHAnsi" w:hAnsiTheme="minorHAnsi"/>
                <w:b/>
                <w:bCs/>
                <w:sz w:val="20"/>
                <w:szCs w:val="20"/>
              </w:rPr>
              <w:br/>
            </w:r>
            <w:r w:rsidRPr="007E3965">
              <w:rPr>
                <w:rFonts w:asciiTheme="minorHAnsi" w:hAnsiTheme="minorHAnsi"/>
                <w:sz w:val="20"/>
                <w:szCs w:val="20"/>
              </w:rPr>
              <w:t>(TS 3501)</w:t>
            </w:r>
          </w:p>
        </w:tc>
        <w:tc>
          <w:tcPr>
            <w:tcW w:w="2268" w:type="dxa"/>
            <w:gridSpan w:val="2"/>
            <w:tcBorders>
              <w:top w:val="single" w:sz="4" w:space="0" w:color="auto"/>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Szakközépiskolai felnőttoktatásban résztvevők száma</w:t>
            </w:r>
          </w:p>
        </w:tc>
        <w:tc>
          <w:tcPr>
            <w:tcW w:w="2196" w:type="dxa"/>
            <w:gridSpan w:val="2"/>
            <w:tcBorders>
              <w:top w:val="single" w:sz="4" w:space="0" w:color="auto"/>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Gimnáziumi felnőttoktatásban résztvevők</w:t>
            </w:r>
          </w:p>
        </w:tc>
        <w:tc>
          <w:tcPr>
            <w:tcW w:w="1418" w:type="dxa"/>
            <w:tcBorders>
              <w:top w:val="nil"/>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Középiskolai tanulók száma a felnőttoktatásban (fő)</w:t>
            </w:r>
            <w:r w:rsidRPr="007E3965">
              <w:rPr>
                <w:rFonts w:asciiTheme="minorHAnsi" w:hAnsiTheme="minorHAnsi"/>
                <w:sz w:val="20"/>
                <w:szCs w:val="20"/>
              </w:rPr>
              <w:t xml:space="preserve"> - (TS 3601</w:t>
            </w:r>
            <w:proofErr w:type="gramStart"/>
            <w:r w:rsidRPr="007E3965">
              <w:rPr>
                <w:rFonts w:asciiTheme="minorHAnsi" w:hAnsiTheme="minorHAnsi"/>
                <w:sz w:val="20"/>
                <w:szCs w:val="20"/>
              </w:rPr>
              <w:t xml:space="preserve">) </w:t>
            </w:r>
            <w:r w:rsidRPr="007E3965">
              <w:rPr>
                <w:rFonts w:asciiTheme="minorHAnsi" w:hAnsiTheme="minorHAnsi"/>
                <w:b/>
                <w:bCs/>
                <w:sz w:val="20"/>
                <w:szCs w:val="20"/>
              </w:rPr>
              <w:t>?</w:t>
            </w:r>
            <w:proofErr w:type="gramEnd"/>
          </w:p>
        </w:tc>
      </w:tr>
      <w:tr w:rsidR="008F6EDA" w:rsidRPr="007E3965" w:rsidTr="003D3B44">
        <w:trPr>
          <w:trHeight w:val="900"/>
        </w:trPr>
        <w:tc>
          <w:tcPr>
            <w:tcW w:w="992" w:type="dxa"/>
            <w:vMerge/>
            <w:tcBorders>
              <w:top w:val="nil"/>
              <w:left w:val="single" w:sz="4" w:space="0" w:color="auto"/>
              <w:bottom w:val="single" w:sz="4" w:space="0" w:color="000000"/>
              <w:right w:val="single" w:sz="4" w:space="0" w:color="auto"/>
            </w:tcBorders>
            <w:vAlign w:val="center"/>
            <w:hideMark/>
          </w:tcPr>
          <w:p w:rsidR="008F6EDA" w:rsidRPr="007E3965" w:rsidRDefault="008F6EDA" w:rsidP="008F6EDA">
            <w:pPr>
              <w:rPr>
                <w:rFonts w:asciiTheme="minorHAnsi" w:hAnsiTheme="minorHAnsi"/>
                <w:b/>
                <w:bCs/>
                <w:sz w:val="20"/>
                <w:szCs w:val="20"/>
              </w:rPr>
            </w:pPr>
          </w:p>
        </w:tc>
        <w:tc>
          <w:tcPr>
            <w:tcW w:w="1488" w:type="dxa"/>
            <w:tcBorders>
              <w:top w:val="nil"/>
              <w:left w:val="nil"/>
              <w:bottom w:val="single" w:sz="4" w:space="0" w:color="auto"/>
              <w:right w:val="single" w:sz="4" w:space="0" w:color="auto"/>
            </w:tcBorders>
            <w:shd w:val="clear" w:color="000000" w:fill="E2EFD9"/>
            <w:noWrap/>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Fő</w:t>
            </w:r>
          </w:p>
        </w:tc>
        <w:tc>
          <w:tcPr>
            <w:tcW w:w="703" w:type="dxa"/>
            <w:tcBorders>
              <w:top w:val="nil"/>
              <w:left w:val="nil"/>
              <w:bottom w:val="single" w:sz="4" w:space="0" w:color="auto"/>
              <w:right w:val="single" w:sz="4" w:space="0" w:color="auto"/>
            </w:tcBorders>
            <w:shd w:val="clear" w:color="000000" w:fill="E2EFD9"/>
            <w:noWrap/>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Fő</w:t>
            </w:r>
          </w:p>
        </w:tc>
        <w:tc>
          <w:tcPr>
            <w:tcW w:w="1495" w:type="dxa"/>
            <w:tcBorders>
              <w:top w:val="nil"/>
              <w:left w:val="nil"/>
              <w:bottom w:val="single" w:sz="4" w:space="0" w:color="auto"/>
              <w:right w:val="single" w:sz="4" w:space="0" w:color="auto"/>
            </w:tcBorders>
            <w:shd w:val="clear" w:color="000000" w:fill="E2EFD9"/>
            <w:noWrap/>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w:t>
            </w:r>
          </w:p>
        </w:tc>
        <w:tc>
          <w:tcPr>
            <w:tcW w:w="849" w:type="dxa"/>
            <w:tcBorders>
              <w:top w:val="nil"/>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Fő</w:t>
            </w:r>
          </w:p>
        </w:tc>
        <w:tc>
          <w:tcPr>
            <w:tcW w:w="1419" w:type="dxa"/>
            <w:tcBorders>
              <w:top w:val="nil"/>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w:t>
            </w:r>
          </w:p>
        </w:tc>
        <w:tc>
          <w:tcPr>
            <w:tcW w:w="495" w:type="dxa"/>
            <w:tcBorders>
              <w:top w:val="nil"/>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Fő</w:t>
            </w:r>
          </w:p>
        </w:tc>
        <w:tc>
          <w:tcPr>
            <w:tcW w:w="1701" w:type="dxa"/>
            <w:tcBorders>
              <w:top w:val="nil"/>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w:t>
            </w:r>
          </w:p>
        </w:tc>
        <w:tc>
          <w:tcPr>
            <w:tcW w:w="1418" w:type="dxa"/>
            <w:tcBorders>
              <w:top w:val="nil"/>
              <w:left w:val="nil"/>
              <w:bottom w:val="single" w:sz="4" w:space="0" w:color="auto"/>
              <w:right w:val="single" w:sz="4" w:space="0" w:color="auto"/>
            </w:tcBorders>
            <w:shd w:val="clear" w:color="000000" w:fill="E2EFD9"/>
            <w:vAlign w:val="center"/>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Fő</w:t>
            </w:r>
          </w:p>
        </w:tc>
      </w:tr>
      <w:tr w:rsidR="008F6EDA" w:rsidRPr="007E3965" w:rsidTr="003D3B44">
        <w:trPr>
          <w:trHeight w:val="30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2012</w:t>
            </w:r>
          </w:p>
        </w:tc>
        <w:tc>
          <w:tcPr>
            <w:tcW w:w="1488"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0</w:t>
            </w:r>
          </w:p>
        </w:tc>
        <w:tc>
          <w:tcPr>
            <w:tcW w:w="703" w:type="dxa"/>
            <w:tcBorders>
              <w:top w:val="nil"/>
              <w:left w:val="nil"/>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 </w:t>
            </w:r>
            <w:proofErr w:type="spellStart"/>
            <w:r>
              <w:rPr>
                <w:rFonts w:asciiTheme="minorHAnsi" w:hAnsiTheme="minorHAnsi"/>
                <w:sz w:val="18"/>
                <w:szCs w:val="18"/>
              </w:rPr>
              <w:t>n.a</w:t>
            </w:r>
            <w:proofErr w:type="spellEnd"/>
            <w:r>
              <w:rPr>
                <w:rFonts w:asciiTheme="minorHAnsi" w:hAnsiTheme="minorHAnsi"/>
                <w:sz w:val="18"/>
                <w:szCs w:val="18"/>
              </w:rPr>
              <w:t>.</w:t>
            </w:r>
          </w:p>
        </w:tc>
        <w:tc>
          <w:tcPr>
            <w:tcW w:w="1495"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849"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 </w:t>
            </w:r>
            <w:proofErr w:type="spellStart"/>
            <w:r>
              <w:rPr>
                <w:rFonts w:asciiTheme="minorHAnsi" w:hAnsiTheme="minorHAnsi"/>
                <w:sz w:val="18"/>
                <w:szCs w:val="18"/>
              </w:rPr>
              <w:t>n.a</w:t>
            </w:r>
            <w:proofErr w:type="spellEnd"/>
            <w:r>
              <w:rPr>
                <w:rFonts w:asciiTheme="minorHAnsi" w:hAnsiTheme="minorHAnsi"/>
                <w:sz w:val="18"/>
                <w:szCs w:val="18"/>
              </w:rPr>
              <w:t>.</w:t>
            </w:r>
          </w:p>
        </w:tc>
        <w:tc>
          <w:tcPr>
            <w:tcW w:w="1419"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495"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701"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8" w:type="dxa"/>
            <w:tcBorders>
              <w:top w:val="nil"/>
              <w:left w:val="nil"/>
              <w:bottom w:val="single" w:sz="4" w:space="0" w:color="auto"/>
              <w:right w:val="single" w:sz="4" w:space="0" w:color="auto"/>
            </w:tcBorders>
            <w:shd w:val="clear" w:color="auto" w:fill="auto"/>
            <w:noWrap/>
            <w:vAlign w:val="bottom"/>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8F6EDA" w:rsidRPr="007E3965" w:rsidTr="003D3B44">
        <w:trPr>
          <w:trHeight w:val="30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2013</w:t>
            </w:r>
          </w:p>
        </w:tc>
        <w:tc>
          <w:tcPr>
            <w:tcW w:w="1488"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0</w:t>
            </w:r>
          </w:p>
        </w:tc>
        <w:tc>
          <w:tcPr>
            <w:tcW w:w="703" w:type="dxa"/>
            <w:tcBorders>
              <w:top w:val="nil"/>
              <w:left w:val="nil"/>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 </w:t>
            </w:r>
            <w:proofErr w:type="spellStart"/>
            <w:r>
              <w:rPr>
                <w:rFonts w:asciiTheme="minorHAnsi" w:hAnsiTheme="minorHAnsi"/>
                <w:sz w:val="18"/>
                <w:szCs w:val="18"/>
              </w:rPr>
              <w:t>n.a</w:t>
            </w:r>
            <w:proofErr w:type="spellEnd"/>
            <w:r>
              <w:rPr>
                <w:rFonts w:asciiTheme="minorHAnsi" w:hAnsiTheme="minorHAnsi"/>
                <w:sz w:val="18"/>
                <w:szCs w:val="18"/>
              </w:rPr>
              <w:t>.</w:t>
            </w:r>
          </w:p>
        </w:tc>
        <w:tc>
          <w:tcPr>
            <w:tcW w:w="1495"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849"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9"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495"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701"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8" w:type="dxa"/>
            <w:tcBorders>
              <w:top w:val="nil"/>
              <w:left w:val="nil"/>
              <w:bottom w:val="single" w:sz="4" w:space="0" w:color="auto"/>
              <w:right w:val="single" w:sz="4" w:space="0" w:color="auto"/>
            </w:tcBorders>
            <w:shd w:val="clear" w:color="auto" w:fill="auto"/>
            <w:noWrap/>
            <w:vAlign w:val="bottom"/>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8F6EDA" w:rsidRPr="007E3965" w:rsidTr="003D3B44">
        <w:trPr>
          <w:trHeight w:val="30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2014</w:t>
            </w:r>
          </w:p>
        </w:tc>
        <w:tc>
          <w:tcPr>
            <w:tcW w:w="1488"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0</w:t>
            </w:r>
          </w:p>
        </w:tc>
        <w:tc>
          <w:tcPr>
            <w:tcW w:w="703" w:type="dxa"/>
            <w:tcBorders>
              <w:top w:val="nil"/>
              <w:left w:val="nil"/>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95"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849"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9"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495"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701"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8" w:type="dxa"/>
            <w:tcBorders>
              <w:top w:val="nil"/>
              <w:left w:val="nil"/>
              <w:bottom w:val="single" w:sz="4" w:space="0" w:color="auto"/>
              <w:right w:val="single" w:sz="4" w:space="0" w:color="auto"/>
            </w:tcBorders>
            <w:shd w:val="clear" w:color="auto" w:fill="auto"/>
            <w:noWrap/>
            <w:vAlign w:val="bottom"/>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8F6EDA" w:rsidRPr="007E3965" w:rsidTr="003D3B44">
        <w:trPr>
          <w:trHeight w:val="30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2015</w:t>
            </w:r>
          </w:p>
        </w:tc>
        <w:tc>
          <w:tcPr>
            <w:tcW w:w="1488"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0</w:t>
            </w:r>
          </w:p>
        </w:tc>
        <w:tc>
          <w:tcPr>
            <w:tcW w:w="703" w:type="dxa"/>
            <w:tcBorders>
              <w:top w:val="nil"/>
              <w:left w:val="nil"/>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95"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849"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9"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495"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701"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8" w:type="dxa"/>
            <w:tcBorders>
              <w:top w:val="nil"/>
              <w:left w:val="nil"/>
              <w:bottom w:val="single" w:sz="4" w:space="0" w:color="auto"/>
              <w:right w:val="single" w:sz="4" w:space="0" w:color="auto"/>
            </w:tcBorders>
            <w:shd w:val="clear" w:color="auto" w:fill="auto"/>
            <w:noWrap/>
            <w:vAlign w:val="bottom"/>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8F6EDA" w:rsidRPr="007E3965" w:rsidTr="003D3B44">
        <w:trPr>
          <w:trHeight w:val="30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2016</w:t>
            </w:r>
          </w:p>
        </w:tc>
        <w:tc>
          <w:tcPr>
            <w:tcW w:w="1488"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0</w:t>
            </w:r>
          </w:p>
        </w:tc>
        <w:tc>
          <w:tcPr>
            <w:tcW w:w="703" w:type="dxa"/>
            <w:tcBorders>
              <w:top w:val="nil"/>
              <w:left w:val="nil"/>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95"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849" w:type="dxa"/>
            <w:tcBorders>
              <w:top w:val="nil"/>
              <w:left w:val="nil"/>
              <w:bottom w:val="single" w:sz="4" w:space="0" w:color="auto"/>
              <w:right w:val="single" w:sz="4" w:space="0" w:color="auto"/>
            </w:tcBorders>
            <w:shd w:val="clear" w:color="auto" w:fill="auto"/>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9"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495" w:type="dxa"/>
            <w:tcBorders>
              <w:top w:val="nil"/>
              <w:left w:val="nil"/>
              <w:bottom w:val="single" w:sz="4" w:space="0" w:color="auto"/>
              <w:right w:val="single" w:sz="4" w:space="0" w:color="auto"/>
            </w:tcBorders>
            <w:shd w:val="clear" w:color="000000" w:fill="FFFFFF"/>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701"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8" w:type="dxa"/>
            <w:tcBorders>
              <w:top w:val="nil"/>
              <w:left w:val="nil"/>
              <w:bottom w:val="single" w:sz="4" w:space="0" w:color="auto"/>
              <w:right w:val="single" w:sz="4" w:space="0" w:color="auto"/>
            </w:tcBorders>
            <w:shd w:val="clear" w:color="auto" w:fill="auto"/>
            <w:noWrap/>
            <w:vAlign w:val="bottom"/>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8F6EDA" w:rsidRPr="007E3965" w:rsidTr="003D3B44">
        <w:trPr>
          <w:trHeight w:val="30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2017</w:t>
            </w:r>
          </w:p>
        </w:tc>
        <w:tc>
          <w:tcPr>
            <w:tcW w:w="1488"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r w:rsidRPr="007E3965">
              <w:rPr>
                <w:rFonts w:asciiTheme="minorHAnsi" w:hAnsiTheme="minorHAnsi"/>
                <w:sz w:val="18"/>
                <w:szCs w:val="18"/>
              </w:rPr>
              <w:t>0</w:t>
            </w:r>
          </w:p>
        </w:tc>
        <w:tc>
          <w:tcPr>
            <w:tcW w:w="703" w:type="dxa"/>
            <w:tcBorders>
              <w:top w:val="nil"/>
              <w:left w:val="nil"/>
              <w:bottom w:val="single" w:sz="4" w:space="0" w:color="auto"/>
              <w:right w:val="single" w:sz="4" w:space="0" w:color="auto"/>
            </w:tcBorders>
            <w:shd w:val="clear" w:color="auto" w:fill="auto"/>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95"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849" w:type="dxa"/>
            <w:tcBorders>
              <w:top w:val="nil"/>
              <w:left w:val="nil"/>
              <w:bottom w:val="single" w:sz="4" w:space="0" w:color="auto"/>
              <w:right w:val="single" w:sz="4" w:space="0" w:color="auto"/>
            </w:tcBorders>
            <w:shd w:val="clear" w:color="auto" w:fill="auto"/>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9"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495" w:type="dxa"/>
            <w:tcBorders>
              <w:top w:val="nil"/>
              <w:left w:val="nil"/>
              <w:bottom w:val="single" w:sz="4" w:space="0" w:color="auto"/>
              <w:right w:val="single" w:sz="4" w:space="0" w:color="auto"/>
            </w:tcBorders>
            <w:shd w:val="clear" w:color="auto" w:fill="auto"/>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701" w:type="dxa"/>
            <w:tcBorders>
              <w:top w:val="nil"/>
              <w:left w:val="nil"/>
              <w:bottom w:val="single" w:sz="4" w:space="0" w:color="auto"/>
              <w:right w:val="single" w:sz="4" w:space="0" w:color="auto"/>
            </w:tcBorders>
            <w:shd w:val="clear" w:color="000000" w:fill="FBE4D5"/>
            <w:noWrap/>
            <w:vAlign w:val="center"/>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418" w:type="dxa"/>
            <w:tcBorders>
              <w:top w:val="nil"/>
              <w:left w:val="nil"/>
              <w:bottom w:val="single" w:sz="4" w:space="0" w:color="auto"/>
              <w:right w:val="single" w:sz="4" w:space="0" w:color="auto"/>
            </w:tcBorders>
            <w:shd w:val="clear" w:color="auto" w:fill="auto"/>
            <w:noWrap/>
            <w:vAlign w:val="bottom"/>
            <w:hideMark/>
          </w:tcPr>
          <w:p w:rsidR="008F6EDA" w:rsidRPr="007E3965" w:rsidRDefault="008F6EDA" w:rsidP="008F6EDA">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8F6EDA" w:rsidRPr="002D6BA4" w:rsidTr="003D3B44">
        <w:trPr>
          <w:trHeight w:val="300"/>
        </w:trPr>
        <w:tc>
          <w:tcPr>
            <w:tcW w:w="6946" w:type="dxa"/>
            <w:gridSpan w:val="6"/>
            <w:tcBorders>
              <w:top w:val="nil"/>
              <w:left w:val="nil"/>
              <w:bottom w:val="nil"/>
              <w:right w:val="nil"/>
            </w:tcBorders>
            <w:shd w:val="clear" w:color="auto" w:fill="auto"/>
            <w:noWrap/>
            <w:vAlign w:val="bottom"/>
            <w:hideMark/>
          </w:tcPr>
          <w:p w:rsidR="002D6BA4" w:rsidRPr="002D6BA4" w:rsidRDefault="002D6BA4" w:rsidP="002D6BA4">
            <w:pPr>
              <w:jc w:val="both"/>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Területi Államháztartási és Közigazgatási Információs Szolgálat (TÁKISZ)</w:t>
            </w:r>
          </w:p>
          <w:p w:rsidR="008F6EDA" w:rsidRPr="002D6BA4" w:rsidRDefault="008F6EDA" w:rsidP="008F6EDA">
            <w:pPr>
              <w:jc w:val="both"/>
              <w:rPr>
                <w:rFonts w:asciiTheme="minorHAnsi" w:hAnsiTheme="minorHAnsi"/>
                <w:sz w:val="20"/>
                <w:szCs w:val="20"/>
              </w:rPr>
            </w:pPr>
          </w:p>
        </w:tc>
        <w:tc>
          <w:tcPr>
            <w:tcW w:w="495" w:type="dxa"/>
            <w:tcBorders>
              <w:top w:val="nil"/>
              <w:left w:val="nil"/>
              <w:bottom w:val="nil"/>
              <w:right w:val="nil"/>
            </w:tcBorders>
            <w:shd w:val="clear" w:color="auto" w:fill="auto"/>
            <w:noWrap/>
            <w:vAlign w:val="bottom"/>
            <w:hideMark/>
          </w:tcPr>
          <w:p w:rsidR="008F6EDA" w:rsidRPr="002D6BA4" w:rsidRDefault="008F6EDA" w:rsidP="008F6EDA">
            <w:pPr>
              <w:rPr>
                <w:rFonts w:asciiTheme="minorHAnsi" w:hAnsiTheme="minorHAnsi"/>
                <w:sz w:val="20"/>
                <w:szCs w:val="20"/>
              </w:rPr>
            </w:pPr>
          </w:p>
        </w:tc>
        <w:tc>
          <w:tcPr>
            <w:tcW w:w="1701" w:type="dxa"/>
            <w:tcBorders>
              <w:top w:val="nil"/>
              <w:left w:val="nil"/>
              <w:bottom w:val="nil"/>
              <w:right w:val="nil"/>
            </w:tcBorders>
            <w:shd w:val="clear" w:color="auto" w:fill="auto"/>
            <w:noWrap/>
            <w:vAlign w:val="bottom"/>
            <w:hideMark/>
          </w:tcPr>
          <w:p w:rsidR="008F6EDA" w:rsidRPr="002D6BA4" w:rsidRDefault="008F6EDA" w:rsidP="008F6EDA">
            <w:pPr>
              <w:rPr>
                <w:rFonts w:asciiTheme="minorHAnsi" w:hAnsiTheme="minorHAnsi"/>
                <w:sz w:val="20"/>
                <w:szCs w:val="20"/>
              </w:rPr>
            </w:pPr>
          </w:p>
        </w:tc>
        <w:tc>
          <w:tcPr>
            <w:tcW w:w="1418" w:type="dxa"/>
            <w:tcBorders>
              <w:top w:val="nil"/>
              <w:left w:val="nil"/>
              <w:bottom w:val="nil"/>
              <w:right w:val="nil"/>
            </w:tcBorders>
            <w:shd w:val="clear" w:color="auto" w:fill="auto"/>
            <w:noWrap/>
            <w:vAlign w:val="bottom"/>
            <w:hideMark/>
          </w:tcPr>
          <w:p w:rsidR="008F6EDA" w:rsidRPr="002D6BA4" w:rsidRDefault="008F6EDA" w:rsidP="008F6EDA">
            <w:pPr>
              <w:rPr>
                <w:rFonts w:asciiTheme="minorHAnsi" w:hAnsiTheme="minorHAnsi"/>
                <w:sz w:val="20"/>
                <w:szCs w:val="20"/>
              </w:rPr>
            </w:pPr>
          </w:p>
        </w:tc>
      </w:tr>
    </w:tbl>
    <w:p w:rsidR="00AF3B5E" w:rsidRDefault="00953F25" w:rsidP="00953F25">
      <w:pPr>
        <w:jc w:val="both"/>
        <w:rPr>
          <w:rFonts w:asciiTheme="minorHAnsi" w:hAnsiTheme="minorHAnsi"/>
          <w:sz w:val="22"/>
        </w:rPr>
      </w:pPr>
      <w:r w:rsidRPr="002D6BA4">
        <w:rPr>
          <w:rFonts w:asciiTheme="minorHAnsi" w:hAnsiTheme="minorHAnsi"/>
          <w:sz w:val="20"/>
          <w:szCs w:val="20"/>
        </w:rPr>
        <w:br/>
      </w:r>
      <w:r w:rsidR="00AF3B5E" w:rsidRPr="007E3965">
        <w:rPr>
          <w:rFonts w:asciiTheme="minorHAnsi" w:hAnsiTheme="minorHAnsi"/>
          <w:sz w:val="22"/>
        </w:rPr>
        <w:t xml:space="preserve">Balatonmáriafürdő településen nincs általános iskola, a szomszédos településeken lévő általános iskolákban nincs felnőttoktatás. A </w:t>
      </w:r>
      <w:proofErr w:type="spellStart"/>
      <w:r w:rsidR="00AF3B5E" w:rsidRPr="007E3965">
        <w:rPr>
          <w:rFonts w:asciiTheme="minorHAnsi" w:hAnsiTheme="minorHAnsi"/>
          <w:sz w:val="22"/>
        </w:rPr>
        <w:t>TeIR</w:t>
      </w:r>
      <w:proofErr w:type="spellEnd"/>
      <w:r w:rsidR="00AF3B5E" w:rsidRPr="007E3965">
        <w:rPr>
          <w:rFonts w:asciiTheme="minorHAnsi" w:hAnsiTheme="minorHAnsi"/>
          <w:sz w:val="22"/>
        </w:rPr>
        <w:t xml:space="preserve"> és az önkormányzati adatok </w:t>
      </w:r>
      <w:r w:rsidR="00423D30" w:rsidRPr="007E3965">
        <w:rPr>
          <w:rFonts w:asciiTheme="minorHAnsi" w:hAnsiTheme="minorHAnsi"/>
          <w:sz w:val="22"/>
        </w:rPr>
        <w:t>alapján,</w:t>
      </w:r>
      <w:r w:rsidR="00AF3B5E" w:rsidRPr="007E3965">
        <w:rPr>
          <w:rFonts w:asciiTheme="minorHAnsi" w:hAnsiTheme="minorHAnsi"/>
          <w:sz w:val="22"/>
        </w:rPr>
        <w:t xml:space="preserve"> Balatonmáriafürdőn településen a regisztrált munkanélküliek között nincs olyan, akinek ne lenne meg a 8 általános iskolai végzettsége.</w:t>
      </w:r>
    </w:p>
    <w:bookmarkEnd w:id="80"/>
    <w:p w:rsidR="00AF3B5E" w:rsidRDefault="00AF3B5E" w:rsidP="00953F25">
      <w:pPr>
        <w:jc w:val="both"/>
        <w:rPr>
          <w:rFonts w:asciiTheme="minorHAnsi" w:hAnsiTheme="minorHAnsi"/>
          <w:sz w:val="22"/>
          <w:szCs w:val="22"/>
        </w:rPr>
      </w:pPr>
      <w:r w:rsidRPr="007E3965">
        <w:rPr>
          <w:rFonts w:asciiTheme="minorHAnsi" w:hAnsiTheme="minorHAnsi"/>
          <w:sz w:val="22"/>
          <w:szCs w:val="22"/>
        </w:rPr>
        <w:t xml:space="preserve">Balatonmáriafürdőn nincs középfokú intézmény, így a felnőttoktatásban résztvevők számára </w:t>
      </w:r>
      <w:r w:rsidR="00751D4A" w:rsidRPr="007E3965">
        <w:rPr>
          <w:rFonts w:asciiTheme="minorHAnsi" w:hAnsiTheme="minorHAnsi"/>
          <w:sz w:val="22"/>
          <w:szCs w:val="22"/>
        </w:rPr>
        <w:t>vonatkozóan nincsenek</w:t>
      </w:r>
      <w:r w:rsidRPr="007E3965">
        <w:rPr>
          <w:rFonts w:asciiTheme="minorHAnsi" w:hAnsiTheme="minorHAnsi"/>
          <w:sz w:val="22"/>
          <w:szCs w:val="22"/>
        </w:rPr>
        <w:t xml:space="preserve"> adatok. </w:t>
      </w:r>
    </w:p>
    <w:p w:rsidR="002507AA" w:rsidRDefault="002507AA" w:rsidP="002507AA">
      <w:pPr>
        <w:tabs>
          <w:tab w:val="left" w:pos="1020"/>
        </w:tabs>
        <w:jc w:val="both"/>
        <w:rPr>
          <w:rFonts w:asciiTheme="minorHAnsi" w:hAnsiTheme="minorHAnsi"/>
          <w:b/>
          <w:sz w:val="22"/>
          <w:szCs w:val="22"/>
        </w:rPr>
      </w:pPr>
    </w:p>
    <w:p w:rsidR="002507AA" w:rsidRPr="007E3965" w:rsidRDefault="002507AA" w:rsidP="002507AA">
      <w:pPr>
        <w:tabs>
          <w:tab w:val="left" w:pos="1020"/>
        </w:tabs>
        <w:jc w:val="both"/>
        <w:rPr>
          <w:rFonts w:asciiTheme="minorHAnsi" w:hAnsiTheme="minorHAnsi"/>
          <w:b/>
          <w:sz w:val="22"/>
          <w:szCs w:val="22"/>
        </w:rPr>
      </w:pPr>
      <w:r w:rsidRPr="007E3965">
        <w:rPr>
          <w:rFonts w:asciiTheme="minorHAnsi" w:hAnsiTheme="minorHAnsi"/>
          <w:b/>
          <w:sz w:val="22"/>
          <w:szCs w:val="22"/>
        </w:rPr>
        <w:t xml:space="preserve">A nyilvántartott álláskeresők száma a tartózkodási helyük szerint, településenként </w:t>
      </w:r>
    </w:p>
    <w:p w:rsidR="002507AA" w:rsidRPr="007E3965" w:rsidRDefault="002507AA" w:rsidP="002507AA">
      <w:pPr>
        <w:tabs>
          <w:tab w:val="left" w:pos="1020"/>
        </w:tabs>
        <w:jc w:val="both"/>
        <w:rPr>
          <w:rFonts w:asciiTheme="minorHAnsi" w:hAnsiTheme="minorHAnsi"/>
          <w:b/>
          <w:sz w:val="22"/>
          <w:szCs w:val="22"/>
        </w:rPr>
      </w:pPr>
      <w:r w:rsidRPr="007E3965">
        <w:rPr>
          <w:rFonts w:asciiTheme="minorHAnsi" w:hAnsiTheme="minorHAnsi"/>
          <w:b/>
          <w:sz w:val="22"/>
          <w:szCs w:val="22"/>
        </w:rPr>
        <w:t>(2017. 12. 20-i állapot szerint)</w:t>
      </w:r>
    </w:p>
    <w:p w:rsidR="002507AA" w:rsidRPr="007E3965" w:rsidRDefault="002507AA" w:rsidP="002507AA">
      <w:pPr>
        <w:tabs>
          <w:tab w:val="left" w:pos="1020"/>
        </w:tabs>
        <w:jc w:val="both"/>
        <w:rPr>
          <w:rFonts w:asciiTheme="minorHAnsi" w:hAnsiTheme="minorHAnsi"/>
          <w:b/>
          <w:i/>
          <w:iCs/>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3"/>
        <w:gridCol w:w="1294"/>
        <w:gridCol w:w="1050"/>
        <w:gridCol w:w="805"/>
        <w:gridCol w:w="727"/>
        <w:gridCol w:w="695"/>
        <w:gridCol w:w="1450"/>
        <w:gridCol w:w="794"/>
        <w:gridCol w:w="1127"/>
      </w:tblGrid>
      <w:tr w:rsidR="002507AA" w:rsidRPr="00905051" w:rsidTr="002507AA">
        <w:tc>
          <w:tcPr>
            <w:tcW w:w="1913"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település</w:t>
            </w:r>
          </w:p>
        </w:tc>
        <w:tc>
          <w:tcPr>
            <w:tcW w:w="1294"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nyilvántartott</w:t>
            </w:r>
          </w:p>
          <w:p w:rsidR="002507AA" w:rsidRPr="00905051" w:rsidRDefault="002507AA" w:rsidP="002507AA">
            <w:pPr>
              <w:tabs>
                <w:tab w:val="left" w:pos="1020"/>
              </w:tabs>
              <w:jc w:val="center"/>
              <w:rPr>
                <w:rFonts w:asciiTheme="minorHAnsi" w:hAnsiTheme="minorHAnsi"/>
                <w:b/>
                <w:sz w:val="18"/>
                <w:szCs w:val="18"/>
              </w:rPr>
            </w:pPr>
            <w:proofErr w:type="spellStart"/>
            <w:r w:rsidRPr="00905051">
              <w:rPr>
                <w:rFonts w:asciiTheme="minorHAnsi" w:hAnsiTheme="minorHAnsi"/>
                <w:b/>
                <w:sz w:val="18"/>
                <w:szCs w:val="18"/>
              </w:rPr>
              <w:t>össz</w:t>
            </w:r>
            <w:proofErr w:type="spellEnd"/>
            <w:r w:rsidRPr="00905051">
              <w:rPr>
                <w:rFonts w:asciiTheme="minorHAnsi" w:hAnsiTheme="minorHAnsi"/>
                <w:b/>
                <w:sz w:val="18"/>
                <w:szCs w:val="18"/>
              </w:rPr>
              <w:t>. fő</w:t>
            </w:r>
          </w:p>
        </w:tc>
        <w:tc>
          <w:tcPr>
            <w:tcW w:w="1050"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proofErr w:type="spellStart"/>
            <w:r w:rsidRPr="00905051">
              <w:rPr>
                <w:rFonts w:asciiTheme="minorHAnsi" w:hAnsiTheme="minorHAnsi"/>
                <w:b/>
                <w:sz w:val="18"/>
                <w:szCs w:val="18"/>
              </w:rPr>
              <w:t>foly.nyilv</w:t>
            </w:r>
            <w:proofErr w:type="spellEnd"/>
            <w:r w:rsidRPr="00905051">
              <w:rPr>
                <w:rFonts w:asciiTheme="minorHAnsi" w:hAnsiTheme="minorHAnsi"/>
                <w:b/>
                <w:sz w:val="18"/>
                <w:szCs w:val="18"/>
              </w:rPr>
              <w:t>. hosszabb 365 nap</w:t>
            </w:r>
          </w:p>
        </w:tc>
        <w:tc>
          <w:tcPr>
            <w:tcW w:w="805"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 xml:space="preserve">járadék </w:t>
            </w:r>
            <w:proofErr w:type="spellStart"/>
            <w:r w:rsidRPr="00905051">
              <w:rPr>
                <w:rFonts w:asciiTheme="minorHAnsi" w:hAnsiTheme="minorHAnsi"/>
                <w:b/>
                <w:sz w:val="18"/>
                <w:szCs w:val="18"/>
              </w:rPr>
              <w:t>tip</w:t>
            </w:r>
            <w:proofErr w:type="spellEnd"/>
            <w:r w:rsidRPr="00905051">
              <w:rPr>
                <w:rFonts w:asciiTheme="minorHAnsi" w:hAnsiTheme="minorHAnsi"/>
                <w:b/>
                <w:sz w:val="18"/>
                <w:szCs w:val="18"/>
              </w:rPr>
              <w:t xml:space="preserve">. </w:t>
            </w:r>
            <w:proofErr w:type="spellStart"/>
            <w:r w:rsidRPr="00905051">
              <w:rPr>
                <w:rFonts w:asciiTheme="minorHAnsi" w:hAnsiTheme="minorHAnsi"/>
                <w:b/>
                <w:sz w:val="18"/>
                <w:szCs w:val="18"/>
              </w:rPr>
              <w:t>ell</w:t>
            </w:r>
            <w:proofErr w:type="spellEnd"/>
            <w:r w:rsidRPr="00905051">
              <w:rPr>
                <w:rFonts w:asciiTheme="minorHAnsi" w:hAnsiTheme="minorHAnsi"/>
                <w:b/>
                <w:sz w:val="18"/>
                <w:szCs w:val="18"/>
              </w:rPr>
              <w:t>. fő</w:t>
            </w:r>
          </w:p>
        </w:tc>
        <w:tc>
          <w:tcPr>
            <w:tcW w:w="727"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 xml:space="preserve">segély </w:t>
            </w:r>
            <w:proofErr w:type="spellStart"/>
            <w:r w:rsidRPr="00905051">
              <w:rPr>
                <w:rFonts w:asciiTheme="minorHAnsi" w:hAnsiTheme="minorHAnsi"/>
                <w:b/>
                <w:sz w:val="18"/>
                <w:szCs w:val="18"/>
              </w:rPr>
              <w:t>tip</w:t>
            </w:r>
            <w:proofErr w:type="spellEnd"/>
            <w:r w:rsidRPr="00905051">
              <w:rPr>
                <w:rFonts w:asciiTheme="minorHAnsi" w:hAnsiTheme="minorHAnsi"/>
                <w:b/>
                <w:sz w:val="18"/>
                <w:szCs w:val="18"/>
              </w:rPr>
              <w:t xml:space="preserve">. </w:t>
            </w:r>
            <w:proofErr w:type="spellStart"/>
            <w:r w:rsidRPr="00905051">
              <w:rPr>
                <w:rFonts w:asciiTheme="minorHAnsi" w:hAnsiTheme="minorHAnsi"/>
                <w:b/>
                <w:sz w:val="18"/>
                <w:szCs w:val="18"/>
              </w:rPr>
              <w:t>ell</w:t>
            </w:r>
            <w:proofErr w:type="spellEnd"/>
            <w:r w:rsidRPr="00905051">
              <w:rPr>
                <w:rFonts w:asciiTheme="minorHAnsi" w:hAnsiTheme="minorHAnsi"/>
                <w:b/>
                <w:sz w:val="18"/>
                <w:szCs w:val="18"/>
              </w:rPr>
              <w:t>. fő</w:t>
            </w:r>
          </w:p>
        </w:tc>
        <w:tc>
          <w:tcPr>
            <w:tcW w:w="695"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FHT</w:t>
            </w:r>
          </w:p>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RSZS fő</w:t>
            </w:r>
          </w:p>
        </w:tc>
        <w:tc>
          <w:tcPr>
            <w:tcW w:w="1450"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Munkavállalási korú fő</w:t>
            </w:r>
          </w:p>
        </w:tc>
        <w:tc>
          <w:tcPr>
            <w:tcW w:w="794"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Relatív mutató %</w:t>
            </w:r>
          </w:p>
        </w:tc>
        <w:tc>
          <w:tcPr>
            <w:tcW w:w="1127" w:type="dxa"/>
            <w:shd w:val="clear" w:color="auto" w:fill="D6E3BC" w:themeFill="accent3" w:themeFillTint="66"/>
          </w:tcPr>
          <w:p w:rsidR="002507AA" w:rsidRPr="00905051" w:rsidRDefault="002507AA" w:rsidP="002507AA">
            <w:pPr>
              <w:tabs>
                <w:tab w:val="left" w:pos="1020"/>
              </w:tabs>
              <w:jc w:val="center"/>
              <w:rPr>
                <w:rFonts w:asciiTheme="minorHAnsi" w:hAnsiTheme="minorHAnsi"/>
                <w:b/>
                <w:sz w:val="18"/>
                <w:szCs w:val="18"/>
              </w:rPr>
            </w:pPr>
            <w:r w:rsidRPr="00905051">
              <w:rPr>
                <w:rFonts w:asciiTheme="minorHAnsi" w:hAnsiTheme="minorHAnsi"/>
                <w:b/>
                <w:sz w:val="18"/>
                <w:szCs w:val="18"/>
              </w:rPr>
              <w:t>Arányszám</w:t>
            </w:r>
          </w:p>
        </w:tc>
      </w:tr>
      <w:tr w:rsidR="002507AA" w:rsidRPr="007E3965" w:rsidTr="002507AA">
        <w:tc>
          <w:tcPr>
            <w:tcW w:w="1913"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Balatonberény</w:t>
            </w:r>
          </w:p>
        </w:tc>
        <w:tc>
          <w:tcPr>
            <w:tcW w:w="1294"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35</w:t>
            </w:r>
          </w:p>
        </w:tc>
        <w:tc>
          <w:tcPr>
            <w:tcW w:w="1050"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3</w:t>
            </w:r>
          </w:p>
        </w:tc>
        <w:tc>
          <w:tcPr>
            <w:tcW w:w="805"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11</w:t>
            </w:r>
          </w:p>
        </w:tc>
        <w:tc>
          <w:tcPr>
            <w:tcW w:w="727"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4</w:t>
            </w:r>
          </w:p>
        </w:tc>
        <w:tc>
          <w:tcPr>
            <w:tcW w:w="695"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7</w:t>
            </w:r>
          </w:p>
        </w:tc>
        <w:tc>
          <w:tcPr>
            <w:tcW w:w="1450"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739</w:t>
            </w:r>
          </w:p>
        </w:tc>
        <w:tc>
          <w:tcPr>
            <w:tcW w:w="794"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4,74</w:t>
            </w:r>
          </w:p>
        </w:tc>
        <w:tc>
          <w:tcPr>
            <w:tcW w:w="1127"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1,27</w:t>
            </w:r>
          </w:p>
        </w:tc>
      </w:tr>
      <w:tr w:rsidR="002507AA" w:rsidRPr="007E3965" w:rsidTr="002507AA">
        <w:tc>
          <w:tcPr>
            <w:tcW w:w="1913"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Balatonkeresztúr</w:t>
            </w:r>
          </w:p>
        </w:tc>
        <w:tc>
          <w:tcPr>
            <w:tcW w:w="1294"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37</w:t>
            </w:r>
          </w:p>
        </w:tc>
        <w:tc>
          <w:tcPr>
            <w:tcW w:w="1050"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6</w:t>
            </w:r>
          </w:p>
        </w:tc>
        <w:tc>
          <w:tcPr>
            <w:tcW w:w="805"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16</w:t>
            </w:r>
          </w:p>
        </w:tc>
        <w:tc>
          <w:tcPr>
            <w:tcW w:w="727"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5</w:t>
            </w:r>
          </w:p>
        </w:tc>
        <w:tc>
          <w:tcPr>
            <w:tcW w:w="695"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5</w:t>
            </w:r>
          </w:p>
        </w:tc>
        <w:tc>
          <w:tcPr>
            <w:tcW w:w="1450"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1083</w:t>
            </w:r>
          </w:p>
        </w:tc>
        <w:tc>
          <w:tcPr>
            <w:tcW w:w="794"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3,42</w:t>
            </w:r>
          </w:p>
        </w:tc>
        <w:tc>
          <w:tcPr>
            <w:tcW w:w="1127" w:type="dxa"/>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0,91</w:t>
            </w:r>
          </w:p>
        </w:tc>
      </w:tr>
      <w:tr w:rsidR="002507AA" w:rsidRPr="007E3965" w:rsidTr="002507AA">
        <w:tc>
          <w:tcPr>
            <w:tcW w:w="1913" w:type="dxa"/>
            <w:shd w:val="clear" w:color="auto" w:fill="F2DBDB" w:themeFill="accent2" w:themeFillTint="33"/>
          </w:tcPr>
          <w:p w:rsidR="002507AA" w:rsidRPr="007E3965" w:rsidRDefault="002507AA" w:rsidP="002507AA">
            <w:pPr>
              <w:tabs>
                <w:tab w:val="left" w:pos="1020"/>
              </w:tabs>
              <w:jc w:val="center"/>
              <w:rPr>
                <w:rFonts w:asciiTheme="minorHAnsi" w:hAnsiTheme="minorHAnsi"/>
                <w:b/>
                <w:sz w:val="20"/>
                <w:szCs w:val="20"/>
              </w:rPr>
            </w:pPr>
            <w:r w:rsidRPr="007E3965">
              <w:rPr>
                <w:rFonts w:asciiTheme="minorHAnsi" w:hAnsiTheme="minorHAnsi"/>
                <w:b/>
                <w:sz w:val="20"/>
                <w:szCs w:val="20"/>
              </w:rPr>
              <w:t>Balatonmáriafürdő</w:t>
            </w:r>
          </w:p>
        </w:tc>
        <w:tc>
          <w:tcPr>
            <w:tcW w:w="1294"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9</w:t>
            </w:r>
          </w:p>
        </w:tc>
        <w:tc>
          <w:tcPr>
            <w:tcW w:w="1050"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2</w:t>
            </w:r>
          </w:p>
        </w:tc>
        <w:tc>
          <w:tcPr>
            <w:tcW w:w="805"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1</w:t>
            </w:r>
          </w:p>
        </w:tc>
        <w:tc>
          <w:tcPr>
            <w:tcW w:w="727"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3</w:t>
            </w:r>
          </w:p>
        </w:tc>
        <w:tc>
          <w:tcPr>
            <w:tcW w:w="695"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3</w:t>
            </w:r>
          </w:p>
        </w:tc>
        <w:tc>
          <w:tcPr>
            <w:tcW w:w="1450"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518</w:t>
            </w:r>
          </w:p>
        </w:tc>
        <w:tc>
          <w:tcPr>
            <w:tcW w:w="794"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1,74</w:t>
            </w:r>
          </w:p>
        </w:tc>
        <w:tc>
          <w:tcPr>
            <w:tcW w:w="1127" w:type="dxa"/>
            <w:shd w:val="clear" w:color="auto" w:fill="F2DBDB" w:themeFill="accent2" w:themeFillTint="33"/>
          </w:tcPr>
          <w:p w:rsidR="002507AA" w:rsidRPr="007E3965" w:rsidRDefault="002507AA" w:rsidP="002507AA">
            <w:pPr>
              <w:tabs>
                <w:tab w:val="left" w:pos="1020"/>
              </w:tabs>
              <w:jc w:val="center"/>
              <w:rPr>
                <w:rFonts w:asciiTheme="minorHAnsi" w:hAnsiTheme="minorHAnsi"/>
                <w:sz w:val="20"/>
                <w:szCs w:val="20"/>
              </w:rPr>
            </w:pPr>
            <w:r w:rsidRPr="007E3965">
              <w:rPr>
                <w:rFonts w:asciiTheme="minorHAnsi" w:hAnsiTheme="minorHAnsi"/>
                <w:sz w:val="20"/>
                <w:szCs w:val="20"/>
              </w:rPr>
              <w:t>0,47</w:t>
            </w:r>
          </w:p>
        </w:tc>
      </w:tr>
    </w:tbl>
    <w:p w:rsidR="002507AA" w:rsidRPr="002D6BA4" w:rsidRDefault="002507AA" w:rsidP="002507AA">
      <w:pPr>
        <w:tabs>
          <w:tab w:val="left" w:pos="1020"/>
        </w:tabs>
        <w:jc w:val="center"/>
        <w:rPr>
          <w:rFonts w:asciiTheme="minorHAnsi" w:hAnsiTheme="minorHAnsi"/>
          <w:sz w:val="20"/>
          <w:szCs w:val="20"/>
        </w:rPr>
      </w:pPr>
      <w:r w:rsidRPr="002D6BA4">
        <w:rPr>
          <w:rFonts w:asciiTheme="minorHAnsi" w:hAnsiTheme="minorHAnsi"/>
          <w:sz w:val="20"/>
          <w:szCs w:val="20"/>
        </w:rPr>
        <w:t>Forrás: ÁFSZ</w:t>
      </w:r>
    </w:p>
    <w:p w:rsidR="002507AA" w:rsidRPr="007E3965" w:rsidRDefault="002507AA" w:rsidP="002507AA">
      <w:pPr>
        <w:tabs>
          <w:tab w:val="left" w:pos="1020"/>
        </w:tabs>
        <w:jc w:val="both"/>
        <w:rPr>
          <w:rFonts w:asciiTheme="minorHAnsi" w:hAnsiTheme="minorHAnsi"/>
          <w:b/>
          <w:i/>
          <w:iCs/>
          <w:sz w:val="22"/>
          <w:szCs w:val="22"/>
        </w:rPr>
      </w:pPr>
    </w:p>
    <w:p w:rsidR="003C25F4" w:rsidRPr="007E3965" w:rsidRDefault="00AF3B5E" w:rsidP="003C25F4">
      <w:pPr>
        <w:tabs>
          <w:tab w:val="left" w:pos="1020"/>
        </w:tabs>
        <w:rPr>
          <w:rFonts w:asciiTheme="minorHAnsi" w:hAnsiTheme="minorHAnsi"/>
          <w:b/>
          <w:sz w:val="22"/>
          <w:szCs w:val="22"/>
        </w:rPr>
      </w:pPr>
      <w:r w:rsidRPr="007E3965">
        <w:rPr>
          <w:rFonts w:asciiTheme="minorHAnsi" w:hAnsiTheme="minorHAnsi"/>
          <w:b/>
          <w:sz w:val="22"/>
          <w:szCs w:val="22"/>
        </w:rPr>
        <w:lastRenderedPageBreak/>
        <w:br/>
      </w:r>
      <w:r w:rsidR="003C25F4" w:rsidRPr="007E3965">
        <w:rPr>
          <w:rFonts w:asciiTheme="minorHAnsi" w:hAnsiTheme="minorHAnsi"/>
          <w:b/>
          <w:sz w:val="22"/>
          <w:szCs w:val="22"/>
        </w:rPr>
        <w:t xml:space="preserve">A nyilvántartott álláskeresők száma a tartózkodási helyük szerint, településenként </w:t>
      </w:r>
    </w:p>
    <w:p w:rsidR="003C25F4" w:rsidRPr="007E3965" w:rsidRDefault="003C25F4" w:rsidP="003C25F4">
      <w:pPr>
        <w:tabs>
          <w:tab w:val="left" w:pos="1020"/>
        </w:tabs>
        <w:rPr>
          <w:rFonts w:asciiTheme="minorHAnsi" w:hAnsiTheme="minorHAnsi"/>
          <w:b/>
          <w:sz w:val="22"/>
          <w:szCs w:val="22"/>
        </w:rPr>
      </w:pPr>
      <w:r w:rsidRPr="007E3965">
        <w:rPr>
          <w:rFonts w:asciiTheme="minorHAnsi" w:hAnsiTheme="minorHAnsi"/>
          <w:b/>
          <w:sz w:val="22"/>
          <w:szCs w:val="22"/>
        </w:rPr>
        <w:t xml:space="preserve">(2018. 07. 20-i állapot szerint) Somogy megye Somogy megye települései </w:t>
      </w:r>
    </w:p>
    <w:p w:rsidR="003C25F4" w:rsidRPr="007E3965" w:rsidRDefault="003C25F4" w:rsidP="00AF3B5E">
      <w:pPr>
        <w:tabs>
          <w:tab w:val="left" w:pos="1020"/>
        </w:tabs>
        <w:jc w:val="both"/>
        <w:rPr>
          <w:rFonts w:asciiTheme="minorHAnsi" w:hAnsiTheme="minorHAns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3"/>
        <w:gridCol w:w="1294"/>
        <w:gridCol w:w="1050"/>
        <w:gridCol w:w="805"/>
        <w:gridCol w:w="727"/>
        <w:gridCol w:w="695"/>
        <w:gridCol w:w="1450"/>
        <w:gridCol w:w="794"/>
        <w:gridCol w:w="1127"/>
      </w:tblGrid>
      <w:tr w:rsidR="00AF3B5E" w:rsidRPr="00905051" w:rsidTr="00905051">
        <w:tc>
          <w:tcPr>
            <w:tcW w:w="1913"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település</w:t>
            </w:r>
          </w:p>
        </w:tc>
        <w:tc>
          <w:tcPr>
            <w:tcW w:w="1294"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nyilvántartott</w:t>
            </w:r>
          </w:p>
          <w:p w:rsidR="00AF3B5E" w:rsidRPr="00905051" w:rsidRDefault="00AF3B5E" w:rsidP="00AF3B5E">
            <w:pPr>
              <w:tabs>
                <w:tab w:val="left" w:pos="1020"/>
              </w:tabs>
              <w:jc w:val="center"/>
              <w:rPr>
                <w:rFonts w:asciiTheme="minorHAnsi" w:hAnsiTheme="minorHAnsi"/>
                <w:b/>
                <w:sz w:val="18"/>
                <w:szCs w:val="18"/>
              </w:rPr>
            </w:pPr>
            <w:proofErr w:type="spellStart"/>
            <w:r w:rsidRPr="00905051">
              <w:rPr>
                <w:rFonts w:asciiTheme="minorHAnsi" w:hAnsiTheme="minorHAnsi"/>
                <w:b/>
                <w:sz w:val="18"/>
                <w:szCs w:val="18"/>
              </w:rPr>
              <w:t>össz</w:t>
            </w:r>
            <w:proofErr w:type="spellEnd"/>
            <w:r w:rsidRPr="00905051">
              <w:rPr>
                <w:rFonts w:asciiTheme="minorHAnsi" w:hAnsiTheme="minorHAnsi"/>
                <w:b/>
                <w:sz w:val="18"/>
                <w:szCs w:val="18"/>
              </w:rPr>
              <w:t>. fő</w:t>
            </w:r>
          </w:p>
        </w:tc>
        <w:tc>
          <w:tcPr>
            <w:tcW w:w="1050"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proofErr w:type="spellStart"/>
            <w:r w:rsidRPr="00905051">
              <w:rPr>
                <w:rFonts w:asciiTheme="minorHAnsi" w:hAnsiTheme="minorHAnsi"/>
                <w:b/>
                <w:sz w:val="18"/>
                <w:szCs w:val="18"/>
              </w:rPr>
              <w:t>foly.nyilv</w:t>
            </w:r>
            <w:proofErr w:type="spellEnd"/>
            <w:r w:rsidRPr="00905051">
              <w:rPr>
                <w:rFonts w:asciiTheme="minorHAnsi" w:hAnsiTheme="minorHAnsi"/>
                <w:b/>
                <w:sz w:val="18"/>
                <w:szCs w:val="18"/>
              </w:rPr>
              <w:t>. hosszabb 365 nap</w:t>
            </w:r>
          </w:p>
        </w:tc>
        <w:tc>
          <w:tcPr>
            <w:tcW w:w="805"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 xml:space="preserve">járadék </w:t>
            </w:r>
            <w:proofErr w:type="spellStart"/>
            <w:r w:rsidRPr="00905051">
              <w:rPr>
                <w:rFonts w:asciiTheme="minorHAnsi" w:hAnsiTheme="minorHAnsi"/>
                <w:b/>
                <w:sz w:val="18"/>
                <w:szCs w:val="18"/>
              </w:rPr>
              <w:t>tip</w:t>
            </w:r>
            <w:proofErr w:type="spellEnd"/>
            <w:r w:rsidRPr="00905051">
              <w:rPr>
                <w:rFonts w:asciiTheme="minorHAnsi" w:hAnsiTheme="minorHAnsi"/>
                <w:b/>
                <w:sz w:val="18"/>
                <w:szCs w:val="18"/>
              </w:rPr>
              <w:t xml:space="preserve">. </w:t>
            </w:r>
            <w:proofErr w:type="spellStart"/>
            <w:r w:rsidRPr="00905051">
              <w:rPr>
                <w:rFonts w:asciiTheme="minorHAnsi" w:hAnsiTheme="minorHAnsi"/>
                <w:b/>
                <w:sz w:val="18"/>
                <w:szCs w:val="18"/>
              </w:rPr>
              <w:t>ell</w:t>
            </w:r>
            <w:proofErr w:type="spellEnd"/>
            <w:r w:rsidRPr="00905051">
              <w:rPr>
                <w:rFonts w:asciiTheme="minorHAnsi" w:hAnsiTheme="minorHAnsi"/>
                <w:b/>
                <w:sz w:val="18"/>
                <w:szCs w:val="18"/>
              </w:rPr>
              <w:t>. fő</w:t>
            </w:r>
          </w:p>
        </w:tc>
        <w:tc>
          <w:tcPr>
            <w:tcW w:w="727"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 xml:space="preserve">segély </w:t>
            </w:r>
            <w:proofErr w:type="spellStart"/>
            <w:r w:rsidRPr="00905051">
              <w:rPr>
                <w:rFonts w:asciiTheme="minorHAnsi" w:hAnsiTheme="minorHAnsi"/>
                <w:b/>
                <w:sz w:val="18"/>
                <w:szCs w:val="18"/>
              </w:rPr>
              <w:t>tip</w:t>
            </w:r>
            <w:proofErr w:type="spellEnd"/>
            <w:r w:rsidRPr="00905051">
              <w:rPr>
                <w:rFonts w:asciiTheme="minorHAnsi" w:hAnsiTheme="minorHAnsi"/>
                <w:b/>
                <w:sz w:val="18"/>
                <w:szCs w:val="18"/>
              </w:rPr>
              <w:t xml:space="preserve">. </w:t>
            </w:r>
            <w:proofErr w:type="spellStart"/>
            <w:r w:rsidRPr="00905051">
              <w:rPr>
                <w:rFonts w:asciiTheme="minorHAnsi" w:hAnsiTheme="minorHAnsi"/>
                <w:b/>
                <w:sz w:val="18"/>
                <w:szCs w:val="18"/>
              </w:rPr>
              <w:t>ell</w:t>
            </w:r>
            <w:proofErr w:type="spellEnd"/>
            <w:r w:rsidRPr="00905051">
              <w:rPr>
                <w:rFonts w:asciiTheme="minorHAnsi" w:hAnsiTheme="minorHAnsi"/>
                <w:b/>
                <w:sz w:val="18"/>
                <w:szCs w:val="18"/>
              </w:rPr>
              <w:t>. fő</w:t>
            </w:r>
          </w:p>
        </w:tc>
        <w:tc>
          <w:tcPr>
            <w:tcW w:w="695"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FHT</w:t>
            </w:r>
          </w:p>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RSZS fő</w:t>
            </w:r>
          </w:p>
        </w:tc>
        <w:tc>
          <w:tcPr>
            <w:tcW w:w="1450"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Munkavállalási korú fő</w:t>
            </w:r>
          </w:p>
        </w:tc>
        <w:tc>
          <w:tcPr>
            <w:tcW w:w="794"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Relatív mutató %</w:t>
            </w:r>
          </w:p>
        </w:tc>
        <w:tc>
          <w:tcPr>
            <w:tcW w:w="1127" w:type="dxa"/>
            <w:shd w:val="clear" w:color="auto" w:fill="D6E3BC" w:themeFill="accent3" w:themeFillTint="66"/>
          </w:tcPr>
          <w:p w:rsidR="00AF3B5E" w:rsidRPr="00905051" w:rsidRDefault="00AF3B5E" w:rsidP="00AF3B5E">
            <w:pPr>
              <w:tabs>
                <w:tab w:val="left" w:pos="1020"/>
              </w:tabs>
              <w:jc w:val="center"/>
              <w:rPr>
                <w:rFonts w:asciiTheme="minorHAnsi" w:hAnsiTheme="minorHAnsi"/>
                <w:b/>
                <w:sz w:val="18"/>
                <w:szCs w:val="18"/>
              </w:rPr>
            </w:pPr>
            <w:r w:rsidRPr="00905051">
              <w:rPr>
                <w:rFonts w:asciiTheme="minorHAnsi" w:hAnsiTheme="minorHAnsi"/>
                <w:b/>
                <w:sz w:val="18"/>
                <w:szCs w:val="18"/>
              </w:rPr>
              <w:t>Arányszám</w:t>
            </w:r>
          </w:p>
        </w:tc>
      </w:tr>
      <w:tr w:rsidR="00AF3B5E" w:rsidRPr="007E3965" w:rsidTr="003C25F4">
        <w:tc>
          <w:tcPr>
            <w:tcW w:w="1913" w:type="dxa"/>
          </w:tcPr>
          <w:p w:rsidR="00AF3B5E" w:rsidRPr="007E3965" w:rsidRDefault="00AF3B5E" w:rsidP="00AF3B5E">
            <w:pPr>
              <w:tabs>
                <w:tab w:val="left" w:pos="1020"/>
              </w:tabs>
              <w:jc w:val="center"/>
              <w:rPr>
                <w:rFonts w:asciiTheme="minorHAnsi" w:hAnsiTheme="minorHAnsi"/>
                <w:sz w:val="20"/>
                <w:szCs w:val="20"/>
              </w:rPr>
            </w:pPr>
            <w:r w:rsidRPr="007E3965">
              <w:rPr>
                <w:rFonts w:asciiTheme="minorHAnsi" w:hAnsiTheme="minorHAnsi"/>
                <w:sz w:val="20"/>
                <w:szCs w:val="20"/>
              </w:rPr>
              <w:t>Balatonberény</w:t>
            </w:r>
          </w:p>
        </w:tc>
        <w:tc>
          <w:tcPr>
            <w:tcW w:w="1294"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21</w:t>
            </w:r>
          </w:p>
        </w:tc>
        <w:tc>
          <w:tcPr>
            <w:tcW w:w="1050"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4</w:t>
            </w:r>
          </w:p>
        </w:tc>
        <w:tc>
          <w:tcPr>
            <w:tcW w:w="805"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3</w:t>
            </w:r>
          </w:p>
        </w:tc>
        <w:tc>
          <w:tcPr>
            <w:tcW w:w="727"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2</w:t>
            </w:r>
          </w:p>
        </w:tc>
        <w:tc>
          <w:tcPr>
            <w:tcW w:w="695"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8</w:t>
            </w:r>
          </w:p>
        </w:tc>
        <w:tc>
          <w:tcPr>
            <w:tcW w:w="1450"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728</w:t>
            </w:r>
          </w:p>
        </w:tc>
        <w:tc>
          <w:tcPr>
            <w:tcW w:w="794"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2,88</w:t>
            </w:r>
          </w:p>
        </w:tc>
        <w:tc>
          <w:tcPr>
            <w:tcW w:w="1127"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0,76</w:t>
            </w:r>
          </w:p>
        </w:tc>
      </w:tr>
      <w:tr w:rsidR="00AF3B5E" w:rsidRPr="007E3965" w:rsidTr="003C25F4">
        <w:tc>
          <w:tcPr>
            <w:tcW w:w="1913" w:type="dxa"/>
          </w:tcPr>
          <w:p w:rsidR="00AF3B5E" w:rsidRPr="007E3965" w:rsidRDefault="00AF3B5E" w:rsidP="00AF3B5E">
            <w:pPr>
              <w:tabs>
                <w:tab w:val="left" w:pos="1020"/>
              </w:tabs>
              <w:jc w:val="center"/>
              <w:rPr>
                <w:rFonts w:asciiTheme="minorHAnsi" w:hAnsiTheme="minorHAnsi"/>
                <w:sz w:val="20"/>
                <w:szCs w:val="20"/>
              </w:rPr>
            </w:pPr>
            <w:r w:rsidRPr="007E3965">
              <w:rPr>
                <w:rFonts w:asciiTheme="minorHAnsi" w:hAnsiTheme="minorHAnsi"/>
                <w:sz w:val="20"/>
                <w:szCs w:val="20"/>
              </w:rPr>
              <w:t>Balatonkeresztúr</w:t>
            </w:r>
          </w:p>
        </w:tc>
        <w:tc>
          <w:tcPr>
            <w:tcW w:w="1294"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33</w:t>
            </w:r>
          </w:p>
        </w:tc>
        <w:tc>
          <w:tcPr>
            <w:tcW w:w="1050"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4</w:t>
            </w:r>
          </w:p>
        </w:tc>
        <w:tc>
          <w:tcPr>
            <w:tcW w:w="805"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8</w:t>
            </w:r>
          </w:p>
        </w:tc>
        <w:tc>
          <w:tcPr>
            <w:tcW w:w="727"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9</w:t>
            </w:r>
          </w:p>
        </w:tc>
        <w:tc>
          <w:tcPr>
            <w:tcW w:w="695"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1</w:t>
            </w:r>
          </w:p>
        </w:tc>
        <w:tc>
          <w:tcPr>
            <w:tcW w:w="1450"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1070</w:t>
            </w:r>
          </w:p>
        </w:tc>
        <w:tc>
          <w:tcPr>
            <w:tcW w:w="794" w:type="dxa"/>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3,08</w:t>
            </w:r>
          </w:p>
        </w:tc>
        <w:tc>
          <w:tcPr>
            <w:tcW w:w="1127" w:type="dxa"/>
          </w:tcPr>
          <w:p w:rsidR="00AF3B5E" w:rsidRPr="007E3965" w:rsidRDefault="003C25F4" w:rsidP="003C25F4">
            <w:pPr>
              <w:tabs>
                <w:tab w:val="left" w:pos="1020"/>
              </w:tabs>
              <w:jc w:val="center"/>
              <w:rPr>
                <w:rFonts w:asciiTheme="minorHAnsi" w:hAnsiTheme="minorHAnsi"/>
                <w:sz w:val="20"/>
                <w:szCs w:val="20"/>
              </w:rPr>
            </w:pPr>
            <w:r w:rsidRPr="007E3965">
              <w:rPr>
                <w:rFonts w:asciiTheme="minorHAnsi" w:hAnsiTheme="minorHAnsi"/>
                <w:sz w:val="20"/>
                <w:szCs w:val="20"/>
              </w:rPr>
              <w:t>0,81</w:t>
            </w:r>
          </w:p>
        </w:tc>
      </w:tr>
      <w:tr w:rsidR="00AF3B5E" w:rsidRPr="007E3965" w:rsidTr="00905051">
        <w:tc>
          <w:tcPr>
            <w:tcW w:w="1913" w:type="dxa"/>
            <w:shd w:val="clear" w:color="auto" w:fill="F2DBDB" w:themeFill="accent2" w:themeFillTint="33"/>
          </w:tcPr>
          <w:p w:rsidR="00AF3B5E" w:rsidRPr="007E3965" w:rsidRDefault="00AF3B5E" w:rsidP="00AF3B5E">
            <w:pPr>
              <w:tabs>
                <w:tab w:val="left" w:pos="1020"/>
              </w:tabs>
              <w:jc w:val="center"/>
              <w:rPr>
                <w:rFonts w:asciiTheme="minorHAnsi" w:hAnsiTheme="minorHAnsi"/>
                <w:b/>
                <w:sz w:val="20"/>
                <w:szCs w:val="20"/>
              </w:rPr>
            </w:pPr>
            <w:r w:rsidRPr="007E3965">
              <w:rPr>
                <w:rFonts w:asciiTheme="minorHAnsi" w:hAnsiTheme="minorHAnsi"/>
                <w:b/>
                <w:sz w:val="20"/>
                <w:szCs w:val="20"/>
              </w:rPr>
              <w:t>Balatonmáriafürdő</w:t>
            </w:r>
          </w:p>
        </w:tc>
        <w:tc>
          <w:tcPr>
            <w:tcW w:w="1294"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15</w:t>
            </w:r>
          </w:p>
        </w:tc>
        <w:tc>
          <w:tcPr>
            <w:tcW w:w="1050"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2</w:t>
            </w:r>
          </w:p>
        </w:tc>
        <w:tc>
          <w:tcPr>
            <w:tcW w:w="805"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0</w:t>
            </w:r>
          </w:p>
        </w:tc>
        <w:tc>
          <w:tcPr>
            <w:tcW w:w="727"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5</w:t>
            </w:r>
          </w:p>
        </w:tc>
        <w:tc>
          <w:tcPr>
            <w:tcW w:w="695"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1</w:t>
            </w:r>
          </w:p>
        </w:tc>
        <w:tc>
          <w:tcPr>
            <w:tcW w:w="1450"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506</w:t>
            </w:r>
          </w:p>
        </w:tc>
        <w:tc>
          <w:tcPr>
            <w:tcW w:w="794"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2,96</w:t>
            </w:r>
          </w:p>
        </w:tc>
        <w:tc>
          <w:tcPr>
            <w:tcW w:w="1127" w:type="dxa"/>
            <w:shd w:val="clear" w:color="auto" w:fill="F2DBDB" w:themeFill="accent2" w:themeFillTint="33"/>
          </w:tcPr>
          <w:p w:rsidR="00AF3B5E" w:rsidRPr="007E3965" w:rsidRDefault="003C25F4" w:rsidP="00AF3B5E">
            <w:pPr>
              <w:tabs>
                <w:tab w:val="left" w:pos="1020"/>
              </w:tabs>
              <w:jc w:val="center"/>
              <w:rPr>
                <w:rFonts w:asciiTheme="minorHAnsi" w:hAnsiTheme="minorHAnsi"/>
                <w:sz w:val="20"/>
                <w:szCs w:val="20"/>
              </w:rPr>
            </w:pPr>
            <w:r w:rsidRPr="007E3965">
              <w:rPr>
                <w:rFonts w:asciiTheme="minorHAnsi" w:hAnsiTheme="minorHAnsi"/>
                <w:sz w:val="20"/>
                <w:szCs w:val="20"/>
              </w:rPr>
              <w:t>0,78</w:t>
            </w:r>
          </w:p>
        </w:tc>
      </w:tr>
    </w:tbl>
    <w:p w:rsidR="00AF3B5E" w:rsidRPr="002D6BA4" w:rsidRDefault="00AF3B5E" w:rsidP="00AF3B5E">
      <w:pPr>
        <w:tabs>
          <w:tab w:val="left" w:pos="1020"/>
        </w:tabs>
        <w:jc w:val="center"/>
        <w:rPr>
          <w:rFonts w:asciiTheme="minorHAnsi" w:hAnsiTheme="minorHAnsi"/>
          <w:sz w:val="20"/>
          <w:szCs w:val="20"/>
        </w:rPr>
      </w:pPr>
      <w:r w:rsidRPr="002D6BA4">
        <w:rPr>
          <w:rFonts w:asciiTheme="minorHAnsi" w:hAnsiTheme="minorHAnsi"/>
          <w:sz w:val="20"/>
          <w:szCs w:val="20"/>
        </w:rPr>
        <w:t>Forrás: ÁFSZ</w:t>
      </w:r>
    </w:p>
    <w:p w:rsidR="00DC4A19" w:rsidRPr="007E3965" w:rsidRDefault="00DC4A19" w:rsidP="00AF3B5E">
      <w:pPr>
        <w:tabs>
          <w:tab w:val="left" w:pos="1020"/>
        </w:tabs>
        <w:jc w:val="both"/>
        <w:rPr>
          <w:rFonts w:asciiTheme="minorHAnsi" w:hAnsiTheme="minorHAnsi"/>
          <w:b/>
          <w:i/>
          <w:iCs/>
          <w:sz w:val="22"/>
          <w:szCs w:val="22"/>
        </w:rPr>
      </w:pPr>
    </w:p>
    <w:p w:rsidR="0011107F" w:rsidRPr="003D69BC" w:rsidRDefault="0011107F" w:rsidP="003D69BC">
      <w:pPr>
        <w:shd w:val="clear" w:color="auto" w:fill="FFFFFF"/>
        <w:jc w:val="both"/>
        <w:rPr>
          <w:rFonts w:asciiTheme="minorHAnsi" w:hAnsiTheme="minorHAnsi"/>
          <w:i/>
          <w:color w:val="000000"/>
          <w:sz w:val="22"/>
          <w:szCs w:val="22"/>
        </w:rPr>
      </w:pPr>
      <w:r w:rsidRPr="003D69BC">
        <w:rPr>
          <w:rFonts w:asciiTheme="minorHAnsi" w:hAnsiTheme="minorHAnsi"/>
          <w:i/>
          <w:color w:val="000000"/>
          <w:sz w:val="22"/>
          <w:szCs w:val="22"/>
        </w:rPr>
        <w:t>A Nemzetgazdasági Minisztérium nyilvántartásában a 2016. júniusi zárónapon 13</w:t>
      </w:r>
      <w:r w:rsidR="00DF698C">
        <w:rPr>
          <w:rFonts w:asciiTheme="minorHAnsi" w:hAnsiTheme="minorHAnsi"/>
          <w:i/>
          <w:color w:val="000000"/>
          <w:sz w:val="22"/>
          <w:szCs w:val="22"/>
        </w:rPr>
        <w:t>.</w:t>
      </w:r>
      <w:r w:rsidRPr="003D69BC">
        <w:rPr>
          <w:rFonts w:asciiTheme="minorHAnsi" w:hAnsiTheme="minorHAnsi"/>
          <w:i/>
          <w:color w:val="000000"/>
          <w:sz w:val="22"/>
          <w:szCs w:val="22"/>
        </w:rPr>
        <w:t>252 Somogy megyei álláskereső szerepelt, ötödével kevesebb, mint egy évvel korábban. Az ország más területein is hasonlóan nagymértékű csökkenést tapasztaltak.</w:t>
      </w:r>
    </w:p>
    <w:p w:rsidR="0011107F" w:rsidRPr="003D69BC" w:rsidRDefault="0011107F" w:rsidP="003D69BC">
      <w:pPr>
        <w:shd w:val="clear" w:color="auto" w:fill="FFFFFF"/>
        <w:jc w:val="both"/>
        <w:rPr>
          <w:rFonts w:asciiTheme="minorHAnsi" w:hAnsiTheme="minorHAnsi"/>
          <w:i/>
          <w:color w:val="000000"/>
          <w:sz w:val="22"/>
          <w:szCs w:val="22"/>
        </w:rPr>
      </w:pPr>
      <w:r w:rsidRPr="003D69BC">
        <w:rPr>
          <w:rFonts w:asciiTheme="minorHAnsi" w:hAnsiTheme="minorHAnsi"/>
          <w:i/>
          <w:color w:val="000000"/>
          <w:sz w:val="22"/>
          <w:szCs w:val="22"/>
        </w:rPr>
        <w:t>A nyilvántartás időtartama alapján a 7</w:t>
      </w:r>
      <w:r w:rsidR="0015610B">
        <w:rPr>
          <w:rFonts w:asciiTheme="minorHAnsi" w:hAnsiTheme="minorHAnsi"/>
          <w:i/>
          <w:color w:val="000000"/>
          <w:sz w:val="22"/>
          <w:szCs w:val="22"/>
        </w:rPr>
        <w:t>-</w:t>
      </w:r>
      <w:r w:rsidRPr="003D69BC">
        <w:rPr>
          <w:rFonts w:asciiTheme="minorHAnsi" w:hAnsiTheme="minorHAnsi"/>
          <w:i/>
          <w:color w:val="000000"/>
          <w:sz w:val="22"/>
          <w:szCs w:val="22"/>
        </w:rPr>
        <w:t>12 hónapja regisztráltak száma csökkent leginkább, mintegy harmadával. A teljes állományban a legfeljebb három hónapja nyilvántartottak szerepeltek a legnagyobb arányban (32%).</w:t>
      </w:r>
    </w:p>
    <w:p w:rsidR="0011107F" w:rsidRPr="003D69BC" w:rsidRDefault="0011107F" w:rsidP="003D69BC">
      <w:pPr>
        <w:shd w:val="clear" w:color="auto" w:fill="FFFFFF"/>
        <w:jc w:val="both"/>
        <w:rPr>
          <w:rFonts w:asciiTheme="minorHAnsi" w:hAnsiTheme="minorHAnsi"/>
          <w:i/>
          <w:color w:val="000000"/>
          <w:sz w:val="22"/>
          <w:szCs w:val="22"/>
        </w:rPr>
      </w:pPr>
      <w:r w:rsidRPr="003D69BC">
        <w:rPr>
          <w:rFonts w:asciiTheme="minorHAnsi" w:hAnsiTheme="minorHAnsi"/>
          <w:i/>
          <w:color w:val="000000"/>
          <w:sz w:val="22"/>
          <w:szCs w:val="22"/>
        </w:rPr>
        <w:t>A pályakezdők 13%-os, a 25 év alattiak 17%-os részarányt képviseltek az állásnélküliek között.</w:t>
      </w:r>
    </w:p>
    <w:p w:rsidR="0011107F" w:rsidRPr="003D69BC" w:rsidRDefault="0011107F" w:rsidP="003D69BC">
      <w:pPr>
        <w:shd w:val="clear" w:color="auto" w:fill="FFFFFF"/>
        <w:jc w:val="both"/>
        <w:rPr>
          <w:rFonts w:asciiTheme="minorHAnsi" w:hAnsiTheme="minorHAnsi"/>
          <w:i/>
          <w:color w:val="000000"/>
          <w:sz w:val="22"/>
          <w:szCs w:val="22"/>
        </w:rPr>
      </w:pPr>
      <w:r w:rsidRPr="003D69BC">
        <w:rPr>
          <w:rFonts w:asciiTheme="minorHAnsi" w:hAnsiTheme="minorHAnsi"/>
          <w:i/>
          <w:color w:val="000000"/>
          <w:sz w:val="22"/>
          <w:szCs w:val="22"/>
        </w:rPr>
        <w:t>Az álláskeresési ellátások közül álláskeresési járadékban 1</w:t>
      </w:r>
      <w:r w:rsidR="003D3B44">
        <w:rPr>
          <w:rFonts w:asciiTheme="minorHAnsi" w:hAnsiTheme="minorHAnsi"/>
          <w:i/>
          <w:color w:val="000000"/>
          <w:sz w:val="22"/>
          <w:szCs w:val="22"/>
        </w:rPr>
        <w:t>.</w:t>
      </w:r>
      <w:r w:rsidRPr="003D69BC">
        <w:rPr>
          <w:rFonts w:asciiTheme="minorHAnsi" w:hAnsiTheme="minorHAnsi"/>
          <w:i/>
          <w:color w:val="000000"/>
          <w:sz w:val="22"/>
          <w:szCs w:val="22"/>
        </w:rPr>
        <w:t>071-en részesültek, a juttatás átlagos havi összege 78 ezer forint volt. Szociális ellátás jellegű kifizetéseket (rendszeres szociális segélyt és foglalkoztatást helyettesítő támogatást) 5</w:t>
      </w:r>
      <w:r w:rsidR="003D3B44">
        <w:rPr>
          <w:rFonts w:asciiTheme="minorHAnsi" w:hAnsiTheme="minorHAnsi"/>
          <w:i/>
          <w:color w:val="000000"/>
          <w:sz w:val="22"/>
          <w:szCs w:val="22"/>
        </w:rPr>
        <w:t>.</w:t>
      </w:r>
      <w:r w:rsidRPr="003D69BC">
        <w:rPr>
          <w:rFonts w:asciiTheme="minorHAnsi" w:hAnsiTheme="minorHAnsi"/>
          <w:i/>
          <w:color w:val="000000"/>
          <w:sz w:val="22"/>
          <w:szCs w:val="22"/>
        </w:rPr>
        <w:t>181 fő kapott.</w:t>
      </w:r>
    </w:p>
    <w:p w:rsidR="0011107F" w:rsidRPr="003D69BC" w:rsidRDefault="0011107F" w:rsidP="003D69BC">
      <w:pPr>
        <w:shd w:val="clear" w:color="auto" w:fill="FFFFFF"/>
        <w:jc w:val="both"/>
        <w:rPr>
          <w:rFonts w:asciiTheme="minorHAnsi" w:hAnsiTheme="minorHAnsi"/>
          <w:i/>
          <w:color w:val="000000"/>
          <w:sz w:val="22"/>
          <w:szCs w:val="22"/>
        </w:rPr>
      </w:pPr>
      <w:r w:rsidRPr="003D69BC">
        <w:rPr>
          <w:rFonts w:asciiTheme="minorHAnsi" w:hAnsiTheme="minorHAnsi"/>
          <w:i/>
          <w:color w:val="000000"/>
          <w:sz w:val="22"/>
          <w:szCs w:val="22"/>
        </w:rPr>
        <w:t>A júniusi zárónapon 1</w:t>
      </w:r>
      <w:r w:rsidR="003D3B44">
        <w:rPr>
          <w:rFonts w:asciiTheme="minorHAnsi" w:hAnsiTheme="minorHAnsi"/>
          <w:i/>
          <w:color w:val="000000"/>
          <w:sz w:val="22"/>
          <w:szCs w:val="22"/>
        </w:rPr>
        <w:t>.</w:t>
      </w:r>
      <w:r w:rsidRPr="003D69BC">
        <w:rPr>
          <w:rFonts w:asciiTheme="minorHAnsi" w:hAnsiTheme="minorHAnsi"/>
          <w:i/>
          <w:color w:val="000000"/>
          <w:sz w:val="22"/>
          <w:szCs w:val="22"/>
        </w:rPr>
        <w:t>570 álláshely volt betöltetlen, harmadával több, mint egy évvel korábban.</w:t>
      </w:r>
    </w:p>
    <w:p w:rsidR="0011107F" w:rsidRPr="003D69BC" w:rsidRDefault="0011107F" w:rsidP="003D69BC">
      <w:pPr>
        <w:jc w:val="both"/>
        <w:rPr>
          <w:rFonts w:asciiTheme="minorHAnsi" w:hAnsiTheme="minorHAnsi"/>
          <w:b/>
          <w:bCs/>
          <w:i/>
          <w:sz w:val="22"/>
          <w:szCs w:val="22"/>
        </w:rPr>
      </w:pPr>
      <w:r w:rsidRPr="003D69BC">
        <w:rPr>
          <w:rStyle w:val="Kiemels2"/>
          <w:rFonts w:asciiTheme="minorHAnsi" w:hAnsiTheme="minorHAnsi"/>
          <w:b w:val="0"/>
          <w:i/>
          <w:sz w:val="22"/>
          <w:szCs w:val="22"/>
          <w:shd w:val="clear" w:color="auto" w:fill="FFFFFF"/>
        </w:rPr>
        <w:t>Forrás: A KSH online kiadványa</w:t>
      </w:r>
      <w:r w:rsidRPr="003D69BC">
        <w:rPr>
          <w:rStyle w:val="apple-converted-space"/>
          <w:rFonts w:asciiTheme="minorHAnsi" w:hAnsiTheme="minorHAnsi"/>
          <w:b/>
          <w:bCs/>
          <w:i/>
          <w:sz w:val="22"/>
          <w:szCs w:val="22"/>
        </w:rPr>
        <w:t> </w:t>
      </w:r>
      <w:hyperlink r:id="rId35" w:tgtFrame="_blank" w:history="1">
        <w:r w:rsidRPr="003D69BC">
          <w:rPr>
            <w:rStyle w:val="Hiperhivatkozs"/>
            <w:rFonts w:asciiTheme="minorHAnsi" w:hAnsiTheme="minorHAnsi"/>
            <w:bCs/>
            <w:color w:val="auto"/>
            <w:sz w:val="22"/>
            <w:szCs w:val="22"/>
            <w:u w:val="none"/>
          </w:rPr>
          <w:t>Fókuszban a megyék</w:t>
        </w:r>
      </w:hyperlink>
      <w:r w:rsidRPr="003D69BC">
        <w:rPr>
          <w:rStyle w:val="apple-converted-space"/>
          <w:rFonts w:asciiTheme="minorHAnsi" w:hAnsiTheme="minorHAnsi"/>
          <w:b/>
          <w:bCs/>
          <w:i/>
          <w:sz w:val="22"/>
          <w:szCs w:val="22"/>
        </w:rPr>
        <w:t> </w:t>
      </w:r>
      <w:r w:rsidRPr="003D69BC">
        <w:rPr>
          <w:rStyle w:val="Kiemels2"/>
          <w:rFonts w:asciiTheme="minorHAnsi" w:hAnsiTheme="minorHAnsi"/>
          <w:b w:val="0"/>
          <w:i/>
          <w:sz w:val="22"/>
          <w:szCs w:val="22"/>
          <w:shd w:val="clear" w:color="auto" w:fill="FFFFFF"/>
        </w:rPr>
        <w:t>címmel</w:t>
      </w:r>
    </w:p>
    <w:p w:rsidR="00DC4A19" w:rsidRDefault="00DC4A19" w:rsidP="00AF3B5E">
      <w:pPr>
        <w:tabs>
          <w:tab w:val="left" w:pos="1020"/>
        </w:tabs>
        <w:jc w:val="both"/>
        <w:rPr>
          <w:rFonts w:asciiTheme="minorHAnsi" w:hAnsiTheme="minorHAnsi"/>
          <w:b/>
          <w:i/>
          <w:iCs/>
          <w:sz w:val="22"/>
          <w:szCs w:val="22"/>
        </w:rPr>
      </w:pPr>
    </w:p>
    <w:p w:rsidR="00AF3B5E" w:rsidRPr="007E3965" w:rsidRDefault="00AF3B5E" w:rsidP="00A16F8C">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c)</w:t>
      </w:r>
      <w:r w:rsidRPr="007E3965">
        <w:rPr>
          <w:rFonts w:asciiTheme="minorHAnsi" w:hAnsiTheme="minorHAnsi"/>
          <w:b/>
          <w:sz w:val="22"/>
          <w:szCs w:val="22"/>
        </w:rPr>
        <w:t xml:space="preserve"> közfoglalkoztatás</w:t>
      </w:r>
    </w:p>
    <w:p w:rsidR="002B4986" w:rsidRDefault="002B4986" w:rsidP="00412D39">
      <w:pPr>
        <w:jc w:val="both"/>
        <w:rPr>
          <w:rFonts w:asciiTheme="minorHAnsi" w:hAnsiTheme="minorHAnsi"/>
          <w:b/>
          <w:sz w:val="22"/>
        </w:rPr>
      </w:pPr>
    </w:p>
    <w:p w:rsidR="002B4986" w:rsidRPr="002B4986" w:rsidRDefault="002B4986" w:rsidP="00412D39">
      <w:pPr>
        <w:pStyle w:val="NormlWeb"/>
        <w:shd w:val="clear" w:color="auto" w:fill="FFFFFF"/>
        <w:spacing w:before="0" w:beforeAutospacing="0" w:after="0" w:afterAutospacing="0"/>
        <w:jc w:val="both"/>
        <w:rPr>
          <w:rFonts w:ascii="Calibri" w:hAnsi="Calibri"/>
          <w:i/>
          <w:color w:val="000000"/>
          <w:sz w:val="22"/>
          <w:szCs w:val="22"/>
        </w:rPr>
      </w:pPr>
      <w:r w:rsidRPr="002B4986">
        <w:rPr>
          <w:rFonts w:ascii="Calibri" w:hAnsi="Calibri"/>
          <w:i/>
          <w:color w:val="000000"/>
          <w:sz w:val="22"/>
          <w:szCs w:val="22"/>
        </w:rPr>
        <w:t>A közfoglalkoztatás a munkanélküliség kezelésének egyik eszköze, amelynek célja, hogy átmeneti munkalehetőség biztosításával és rendszeres jövedelemmel segítse azokat az álláskeresőket, akik önállóan, bármilyen okok miatt eredménytelenül keresnek állást a nyílt munkaerő-piacon.</w:t>
      </w:r>
    </w:p>
    <w:p w:rsidR="002B4986" w:rsidRPr="002B4986" w:rsidRDefault="002B4986" w:rsidP="00412D39">
      <w:pPr>
        <w:pStyle w:val="NormlWeb"/>
        <w:shd w:val="clear" w:color="auto" w:fill="FFFFFF"/>
        <w:spacing w:before="0" w:beforeAutospacing="0" w:after="0" w:afterAutospacing="0"/>
        <w:jc w:val="both"/>
        <w:rPr>
          <w:rFonts w:ascii="Calibri" w:hAnsi="Calibri"/>
          <w:i/>
          <w:color w:val="000000"/>
          <w:sz w:val="22"/>
          <w:szCs w:val="22"/>
        </w:rPr>
      </w:pPr>
      <w:r w:rsidRPr="002B4986">
        <w:rPr>
          <w:rFonts w:ascii="Calibri" w:hAnsi="Calibri"/>
          <w:i/>
          <w:color w:val="000000"/>
          <w:sz w:val="22"/>
          <w:szCs w:val="22"/>
        </w:rPr>
        <w:t>A 2011-2017. évben megvalósított különböző közfoglalkoztatási programok tapasztalatait figyelembe véve megállapítható, hogy a közfoglalkoztatók az igen széleskörű tevékenységeikhez igazodóan, vagy az új terveik, a közösségi céljaik megvalósításához nagy számban biztosítottak támogatott, határozott időtartamú munkalehetőséget az elhelyezkedési nehézségekkel küzdő, elsősorban a halmozottan hátrányban lévő, jelenleg piaci munkavállalásra alkalmatlan, foglalkoztatást helyettesítő támogatásban részesülő, vagy pénzbeli ellátás nélküli álláskeresők számára. </w:t>
      </w:r>
    </w:p>
    <w:p w:rsidR="002B4986" w:rsidRPr="002B4986" w:rsidRDefault="002B4986" w:rsidP="00412D39">
      <w:pPr>
        <w:pStyle w:val="NormlWeb"/>
        <w:shd w:val="clear" w:color="auto" w:fill="FFFFFF"/>
        <w:spacing w:before="0" w:beforeAutospacing="0" w:after="0" w:afterAutospacing="0"/>
        <w:jc w:val="both"/>
        <w:rPr>
          <w:rFonts w:ascii="Calibri" w:hAnsi="Calibri"/>
          <w:i/>
          <w:color w:val="000000"/>
          <w:sz w:val="22"/>
          <w:szCs w:val="22"/>
        </w:rPr>
      </w:pPr>
      <w:r w:rsidRPr="002B4986">
        <w:rPr>
          <w:rFonts w:ascii="Calibri" w:hAnsi="Calibri"/>
          <w:i/>
          <w:color w:val="000000"/>
          <w:sz w:val="22"/>
          <w:szCs w:val="22"/>
        </w:rPr>
        <w:t xml:space="preserve">A közfoglalkoztatás a munkaviszony egy speciális formája. Támogatott „tranzitfoglalkoztatás”, amelynek célja, hogy a közfoglalkoztatott sikeresen vissza-, illetve bekerüljön az elsődleges munkaerő-piacra. </w:t>
      </w:r>
      <w:r w:rsidR="003D3B44">
        <w:rPr>
          <w:rFonts w:ascii="Calibri" w:hAnsi="Calibri"/>
          <w:i/>
          <w:color w:val="000000"/>
          <w:sz w:val="22"/>
          <w:szCs w:val="22"/>
        </w:rPr>
        <w:br/>
      </w:r>
      <w:r w:rsidRPr="002B4986">
        <w:rPr>
          <w:rFonts w:ascii="Calibri" w:hAnsi="Calibri"/>
          <w:i/>
          <w:color w:val="000000"/>
          <w:sz w:val="22"/>
          <w:szCs w:val="22"/>
        </w:rPr>
        <w:t>A közfoglalkoztatók támogatást vehetnek igénybe annak érdekében, hogy átmeneti munkalehetőséget biztosítsanak azok számára.</w:t>
      </w:r>
    </w:p>
    <w:p w:rsidR="002B4986" w:rsidRPr="002B4986" w:rsidRDefault="002B4986" w:rsidP="00412D39">
      <w:pPr>
        <w:pStyle w:val="NormlWeb"/>
        <w:shd w:val="clear" w:color="auto" w:fill="FFFFFF"/>
        <w:spacing w:before="0" w:beforeAutospacing="0" w:after="0" w:afterAutospacing="0"/>
        <w:jc w:val="both"/>
        <w:rPr>
          <w:rFonts w:ascii="Calibri" w:hAnsi="Calibri"/>
          <w:i/>
          <w:color w:val="000000"/>
          <w:sz w:val="22"/>
          <w:szCs w:val="22"/>
        </w:rPr>
      </w:pPr>
      <w:r w:rsidRPr="002B4986">
        <w:rPr>
          <w:rFonts w:ascii="Calibri" w:hAnsi="Calibri"/>
          <w:i/>
          <w:color w:val="000000"/>
          <w:sz w:val="22"/>
          <w:szCs w:val="22"/>
        </w:rPr>
        <w:t>A közfoglalkoztatás a jelenlegi piaci és gazdasági környezetben számottevő lehetőséget jelent a hátrányos helyzetű álláskeresők – kiemelten a foglalkoztatást helyettesítő támogatásra jogosultak átmeneti jellegű, határozott időtartamú foglalkoztatására.</w:t>
      </w:r>
    </w:p>
    <w:p w:rsidR="002B4986" w:rsidRPr="002B4986" w:rsidRDefault="002B4986" w:rsidP="00412D39">
      <w:pPr>
        <w:pStyle w:val="NormlWeb"/>
        <w:shd w:val="clear" w:color="auto" w:fill="FFFFFF"/>
        <w:spacing w:before="0" w:beforeAutospacing="0" w:after="0" w:afterAutospacing="0"/>
        <w:jc w:val="both"/>
        <w:rPr>
          <w:rFonts w:ascii="Calibri" w:hAnsi="Calibri"/>
          <w:i/>
          <w:color w:val="000000"/>
          <w:sz w:val="22"/>
          <w:szCs w:val="22"/>
        </w:rPr>
      </w:pPr>
      <w:r w:rsidRPr="002B4986">
        <w:rPr>
          <w:rFonts w:ascii="Calibri" w:hAnsi="Calibri"/>
          <w:i/>
          <w:color w:val="000000"/>
          <w:sz w:val="22"/>
          <w:szCs w:val="22"/>
        </w:rPr>
        <w:t>Forrás: https://szazadveg.hu</w:t>
      </w:r>
    </w:p>
    <w:p w:rsidR="002B4986" w:rsidRPr="006B089A" w:rsidRDefault="002B4986" w:rsidP="008F1593">
      <w:pPr>
        <w:jc w:val="both"/>
        <w:rPr>
          <w:rFonts w:asciiTheme="minorHAnsi" w:hAnsiTheme="minorHAnsi"/>
          <w:sz w:val="22"/>
          <w:szCs w:val="22"/>
          <w:vertAlign w:val="subscript"/>
        </w:rPr>
      </w:pPr>
    </w:p>
    <w:p w:rsidR="008F1593" w:rsidRPr="008F1593" w:rsidRDefault="008F1593" w:rsidP="00412D39">
      <w:pPr>
        <w:jc w:val="both"/>
        <w:rPr>
          <w:rFonts w:asciiTheme="minorHAnsi" w:hAnsiTheme="minorHAnsi"/>
          <w:strike/>
          <w:sz w:val="22"/>
          <w:szCs w:val="22"/>
        </w:rPr>
      </w:pPr>
      <w:r w:rsidRPr="008F1593">
        <w:rPr>
          <w:rFonts w:asciiTheme="minorHAnsi" w:hAnsiTheme="minorHAnsi"/>
          <w:sz w:val="22"/>
          <w:szCs w:val="22"/>
        </w:rPr>
        <w:t>A közfoglalkoztatásról és a közfoglalkoztatáshoz kapcsolódó, valamint egyéb törvények módosításáról szóló 2011. évi CVI. törvény meghatározza, hogy közfoglalkoztatottként melyek azok a természetes személyek, akik foglalkoztathatóak.</w:t>
      </w:r>
    </w:p>
    <w:p w:rsidR="003D3B44" w:rsidRDefault="003D3B44" w:rsidP="00412D39">
      <w:pPr>
        <w:jc w:val="both"/>
        <w:rPr>
          <w:rFonts w:asciiTheme="minorHAnsi" w:hAnsiTheme="minorHAnsi"/>
          <w:sz w:val="22"/>
          <w:szCs w:val="22"/>
        </w:rPr>
      </w:pPr>
    </w:p>
    <w:p w:rsidR="008F1593" w:rsidRPr="008F1593" w:rsidRDefault="008F1593" w:rsidP="00412D39">
      <w:pPr>
        <w:jc w:val="both"/>
        <w:rPr>
          <w:rFonts w:asciiTheme="minorHAnsi" w:hAnsiTheme="minorHAnsi"/>
          <w:sz w:val="22"/>
          <w:szCs w:val="22"/>
        </w:rPr>
      </w:pPr>
      <w:r w:rsidRPr="008F1593">
        <w:rPr>
          <w:rFonts w:asciiTheme="minorHAnsi" w:hAnsiTheme="minorHAnsi"/>
          <w:sz w:val="22"/>
          <w:szCs w:val="22"/>
        </w:rPr>
        <w:t>A fent említett törvény taxatíve felsorolja azt</w:t>
      </w:r>
      <w:r>
        <w:rPr>
          <w:rFonts w:asciiTheme="minorHAnsi" w:hAnsiTheme="minorHAnsi"/>
          <w:sz w:val="22"/>
          <w:szCs w:val="22"/>
        </w:rPr>
        <w:t xml:space="preserve"> is, ki lehet közfoglalkoztató.</w:t>
      </w:r>
    </w:p>
    <w:p w:rsidR="008F1593" w:rsidRPr="006B089A" w:rsidRDefault="008F1593" w:rsidP="00412D39">
      <w:pPr>
        <w:jc w:val="both"/>
        <w:rPr>
          <w:rFonts w:asciiTheme="minorHAnsi" w:hAnsiTheme="minorHAnsi"/>
          <w:sz w:val="16"/>
          <w:szCs w:val="16"/>
        </w:rPr>
      </w:pPr>
    </w:p>
    <w:p w:rsidR="003D3B44" w:rsidRDefault="003D3B44" w:rsidP="00412D39">
      <w:pPr>
        <w:jc w:val="both"/>
        <w:rPr>
          <w:rFonts w:asciiTheme="minorHAnsi" w:hAnsiTheme="minorHAnsi"/>
          <w:sz w:val="22"/>
          <w:szCs w:val="22"/>
        </w:rPr>
      </w:pPr>
    </w:p>
    <w:p w:rsidR="003D3B44" w:rsidRDefault="003D3B44" w:rsidP="00412D39">
      <w:pPr>
        <w:jc w:val="both"/>
        <w:rPr>
          <w:rFonts w:asciiTheme="minorHAnsi" w:hAnsiTheme="minorHAnsi"/>
          <w:sz w:val="22"/>
          <w:szCs w:val="22"/>
        </w:rPr>
      </w:pPr>
    </w:p>
    <w:p w:rsidR="003D3B44" w:rsidRDefault="003D3B44" w:rsidP="00412D39">
      <w:pPr>
        <w:jc w:val="both"/>
        <w:rPr>
          <w:rFonts w:asciiTheme="minorHAnsi" w:hAnsiTheme="minorHAnsi"/>
          <w:sz w:val="22"/>
          <w:szCs w:val="22"/>
        </w:rPr>
      </w:pPr>
    </w:p>
    <w:p w:rsidR="003D3B44" w:rsidRDefault="003D3B44" w:rsidP="00412D39">
      <w:pPr>
        <w:jc w:val="both"/>
        <w:rPr>
          <w:rFonts w:asciiTheme="minorHAnsi" w:hAnsiTheme="minorHAnsi"/>
          <w:sz w:val="22"/>
          <w:szCs w:val="22"/>
        </w:rPr>
      </w:pPr>
    </w:p>
    <w:p w:rsidR="008F1593" w:rsidRPr="008F1593" w:rsidRDefault="008F1593" w:rsidP="00412D39">
      <w:pPr>
        <w:jc w:val="both"/>
        <w:rPr>
          <w:rFonts w:asciiTheme="minorHAnsi" w:hAnsiTheme="minorHAnsi"/>
          <w:sz w:val="22"/>
          <w:szCs w:val="22"/>
        </w:rPr>
      </w:pPr>
      <w:r w:rsidRPr="008F1593">
        <w:rPr>
          <w:rFonts w:asciiTheme="minorHAnsi" w:hAnsiTheme="minorHAnsi"/>
          <w:sz w:val="22"/>
          <w:szCs w:val="22"/>
        </w:rPr>
        <w:lastRenderedPageBreak/>
        <w:t>A közfoglalkoztatási támogatások típusai:</w:t>
      </w:r>
    </w:p>
    <w:p w:rsidR="008F1593" w:rsidRPr="008F1593" w:rsidRDefault="008F1593" w:rsidP="00070B34">
      <w:pPr>
        <w:numPr>
          <w:ilvl w:val="0"/>
          <w:numId w:val="31"/>
        </w:numPr>
        <w:jc w:val="both"/>
        <w:rPr>
          <w:rFonts w:asciiTheme="minorHAnsi" w:hAnsiTheme="minorHAnsi"/>
          <w:sz w:val="22"/>
          <w:szCs w:val="22"/>
        </w:rPr>
      </w:pPr>
      <w:r w:rsidRPr="008F1593">
        <w:rPr>
          <w:rFonts w:asciiTheme="minorHAnsi" w:hAnsiTheme="minorHAnsi"/>
          <w:sz w:val="22"/>
          <w:szCs w:val="22"/>
        </w:rPr>
        <w:t>rövid időtartamú foglalkoztatás támogatása</w:t>
      </w:r>
      <w:r w:rsidR="00DF698C">
        <w:rPr>
          <w:rFonts w:asciiTheme="minorHAnsi" w:hAnsiTheme="minorHAnsi"/>
          <w:sz w:val="22"/>
          <w:szCs w:val="22"/>
        </w:rPr>
        <w:t>,</w:t>
      </w:r>
      <w:r w:rsidRPr="008F1593">
        <w:rPr>
          <w:rFonts w:asciiTheme="minorHAnsi" w:hAnsiTheme="minorHAnsi"/>
          <w:sz w:val="22"/>
          <w:szCs w:val="22"/>
        </w:rPr>
        <w:t xml:space="preserve"> </w:t>
      </w:r>
    </w:p>
    <w:p w:rsidR="008F1593" w:rsidRPr="008F1593" w:rsidRDefault="008F1593" w:rsidP="00070B34">
      <w:pPr>
        <w:numPr>
          <w:ilvl w:val="0"/>
          <w:numId w:val="31"/>
        </w:numPr>
        <w:jc w:val="both"/>
        <w:rPr>
          <w:rFonts w:asciiTheme="minorHAnsi" w:hAnsiTheme="minorHAnsi"/>
          <w:sz w:val="22"/>
          <w:szCs w:val="22"/>
        </w:rPr>
      </w:pPr>
      <w:r w:rsidRPr="008F1593">
        <w:rPr>
          <w:rFonts w:asciiTheme="minorHAnsi" w:hAnsiTheme="minorHAnsi"/>
          <w:sz w:val="22"/>
          <w:szCs w:val="22"/>
        </w:rPr>
        <w:t>hosszabb időtartamú közfoglalkoztatás támogatása</w:t>
      </w:r>
      <w:r w:rsidR="00DF698C">
        <w:rPr>
          <w:rFonts w:asciiTheme="minorHAnsi" w:hAnsiTheme="minorHAnsi"/>
          <w:sz w:val="22"/>
          <w:szCs w:val="22"/>
        </w:rPr>
        <w:t>,</w:t>
      </w:r>
      <w:r w:rsidRPr="008F1593">
        <w:rPr>
          <w:rFonts w:asciiTheme="minorHAnsi" w:hAnsiTheme="minorHAnsi"/>
          <w:sz w:val="22"/>
          <w:szCs w:val="22"/>
        </w:rPr>
        <w:t xml:space="preserve"> </w:t>
      </w:r>
    </w:p>
    <w:p w:rsidR="008F1593" w:rsidRPr="008F1593" w:rsidRDefault="008F1593" w:rsidP="00070B34">
      <w:pPr>
        <w:numPr>
          <w:ilvl w:val="0"/>
          <w:numId w:val="31"/>
        </w:numPr>
        <w:jc w:val="both"/>
        <w:rPr>
          <w:rFonts w:asciiTheme="minorHAnsi" w:hAnsiTheme="minorHAnsi"/>
          <w:sz w:val="22"/>
          <w:szCs w:val="22"/>
        </w:rPr>
      </w:pPr>
      <w:r w:rsidRPr="008F1593">
        <w:rPr>
          <w:rFonts w:asciiTheme="minorHAnsi" w:hAnsiTheme="minorHAnsi"/>
          <w:sz w:val="22"/>
          <w:szCs w:val="22"/>
        </w:rPr>
        <w:t>országos közfoglalkoztatási program támogatása</w:t>
      </w:r>
      <w:r w:rsidR="00DF698C">
        <w:rPr>
          <w:rFonts w:asciiTheme="minorHAnsi" w:hAnsiTheme="minorHAnsi"/>
          <w:sz w:val="22"/>
          <w:szCs w:val="22"/>
        </w:rPr>
        <w:t>,</w:t>
      </w:r>
      <w:r w:rsidRPr="008F1593">
        <w:rPr>
          <w:rFonts w:asciiTheme="minorHAnsi" w:hAnsiTheme="minorHAnsi"/>
          <w:sz w:val="22"/>
          <w:szCs w:val="22"/>
        </w:rPr>
        <w:t xml:space="preserve"> </w:t>
      </w:r>
    </w:p>
    <w:p w:rsidR="008F1593" w:rsidRPr="008F1593" w:rsidRDefault="008F1593" w:rsidP="00070B34">
      <w:pPr>
        <w:numPr>
          <w:ilvl w:val="0"/>
          <w:numId w:val="31"/>
        </w:numPr>
        <w:jc w:val="both"/>
        <w:rPr>
          <w:rFonts w:asciiTheme="minorHAnsi" w:hAnsiTheme="minorHAnsi"/>
          <w:sz w:val="22"/>
          <w:szCs w:val="22"/>
        </w:rPr>
      </w:pPr>
      <w:r w:rsidRPr="008F1593">
        <w:rPr>
          <w:rFonts w:asciiTheme="minorHAnsi" w:hAnsiTheme="minorHAnsi"/>
          <w:sz w:val="22"/>
          <w:szCs w:val="22"/>
        </w:rPr>
        <w:t>start munkaprogram támogatása</w:t>
      </w:r>
      <w:r w:rsidR="00DF698C">
        <w:rPr>
          <w:rFonts w:asciiTheme="minorHAnsi" w:hAnsiTheme="minorHAnsi"/>
          <w:sz w:val="22"/>
          <w:szCs w:val="22"/>
        </w:rPr>
        <w:t>,</w:t>
      </w:r>
      <w:r w:rsidRPr="008F1593">
        <w:rPr>
          <w:rFonts w:asciiTheme="minorHAnsi" w:hAnsiTheme="minorHAnsi"/>
          <w:sz w:val="22"/>
          <w:szCs w:val="22"/>
        </w:rPr>
        <w:t xml:space="preserve"> </w:t>
      </w:r>
    </w:p>
    <w:p w:rsidR="008F1593" w:rsidRPr="008F1593" w:rsidRDefault="008F1593" w:rsidP="00070B34">
      <w:pPr>
        <w:numPr>
          <w:ilvl w:val="0"/>
          <w:numId w:val="31"/>
        </w:numPr>
        <w:jc w:val="both"/>
        <w:rPr>
          <w:rFonts w:asciiTheme="minorHAnsi" w:hAnsiTheme="minorHAnsi"/>
          <w:sz w:val="22"/>
          <w:szCs w:val="22"/>
        </w:rPr>
      </w:pPr>
      <w:r w:rsidRPr="008F1593">
        <w:rPr>
          <w:rFonts w:asciiTheme="minorHAnsi" w:hAnsiTheme="minorHAnsi"/>
          <w:sz w:val="22"/>
          <w:szCs w:val="22"/>
        </w:rPr>
        <w:t>közfoglalkoztatás mobilitását szolgáló támogatás</w:t>
      </w:r>
      <w:r w:rsidR="00DF698C">
        <w:rPr>
          <w:rFonts w:asciiTheme="minorHAnsi" w:hAnsiTheme="minorHAnsi"/>
          <w:sz w:val="22"/>
          <w:szCs w:val="22"/>
        </w:rPr>
        <w:t>,</w:t>
      </w:r>
    </w:p>
    <w:p w:rsidR="008F1593" w:rsidRPr="008F1593" w:rsidRDefault="008F1593" w:rsidP="00070B34">
      <w:pPr>
        <w:numPr>
          <w:ilvl w:val="0"/>
          <w:numId w:val="31"/>
        </w:numPr>
        <w:jc w:val="both"/>
        <w:rPr>
          <w:rFonts w:asciiTheme="minorHAnsi" w:hAnsiTheme="minorHAnsi"/>
          <w:sz w:val="22"/>
          <w:szCs w:val="22"/>
        </w:rPr>
      </w:pPr>
      <w:r w:rsidRPr="008F1593">
        <w:rPr>
          <w:rFonts w:asciiTheme="minorHAnsi" w:hAnsiTheme="minorHAnsi"/>
          <w:sz w:val="22"/>
          <w:szCs w:val="22"/>
        </w:rPr>
        <w:t>vállalkozás részére foglalkoztatást helyettesítő támogatásban (bérpótló juttatásban) részesülő személy foglalkoztatásához nyújtható támogatás</w:t>
      </w:r>
      <w:r w:rsidR="00DF698C">
        <w:rPr>
          <w:rFonts w:asciiTheme="minorHAnsi" w:hAnsiTheme="minorHAnsi"/>
          <w:sz w:val="22"/>
          <w:szCs w:val="22"/>
        </w:rPr>
        <w:t>.</w:t>
      </w:r>
    </w:p>
    <w:p w:rsidR="002B4986" w:rsidRPr="00412D39" w:rsidRDefault="002B4986" w:rsidP="00412D39">
      <w:pPr>
        <w:jc w:val="both"/>
        <w:rPr>
          <w:rFonts w:asciiTheme="minorHAnsi" w:hAnsiTheme="minorHAnsi"/>
          <w:sz w:val="16"/>
          <w:szCs w:val="16"/>
        </w:rPr>
      </w:pPr>
    </w:p>
    <w:p w:rsidR="008F1593" w:rsidRPr="008F1593" w:rsidRDefault="008F1593" w:rsidP="00412D39">
      <w:pPr>
        <w:jc w:val="both"/>
        <w:rPr>
          <w:rFonts w:asciiTheme="minorHAnsi" w:hAnsiTheme="minorHAnsi"/>
          <w:sz w:val="22"/>
          <w:szCs w:val="22"/>
        </w:rPr>
      </w:pPr>
      <w:r w:rsidRPr="008F1593">
        <w:rPr>
          <w:rFonts w:asciiTheme="minorHAnsi" w:hAnsiTheme="minorHAnsi"/>
          <w:sz w:val="22"/>
          <w:szCs w:val="22"/>
        </w:rPr>
        <w:t>A közfoglalkoztatási jogviszony alapján a közfoglalkoztatott jogosultságot szerez társadalombiztosítási- és a nyugellátásra (táppénz, nyugdíj). Ennek megfelelően</w:t>
      </w:r>
      <w:r w:rsidR="0015610B">
        <w:rPr>
          <w:rFonts w:asciiTheme="minorHAnsi" w:hAnsiTheme="minorHAnsi"/>
          <w:sz w:val="22"/>
          <w:szCs w:val="22"/>
        </w:rPr>
        <w:t xml:space="preserve"> - </w:t>
      </w:r>
      <w:r w:rsidRPr="008F1593">
        <w:rPr>
          <w:rFonts w:asciiTheme="minorHAnsi" w:hAnsiTheme="minorHAnsi"/>
          <w:sz w:val="22"/>
          <w:szCs w:val="22"/>
        </w:rPr>
        <w:t>a munkabérhez hasonlóan</w:t>
      </w:r>
      <w:r w:rsidR="0015610B">
        <w:rPr>
          <w:rFonts w:asciiTheme="minorHAnsi" w:hAnsiTheme="minorHAnsi"/>
          <w:sz w:val="22"/>
          <w:szCs w:val="22"/>
        </w:rPr>
        <w:t xml:space="preserve"> -</w:t>
      </w:r>
      <w:r w:rsidRPr="008F1593">
        <w:rPr>
          <w:rFonts w:asciiTheme="minorHAnsi" w:hAnsiTheme="minorHAnsi"/>
          <w:sz w:val="22"/>
          <w:szCs w:val="22"/>
        </w:rPr>
        <w:t xml:space="preserve"> a közfoglalkoztatási bér után is meg kell fizetni a munkáltatói terheket, valamint a közfoglalkoztatott bruttó béréből is levonásra kerülnek az adó- és járulékterhek.</w:t>
      </w:r>
    </w:p>
    <w:p w:rsidR="002B4986" w:rsidRPr="006B089A" w:rsidRDefault="002B4986" w:rsidP="00AF3B5E">
      <w:pPr>
        <w:pStyle w:val="Tblacm"/>
        <w:keepNext w:val="0"/>
        <w:jc w:val="both"/>
        <w:rPr>
          <w:rFonts w:asciiTheme="minorHAnsi" w:hAnsiTheme="minorHAnsi"/>
          <w:b/>
          <w:sz w:val="16"/>
          <w:szCs w:val="16"/>
        </w:rPr>
      </w:pPr>
    </w:p>
    <w:p w:rsidR="002B4986" w:rsidRPr="00691B34" w:rsidRDefault="002B4986" w:rsidP="002B4986">
      <w:pPr>
        <w:pStyle w:val="Tblacm"/>
        <w:keepNext w:val="0"/>
        <w:shd w:val="clear" w:color="auto" w:fill="FFFFFF"/>
        <w:jc w:val="both"/>
        <w:rPr>
          <w:b/>
          <w:sz w:val="22"/>
        </w:rPr>
      </w:pPr>
      <w:bookmarkStart w:id="81" w:name="_Toc349211105"/>
      <w:r w:rsidRPr="00843BA0">
        <w:rPr>
          <w:b/>
          <w:sz w:val="22"/>
        </w:rPr>
        <w:t>3.2.9. számú táblázat - Közfoglalkoztatásban résztvevők száma</w:t>
      </w:r>
      <w:bookmarkEnd w:id="81"/>
    </w:p>
    <w:tbl>
      <w:tblPr>
        <w:tblpPr w:leftFromText="141" w:rightFromText="141" w:vertAnchor="text" w:horzAnchor="margin" w:tblpXSpec="center" w:tblpY="196"/>
        <w:tblW w:w="8943" w:type="dxa"/>
        <w:tblCellMar>
          <w:left w:w="70" w:type="dxa"/>
          <w:right w:w="70" w:type="dxa"/>
        </w:tblCellMar>
        <w:tblLook w:val="04A0"/>
      </w:tblPr>
      <w:tblGrid>
        <w:gridCol w:w="587"/>
        <w:gridCol w:w="2089"/>
        <w:gridCol w:w="2089"/>
        <w:gridCol w:w="2089"/>
        <w:gridCol w:w="2089"/>
      </w:tblGrid>
      <w:tr w:rsidR="00AF3B5E" w:rsidRPr="00751D4A" w:rsidTr="00751D4A">
        <w:trPr>
          <w:trHeight w:val="227"/>
        </w:trPr>
        <w:tc>
          <w:tcPr>
            <w:tcW w:w="587" w:type="dxa"/>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751D4A" w:rsidRDefault="00AF3B5E" w:rsidP="00AF3B5E">
            <w:pPr>
              <w:jc w:val="both"/>
              <w:rPr>
                <w:rFonts w:asciiTheme="minorHAnsi" w:hAnsiTheme="minorHAnsi"/>
                <w:b/>
                <w:bCs/>
                <w:color w:val="000000"/>
              </w:rPr>
            </w:pPr>
            <w:r w:rsidRPr="00751D4A">
              <w:rPr>
                <w:rFonts w:asciiTheme="minorHAnsi" w:hAnsiTheme="minorHAnsi"/>
                <w:b/>
                <w:bCs/>
                <w:color w:val="000000"/>
                <w:sz w:val="22"/>
                <w:szCs w:val="22"/>
              </w:rPr>
              <w:t>év</w:t>
            </w:r>
          </w:p>
        </w:tc>
        <w:tc>
          <w:tcPr>
            <w:tcW w:w="2089" w:type="dxa"/>
            <w:tcBorders>
              <w:top w:val="single" w:sz="4" w:space="0" w:color="auto"/>
              <w:left w:val="nil"/>
              <w:bottom w:val="single" w:sz="4" w:space="0" w:color="auto"/>
              <w:right w:val="single" w:sz="4" w:space="0" w:color="auto"/>
            </w:tcBorders>
            <w:shd w:val="clear" w:color="000000" w:fill="EAF1DD"/>
            <w:vAlign w:val="center"/>
            <w:hideMark/>
          </w:tcPr>
          <w:p w:rsidR="00AF3B5E" w:rsidRPr="00751D4A" w:rsidRDefault="00AF3B5E" w:rsidP="00AF3B5E">
            <w:pPr>
              <w:jc w:val="center"/>
              <w:rPr>
                <w:rFonts w:asciiTheme="minorHAnsi" w:hAnsiTheme="minorHAnsi"/>
                <w:b/>
                <w:bCs/>
                <w:color w:val="000000"/>
              </w:rPr>
            </w:pPr>
            <w:r w:rsidRPr="00751D4A">
              <w:rPr>
                <w:rFonts w:asciiTheme="minorHAnsi" w:hAnsiTheme="minorHAnsi"/>
                <w:b/>
                <w:bCs/>
                <w:color w:val="000000"/>
                <w:sz w:val="22"/>
                <w:szCs w:val="22"/>
              </w:rPr>
              <w:t>Közfoglalkoztatásban résztvevők száma</w:t>
            </w:r>
          </w:p>
        </w:tc>
        <w:tc>
          <w:tcPr>
            <w:tcW w:w="2089" w:type="dxa"/>
            <w:tcBorders>
              <w:top w:val="single" w:sz="4" w:space="0" w:color="auto"/>
              <w:left w:val="nil"/>
              <w:bottom w:val="single" w:sz="4" w:space="0" w:color="auto"/>
              <w:right w:val="single" w:sz="4" w:space="0" w:color="auto"/>
            </w:tcBorders>
            <w:shd w:val="clear" w:color="000000" w:fill="EAF1DD"/>
            <w:vAlign w:val="center"/>
            <w:hideMark/>
          </w:tcPr>
          <w:p w:rsidR="00AF3B5E" w:rsidRPr="00751D4A" w:rsidRDefault="00AF3B5E" w:rsidP="00AF3B5E">
            <w:pPr>
              <w:jc w:val="center"/>
              <w:rPr>
                <w:rFonts w:asciiTheme="minorHAnsi" w:hAnsiTheme="minorHAnsi"/>
                <w:b/>
                <w:bCs/>
                <w:color w:val="000000"/>
              </w:rPr>
            </w:pPr>
            <w:r w:rsidRPr="00751D4A">
              <w:rPr>
                <w:rFonts w:asciiTheme="minorHAnsi" w:hAnsiTheme="minorHAnsi"/>
                <w:b/>
                <w:bCs/>
                <w:color w:val="000000"/>
                <w:sz w:val="22"/>
                <w:szCs w:val="22"/>
              </w:rPr>
              <w:t>Közfoglalkoztatásban résztvevők aránya a település aktív korú lakosságához képest</w:t>
            </w:r>
          </w:p>
        </w:tc>
        <w:tc>
          <w:tcPr>
            <w:tcW w:w="2089" w:type="dxa"/>
            <w:tcBorders>
              <w:top w:val="single" w:sz="4" w:space="0" w:color="auto"/>
              <w:left w:val="nil"/>
              <w:bottom w:val="single" w:sz="4" w:space="0" w:color="auto"/>
              <w:right w:val="single" w:sz="4" w:space="0" w:color="auto"/>
            </w:tcBorders>
            <w:shd w:val="clear" w:color="000000" w:fill="EAF1DD"/>
            <w:vAlign w:val="center"/>
            <w:hideMark/>
          </w:tcPr>
          <w:p w:rsidR="00AF3B5E" w:rsidRPr="00751D4A" w:rsidRDefault="00AF3B5E" w:rsidP="00AF3B5E">
            <w:pPr>
              <w:jc w:val="center"/>
              <w:rPr>
                <w:rFonts w:asciiTheme="minorHAnsi" w:hAnsiTheme="minorHAnsi"/>
                <w:b/>
                <w:bCs/>
                <w:color w:val="000000"/>
              </w:rPr>
            </w:pPr>
            <w:r w:rsidRPr="00751D4A">
              <w:rPr>
                <w:rFonts w:asciiTheme="minorHAnsi" w:hAnsiTheme="minorHAnsi"/>
                <w:b/>
                <w:bCs/>
                <w:color w:val="000000"/>
                <w:sz w:val="22"/>
                <w:szCs w:val="22"/>
              </w:rPr>
              <w:t>Közfoglalkoztatásban résztvevő romák/cigányok száma</w:t>
            </w:r>
          </w:p>
        </w:tc>
        <w:tc>
          <w:tcPr>
            <w:tcW w:w="2089" w:type="dxa"/>
            <w:tcBorders>
              <w:top w:val="single" w:sz="4" w:space="0" w:color="auto"/>
              <w:left w:val="nil"/>
              <w:bottom w:val="single" w:sz="4" w:space="0" w:color="auto"/>
              <w:right w:val="single" w:sz="4" w:space="0" w:color="auto"/>
            </w:tcBorders>
            <w:shd w:val="clear" w:color="000000" w:fill="EAF1DD"/>
            <w:vAlign w:val="center"/>
            <w:hideMark/>
          </w:tcPr>
          <w:p w:rsidR="00AF3B5E" w:rsidRPr="00751D4A" w:rsidRDefault="00AF3B5E" w:rsidP="00AF3B5E">
            <w:pPr>
              <w:jc w:val="center"/>
              <w:rPr>
                <w:rFonts w:asciiTheme="minorHAnsi" w:hAnsiTheme="minorHAnsi"/>
                <w:b/>
                <w:bCs/>
                <w:color w:val="000000"/>
              </w:rPr>
            </w:pPr>
            <w:r w:rsidRPr="00751D4A">
              <w:rPr>
                <w:rFonts w:asciiTheme="minorHAnsi" w:hAnsiTheme="minorHAnsi"/>
                <w:b/>
                <w:bCs/>
                <w:color w:val="000000"/>
                <w:sz w:val="22"/>
                <w:szCs w:val="22"/>
              </w:rPr>
              <w:t>Közfoglalkoztatásban résztvevők romák aránya az aktív korú roma/cigány lakossághoz képest</w:t>
            </w:r>
          </w:p>
        </w:tc>
      </w:tr>
      <w:tr w:rsidR="00AF3B5E" w:rsidRPr="00751D4A" w:rsidTr="00751D4A">
        <w:trPr>
          <w:trHeight w:val="227"/>
        </w:trPr>
        <w:tc>
          <w:tcPr>
            <w:tcW w:w="587" w:type="dxa"/>
            <w:tcBorders>
              <w:top w:val="nil"/>
              <w:left w:val="single" w:sz="4" w:space="0" w:color="auto"/>
              <w:bottom w:val="single" w:sz="4" w:space="0" w:color="auto"/>
              <w:right w:val="single" w:sz="4" w:space="0" w:color="auto"/>
            </w:tcBorders>
            <w:shd w:val="clear" w:color="auto" w:fill="auto"/>
            <w:vAlign w:val="bottom"/>
            <w:hideMark/>
          </w:tcPr>
          <w:p w:rsidR="00AF3B5E" w:rsidRPr="00751D4A" w:rsidRDefault="00AF3B5E" w:rsidP="00AF3B5E">
            <w:pPr>
              <w:jc w:val="both"/>
              <w:rPr>
                <w:rFonts w:asciiTheme="minorHAnsi" w:hAnsiTheme="minorHAnsi"/>
                <w:color w:val="000000"/>
              </w:rPr>
            </w:pPr>
            <w:r w:rsidRPr="00751D4A">
              <w:rPr>
                <w:rFonts w:asciiTheme="minorHAnsi" w:hAnsiTheme="minorHAnsi"/>
                <w:color w:val="000000"/>
                <w:sz w:val="22"/>
                <w:szCs w:val="22"/>
              </w:rPr>
              <w:t>2012</w:t>
            </w:r>
          </w:p>
        </w:tc>
        <w:tc>
          <w:tcPr>
            <w:tcW w:w="2089" w:type="dxa"/>
            <w:tcBorders>
              <w:top w:val="nil"/>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7</w:t>
            </w:r>
          </w:p>
        </w:tc>
        <w:tc>
          <w:tcPr>
            <w:tcW w:w="2089" w:type="dxa"/>
            <w:tcBorders>
              <w:top w:val="nil"/>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1%</w:t>
            </w:r>
          </w:p>
        </w:tc>
        <w:tc>
          <w:tcPr>
            <w:tcW w:w="2089" w:type="dxa"/>
            <w:tcBorders>
              <w:top w:val="nil"/>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0</w:t>
            </w:r>
          </w:p>
        </w:tc>
        <w:tc>
          <w:tcPr>
            <w:tcW w:w="2089" w:type="dxa"/>
            <w:tcBorders>
              <w:top w:val="nil"/>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0%</w:t>
            </w:r>
          </w:p>
        </w:tc>
      </w:tr>
      <w:tr w:rsidR="00AF3B5E" w:rsidRPr="00751D4A" w:rsidTr="00751D4A">
        <w:trPr>
          <w:trHeight w:val="227"/>
        </w:trPr>
        <w:tc>
          <w:tcPr>
            <w:tcW w:w="58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F3B5E" w:rsidRPr="00751D4A" w:rsidRDefault="00AF3B5E" w:rsidP="00AF3B5E">
            <w:pPr>
              <w:jc w:val="both"/>
              <w:rPr>
                <w:rFonts w:asciiTheme="minorHAnsi" w:hAnsiTheme="minorHAnsi"/>
                <w:color w:val="000000"/>
              </w:rPr>
            </w:pPr>
            <w:r w:rsidRPr="00751D4A">
              <w:rPr>
                <w:rFonts w:asciiTheme="minorHAnsi" w:hAnsiTheme="minorHAnsi"/>
                <w:color w:val="000000"/>
                <w:sz w:val="22"/>
                <w:szCs w:val="22"/>
              </w:rPr>
              <w:t>2013</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28</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5%</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0</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0%</w:t>
            </w:r>
          </w:p>
        </w:tc>
      </w:tr>
      <w:tr w:rsidR="00AF3B5E" w:rsidRPr="00751D4A" w:rsidTr="00751D4A">
        <w:trPr>
          <w:trHeight w:val="227"/>
        </w:trPr>
        <w:tc>
          <w:tcPr>
            <w:tcW w:w="58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F3B5E" w:rsidRPr="00751D4A" w:rsidRDefault="00AF3B5E" w:rsidP="00AF3B5E">
            <w:pPr>
              <w:jc w:val="both"/>
              <w:rPr>
                <w:rFonts w:asciiTheme="minorHAnsi" w:hAnsiTheme="minorHAnsi"/>
                <w:color w:val="000000"/>
              </w:rPr>
            </w:pPr>
            <w:r w:rsidRPr="00751D4A">
              <w:rPr>
                <w:rFonts w:asciiTheme="minorHAnsi" w:hAnsiTheme="minorHAnsi"/>
                <w:color w:val="000000"/>
                <w:sz w:val="22"/>
                <w:szCs w:val="22"/>
              </w:rPr>
              <w:t>2014</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45</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8%</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0</w:t>
            </w:r>
          </w:p>
        </w:tc>
        <w:tc>
          <w:tcPr>
            <w:tcW w:w="2089" w:type="dxa"/>
            <w:tcBorders>
              <w:top w:val="single" w:sz="4" w:space="0" w:color="auto"/>
              <w:left w:val="nil"/>
              <w:bottom w:val="single" w:sz="4" w:space="0" w:color="auto"/>
              <w:right w:val="single" w:sz="4" w:space="0" w:color="auto"/>
            </w:tcBorders>
            <w:shd w:val="clear" w:color="auto" w:fill="auto"/>
            <w:vAlign w:val="bottom"/>
            <w:hideMark/>
          </w:tcPr>
          <w:p w:rsidR="00AF3B5E" w:rsidRPr="00751D4A" w:rsidRDefault="00AF3B5E" w:rsidP="00AF3B5E">
            <w:pPr>
              <w:jc w:val="center"/>
              <w:rPr>
                <w:rFonts w:asciiTheme="minorHAnsi" w:hAnsiTheme="minorHAnsi"/>
                <w:color w:val="000000"/>
              </w:rPr>
            </w:pPr>
            <w:r w:rsidRPr="00751D4A">
              <w:rPr>
                <w:rFonts w:asciiTheme="minorHAnsi" w:hAnsiTheme="minorHAnsi"/>
                <w:color w:val="000000"/>
                <w:sz w:val="22"/>
                <w:szCs w:val="22"/>
              </w:rPr>
              <w:t>0%</w:t>
            </w:r>
          </w:p>
        </w:tc>
      </w:tr>
    </w:tbl>
    <w:p w:rsidR="00AF3B5E" w:rsidRPr="002D6BA4" w:rsidRDefault="00AF3B5E" w:rsidP="006B089A">
      <w:pPr>
        <w:pStyle w:val="NormlCalibri11"/>
        <w:pBdr>
          <w:top w:val="none" w:sz="0" w:space="0" w:color="auto"/>
          <w:left w:val="none" w:sz="0" w:space="0" w:color="auto"/>
          <w:bottom w:val="none" w:sz="0" w:space="0" w:color="auto"/>
          <w:right w:val="none" w:sz="0" w:space="0" w:color="auto"/>
        </w:pBdr>
        <w:ind w:left="708"/>
        <w:rPr>
          <w:rFonts w:asciiTheme="minorHAnsi" w:hAnsiTheme="minorHAnsi"/>
          <w:szCs w:val="20"/>
        </w:rPr>
      </w:pPr>
      <w:r w:rsidRPr="002D6BA4">
        <w:rPr>
          <w:rFonts w:asciiTheme="minorHAnsi" w:hAnsiTheme="minorHAnsi"/>
          <w:szCs w:val="20"/>
        </w:rPr>
        <w:t>Forrás: Önkormányzat adatai</w:t>
      </w:r>
    </w:p>
    <w:p w:rsidR="007602D0" w:rsidRPr="00905051" w:rsidRDefault="007602D0" w:rsidP="00905051">
      <w:pPr>
        <w:pStyle w:val="Tblacm"/>
        <w:keepNext w:val="0"/>
        <w:shd w:val="clear" w:color="auto" w:fill="FFFFFF"/>
        <w:jc w:val="center"/>
        <w:rPr>
          <w:rFonts w:asciiTheme="minorHAnsi" w:hAnsiTheme="minorHAnsi"/>
          <w:b/>
          <w:sz w:val="22"/>
        </w:rPr>
      </w:pPr>
      <w:r w:rsidRPr="00905051">
        <w:rPr>
          <w:rFonts w:asciiTheme="minorHAnsi" w:hAnsiTheme="minorHAnsi"/>
          <w:b/>
          <w:sz w:val="22"/>
        </w:rPr>
        <w:t>Közfoglalkoztatás 2013. év</w:t>
      </w:r>
    </w:p>
    <w:tbl>
      <w:tblPr>
        <w:tblpPr w:leftFromText="141" w:rightFromText="141" w:vertAnchor="text" w:horzAnchor="margin" w:tblpXSpec="center" w:tblpY="147"/>
        <w:tblW w:w="8859" w:type="dxa"/>
        <w:tblCellMar>
          <w:left w:w="0" w:type="dxa"/>
          <w:right w:w="0" w:type="dxa"/>
        </w:tblCellMar>
        <w:tblLook w:val="04A0"/>
      </w:tblPr>
      <w:tblGrid>
        <w:gridCol w:w="2338"/>
        <w:gridCol w:w="3261"/>
        <w:gridCol w:w="3260"/>
      </w:tblGrid>
      <w:tr w:rsidR="008F6EDA" w:rsidRPr="007E3965" w:rsidTr="008F6EDA">
        <w:trPr>
          <w:trHeight w:val="402"/>
        </w:trPr>
        <w:tc>
          <w:tcPr>
            <w:tcW w:w="2338" w:type="dxa"/>
            <w:tcBorders>
              <w:top w:val="single" w:sz="8" w:space="0" w:color="auto"/>
              <w:left w:val="single" w:sz="8" w:space="0" w:color="auto"/>
              <w:bottom w:val="single" w:sz="8" w:space="0" w:color="auto"/>
              <w:right w:val="single" w:sz="8" w:space="0" w:color="auto"/>
            </w:tcBorders>
            <w:shd w:val="clear" w:color="auto" w:fill="EAF1DD"/>
          </w:tcPr>
          <w:p w:rsidR="008F6EDA" w:rsidRPr="007E3965" w:rsidRDefault="008F6EDA" w:rsidP="008F6EDA">
            <w:pPr>
              <w:jc w:val="center"/>
              <w:rPr>
                <w:rFonts w:asciiTheme="minorHAnsi" w:hAnsiTheme="minorHAnsi"/>
                <w:b/>
                <w:bCs/>
                <w:sz w:val="20"/>
                <w:szCs w:val="20"/>
              </w:rPr>
            </w:pPr>
          </w:p>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Közfoglalkoztatás dátuma</w:t>
            </w:r>
          </w:p>
        </w:tc>
        <w:tc>
          <w:tcPr>
            <w:tcW w:w="3261" w:type="dxa"/>
            <w:tcBorders>
              <w:top w:val="single" w:sz="8" w:space="0" w:color="auto"/>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bottom"/>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Jellege</w:t>
            </w:r>
          </w:p>
        </w:tc>
        <w:tc>
          <w:tcPr>
            <w:tcW w:w="3260" w:type="dxa"/>
            <w:tcBorders>
              <w:top w:val="single" w:sz="8" w:space="0" w:color="auto"/>
              <w:left w:val="nil"/>
              <w:bottom w:val="single" w:sz="8" w:space="0" w:color="auto"/>
              <w:right w:val="single" w:sz="8" w:space="0" w:color="auto"/>
            </w:tcBorders>
            <w:shd w:val="clear" w:color="auto" w:fill="EAF1DD"/>
            <w:noWrap/>
            <w:tcMar>
              <w:top w:w="0" w:type="dxa"/>
              <w:left w:w="70" w:type="dxa"/>
              <w:bottom w:w="0" w:type="dxa"/>
              <w:right w:w="70" w:type="dxa"/>
            </w:tcMar>
            <w:vAlign w:val="bottom"/>
            <w:hideMark/>
          </w:tcPr>
          <w:p w:rsidR="008F6EDA" w:rsidRPr="007E3965" w:rsidRDefault="008F6EDA" w:rsidP="008F6EDA">
            <w:pPr>
              <w:jc w:val="center"/>
              <w:rPr>
                <w:rFonts w:asciiTheme="minorHAnsi" w:hAnsiTheme="minorHAnsi"/>
                <w:b/>
                <w:bCs/>
                <w:sz w:val="20"/>
                <w:szCs w:val="20"/>
              </w:rPr>
            </w:pPr>
            <w:r w:rsidRPr="007E3965">
              <w:rPr>
                <w:rFonts w:asciiTheme="minorHAnsi" w:hAnsiTheme="minorHAnsi"/>
                <w:b/>
                <w:bCs/>
                <w:sz w:val="20"/>
                <w:szCs w:val="20"/>
              </w:rPr>
              <w:t>Foglalkoztatott létszám</w:t>
            </w:r>
          </w:p>
        </w:tc>
      </w:tr>
      <w:tr w:rsidR="008F6EDA" w:rsidRPr="007E3965" w:rsidTr="003D3B44">
        <w:trPr>
          <w:trHeight w:val="328"/>
        </w:trPr>
        <w:tc>
          <w:tcPr>
            <w:tcW w:w="2338" w:type="dxa"/>
            <w:tcBorders>
              <w:top w:val="nil"/>
              <w:left w:val="single" w:sz="8" w:space="0" w:color="auto"/>
              <w:bottom w:val="single" w:sz="8" w:space="0" w:color="auto"/>
              <w:right w:val="single" w:sz="8" w:space="0" w:color="auto"/>
            </w:tcBorders>
            <w:vAlign w:val="center"/>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2012.12.31. - 2013.02.28.</w:t>
            </w:r>
          </w:p>
        </w:tc>
        <w:tc>
          <w:tcPr>
            <w:tcW w:w="3261"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8F6EDA" w:rsidRPr="007E3965" w:rsidRDefault="008F6EDA" w:rsidP="008F6EDA">
            <w:pPr>
              <w:rPr>
                <w:rFonts w:asciiTheme="minorHAnsi" w:hAnsiTheme="minorHAnsi"/>
                <w:sz w:val="20"/>
                <w:szCs w:val="20"/>
              </w:rPr>
            </w:pPr>
            <w:r>
              <w:rPr>
                <w:rFonts w:asciiTheme="minorHAnsi" w:hAnsiTheme="minorHAnsi"/>
                <w:sz w:val="20"/>
                <w:szCs w:val="20"/>
              </w:rPr>
              <w:t>H</w:t>
            </w:r>
            <w:r w:rsidRPr="007E3965">
              <w:rPr>
                <w:rFonts w:asciiTheme="minorHAnsi" w:hAnsiTheme="minorHAnsi"/>
                <w:sz w:val="20"/>
                <w:szCs w:val="20"/>
              </w:rPr>
              <w:t>osszabb időtartamú</w:t>
            </w:r>
          </w:p>
        </w:tc>
        <w:tc>
          <w:tcPr>
            <w:tcW w:w="3260"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1 fő takarító</w:t>
            </w:r>
          </w:p>
        </w:tc>
      </w:tr>
      <w:tr w:rsidR="008F6EDA" w:rsidRPr="007E3965" w:rsidTr="008F6EDA">
        <w:trPr>
          <w:trHeight w:val="255"/>
        </w:trPr>
        <w:tc>
          <w:tcPr>
            <w:tcW w:w="2338" w:type="dxa"/>
            <w:tcBorders>
              <w:top w:val="nil"/>
              <w:left w:val="single" w:sz="8" w:space="0" w:color="auto"/>
              <w:bottom w:val="single" w:sz="8" w:space="0" w:color="auto"/>
              <w:right w:val="single" w:sz="8" w:space="0" w:color="auto"/>
            </w:tcBorders>
            <w:vAlign w:val="bottom"/>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2013.03.01. - 2013.07.31.</w:t>
            </w:r>
          </w:p>
        </w:tc>
        <w:tc>
          <w:tcPr>
            <w:tcW w:w="3261"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Pr>
                <w:rFonts w:asciiTheme="minorHAnsi" w:hAnsiTheme="minorHAnsi"/>
                <w:sz w:val="20"/>
                <w:szCs w:val="20"/>
              </w:rPr>
              <w:t>H</w:t>
            </w:r>
            <w:r w:rsidRPr="007E3965">
              <w:rPr>
                <w:rFonts w:asciiTheme="minorHAnsi" w:hAnsiTheme="minorHAnsi"/>
                <w:sz w:val="20"/>
                <w:szCs w:val="20"/>
              </w:rPr>
              <w:t>osszabb időtartamú</w:t>
            </w:r>
          </w:p>
        </w:tc>
        <w:tc>
          <w:tcPr>
            <w:tcW w:w="32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1 fő segédmunkás</w:t>
            </w:r>
          </w:p>
        </w:tc>
      </w:tr>
      <w:tr w:rsidR="008F6EDA" w:rsidRPr="007E3965" w:rsidTr="008F6EDA">
        <w:trPr>
          <w:trHeight w:val="255"/>
        </w:trPr>
        <w:tc>
          <w:tcPr>
            <w:tcW w:w="2338" w:type="dxa"/>
            <w:tcBorders>
              <w:top w:val="nil"/>
              <w:left w:val="single" w:sz="8" w:space="0" w:color="auto"/>
              <w:bottom w:val="single" w:sz="8" w:space="0" w:color="auto"/>
              <w:right w:val="single" w:sz="8" w:space="0" w:color="auto"/>
            </w:tcBorders>
            <w:vAlign w:val="bottom"/>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2013.03.01. - 2013.07.31.</w:t>
            </w:r>
          </w:p>
        </w:tc>
        <w:tc>
          <w:tcPr>
            <w:tcW w:w="3261"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Pr>
                <w:rFonts w:asciiTheme="minorHAnsi" w:hAnsiTheme="minorHAnsi"/>
                <w:sz w:val="20"/>
                <w:szCs w:val="20"/>
              </w:rPr>
              <w:t>H</w:t>
            </w:r>
            <w:r w:rsidRPr="007E3965">
              <w:rPr>
                <w:rFonts w:asciiTheme="minorHAnsi" w:hAnsiTheme="minorHAnsi"/>
                <w:sz w:val="20"/>
                <w:szCs w:val="20"/>
              </w:rPr>
              <w:t>osszabb időtartamú</w:t>
            </w:r>
          </w:p>
        </w:tc>
        <w:tc>
          <w:tcPr>
            <w:tcW w:w="3260" w:type="dxa"/>
            <w:tcBorders>
              <w:top w:val="nil"/>
              <w:left w:val="nil"/>
              <w:bottom w:val="single" w:sz="8" w:space="0" w:color="auto"/>
              <w:right w:val="single" w:sz="8" w:space="0" w:color="auto"/>
            </w:tcBorders>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1 fő segédmunkás</w:t>
            </w:r>
          </w:p>
        </w:tc>
      </w:tr>
      <w:tr w:rsidR="008F6EDA" w:rsidRPr="007E3965" w:rsidTr="008F6EDA">
        <w:trPr>
          <w:trHeight w:val="255"/>
        </w:trPr>
        <w:tc>
          <w:tcPr>
            <w:tcW w:w="2338" w:type="dxa"/>
            <w:tcBorders>
              <w:top w:val="nil"/>
              <w:left w:val="single" w:sz="8" w:space="0" w:color="auto"/>
              <w:bottom w:val="single" w:sz="4" w:space="0" w:color="auto"/>
              <w:right w:val="single" w:sz="8" w:space="0" w:color="auto"/>
            </w:tcBorders>
            <w:vAlign w:val="bottom"/>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2013.05.01. -  2013.09.30.</w:t>
            </w:r>
          </w:p>
        </w:tc>
        <w:tc>
          <w:tcPr>
            <w:tcW w:w="3261" w:type="dxa"/>
            <w:tcBorders>
              <w:top w:val="nil"/>
              <w:left w:val="single" w:sz="8" w:space="0" w:color="auto"/>
              <w:bottom w:val="single" w:sz="4" w:space="0" w:color="auto"/>
              <w:right w:val="single" w:sz="8"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Pr>
                <w:rFonts w:asciiTheme="minorHAnsi" w:hAnsiTheme="minorHAnsi"/>
                <w:sz w:val="20"/>
                <w:szCs w:val="20"/>
              </w:rPr>
              <w:t>St</w:t>
            </w:r>
            <w:r w:rsidRPr="007E3965">
              <w:rPr>
                <w:rFonts w:asciiTheme="minorHAnsi" w:hAnsiTheme="minorHAnsi"/>
                <w:sz w:val="20"/>
                <w:szCs w:val="20"/>
              </w:rPr>
              <w:t>artmunka – közúthálózat javítása</w:t>
            </w:r>
          </w:p>
        </w:tc>
        <w:tc>
          <w:tcPr>
            <w:tcW w:w="3260" w:type="dxa"/>
            <w:tcBorders>
              <w:top w:val="nil"/>
              <w:left w:val="nil"/>
              <w:bottom w:val="single" w:sz="4" w:space="0" w:color="auto"/>
              <w:right w:val="single" w:sz="8" w:space="0" w:color="auto"/>
            </w:tcBorders>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4 fő segédmunkás</w:t>
            </w:r>
          </w:p>
        </w:tc>
      </w:tr>
      <w:tr w:rsidR="008F6EDA" w:rsidRPr="007E3965" w:rsidTr="008F6EDA">
        <w:trPr>
          <w:trHeight w:val="255"/>
        </w:trPr>
        <w:tc>
          <w:tcPr>
            <w:tcW w:w="2338" w:type="dxa"/>
            <w:tcBorders>
              <w:top w:val="single" w:sz="4" w:space="0" w:color="auto"/>
              <w:left w:val="single" w:sz="4" w:space="0" w:color="auto"/>
              <w:bottom w:val="single" w:sz="4" w:space="0" w:color="auto"/>
              <w:right w:val="single" w:sz="4" w:space="0" w:color="auto"/>
            </w:tcBorders>
            <w:vAlign w:val="bottom"/>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2013.04.01. - 2013.09.30.</w:t>
            </w:r>
          </w:p>
        </w:tc>
        <w:tc>
          <w:tcPr>
            <w:tcW w:w="326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Pr>
                <w:rFonts w:asciiTheme="minorHAnsi" w:hAnsiTheme="minorHAnsi"/>
                <w:sz w:val="20"/>
                <w:szCs w:val="20"/>
              </w:rPr>
              <w:t>S</w:t>
            </w:r>
            <w:r w:rsidRPr="007E3965">
              <w:rPr>
                <w:rFonts w:asciiTheme="minorHAnsi" w:hAnsiTheme="minorHAnsi"/>
                <w:sz w:val="20"/>
                <w:szCs w:val="20"/>
              </w:rPr>
              <w:t>tartmunka- illegális hulladék</w:t>
            </w:r>
          </w:p>
        </w:tc>
        <w:tc>
          <w:tcPr>
            <w:tcW w:w="3260"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6 fő segédmunkás</w:t>
            </w:r>
          </w:p>
        </w:tc>
      </w:tr>
      <w:tr w:rsidR="008F6EDA" w:rsidRPr="007E3965" w:rsidTr="008F6EDA">
        <w:trPr>
          <w:trHeight w:val="255"/>
        </w:trPr>
        <w:tc>
          <w:tcPr>
            <w:tcW w:w="2338" w:type="dxa"/>
            <w:tcBorders>
              <w:top w:val="single" w:sz="4" w:space="0" w:color="auto"/>
              <w:left w:val="single" w:sz="4" w:space="0" w:color="auto"/>
              <w:bottom w:val="single" w:sz="4" w:space="0" w:color="auto"/>
              <w:right w:val="single" w:sz="4" w:space="0" w:color="auto"/>
            </w:tcBorders>
            <w:vAlign w:val="bottom"/>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2013.04.01. - 2013.12.31.</w:t>
            </w:r>
          </w:p>
        </w:tc>
        <w:tc>
          <w:tcPr>
            <w:tcW w:w="326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Pr>
                <w:rFonts w:asciiTheme="minorHAnsi" w:hAnsiTheme="minorHAnsi"/>
                <w:sz w:val="20"/>
                <w:szCs w:val="20"/>
              </w:rPr>
              <w:t>S</w:t>
            </w:r>
            <w:r w:rsidRPr="007E3965">
              <w:rPr>
                <w:rFonts w:asciiTheme="minorHAnsi" w:hAnsiTheme="minorHAnsi"/>
                <w:sz w:val="20"/>
                <w:szCs w:val="20"/>
              </w:rPr>
              <w:t>tartmunka – belvízelvezetés</w:t>
            </w:r>
          </w:p>
        </w:tc>
        <w:tc>
          <w:tcPr>
            <w:tcW w:w="3260"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10 fő segédmunkás</w:t>
            </w:r>
          </w:p>
        </w:tc>
      </w:tr>
      <w:tr w:rsidR="008F6EDA" w:rsidRPr="007E3965" w:rsidTr="008F6EDA">
        <w:trPr>
          <w:trHeight w:val="255"/>
        </w:trPr>
        <w:tc>
          <w:tcPr>
            <w:tcW w:w="2338" w:type="dxa"/>
            <w:tcBorders>
              <w:top w:val="single" w:sz="4" w:space="0" w:color="auto"/>
              <w:left w:val="single" w:sz="4" w:space="0" w:color="auto"/>
              <w:bottom w:val="single" w:sz="4" w:space="0" w:color="auto"/>
              <w:right w:val="single" w:sz="4" w:space="0" w:color="auto"/>
            </w:tcBorders>
            <w:vAlign w:val="bottom"/>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2013.08.01. - 2013.11.30.</w:t>
            </w:r>
          </w:p>
        </w:tc>
        <w:tc>
          <w:tcPr>
            <w:tcW w:w="326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Pr>
                <w:rFonts w:asciiTheme="minorHAnsi" w:hAnsiTheme="minorHAnsi"/>
                <w:sz w:val="20"/>
                <w:szCs w:val="20"/>
              </w:rPr>
              <w:t>H</w:t>
            </w:r>
            <w:r w:rsidRPr="007E3965">
              <w:rPr>
                <w:rFonts w:asciiTheme="minorHAnsi" w:hAnsiTheme="minorHAnsi"/>
                <w:sz w:val="20"/>
                <w:szCs w:val="20"/>
              </w:rPr>
              <w:t>osszabb időtartamú</w:t>
            </w:r>
          </w:p>
        </w:tc>
        <w:tc>
          <w:tcPr>
            <w:tcW w:w="3260"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1 fő segédmunkás</w:t>
            </w:r>
          </w:p>
        </w:tc>
      </w:tr>
      <w:tr w:rsidR="008F6EDA" w:rsidRPr="007E3965" w:rsidTr="008F6EDA">
        <w:trPr>
          <w:trHeight w:val="255"/>
        </w:trPr>
        <w:tc>
          <w:tcPr>
            <w:tcW w:w="2338" w:type="dxa"/>
            <w:tcBorders>
              <w:top w:val="single" w:sz="4" w:space="0" w:color="auto"/>
              <w:left w:val="single" w:sz="4" w:space="0" w:color="auto"/>
              <w:bottom w:val="single" w:sz="4" w:space="0" w:color="auto"/>
              <w:right w:val="single" w:sz="4" w:space="0" w:color="auto"/>
            </w:tcBorders>
            <w:vAlign w:val="bottom"/>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2013.11.01. - 2013.04.30.</w:t>
            </w:r>
          </w:p>
        </w:tc>
        <w:tc>
          <w:tcPr>
            <w:tcW w:w="326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Pr>
                <w:rFonts w:asciiTheme="minorHAnsi" w:hAnsiTheme="minorHAnsi"/>
                <w:sz w:val="20"/>
                <w:szCs w:val="20"/>
              </w:rPr>
              <w:t>T</w:t>
            </w:r>
            <w:r w:rsidRPr="007E3965">
              <w:rPr>
                <w:rFonts w:asciiTheme="minorHAnsi" w:hAnsiTheme="minorHAnsi"/>
                <w:sz w:val="20"/>
                <w:szCs w:val="20"/>
              </w:rPr>
              <w:t>éli közfoglalkoztatás</w:t>
            </w:r>
          </w:p>
        </w:tc>
        <w:tc>
          <w:tcPr>
            <w:tcW w:w="3260"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rsidR="008F6EDA" w:rsidRPr="007E3965" w:rsidRDefault="008F6EDA" w:rsidP="008F6EDA">
            <w:pPr>
              <w:rPr>
                <w:rFonts w:asciiTheme="minorHAnsi" w:hAnsiTheme="minorHAnsi"/>
                <w:sz w:val="20"/>
                <w:szCs w:val="20"/>
              </w:rPr>
            </w:pPr>
            <w:r w:rsidRPr="007E3965">
              <w:rPr>
                <w:rFonts w:asciiTheme="minorHAnsi" w:hAnsiTheme="minorHAnsi"/>
                <w:sz w:val="20"/>
                <w:szCs w:val="20"/>
              </w:rPr>
              <w:t>4 fő segédmunkás</w:t>
            </w:r>
          </w:p>
        </w:tc>
      </w:tr>
    </w:tbl>
    <w:p w:rsidR="00A16F8C" w:rsidRPr="002D6BA4" w:rsidRDefault="00A16F8C" w:rsidP="006B089A">
      <w:pPr>
        <w:pStyle w:val="NormlCalibri11"/>
        <w:pBdr>
          <w:top w:val="none" w:sz="0" w:space="0" w:color="auto"/>
          <w:left w:val="none" w:sz="0" w:space="0" w:color="auto"/>
          <w:bottom w:val="none" w:sz="0" w:space="0" w:color="auto"/>
          <w:right w:val="none" w:sz="0" w:space="0" w:color="auto"/>
        </w:pBdr>
        <w:ind w:left="708"/>
        <w:rPr>
          <w:rFonts w:asciiTheme="minorHAnsi" w:hAnsiTheme="minorHAnsi"/>
          <w:szCs w:val="20"/>
        </w:rPr>
      </w:pPr>
      <w:r w:rsidRPr="002D6BA4">
        <w:rPr>
          <w:rFonts w:asciiTheme="minorHAnsi" w:hAnsiTheme="minorHAnsi"/>
          <w:szCs w:val="20"/>
        </w:rPr>
        <w:t>Forrás: Önkormányzat adatai</w:t>
      </w:r>
    </w:p>
    <w:tbl>
      <w:tblPr>
        <w:tblpPr w:leftFromText="141" w:rightFromText="141" w:vertAnchor="text" w:horzAnchor="page" w:tblpXSpec="center" w:tblpY="634"/>
        <w:tblW w:w="8859" w:type="dxa"/>
        <w:tblCellMar>
          <w:left w:w="0" w:type="dxa"/>
          <w:right w:w="0" w:type="dxa"/>
        </w:tblCellMar>
        <w:tblLook w:val="04A0"/>
      </w:tblPr>
      <w:tblGrid>
        <w:gridCol w:w="2290"/>
        <w:gridCol w:w="3167"/>
        <w:gridCol w:w="3402"/>
      </w:tblGrid>
      <w:tr w:rsidR="007602D0" w:rsidRPr="007E3965" w:rsidTr="00905051">
        <w:trPr>
          <w:trHeight w:val="295"/>
        </w:trPr>
        <w:tc>
          <w:tcPr>
            <w:tcW w:w="2290" w:type="dxa"/>
            <w:tcBorders>
              <w:top w:val="single" w:sz="8" w:space="0" w:color="auto"/>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bottom"/>
            <w:hideMark/>
          </w:tcPr>
          <w:p w:rsidR="007602D0" w:rsidRPr="007E3965" w:rsidRDefault="007602D0" w:rsidP="007602D0">
            <w:pPr>
              <w:jc w:val="center"/>
              <w:rPr>
                <w:rFonts w:asciiTheme="minorHAnsi" w:hAnsiTheme="minorHAnsi"/>
                <w:b/>
                <w:bCs/>
                <w:sz w:val="20"/>
                <w:szCs w:val="20"/>
              </w:rPr>
            </w:pPr>
            <w:r w:rsidRPr="007E3965">
              <w:rPr>
                <w:rFonts w:asciiTheme="minorHAnsi" w:hAnsiTheme="minorHAnsi"/>
                <w:b/>
                <w:bCs/>
                <w:sz w:val="20"/>
                <w:szCs w:val="20"/>
              </w:rPr>
              <w:t>Közfoglalkoztatás dátuma</w:t>
            </w:r>
          </w:p>
        </w:tc>
        <w:tc>
          <w:tcPr>
            <w:tcW w:w="3167" w:type="dxa"/>
            <w:tcBorders>
              <w:top w:val="single" w:sz="8" w:space="0" w:color="auto"/>
              <w:left w:val="nil"/>
              <w:bottom w:val="single" w:sz="8" w:space="0" w:color="auto"/>
              <w:right w:val="single" w:sz="8" w:space="0" w:color="auto"/>
            </w:tcBorders>
            <w:shd w:val="clear" w:color="auto" w:fill="EAF1DD"/>
            <w:noWrap/>
            <w:tcMar>
              <w:top w:w="0" w:type="dxa"/>
              <w:left w:w="70" w:type="dxa"/>
              <w:bottom w:w="0" w:type="dxa"/>
              <w:right w:w="70" w:type="dxa"/>
            </w:tcMar>
            <w:vAlign w:val="bottom"/>
            <w:hideMark/>
          </w:tcPr>
          <w:p w:rsidR="007602D0" w:rsidRPr="007E3965" w:rsidRDefault="007602D0" w:rsidP="007602D0">
            <w:pPr>
              <w:jc w:val="center"/>
              <w:rPr>
                <w:rFonts w:asciiTheme="minorHAnsi" w:hAnsiTheme="minorHAnsi"/>
                <w:b/>
                <w:bCs/>
                <w:sz w:val="20"/>
                <w:szCs w:val="20"/>
              </w:rPr>
            </w:pPr>
            <w:r w:rsidRPr="007E3965">
              <w:rPr>
                <w:rFonts w:asciiTheme="minorHAnsi" w:hAnsiTheme="minorHAnsi"/>
                <w:b/>
                <w:bCs/>
                <w:sz w:val="20"/>
                <w:szCs w:val="20"/>
              </w:rPr>
              <w:t>Jellege</w:t>
            </w:r>
          </w:p>
        </w:tc>
        <w:tc>
          <w:tcPr>
            <w:tcW w:w="3402" w:type="dxa"/>
            <w:tcBorders>
              <w:top w:val="single" w:sz="8" w:space="0" w:color="auto"/>
              <w:left w:val="nil"/>
              <w:bottom w:val="single" w:sz="8" w:space="0" w:color="auto"/>
              <w:right w:val="single" w:sz="8" w:space="0" w:color="auto"/>
            </w:tcBorders>
            <w:shd w:val="clear" w:color="auto" w:fill="EAF1DD"/>
            <w:noWrap/>
            <w:tcMar>
              <w:top w:w="0" w:type="dxa"/>
              <w:left w:w="70" w:type="dxa"/>
              <w:bottom w:w="0" w:type="dxa"/>
              <w:right w:w="70" w:type="dxa"/>
            </w:tcMar>
            <w:vAlign w:val="bottom"/>
            <w:hideMark/>
          </w:tcPr>
          <w:p w:rsidR="007602D0" w:rsidRPr="007E3965" w:rsidRDefault="007602D0" w:rsidP="007602D0">
            <w:pPr>
              <w:jc w:val="center"/>
              <w:rPr>
                <w:rFonts w:asciiTheme="minorHAnsi" w:hAnsiTheme="minorHAnsi"/>
                <w:b/>
                <w:bCs/>
                <w:sz w:val="20"/>
                <w:szCs w:val="20"/>
              </w:rPr>
            </w:pPr>
            <w:r w:rsidRPr="007E3965">
              <w:rPr>
                <w:rFonts w:asciiTheme="minorHAnsi" w:hAnsiTheme="minorHAnsi"/>
                <w:b/>
                <w:bCs/>
                <w:sz w:val="20"/>
                <w:szCs w:val="20"/>
              </w:rPr>
              <w:t>Foglalkoztatott létszám</w:t>
            </w:r>
          </w:p>
        </w:tc>
      </w:tr>
      <w:tr w:rsidR="007602D0" w:rsidRPr="007E3965" w:rsidTr="00905051">
        <w:trPr>
          <w:trHeight w:val="1020"/>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2013.11.01 - 2014.04.30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7602D0" w:rsidRPr="007E3965" w:rsidRDefault="007602D0" w:rsidP="007602D0">
            <w:pPr>
              <w:jc w:val="both"/>
              <w:rPr>
                <w:rFonts w:asciiTheme="minorHAnsi" w:hAnsiTheme="minorHAnsi"/>
                <w:b/>
                <w:bCs/>
                <w:sz w:val="18"/>
                <w:szCs w:val="18"/>
              </w:rPr>
            </w:pPr>
            <w:r w:rsidRPr="007E3965">
              <w:rPr>
                <w:rFonts w:asciiTheme="minorHAnsi" w:hAnsiTheme="minorHAnsi"/>
                <w:sz w:val="18"/>
                <w:szCs w:val="18"/>
              </w:rPr>
              <w:t xml:space="preserve">Téli-átmeneti közfoglalkoztatás </w:t>
            </w:r>
          </w:p>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képzéssel (8 órás)</w:t>
            </w:r>
          </w:p>
        </w:tc>
        <w:tc>
          <w:tcPr>
            <w:tcW w:w="3402"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7602D0" w:rsidRPr="007E3965" w:rsidRDefault="007602D0" w:rsidP="007602D0">
            <w:pPr>
              <w:rPr>
                <w:rFonts w:asciiTheme="minorHAnsi" w:hAnsiTheme="minorHAnsi"/>
                <w:sz w:val="18"/>
                <w:szCs w:val="18"/>
              </w:rPr>
            </w:pPr>
            <w:r w:rsidRPr="007E3965">
              <w:rPr>
                <w:rFonts w:asciiTheme="minorHAnsi" w:hAnsiTheme="minorHAnsi"/>
                <w:sz w:val="18"/>
                <w:szCs w:val="18"/>
              </w:rPr>
              <w:t>2 fő település-karbantartó</w:t>
            </w:r>
            <w:r w:rsidRPr="007E3965">
              <w:rPr>
                <w:rFonts w:asciiTheme="minorHAnsi" w:hAnsiTheme="minorHAnsi"/>
                <w:sz w:val="18"/>
                <w:szCs w:val="18"/>
              </w:rPr>
              <w:br/>
              <w:t>(képzés ideje: 2013.12.02. - 2014.02.28.)</w:t>
            </w:r>
            <w:r w:rsidRPr="007E3965">
              <w:rPr>
                <w:rFonts w:asciiTheme="minorHAnsi" w:hAnsiTheme="minorHAnsi"/>
                <w:sz w:val="18"/>
                <w:szCs w:val="18"/>
              </w:rPr>
              <w:br/>
              <w:t>2 fő motorfűrész kezelő</w:t>
            </w:r>
            <w:r w:rsidRPr="007E3965">
              <w:rPr>
                <w:rFonts w:asciiTheme="minorHAnsi" w:hAnsiTheme="minorHAnsi"/>
                <w:sz w:val="18"/>
                <w:szCs w:val="18"/>
              </w:rPr>
              <w:br/>
              <w:t>(képzés ideje: 2013.12.02. - 2014.04.08.)</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2013.11.01 -.2014.04.30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Kulturális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1 fő közösségi munkás</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2014.01.01 - 2014.04.30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Téli-átmeneti közfoglalkoztatás (6 órás)</w:t>
            </w:r>
          </w:p>
        </w:tc>
        <w:tc>
          <w:tcPr>
            <w:tcW w:w="3402" w:type="dxa"/>
            <w:tcBorders>
              <w:top w:val="nil"/>
              <w:left w:val="nil"/>
              <w:bottom w:val="single" w:sz="8" w:space="0" w:color="auto"/>
              <w:right w:val="single" w:sz="8" w:space="0" w:color="auto"/>
            </w:tcBorders>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3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2014.01.01. - 2014.04.30.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Téli-átmeneti közfoglalkoztatás (8 órás)</w:t>
            </w:r>
          </w:p>
        </w:tc>
        <w:tc>
          <w:tcPr>
            <w:tcW w:w="3402" w:type="dxa"/>
            <w:tcBorders>
              <w:top w:val="nil"/>
              <w:left w:val="nil"/>
              <w:bottom w:val="single" w:sz="8" w:space="0" w:color="auto"/>
              <w:right w:val="single" w:sz="8" w:space="0" w:color="auto"/>
            </w:tcBorders>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3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2014.03.01. - 2014.04.30.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Hosszú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1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2014.03.20. - 2014.04.30.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Hosszú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3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2014.05.19. - 2014.09.30.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Hosszú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2014.06.01. - 2014.07.31.</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Hosszú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3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2014.06.01. - 2014.09.30.</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Hosszú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2014.07.14. - 2014.08.13.</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Nyári diákmunka</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1 fő kulturális kisegítő</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2014.08.11. - 2014.10.31.</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Hosszú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1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lastRenderedPageBreak/>
              <w:t>2014.09.01. - 2014.10.31.</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Hosszú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1 fő takarító, 1 fő adminisztrátor</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2014.09.01. - 2015.07.31.</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Kulturális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1 fő közösségi munkás</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2014.10.01. - 2014.12.31.</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START Munkaprogram - belvíz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10 fő (10 fő segédmunkás)</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2014.12.01. - 2015.02.28.</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Téli-átmeneti közfoglalkoztatás (8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jc w:val="both"/>
              <w:rPr>
                <w:rFonts w:asciiTheme="minorHAnsi" w:hAnsiTheme="minorHAnsi"/>
                <w:sz w:val="18"/>
                <w:szCs w:val="18"/>
              </w:rPr>
            </w:pPr>
            <w:r w:rsidRPr="007E3965">
              <w:rPr>
                <w:rFonts w:asciiTheme="minorHAnsi" w:hAnsiTheme="minorHAnsi"/>
                <w:sz w:val="18"/>
                <w:szCs w:val="18"/>
              </w:rPr>
              <w:t>4 fő takarító</w:t>
            </w:r>
          </w:p>
        </w:tc>
      </w:tr>
      <w:tr w:rsidR="007602D0" w:rsidRPr="007E3965" w:rsidTr="00905051">
        <w:trPr>
          <w:trHeight w:val="255"/>
        </w:trPr>
        <w:tc>
          <w:tcPr>
            <w:tcW w:w="2290"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7602D0" w:rsidRPr="007E3965" w:rsidRDefault="007602D0" w:rsidP="007602D0">
            <w:pPr>
              <w:rPr>
                <w:rFonts w:asciiTheme="minorHAnsi" w:hAnsiTheme="minorHAnsi"/>
                <w:sz w:val="18"/>
                <w:szCs w:val="18"/>
              </w:rPr>
            </w:pPr>
            <w:r w:rsidRPr="007E3965">
              <w:rPr>
                <w:rFonts w:asciiTheme="minorHAnsi" w:hAnsiTheme="minorHAnsi"/>
                <w:sz w:val="18"/>
                <w:szCs w:val="18"/>
              </w:rPr>
              <w:t>2014.12.01. - 2015.03.31.</w:t>
            </w:r>
          </w:p>
        </w:tc>
        <w:tc>
          <w:tcPr>
            <w:tcW w:w="3167" w:type="dxa"/>
            <w:tcBorders>
              <w:top w:val="nil"/>
              <w:left w:val="nil"/>
              <w:bottom w:val="single" w:sz="8" w:space="0" w:color="auto"/>
              <w:right w:val="single" w:sz="8" w:space="0" w:color="auto"/>
            </w:tcBorders>
            <w:noWrap/>
            <w:tcMar>
              <w:top w:w="0" w:type="dxa"/>
              <w:left w:w="70" w:type="dxa"/>
              <w:bottom w:w="0" w:type="dxa"/>
              <w:right w:w="70" w:type="dxa"/>
            </w:tcMar>
            <w:hideMark/>
          </w:tcPr>
          <w:p w:rsidR="007602D0" w:rsidRPr="007E3965" w:rsidRDefault="007602D0" w:rsidP="007602D0">
            <w:pPr>
              <w:rPr>
                <w:rFonts w:asciiTheme="minorHAnsi" w:hAnsiTheme="minorHAnsi"/>
                <w:sz w:val="18"/>
                <w:szCs w:val="18"/>
              </w:rPr>
            </w:pPr>
            <w:r w:rsidRPr="007E3965">
              <w:rPr>
                <w:rFonts w:asciiTheme="minorHAnsi" w:hAnsiTheme="minorHAnsi"/>
                <w:sz w:val="18"/>
                <w:szCs w:val="18"/>
              </w:rPr>
              <w:t xml:space="preserve">Téli átmeneti közfoglalkoztatás képzéssel </w:t>
            </w:r>
          </w:p>
          <w:p w:rsidR="007602D0" w:rsidRPr="007E3965" w:rsidRDefault="007602D0" w:rsidP="007602D0">
            <w:pPr>
              <w:rPr>
                <w:rFonts w:asciiTheme="minorHAnsi" w:hAnsiTheme="minorHAnsi"/>
                <w:sz w:val="18"/>
                <w:szCs w:val="18"/>
              </w:rPr>
            </w:pPr>
            <w:r w:rsidRPr="007E3965">
              <w:rPr>
                <w:rFonts w:asciiTheme="minorHAnsi" w:hAnsiTheme="minorHAnsi"/>
                <w:sz w:val="18"/>
                <w:szCs w:val="18"/>
              </w:rPr>
              <w:t>(8 órás)</w:t>
            </w:r>
          </w:p>
        </w:tc>
        <w:tc>
          <w:tcPr>
            <w:tcW w:w="340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7602D0" w:rsidRPr="007E3965" w:rsidRDefault="007602D0" w:rsidP="007602D0">
            <w:pPr>
              <w:rPr>
                <w:rFonts w:asciiTheme="minorHAnsi" w:hAnsiTheme="minorHAnsi"/>
                <w:sz w:val="18"/>
                <w:szCs w:val="18"/>
              </w:rPr>
            </w:pPr>
            <w:r w:rsidRPr="007E3965">
              <w:rPr>
                <w:rFonts w:asciiTheme="minorHAnsi" w:hAnsiTheme="minorHAnsi"/>
                <w:sz w:val="18"/>
                <w:szCs w:val="18"/>
              </w:rPr>
              <w:t>1 fő gyermek és ifjúsági felügyelő</w:t>
            </w:r>
          </w:p>
          <w:p w:rsidR="007602D0" w:rsidRPr="007E3965" w:rsidRDefault="007602D0" w:rsidP="007602D0">
            <w:pPr>
              <w:rPr>
                <w:rFonts w:asciiTheme="minorHAnsi" w:hAnsiTheme="minorHAnsi"/>
                <w:sz w:val="18"/>
                <w:szCs w:val="18"/>
              </w:rPr>
            </w:pPr>
            <w:r w:rsidRPr="007E3965">
              <w:rPr>
                <w:rFonts w:asciiTheme="minorHAnsi" w:hAnsiTheme="minorHAnsi"/>
                <w:sz w:val="18"/>
                <w:szCs w:val="18"/>
              </w:rPr>
              <w:t>(képzés ideje: 2014.12.01 – kb. 2015.03.20)</w:t>
            </w:r>
          </w:p>
          <w:p w:rsidR="007602D0" w:rsidRPr="007E3965" w:rsidRDefault="007602D0" w:rsidP="007602D0">
            <w:pPr>
              <w:rPr>
                <w:rFonts w:asciiTheme="minorHAnsi" w:hAnsiTheme="minorHAnsi"/>
                <w:sz w:val="18"/>
                <w:szCs w:val="18"/>
              </w:rPr>
            </w:pPr>
            <w:r w:rsidRPr="007E3965">
              <w:rPr>
                <w:rFonts w:asciiTheme="minorHAnsi" w:hAnsiTheme="minorHAnsi"/>
                <w:sz w:val="18"/>
                <w:szCs w:val="18"/>
              </w:rPr>
              <w:t>3 fő parkgondozó</w:t>
            </w:r>
          </w:p>
          <w:p w:rsidR="007602D0" w:rsidRPr="007E3965" w:rsidRDefault="007602D0" w:rsidP="007602D0">
            <w:pPr>
              <w:rPr>
                <w:rFonts w:asciiTheme="minorHAnsi" w:hAnsiTheme="minorHAnsi"/>
                <w:sz w:val="18"/>
                <w:szCs w:val="18"/>
              </w:rPr>
            </w:pPr>
            <w:r w:rsidRPr="007E3965">
              <w:rPr>
                <w:rFonts w:asciiTheme="minorHAnsi" w:hAnsiTheme="minorHAnsi"/>
                <w:sz w:val="18"/>
                <w:szCs w:val="18"/>
              </w:rPr>
              <w:t>képzés ideje: 2014.12.01 – kb. 2015.03.20)</w:t>
            </w:r>
          </w:p>
        </w:tc>
      </w:tr>
    </w:tbl>
    <w:p w:rsidR="002D6BA4" w:rsidRPr="002D6BA4" w:rsidRDefault="002D6BA4" w:rsidP="002D6BA4">
      <w:pPr>
        <w:pStyle w:val="NormlCalibri11"/>
        <w:pBdr>
          <w:top w:val="none" w:sz="0" w:space="0" w:color="auto"/>
          <w:left w:val="none" w:sz="0" w:space="0" w:color="auto"/>
          <w:bottom w:val="none" w:sz="0" w:space="0" w:color="auto"/>
          <w:right w:val="none" w:sz="0" w:space="0" w:color="auto"/>
        </w:pBdr>
        <w:ind w:left="708"/>
        <w:rPr>
          <w:rFonts w:asciiTheme="minorHAnsi" w:hAnsiTheme="minorHAnsi"/>
          <w:szCs w:val="20"/>
        </w:rPr>
      </w:pPr>
      <w:r w:rsidRPr="002D6BA4">
        <w:rPr>
          <w:rFonts w:asciiTheme="minorHAnsi" w:hAnsiTheme="minorHAnsi"/>
          <w:szCs w:val="20"/>
        </w:rPr>
        <w:t>Forrás: Önkormányzat adatai</w:t>
      </w:r>
    </w:p>
    <w:p w:rsidR="002D6BA4" w:rsidRDefault="002D6BA4" w:rsidP="00905051">
      <w:pPr>
        <w:pStyle w:val="Tblacm"/>
        <w:keepNext w:val="0"/>
        <w:jc w:val="center"/>
        <w:rPr>
          <w:rFonts w:asciiTheme="minorHAnsi" w:hAnsiTheme="minorHAnsi"/>
          <w:b/>
          <w:sz w:val="22"/>
        </w:rPr>
      </w:pPr>
    </w:p>
    <w:p w:rsidR="007602D0" w:rsidRPr="00905051" w:rsidRDefault="007602D0" w:rsidP="00905051">
      <w:pPr>
        <w:pStyle w:val="Tblacm"/>
        <w:keepNext w:val="0"/>
        <w:jc w:val="center"/>
        <w:rPr>
          <w:rFonts w:asciiTheme="minorHAnsi" w:hAnsiTheme="minorHAnsi"/>
          <w:b/>
          <w:sz w:val="22"/>
        </w:rPr>
      </w:pPr>
      <w:r w:rsidRPr="00905051">
        <w:rPr>
          <w:rFonts w:asciiTheme="minorHAnsi" w:hAnsiTheme="minorHAnsi"/>
          <w:b/>
          <w:sz w:val="22"/>
        </w:rPr>
        <w:t>Közfoglalkoztatás 2014. év</w:t>
      </w:r>
    </w:p>
    <w:p w:rsidR="002E5AE7" w:rsidRPr="007E3965" w:rsidRDefault="002E5AE7" w:rsidP="002E5AE7">
      <w:pPr>
        <w:jc w:val="both"/>
        <w:rPr>
          <w:rFonts w:asciiTheme="minorHAnsi" w:eastAsia="Calibri" w:hAnsiTheme="minorHAnsi"/>
          <w:sz w:val="22"/>
          <w:szCs w:val="22"/>
        </w:rPr>
      </w:pPr>
    </w:p>
    <w:tbl>
      <w:tblPr>
        <w:tblW w:w="9307" w:type="dxa"/>
        <w:tblInd w:w="-23" w:type="dxa"/>
        <w:tblCellMar>
          <w:left w:w="0" w:type="dxa"/>
          <w:right w:w="0" w:type="dxa"/>
        </w:tblCellMar>
        <w:tblLook w:val="04A0"/>
      </w:tblPr>
      <w:tblGrid>
        <w:gridCol w:w="1794"/>
        <w:gridCol w:w="2268"/>
        <w:gridCol w:w="1141"/>
        <w:gridCol w:w="1648"/>
        <w:gridCol w:w="2456"/>
      </w:tblGrid>
      <w:tr w:rsidR="002E5AE7" w:rsidRPr="007E3965" w:rsidTr="002E5AE7">
        <w:trPr>
          <w:trHeight w:val="300"/>
        </w:trPr>
        <w:tc>
          <w:tcPr>
            <w:tcW w:w="1794" w:type="dxa"/>
            <w:tcBorders>
              <w:top w:val="single" w:sz="8" w:space="0" w:color="auto"/>
              <w:left w:val="single" w:sz="8" w:space="0" w:color="auto"/>
              <w:bottom w:val="single" w:sz="8" w:space="0" w:color="auto"/>
              <w:right w:val="single" w:sz="8" w:space="0" w:color="auto"/>
            </w:tcBorders>
            <w:shd w:val="clear" w:color="auto" w:fill="EAF1DD" w:themeFill="accent3" w:themeFillTint="33"/>
            <w:noWrap/>
            <w:tcMar>
              <w:top w:w="0" w:type="dxa"/>
              <w:left w:w="70" w:type="dxa"/>
              <w:bottom w:w="0" w:type="dxa"/>
              <w:right w:w="70" w:type="dxa"/>
            </w:tcMar>
            <w:vAlign w:val="bottom"/>
            <w:hideMark/>
          </w:tcPr>
          <w:p w:rsidR="002E5AE7" w:rsidRPr="007E3965" w:rsidRDefault="002E5AE7" w:rsidP="002E5AE7">
            <w:pPr>
              <w:jc w:val="center"/>
              <w:rPr>
                <w:rFonts w:asciiTheme="minorHAnsi" w:eastAsia="Calibri" w:hAnsiTheme="minorHAnsi"/>
                <w:b/>
                <w:bCs/>
                <w:color w:val="000000"/>
                <w:sz w:val="20"/>
                <w:szCs w:val="20"/>
              </w:rPr>
            </w:pPr>
            <w:r w:rsidRPr="007E3965">
              <w:rPr>
                <w:rFonts w:asciiTheme="minorHAnsi" w:hAnsiTheme="minorHAnsi"/>
                <w:b/>
                <w:bCs/>
                <w:color w:val="000000"/>
                <w:sz w:val="20"/>
                <w:szCs w:val="20"/>
              </w:rPr>
              <w:t>Hatósági szerződés jellege</w:t>
            </w:r>
          </w:p>
        </w:tc>
        <w:tc>
          <w:tcPr>
            <w:tcW w:w="2268" w:type="dxa"/>
            <w:tcBorders>
              <w:top w:val="single" w:sz="8" w:space="0" w:color="auto"/>
              <w:left w:val="nil"/>
              <w:bottom w:val="single" w:sz="8" w:space="0" w:color="auto"/>
              <w:right w:val="single" w:sz="8" w:space="0" w:color="auto"/>
            </w:tcBorders>
            <w:shd w:val="clear" w:color="auto" w:fill="EAF1DD" w:themeFill="accent3" w:themeFillTint="33"/>
            <w:noWrap/>
            <w:tcMar>
              <w:top w:w="0" w:type="dxa"/>
              <w:left w:w="70" w:type="dxa"/>
              <w:bottom w:w="0" w:type="dxa"/>
              <w:right w:w="70" w:type="dxa"/>
            </w:tcMar>
            <w:vAlign w:val="bottom"/>
            <w:hideMark/>
          </w:tcPr>
          <w:p w:rsidR="002E5AE7" w:rsidRPr="007E3965" w:rsidRDefault="002E5AE7" w:rsidP="002E5AE7">
            <w:pPr>
              <w:jc w:val="center"/>
              <w:rPr>
                <w:rFonts w:asciiTheme="minorHAnsi" w:eastAsia="Calibri" w:hAnsiTheme="minorHAnsi"/>
                <w:b/>
                <w:bCs/>
                <w:color w:val="000000"/>
                <w:sz w:val="20"/>
                <w:szCs w:val="20"/>
              </w:rPr>
            </w:pPr>
            <w:r w:rsidRPr="007E3965">
              <w:rPr>
                <w:rFonts w:asciiTheme="minorHAnsi" w:hAnsiTheme="minorHAnsi"/>
                <w:b/>
                <w:bCs/>
                <w:color w:val="000000"/>
                <w:sz w:val="20"/>
                <w:szCs w:val="20"/>
              </w:rPr>
              <w:t>Időtartama</w:t>
            </w:r>
          </w:p>
        </w:tc>
        <w:tc>
          <w:tcPr>
            <w:tcW w:w="1141" w:type="dxa"/>
            <w:tcBorders>
              <w:top w:val="single" w:sz="8" w:space="0" w:color="auto"/>
              <w:left w:val="nil"/>
              <w:bottom w:val="single" w:sz="8" w:space="0" w:color="auto"/>
              <w:right w:val="single" w:sz="8" w:space="0" w:color="auto"/>
            </w:tcBorders>
            <w:shd w:val="clear" w:color="auto" w:fill="EAF1DD" w:themeFill="accent3" w:themeFillTint="33"/>
            <w:noWrap/>
            <w:tcMar>
              <w:top w:w="0" w:type="dxa"/>
              <w:left w:w="70" w:type="dxa"/>
              <w:bottom w:w="0" w:type="dxa"/>
              <w:right w:w="70" w:type="dxa"/>
            </w:tcMar>
            <w:vAlign w:val="bottom"/>
            <w:hideMark/>
          </w:tcPr>
          <w:p w:rsidR="002E5AE7" w:rsidRPr="007E3965" w:rsidRDefault="002E5AE7" w:rsidP="002E5AE7">
            <w:pPr>
              <w:jc w:val="center"/>
              <w:rPr>
                <w:rFonts w:asciiTheme="minorHAnsi" w:eastAsia="Calibri" w:hAnsiTheme="minorHAnsi"/>
                <w:b/>
                <w:bCs/>
                <w:color w:val="000000"/>
                <w:sz w:val="20"/>
                <w:szCs w:val="20"/>
              </w:rPr>
            </w:pPr>
            <w:r w:rsidRPr="007E3965">
              <w:rPr>
                <w:rFonts w:asciiTheme="minorHAnsi" w:hAnsiTheme="minorHAnsi"/>
                <w:b/>
                <w:bCs/>
                <w:color w:val="000000"/>
                <w:sz w:val="20"/>
                <w:szCs w:val="20"/>
              </w:rPr>
              <w:t>Támogatás mértéke</w:t>
            </w:r>
          </w:p>
        </w:tc>
        <w:tc>
          <w:tcPr>
            <w:tcW w:w="1648" w:type="dxa"/>
            <w:tcBorders>
              <w:top w:val="single" w:sz="8" w:space="0" w:color="auto"/>
              <w:left w:val="nil"/>
              <w:bottom w:val="single" w:sz="8" w:space="0" w:color="auto"/>
              <w:right w:val="single" w:sz="8" w:space="0" w:color="auto"/>
            </w:tcBorders>
            <w:shd w:val="clear" w:color="auto" w:fill="EAF1DD" w:themeFill="accent3" w:themeFillTint="33"/>
            <w:noWrap/>
            <w:tcMar>
              <w:top w:w="0" w:type="dxa"/>
              <w:left w:w="70" w:type="dxa"/>
              <w:bottom w:w="0" w:type="dxa"/>
              <w:right w:w="70" w:type="dxa"/>
            </w:tcMar>
            <w:vAlign w:val="bottom"/>
            <w:hideMark/>
          </w:tcPr>
          <w:p w:rsidR="002E5AE7" w:rsidRPr="007E3965" w:rsidRDefault="002E5AE7" w:rsidP="002E5AE7">
            <w:pPr>
              <w:jc w:val="center"/>
              <w:rPr>
                <w:rFonts w:asciiTheme="minorHAnsi" w:eastAsia="Calibri" w:hAnsiTheme="minorHAnsi"/>
                <w:b/>
                <w:bCs/>
                <w:color w:val="000000"/>
                <w:sz w:val="20"/>
                <w:szCs w:val="20"/>
              </w:rPr>
            </w:pPr>
            <w:r w:rsidRPr="007E3965">
              <w:rPr>
                <w:rFonts w:asciiTheme="minorHAnsi" w:hAnsiTheme="minorHAnsi"/>
                <w:b/>
                <w:bCs/>
                <w:color w:val="000000"/>
                <w:sz w:val="20"/>
                <w:szCs w:val="20"/>
              </w:rPr>
              <w:t>Hatósági szerződés száma</w:t>
            </w:r>
          </w:p>
        </w:tc>
        <w:tc>
          <w:tcPr>
            <w:tcW w:w="2456" w:type="dxa"/>
            <w:tcBorders>
              <w:top w:val="single" w:sz="8" w:space="0" w:color="auto"/>
              <w:left w:val="nil"/>
              <w:bottom w:val="single" w:sz="8" w:space="0" w:color="auto"/>
              <w:right w:val="single" w:sz="8" w:space="0" w:color="auto"/>
            </w:tcBorders>
            <w:shd w:val="clear" w:color="auto" w:fill="EAF1DD" w:themeFill="accent3" w:themeFillTint="33"/>
            <w:noWrap/>
            <w:tcMar>
              <w:top w:w="0" w:type="dxa"/>
              <w:left w:w="70" w:type="dxa"/>
              <w:bottom w:w="0" w:type="dxa"/>
              <w:right w:w="70" w:type="dxa"/>
            </w:tcMar>
            <w:vAlign w:val="bottom"/>
            <w:hideMark/>
          </w:tcPr>
          <w:p w:rsidR="002E5AE7" w:rsidRPr="007E3965" w:rsidRDefault="002E5AE7" w:rsidP="002E5AE7">
            <w:pPr>
              <w:jc w:val="center"/>
              <w:rPr>
                <w:rFonts w:asciiTheme="minorHAnsi" w:eastAsia="Calibri" w:hAnsiTheme="minorHAnsi"/>
                <w:b/>
                <w:bCs/>
                <w:color w:val="000000"/>
                <w:sz w:val="20"/>
                <w:szCs w:val="20"/>
              </w:rPr>
            </w:pPr>
            <w:r w:rsidRPr="007E3965">
              <w:rPr>
                <w:rFonts w:asciiTheme="minorHAnsi" w:hAnsiTheme="minorHAnsi"/>
                <w:b/>
                <w:bCs/>
                <w:color w:val="000000"/>
                <w:sz w:val="20"/>
                <w:szCs w:val="20"/>
              </w:rPr>
              <w:t>Létszám,  munkakör</w:t>
            </w:r>
          </w:p>
        </w:tc>
      </w:tr>
      <w:tr w:rsidR="002E5AE7" w:rsidRPr="007E3965" w:rsidTr="006B089A">
        <w:trPr>
          <w:trHeight w:val="300"/>
        </w:trPr>
        <w:tc>
          <w:tcPr>
            <w:tcW w:w="1794"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sz w:val="20"/>
                <w:szCs w:val="20"/>
                <w:lang w:eastAsia="en-US"/>
              </w:rPr>
            </w:pPr>
            <w:r w:rsidRPr="007E3965">
              <w:rPr>
                <w:rFonts w:asciiTheme="minorHAnsi" w:hAnsiTheme="minorHAnsi"/>
                <w:color w:val="000000"/>
                <w:sz w:val="20"/>
                <w:szCs w:val="20"/>
              </w:rPr>
              <w:t>Hosszabb időtartamú közfoglalkoztatás</w:t>
            </w:r>
          </w:p>
        </w:tc>
        <w:tc>
          <w:tcPr>
            <w:tcW w:w="2268"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2014.12.01.-2015.03.31.</w:t>
            </w:r>
          </w:p>
        </w:tc>
        <w:tc>
          <w:tcPr>
            <w:tcW w:w="1141"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41403/26/00769</w:t>
            </w:r>
          </w:p>
        </w:tc>
        <w:tc>
          <w:tcPr>
            <w:tcW w:w="2456"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 fő takarító és kisegítő</w:t>
            </w:r>
          </w:p>
        </w:tc>
      </w:tr>
      <w:tr w:rsidR="002E5AE7" w:rsidRPr="007E3965" w:rsidTr="006B089A">
        <w:trPr>
          <w:trHeight w:val="300"/>
        </w:trPr>
        <w:tc>
          <w:tcPr>
            <w:tcW w:w="1794" w:type="dxa"/>
            <w:tcBorders>
              <w:top w:val="nil"/>
              <w:left w:val="single" w:sz="8" w:space="0" w:color="auto"/>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sz w:val="20"/>
                <w:szCs w:val="20"/>
                <w:lang w:eastAsia="en-US"/>
              </w:rPr>
            </w:pPr>
            <w:r w:rsidRPr="007E3965">
              <w:rPr>
                <w:rFonts w:asciiTheme="minorHAnsi" w:hAnsiTheme="minorHAnsi"/>
                <w:color w:val="000000"/>
                <w:sz w:val="20"/>
                <w:szCs w:val="20"/>
              </w:rPr>
              <w:t>Hosszab</w:t>
            </w:r>
            <w:r w:rsidR="00DB6A07">
              <w:rPr>
                <w:rFonts w:asciiTheme="minorHAnsi" w:hAnsiTheme="minorHAnsi"/>
                <w:color w:val="000000"/>
                <w:sz w:val="20"/>
                <w:szCs w:val="20"/>
              </w:rPr>
              <w:t>b</w:t>
            </w:r>
            <w:r w:rsidRPr="007E3965">
              <w:rPr>
                <w:rFonts w:asciiTheme="minorHAnsi" w:hAnsiTheme="minorHAnsi"/>
                <w:color w:val="000000"/>
                <w:sz w:val="20"/>
                <w:szCs w:val="20"/>
              </w:rPr>
              <w:t xml:space="preserve"> időtartamú közfoglalkoztatás</w:t>
            </w:r>
          </w:p>
        </w:tc>
        <w:tc>
          <w:tcPr>
            <w:tcW w:w="2268" w:type="dxa"/>
            <w:tcBorders>
              <w:top w:val="nil"/>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2014.12.01.-2015.02.28.</w:t>
            </w:r>
          </w:p>
        </w:tc>
        <w:tc>
          <w:tcPr>
            <w:tcW w:w="1141" w:type="dxa"/>
            <w:tcBorders>
              <w:top w:val="nil"/>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85%</w:t>
            </w:r>
          </w:p>
        </w:tc>
        <w:tc>
          <w:tcPr>
            <w:tcW w:w="1648" w:type="dxa"/>
            <w:tcBorders>
              <w:top w:val="nil"/>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41403/26/00735</w:t>
            </w:r>
          </w:p>
        </w:tc>
        <w:tc>
          <w:tcPr>
            <w:tcW w:w="2456" w:type="dxa"/>
            <w:tcBorders>
              <w:top w:val="nil"/>
              <w:left w:val="nil"/>
              <w:bottom w:val="single" w:sz="4" w:space="0" w:color="auto"/>
              <w:right w:val="single" w:sz="8" w:space="0" w:color="auto"/>
            </w:tcBorders>
            <w:noWrap/>
            <w:tcMar>
              <w:top w:w="0" w:type="dxa"/>
              <w:left w:w="70" w:type="dxa"/>
              <w:bottom w:w="0" w:type="dxa"/>
              <w:right w:w="70" w:type="dxa"/>
            </w:tcMar>
            <w:hideMark/>
          </w:tcPr>
          <w:p w:rsidR="004D221C" w:rsidRDefault="004D221C" w:rsidP="006B089A">
            <w:pPr>
              <w:jc w:val="center"/>
              <w:rPr>
                <w:rFonts w:asciiTheme="minorHAnsi" w:hAnsiTheme="minorHAnsi"/>
                <w:color w:val="000000"/>
                <w:sz w:val="20"/>
                <w:szCs w:val="20"/>
              </w:rPr>
            </w:pPr>
          </w:p>
          <w:p w:rsidR="002E5AE7"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3 fő takarító és kisegítő</w:t>
            </w:r>
          </w:p>
          <w:p w:rsidR="004D221C" w:rsidRPr="007E3965" w:rsidRDefault="004D221C" w:rsidP="006B089A">
            <w:pPr>
              <w:jc w:val="center"/>
              <w:rPr>
                <w:rFonts w:asciiTheme="minorHAnsi" w:eastAsia="Calibri" w:hAnsiTheme="minorHAnsi"/>
                <w:color w:val="000000"/>
                <w:sz w:val="20"/>
                <w:szCs w:val="20"/>
              </w:rPr>
            </w:pPr>
          </w:p>
        </w:tc>
      </w:tr>
      <w:tr w:rsidR="002E5AE7" w:rsidRPr="007E3965" w:rsidTr="006B089A">
        <w:trPr>
          <w:trHeight w:val="300"/>
        </w:trPr>
        <w:tc>
          <w:tcPr>
            <w:tcW w:w="1794" w:type="dxa"/>
            <w:tcBorders>
              <w:top w:val="single" w:sz="4" w:space="0" w:color="auto"/>
              <w:left w:val="single" w:sz="8" w:space="0" w:color="auto"/>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Start munka „Illegális hulladéklerakó helyek felszámolása”</w:t>
            </w:r>
          </w:p>
        </w:tc>
        <w:tc>
          <w:tcPr>
            <w:tcW w:w="2268"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2015.03.09.-2015.05.31.</w:t>
            </w:r>
          </w:p>
        </w:tc>
        <w:tc>
          <w:tcPr>
            <w:tcW w:w="1141"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41403/30/00097</w:t>
            </w:r>
          </w:p>
        </w:tc>
        <w:tc>
          <w:tcPr>
            <w:tcW w:w="2456"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5 fő hulladékgyűjtő</w:t>
            </w:r>
          </w:p>
        </w:tc>
      </w:tr>
      <w:tr w:rsidR="002E5AE7" w:rsidRPr="007E3965" w:rsidTr="006B089A">
        <w:trPr>
          <w:trHeight w:val="300"/>
        </w:trPr>
        <w:tc>
          <w:tcPr>
            <w:tcW w:w="1794"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Start munka „Belvízelvezető árkok tisztítása”</w:t>
            </w:r>
          </w:p>
        </w:tc>
        <w:tc>
          <w:tcPr>
            <w:tcW w:w="226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2015.03.09.-2015.12.31.</w:t>
            </w:r>
          </w:p>
        </w:tc>
        <w:tc>
          <w:tcPr>
            <w:tcW w:w="114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41403/30/00096</w:t>
            </w:r>
          </w:p>
        </w:tc>
        <w:tc>
          <w:tcPr>
            <w:tcW w:w="24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5 fő kubikos</w:t>
            </w:r>
          </w:p>
        </w:tc>
      </w:tr>
      <w:tr w:rsidR="002E5AE7" w:rsidRPr="007E3965" w:rsidTr="006B089A">
        <w:trPr>
          <w:trHeight w:val="300"/>
        </w:trPr>
        <w:tc>
          <w:tcPr>
            <w:tcW w:w="1794" w:type="dxa"/>
            <w:tcBorders>
              <w:top w:val="single" w:sz="4" w:space="0" w:color="auto"/>
              <w:left w:val="single" w:sz="8" w:space="0" w:color="auto"/>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Hosszabb időtartamú közfoglalkoztatás</w:t>
            </w:r>
          </w:p>
        </w:tc>
        <w:tc>
          <w:tcPr>
            <w:tcW w:w="2268"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2015.04.06.-2015.05.31.</w:t>
            </w:r>
          </w:p>
        </w:tc>
        <w:tc>
          <w:tcPr>
            <w:tcW w:w="1141"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41403/26/0085</w:t>
            </w:r>
          </w:p>
        </w:tc>
        <w:tc>
          <w:tcPr>
            <w:tcW w:w="2456"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3 fő takarító és kisegítő</w:t>
            </w:r>
          </w:p>
        </w:tc>
      </w:tr>
      <w:tr w:rsidR="002E5AE7" w:rsidRPr="007E3965" w:rsidTr="006B089A">
        <w:trPr>
          <w:trHeight w:val="300"/>
        </w:trPr>
        <w:tc>
          <w:tcPr>
            <w:tcW w:w="1794"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D855DA">
            <w:pPr>
              <w:jc w:val="center"/>
              <w:rPr>
                <w:rFonts w:asciiTheme="minorHAnsi" w:eastAsia="Calibri" w:hAnsiTheme="minorHAnsi"/>
                <w:color w:val="000000"/>
                <w:sz w:val="20"/>
                <w:szCs w:val="20"/>
              </w:rPr>
            </w:pPr>
            <w:r w:rsidRPr="007E3965">
              <w:rPr>
                <w:rFonts w:asciiTheme="minorHAnsi" w:hAnsiTheme="minorHAnsi"/>
                <w:color w:val="000000"/>
                <w:sz w:val="20"/>
                <w:szCs w:val="20"/>
              </w:rPr>
              <w:t>Start munka „Belterületi közutak karbantartása</w:t>
            </w:r>
            <w:proofErr w:type="gramStart"/>
            <w:r w:rsidRPr="007E3965">
              <w:rPr>
                <w:rFonts w:asciiTheme="minorHAnsi" w:hAnsiTheme="minorHAnsi"/>
                <w:color w:val="000000"/>
                <w:sz w:val="20"/>
                <w:szCs w:val="20"/>
              </w:rPr>
              <w:t>„</w:t>
            </w:r>
            <w:proofErr w:type="gramEnd"/>
          </w:p>
        </w:tc>
        <w:tc>
          <w:tcPr>
            <w:tcW w:w="226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2015.09.01.-2015.12.31.</w:t>
            </w:r>
          </w:p>
        </w:tc>
        <w:tc>
          <w:tcPr>
            <w:tcW w:w="114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41403/30/00098</w:t>
            </w:r>
          </w:p>
        </w:tc>
        <w:tc>
          <w:tcPr>
            <w:tcW w:w="24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5 fő építőipari foglalkozású</w:t>
            </w:r>
          </w:p>
        </w:tc>
      </w:tr>
      <w:tr w:rsidR="002E5AE7" w:rsidRPr="007E3965" w:rsidTr="006B089A">
        <w:trPr>
          <w:trHeight w:val="600"/>
        </w:trPr>
        <w:tc>
          <w:tcPr>
            <w:tcW w:w="1794"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Hosszabb időtartamú közfoglalkoztatás</w:t>
            </w:r>
          </w:p>
        </w:tc>
        <w:tc>
          <w:tcPr>
            <w:tcW w:w="226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2017.04.01. - 2018.02.28.</w:t>
            </w:r>
          </w:p>
        </w:tc>
        <w:tc>
          <w:tcPr>
            <w:tcW w:w="114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41403/26/01106</w:t>
            </w:r>
          </w:p>
        </w:tc>
        <w:tc>
          <w:tcPr>
            <w:tcW w:w="245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rsidR="001F1C6B" w:rsidRPr="007E3965" w:rsidRDefault="002E5AE7" w:rsidP="003D3B44">
            <w:pPr>
              <w:jc w:val="center"/>
              <w:rPr>
                <w:rFonts w:asciiTheme="minorHAnsi" w:eastAsia="Calibri" w:hAnsiTheme="minorHAnsi"/>
                <w:color w:val="000000"/>
                <w:sz w:val="20"/>
                <w:szCs w:val="20"/>
              </w:rPr>
            </w:pPr>
            <w:r w:rsidRPr="007E3965">
              <w:rPr>
                <w:rFonts w:asciiTheme="minorHAnsi" w:hAnsiTheme="minorHAnsi"/>
                <w:color w:val="000000"/>
                <w:sz w:val="20"/>
                <w:szCs w:val="20"/>
              </w:rPr>
              <w:t>1 fő irodai kisegítő</w:t>
            </w:r>
            <w:r w:rsidRPr="007E3965">
              <w:rPr>
                <w:rFonts w:asciiTheme="minorHAnsi" w:hAnsiTheme="minorHAnsi"/>
                <w:color w:val="000000"/>
                <w:sz w:val="20"/>
                <w:szCs w:val="20"/>
              </w:rPr>
              <w:br/>
              <w:t>4 fő közterületi takarító</w:t>
            </w:r>
            <w:r w:rsidR="006B089A">
              <w:rPr>
                <w:rFonts w:asciiTheme="minorHAnsi" w:eastAsia="Calibri" w:hAnsiTheme="minorHAnsi"/>
                <w:color w:val="000000"/>
                <w:sz w:val="20"/>
                <w:szCs w:val="20"/>
              </w:rPr>
              <w:br/>
            </w:r>
          </w:p>
        </w:tc>
      </w:tr>
      <w:tr w:rsidR="002E5AE7" w:rsidRPr="007E3965" w:rsidTr="006B089A">
        <w:trPr>
          <w:trHeight w:val="300"/>
        </w:trPr>
        <w:tc>
          <w:tcPr>
            <w:tcW w:w="1794" w:type="dxa"/>
            <w:tcBorders>
              <w:top w:val="single" w:sz="4" w:space="0" w:color="auto"/>
              <w:left w:val="single" w:sz="8" w:space="0" w:color="auto"/>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Start munka „Belvízelvezető árkok tisztítása”</w:t>
            </w:r>
          </w:p>
        </w:tc>
        <w:tc>
          <w:tcPr>
            <w:tcW w:w="2268"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2016.03.01.  - 2016.12.31.</w:t>
            </w:r>
          </w:p>
        </w:tc>
        <w:tc>
          <w:tcPr>
            <w:tcW w:w="1141"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41403/30/00140</w:t>
            </w:r>
          </w:p>
        </w:tc>
        <w:tc>
          <w:tcPr>
            <w:tcW w:w="2456" w:type="dxa"/>
            <w:tcBorders>
              <w:top w:val="single" w:sz="4" w:space="0" w:color="auto"/>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5 fő kubikos</w:t>
            </w:r>
          </w:p>
        </w:tc>
      </w:tr>
      <w:tr w:rsidR="002E5AE7" w:rsidRPr="007E3965" w:rsidTr="006B089A">
        <w:trPr>
          <w:trHeight w:val="300"/>
        </w:trPr>
        <w:tc>
          <w:tcPr>
            <w:tcW w:w="1794"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sz w:val="20"/>
                <w:szCs w:val="20"/>
                <w:lang w:eastAsia="en-US"/>
              </w:rPr>
            </w:pPr>
            <w:r w:rsidRPr="007E3965">
              <w:rPr>
                <w:rFonts w:asciiTheme="minorHAnsi" w:hAnsiTheme="minorHAnsi"/>
                <w:color w:val="000000"/>
                <w:sz w:val="20"/>
                <w:szCs w:val="20"/>
              </w:rPr>
              <w:t>Hosszabb időtartamú közfoglalkoztatás</w:t>
            </w:r>
          </w:p>
        </w:tc>
        <w:tc>
          <w:tcPr>
            <w:tcW w:w="226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2015.11.23.-2016.06.30.</w:t>
            </w:r>
          </w:p>
        </w:tc>
        <w:tc>
          <w:tcPr>
            <w:tcW w:w="114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41403/26/00971</w:t>
            </w:r>
          </w:p>
        </w:tc>
        <w:tc>
          <w:tcPr>
            <w:tcW w:w="24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3 fő segédmunkás</w:t>
            </w:r>
          </w:p>
        </w:tc>
      </w:tr>
      <w:tr w:rsidR="002E5AE7" w:rsidRPr="007E3965" w:rsidTr="006B089A">
        <w:trPr>
          <w:trHeight w:val="300"/>
        </w:trPr>
        <w:tc>
          <w:tcPr>
            <w:tcW w:w="1794" w:type="dxa"/>
            <w:tcBorders>
              <w:top w:val="single" w:sz="4" w:space="0" w:color="auto"/>
              <w:left w:val="single" w:sz="8" w:space="0" w:color="auto"/>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sz w:val="20"/>
                <w:szCs w:val="20"/>
                <w:lang w:eastAsia="en-US"/>
              </w:rPr>
            </w:pPr>
            <w:r w:rsidRPr="007E3965">
              <w:rPr>
                <w:rFonts w:asciiTheme="minorHAnsi" w:hAnsiTheme="minorHAnsi"/>
                <w:color w:val="000000"/>
                <w:sz w:val="20"/>
                <w:szCs w:val="20"/>
              </w:rPr>
              <w:t>Hosszabb időtartamú közfoglalkoztatás</w:t>
            </w:r>
          </w:p>
        </w:tc>
        <w:tc>
          <w:tcPr>
            <w:tcW w:w="2268"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2015.12.01.-2016.02.25.</w:t>
            </w:r>
          </w:p>
        </w:tc>
        <w:tc>
          <w:tcPr>
            <w:tcW w:w="1141"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41403/26/00942</w:t>
            </w:r>
          </w:p>
        </w:tc>
        <w:tc>
          <w:tcPr>
            <w:tcW w:w="2456" w:type="dxa"/>
            <w:tcBorders>
              <w:top w:val="single" w:sz="4" w:space="0" w:color="auto"/>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eastAsia="Calibri" w:hAnsiTheme="minorHAnsi"/>
                <w:color w:val="000000"/>
                <w:sz w:val="20"/>
                <w:szCs w:val="20"/>
              </w:rPr>
            </w:pPr>
            <w:r w:rsidRPr="007E3965">
              <w:rPr>
                <w:rFonts w:asciiTheme="minorHAnsi" w:hAnsiTheme="minorHAnsi"/>
                <w:color w:val="000000"/>
                <w:sz w:val="20"/>
                <w:szCs w:val="20"/>
              </w:rPr>
              <w:t>2 fő takarító és kisegítő</w:t>
            </w:r>
          </w:p>
        </w:tc>
      </w:tr>
      <w:tr w:rsidR="002E5AE7" w:rsidRPr="007E3965" w:rsidTr="006B089A">
        <w:trPr>
          <w:trHeight w:val="300"/>
        </w:trPr>
        <w:tc>
          <w:tcPr>
            <w:tcW w:w="1794"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Start munka „Belvízelvezető árkok tisztítása”</w:t>
            </w:r>
          </w:p>
        </w:tc>
        <w:tc>
          <w:tcPr>
            <w:tcW w:w="2268"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2016.03.01.  - 2016.12.31.</w:t>
            </w:r>
          </w:p>
        </w:tc>
        <w:tc>
          <w:tcPr>
            <w:tcW w:w="1141"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100%</w:t>
            </w:r>
          </w:p>
        </w:tc>
        <w:tc>
          <w:tcPr>
            <w:tcW w:w="1648"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41403/30/00140</w:t>
            </w:r>
          </w:p>
        </w:tc>
        <w:tc>
          <w:tcPr>
            <w:tcW w:w="2456" w:type="dxa"/>
            <w:tcBorders>
              <w:top w:val="nil"/>
              <w:left w:val="nil"/>
              <w:bottom w:val="single" w:sz="8"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5 fő kubikos</w:t>
            </w:r>
          </w:p>
        </w:tc>
      </w:tr>
      <w:tr w:rsidR="002E5AE7" w:rsidRPr="007E3965" w:rsidTr="006B089A">
        <w:trPr>
          <w:trHeight w:val="300"/>
        </w:trPr>
        <w:tc>
          <w:tcPr>
            <w:tcW w:w="1794" w:type="dxa"/>
            <w:tcBorders>
              <w:top w:val="nil"/>
              <w:left w:val="single" w:sz="8" w:space="0" w:color="auto"/>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Hosszabb időtartamú közfoglalkoztatás</w:t>
            </w:r>
          </w:p>
        </w:tc>
        <w:tc>
          <w:tcPr>
            <w:tcW w:w="2268" w:type="dxa"/>
            <w:tcBorders>
              <w:top w:val="nil"/>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2017.04.01. - 2018.02.28.</w:t>
            </w:r>
          </w:p>
        </w:tc>
        <w:tc>
          <w:tcPr>
            <w:tcW w:w="1141" w:type="dxa"/>
            <w:tcBorders>
              <w:top w:val="nil"/>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100%</w:t>
            </w:r>
          </w:p>
        </w:tc>
        <w:tc>
          <w:tcPr>
            <w:tcW w:w="1648" w:type="dxa"/>
            <w:tcBorders>
              <w:top w:val="nil"/>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41403/26/01106</w:t>
            </w:r>
          </w:p>
        </w:tc>
        <w:tc>
          <w:tcPr>
            <w:tcW w:w="2456" w:type="dxa"/>
            <w:tcBorders>
              <w:top w:val="nil"/>
              <w:left w:val="nil"/>
              <w:bottom w:val="single" w:sz="4" w:space="0" w:color="auto"/>
              <w:right w:val="single" w:sz="8"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1 fő irodai kisegítő</w:t>
            </w:r>
            <w:r w:rsidRPr="007E3965">
              <w:rPr>
                <w:rFonts w:asciiTheme="minorHAnsi" w:hAnsiTheme="minorHAnsi"/>
                <w:color w:val="000000"/>
                <w:sz w:val="20"/>
                <w:szCs w:val="20"/>
              </w:rPr>
              <w:br/>
              <w:t>4 fő közterületi takarító</w:t>
            </w:r>
          </w:p>
        </w:tc>
      </w:tr>
      <w:tr w:rsidR="002E5AE7" w:rsidRPr="007E3965" w:rsidTr="006B089A">
        <w:trPr>
          <w:trHeight w:val="300"/>
        </w:trPr>
        <w:tc>
          <w:tcPr>
            <w:tcW w:w="1794"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Hosszabb időtartamú közfoglalkoztatás</w:t>
            </w:r>
          </w:p>
        </w:tc>
        <w:tc>
          <w:tcPr>
            <w:tcW w:w="2268"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2018.03.01.-2018.06.30.</w:t>
            </w:r>
          </w:p>
        </w:tc>
        <w:tc>
          <w:tcPr>
            <w:tcW w:w="114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100%</w:t>
            </w:r>
          </w:p>
        </w:tc>
        <w:tc>
          <w:tcPr>
            <w:tcW w:w="1648"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41403/26/01171</w:t>
            </w:r>
          </w:p>
        </w:tc>
        <w:tc>
          <w:tcPr>
            <w:tcW w:w="24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rsidR="002E5AE7" w:rsidRPr="007E3965" w:rsidRDefault="002E5AE7" w:rsidP="006B089A">
            <w:pPr>
              <w:jc w:val="center"/>
              <w:rPr>
                <w:rFonts w:asciiTheme="minorHAnsi" w:hAnsiTheme="minorHAnsi"/>
                <w:color w:val="000000"/>
                <w:sz w:val="20"/>
                <w:szCs w:val="20"/>
              </w:rPr>
            </w:pPr>
            <w:r w:rsidRPr="007E3965">
              <w:rPr>
                <w:rFonts w:asciiTheme="minorHAnsi" w:hAnsiTheme="minorHAnsi"/>
                <w:color w:val="000000"/>
                <w:sz w:val="20"/>
                <w:szCs w:val="20"/>
              </w:rPr>
              <w:t>2 fő közterület takarít</w:t>
            </w:r>
            <w:r w:rsidR="000848C1">
              <w:rPr>
                <w:rFonts w:asciiTheme="minorHAnsi" w:hAnsiTheme="minorHAnsi"/>
                <w:color w:val="000000"/>
                <w:sz w:val="20"/>
                <w:szCs w:val="20"/>
              </w:rPr>
              <w:t>ó</w:t>
            </w:r>
          </w:p>
        </w:tc>
      </w:tr>
    </w:tbl>
    <w:p w:rsidR="00A16F8C" w:rsidRPr="002D6BA4" w:rsidRDefault="00A16F8C" w:rsidP="002D6BA4">
      <w:pPr>
        <w:pStyle w:val="NormlCalibri11"/>
        <w:pBdr>
          <w:top w:val="none" w:sz="0" w:space="0" w:color="auto"/>
          <w:left w:val="none" w:sz="0" w:space="0" w:color="auto"/>
          <w:bottom w:val="none" w:sz="0" w:space="0" w:color="auto"/>
          <w:right w:val="none" w:sz="0" w:space="0" w:color="auto"/>
        </w:pBdr>
        <w:rPr>
          <w:rFonts w:asciiTheme="minorHAnsi" w:hAnsiTheme="minorHAnsi"/>
          <w:szCs w:val="20"/>
        </w:rPr>
      </w:pPr>
      <w:r w:rsidRPr="002D6BA4">
        <w:rPr>
          <w:rFonts w:asciiTheme="minorHAnsi" w:hAnsiTheme="minorHAnsi"/>
          <w:szCs w:val="20"/>
        </w:rPr>
        <w:t>Forrás: Önkormányzat adatai</w:t>
      </w:r>
    </w:p>
    <w:p w:rsidR="00D06585" w:rsidRDefault="00D06585" w:rsidP="00A16F8C">
      <w:pPr>
        <w:jc w:val="center"/>
        <w:rPr>
          <w:rFonts w:asciiTheme="minorHAnsi" w:eastAsia="Calibri" w:hAnsiTheme="minorHAnsi"/>
          <w:b/>
          <w:sz w:val="22"/>
          <w:szCs w:val="22"/>
        </w:rPr>
      </w:pPr>
    </w:p>
    <w:p w:rsidR="00C67DF9" w:rsidRDefault="00C67DF9" w:rsidP="00A16F8C">
      <w:pPr>
        <w:jc w:val="center"/>
        <w:rPr>
          <w:rFonts w:asciiTheme="minorHAnsi" w:eastAsia="Calibri" w:hAnsiTheme="minorHAnsi"/>
          <w:b/>
          <w:sz w:val="22"/>
          <w:szCs w:val="22"/>
        </w:rPr>
      </w:pPr>
    </w:p>
    <w:p w:rsidR="002E5AE7" w:rsidRPr="007E3965" w:rsidRDefault="002E5AE7" w:rsidP="00A16F8C">
      <w:pPr>
        <w:jc w:val="center"/>
        <w:rPr>
          <w:rFonts w:asciiTheme="minorHAnsi" w:eastAsia="Calibri" w:hAnsiTheme="minorHAnsi"/>
          <w:b/>
          <w:sz w:val="22"/>
          <w:szCs w:val="22"/>
        </w:rPr>
      </w:pPr>
      <w:r w:rsidRPr="007E3965">
        <w:rPr>
          <w:rFonts w:asciiTheme="minorHAnsi" w:eastAsia="Calibri" w:hAnsiTheme="minorHAnsi"/>
          <w:b/>
          <w:sz w:val="22"/>
          <w:szCs w:val="22"/>
        </w:rPr>
        <w:lastRenderedPageBreak/>
        <w:t>Bértámogatással foglalkoztatottak</w:t>
      </w:r>
    </w:p>
    <w:p w:rsidR="002E5AE7" w:rsidRPr="007E3965" w:rsidRDefault="002E5AE7" w:rsidP="002E5AE7">
      <w:pPr>
        <w:jc w:val="both"/>
        <w:rPr>
          <w:rFonts w:asciiTheme="minorHAnsi" w:eastAsia="Calibri" w:hAnsiTheme="minorHAnsi"/>
          <w:sz w:val="22"/>
          <w:szCs w:val="22"/>
        </w:rPr>
      </w:pPr>
    </w:p>
    <w:tbl>
      <w:tblPr>
        <w:tblW w:w="5000" w:type="pct"/>
        <w:tblCellMar>
          <w:left w:w="70" w:type="dxa"/>
          <w:right w:w="70" w:type="dxa"/>
        </w:tblCellMar>
        <w:tblLook w:val="04A0"/>
      </w:tblPr>
      <w:tblGrid>
        <w:gridCol w:w="889"/>
        <w:gridCol w:w="1309"/>
        <w:gridCol w:w="4107"/>
        <w:gridCol w:w="1655"/>
        <w:gridCol w:w="1819"/>
      </w:tblGrid>
      <w:tr w:rsidR="002E5AE7" w:rsidRPr="007E3965" w:rsidTr="00A342E7">
        <w:trPr>
          <w:trHeight w:val="645"/>
        </w:trPr>
        <w:tc>
          <w:tcPr>
            <w:tcW w:w="454" w:type="pct"/>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center"/>
            <w:hideMark/>
          </w:tcPr>
          <w:p w:rsidR="002E5AE7" w:rsidRPr="007E3965" w:rsidRDefault="002E5AE7" w:rsidP="002E5AE7">
            <w:pPr>
              <w:jc w:val="center"/>
              <w:rPr>
                <w:rFonts w:asciiTheme="minorHAnsi" w:hAnsiTheme="minorHAnsi"/>
                <w:b/>
                <w:color w:val="000000"/>
                <w:sz w:val="16"/>
                <w:szCs w:val="16"/>
              </w:rPr>
            </w:pPr>
            <w:r w:rsidRPr="007E3965">
              <w:rPr>
                <w:rFonts w:asciiTheme="minorHAnsi" w:hAnsiTheme="minorHAnsi"/>
                <w:b/>
                <w:color w:val="000000"/>
                <w:sz w:val="16"/>
                <w:szCs w:val="16"/>
              </w:rPr>
              <w:t>Év</w:t>
            </w:r>
          </w:p>
        </w:tc>
        <w:tc>
          <w:tcPr>
            <w:tcW w:w="669" w:type="pct"/>
            <w:tcBorders>
              <w:top w:val="single" w:sz="8" w:space="0" w:color="auto"/>
              <w:left w:val="single" w:sz="4" w:space="0" w:color="auto"/>
              <w:bottom w:val="single" w:sz="8" w:space="0" w:color="auto"/>
              <w:right w:val="single" w:sz="4" w:space="0" w:color="auto"/>
            </w:tcBorders>
            <w:shd w:val="clear" w:color="auto" w:fill="EAF1DD" w:themeFill="accent3" w:themeFillTint="33"/>
            <w:vAlign w:val="center"/>
            <w:hideMark/>
          </w:tcPr>
          <w:p w:rsidR="002E5AE7" w:rsidRPr="007E3965" w:rsidRDefault="002E5AE7" w:rsidP="002E5AE7">
            <w:pPr>
              <w:jc w:val="center"/>
              <w:rPr>
                <w:rFonts w:asciiTheme="minorHAnsi" w:hAnsiTheme="minorHAnsi"/>
                <w:b/>
                <w:bCs/>
                <w:color w:val="000000"/>
                <w:sz w:val="16"/>
                <w:szCs w:val="16"/>
              </w:rPr>
            </w:pPr>
            <w:r w:rsidRPr="007E3965">
              <w:rPr>
                <w:rFonts w:asciiTheme="minorHAnsi" w:hAnsiTheme="minorHAnsi"/>
                <w:b/>
                <w:bCs/>
                <w:color w:val="000000"/>
                <w:sz w:val="16"/>
                <w:szCs w:val="16"/>
              </w:rPr>
              <w:t xml:space="preserve">Bértámogatással </w:t>
            </w:r>
            <w:r w:rsidRPr="007E3965">
              <w:rPr>
                <w:rFonts w:asciiTheme="minorHAnsi" w:hAnsiTheme="minorHAnsi"/>
                <w:b/>
                <w:bCs/>
                <w:color w:val="000000"/>
                <w:sz w:val="16"/>
                <w:szCs w:val="16"/>
              </w:rPr>
              <w:br/>
              <w:t>foglalkoztatott személyek száma</w:t>
            </w:r>
          </w:p>
        </w:tc>
        <w:tc>
          <w:tcPr>
            <w:tcW w:w="2100" w:type="pct"/>
            <w:tcBorders>
              <w:top w:val="single" w:sz="8" w:space="0" w:color="auto"/>
              <w:left w:val="nil"/>
              <w:bottom w:val="single" w:sz="8" w:space="0" w:color="auto"/>
              <w:right w:val="single" w:sz="4" w:space="0" w:color="auto"/>
            </w:tcBorders>
            <w:shd w:val="clear" w:color="auto" w:fill="EAF1DD" w:themeFill="accent3" w:themeFillTint="33"/>
            <w:noWrap/>
            <w:vAlign w:val="center"/>
            <w:hideMark/>
          </w:tcPr>
          <w:p w:rsidR="002E5AE7" w:rsidRPr="007E3965" w:rsidRDefault="002E5AE7" w:rsidP="002E5AE7">
            <w:pPr>
              <w:jc w:val="center"/>
              <w:rPr>
                <w:rFonts w:asciiTheme="minorHAnsi" w:hAnsiTheme="minorHAnsi"/>
                <w:b/>
                <w:bCs/>
                <w:color w:val="000000"/>
                <w:sz w:val="16"/>
                <w:szCs w:val="16"/>
              </w:rPr>
            </w:pPr>
            <w:r w:rsidRPr="007E3965">
              <w:rPr>
                <w:rFonts w:asciiTheme="minorHAnsi" w:hAnsiTheme="minorHAnsi"/>
                <w:b/>
                <w:bCs/>
                <w:color w:val="000000"/>
                <w:sz w:val="16"/>
                <w:szCs w:val="16"/>
              </w:rPr>
              <w:t>Támogatás jogcíme</w:t>
            </w:r>
          </w:p>
        </w:tc>
        <w:tc>
          <w:tcPr>
            <w:tcW w:w="1776" w:type="pct"/>
            <w:gridSpan w:val="2"/>
            <w:tcBorders>
              <w:top w:val="single" w:sz="8" w:space="0" w:color="auto"/>
              <w:left w:val="nil"/>
              <w:bottom w:val="single" w:sz="8" w:space="0" w:color="auto"/>
              <w:right w:val="single" w:sz="4" w:space="0" w:color="auto"/>
            </w:tcBorders>
            <w:shd w:val="clear" w:color="auto" w:fill="EAF1DD" w:themeFill="accent3" w:themeFillTint="33"/>
            <w:vAlign w:val="center"/>
            <w:hideMark/>
          </w:tcPr>
          <w:p w:rsidR="002E5AE7" w:rsidRPr="007E3965" w:rsidRDefault="002E5AE7" w:rsidP="002E5AE7">
            <w:pPr>
              <w:jc w:val="center"/>
              <w:rPr>
                <w:rFonts w:asciiTheme="minorHAnsi" w:hAnsiTheme="minorHAnsi"/>
                <w:b/>
                <w:bCs/>
                <w:color w:val="000000"/>
                <w:sz w:val="16"/>
                <w:szCs w:val="16"/>
              </w:rPr>
            </w:pPr>
            <w:r w:rsidRPr="007E3965">
              <w:rPr>
                <w:rFonts w:asciiTheme="minorHAnsi" w:hAnsiTheme="minorHAnsi"/>
                <w:b/>
                <w:bCs/>
                <w:color w:val="000000"/>
                <w:sz w:val="16"/>
                <w:szCs w:val="16"/>
              </w:rPr>
              <w:t xml:space="preserve">Támogatás időtartama </w:t>
            </w:r>
            <w:r w:rsidRPr="007E3965">
              <w:rPr>
                <w:rFonts w:asciiTheme="minorHAnsi" w:hAnsiTheme="minorHAnsi"/>
                <w:b/>
                <w:bCs/>
                <w:color w:val="000000"/>
                <w:sz w:val="16"/>
                <w:szCs w:val="16"/>
              </w:rPr>
              <w:br/>
            </w:r>
            <w:proofErr w:type="spellStart"/>
            <w:r w:rsidRPr="007E3965">
              <w:rPr>
                <w:rFonts w:asciiTheme="minorHAnsi" w:hAnsiTheme="minorHAnsi"/>
                <w:b/>
                <w:bCs/>
                <w:color w:val="000000"/>
                <w:sz w:val="16"/>
                <w:szCs w:val="16"/>
              </w:rPr>
              <w:t>-tól</w:t>
            </w:r>
            <w:proofErr w:type="spellEnd"/>
            <w:r w:rsidRPr="007E3965">
              <w:rPr>
                <w:rFonts w:asciiTheme="minorHAnsi" w:hAnsiTheme="minorHAnsi"/>
                <w:b/>
                <w:bCs/>
                <w:color w:val="000000"/>
                <w:sz w:val="16"/>
                <w:szCs w:val="16"/>
              </w:rPr>
              <w:t xml:space="preserve"> </w:t>
            </w:r>
            <w:proofErr w:type="spellStart"/>
            <w:r w:rsidRPr="007E3965">
              <w:rPr>
                <w:rFonts w:asciiTheme="minorHAnsi" w:hAnsiTheme="minorHAnsi"/>
                <w:b/>
                <w:bCs/>
                <w:color w:val="000000"/>
                <w:sz w:val="16"/>
                <w:szCs w:val="16"/>
              </w:rPr>
              <w:t>-ig</w:t>
            </w:r>
            <w:proofErr w:type="spellEnd"/>
          </w:p>
        </w:tc>
      </w:tr>
      <w:tr w:rsidR="002E5AE7" w:rsidRPr="007E3965" w:rsidTr="00A342E7">
        <w:trPr>
          <w:trHeight w:val="945"/>
        </w:trPr>
        <w:tc>
          <w:tcPr>
            <w:tcW w:w="454" w:type="pct"/>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b/>
                <w:bCs/>
                <w:color w:val="000000"/>
                <w:sz w:val="20"/>
                <w:szCs w:val="20"/>
              </w:rPr>
            </w:pPr>
            <w:r w:rsidRPr="007E3965">
              <w:rPr>
                <w:rFonts w:asciiTheme="minorHAnsi" w:hAnsiTheme="minorHAnsi"/>
                <w:b/>
                <w:bCs/>
                <w:color w:val="000000"/>
                <w:sz w:val="20"/>
                <w:szCs w:val="20"/>
              </w:rPr>
              <w:t>2015</w:t>
            </w:r>
          </w:p>
        </w:tc>
        <w:tc>
          <w:tcPr>
            <w:tcW w:w="669"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nil"/>
              <w:left w:val="nil"/>
              <w:bottom w:val="single" w:sz="4"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„A hátrányos helyzetűek foglalkoztathatóságának javítása (Decentralizált programok a konvergencia régiókban)” </w:t>
            </w:r>
            <w:proofErr w:type="gramStart"/>
            <w:r w:rsidRPr="007E3965">
              <w:rPr>
                <w:rFonts w:asciiTheme="minorHAnsi" w:hAnsiTheme="minorHAnsi"/>
                <w:color w:val="000000"/>
                <w:sz w:val="20"/>
                <w:szCs w:val="20"/>
              </w:rPr>
              <w:t>-  TÁMOP-1</w:t>
            </w:r>
            <w:proofErr w:type="gramEnd"/>
            <w:r w:rsidRPr="007E3965">
              <w:rPr>
                <w:rFonts w:asciiTheme="minorHAnsi" w:hAnsiTheme="minorHAnsi"/>
                <w:color w:val="000000"/>
                <w:sz w:val="20"/>
                <w:szCs w:val="20"/>
              </w:rPr>
              <w:t>.1.2-11/1 projekt</w:t>
            </w:r>
          </w:p>
        </w:tc>
        <w:tc>
          <w:tcPr>
            <w:tcW w:w="846"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2015.06.08</w:t>
            </w:r>
          </w:p>
        </w:tc>
        <w:tc>
          <w:tcPr>
            <w:tcW w:w="930"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2015.09.07</w:t>
            </w:r>
          </w:p>
        </w:tc>
      </w:tr>
      <w:tr w:rsidR="002E5AE7" w:rsidRPr="007E3965" w:rsidTr="00A342E7">
        <w:trPr>
          <w:trHeight w:val="1530"/>
        </w:trPr>
        <w:tc>
          <w:tcPr>
            <w:tcW w:w="454" w:type="pct"/>
            <w:vMerge/>
            <w:tcBorders>
              <w:top w:val="single" w:sz="8" w:space="0" w:color="auto"/>
              <w:left w:val="single" w:sz="8" w:space="0" w:color="auto"/>
              <w:bottom w:val="single" w:sz="8" w:space="0" w:color="000000"/>
              <w:right w:val="single" w:sz="4" w:space="0" w:color="auto"/>
            </w:tcBorders>
            <w:shd w:val="clear" w:color="auto" w:fill="auto"/>
            <w:vAlign w:val="center"/>
            <w:hideMark/>
          </w:tcPr>
          <w:p w:rsidR="002E5AE7" w:rsidRPr="007E3965" w:rsidRDefault="002E5AE7" w:rsidP="002E5AE7">
            <w:pPr>
              <w:rPr>
                <w:rFonts w:asciiTheme="minorHAnsi" w:hAnsiTheme="minorHAnsi"/>
                <w:b/>
                <w:bCs/>
                <w:color w:val="000000"/>
                <w:sz w:val="20"/>
                <w:szCs w:val="20"/>
              </w:rPr>
            </w:pPr>
          </w:p>
        </w:tc>
        <w:tc>
          <w:tcPr>
            <w:tcW w:w="669" w:type="pct"/>
            <w:tcBorders>
              <w:top w:val="nil"/>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nil"/>
              <w:left w:val="nil"/>
              <w:bottom w:val="single" w:sz="8"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Ifjúsági Garancia Rendszer keretében megvalósuló</w:t>
            </w:r>
            <w:r w:rsidRPr="007E3965">
              <w:rPr>
                <w:rFonts w:asciiTheme="minorHAnsi" w:hAnsiTheme="minorHAnsi"/>
                <w:color w:val="000000"/>
                <w:sz w:val="20"/>
                <w:szCs w:val="20"/>
              </w:rPr>
              <w:br/>
              <w:t xml:space="preserve"> GINOP- 5.2.1-14 munkaerő-piaci programból </w:t>
            </w:r>
            <w:proofErr w:type="gramStart"/>
            <w:r w:rsidRPr="007E3965">
              <w:rPr>
                <w:rFonts w:asciiTheme="minorHAnsi" w:hAnsiTheme="minorHAnsi"/>
                <w:color w:val="000000"/>
                <w:sz w:val="20"/>
                <w:szCs w:val="20"/>
              </w:rPr>
              <w:t>nyújtható  bérköltség</w:t>
            </w:r>
            <w:proofErr w:type="gramEnd"/>
            <w:r w:rsidRPr="007E3965">
              <w:rPr>
                <w:rFonts w:asciiTheme="minorHAnsi" w:hAnsiTheme="minorHAnsi"/>
                <w:color w:val="000000"/>
                <w:sz w:val="20"/>
                <w:szCs w:val="20"/>
              </w:rPr>
              <w:t xml:space="preserve"> (legfeljebb 90 napos, legfeljebb 10+5 havi, legfeljebb 6+3 havi) támogatása</w:t>
            </w:r>
          </w:p>
        </w:tc>
        <w:tc>
          <w:tcPr>
            <w:tcW w:w="846" w:type="pct"/>
            <w:tcBorders>
              <w:top w:val="nil"/>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2015.06.08</w:t>
            </w:r>
          </w:p>
        </w:tc>
        <w:tc>
          <w:tcPr>
            <w:tcW w:w="930" w:type="pct"/>
            <w:tcBorders>
              <w:top w:val="nil"/>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2015.09.07</w:t>
            </w:r>
          </w:p>
        </w:tc>
      </w:tr>
      <w:tr w:rsidR="002E5AE7" w:rsidRPr="007E3965" w:rsidTr="004D221C">
        <w:trPr>
          <w:trHeight w:val="1050"/>
        </w:trPr>
        <w:tc>
          <w:tcPr>
            <w:tcW w:w="454"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b/>
                <w:bCs/>
                <w:color w:val="000000"/>
                <w:sz w:val="20"/>
                <w:szCs w:val="20"/>
              </w:rPr>
            </w:pPr>
            <w:r w:rsidRPr="007E3965">
              <w:rPr>
                <w:rFonts w:asciiTheme="minorHAnsi" w:hAnsiTheme="minorHAnsi"/>
                <w:b/>
                <w:bCs/>
                <w:color w:val="000000"/>
                <w:sz w:val="20"/>
                <w:szCs w:val="20"/>
              </w:rPr>
              <w:t>2016</w:t>
            </w:r>
          </w:p>
        </w:tc>
        <w:tc>
          <w:tcPr>
            <w:tcW w:w="669"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nil"/>
              <w:left w:val="nil"/>
              <w:bottom w:val="single" w:sz="4"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GINOP </w:t>
            </w:r>
            <w:proofErr w:type="gramStart"/>
            <w:r w:rsidRPr="007E3965">
              <w:rPr>
                <w:rFonts w:asciiTheme="minorHAnsi" w:hAnsiTheme="minorHAnsi"/>
                <w:color w:val="000000"/>
                <w:sz w:val="20"/>
                <w:szCs w:val="20"/>
              </w:rPr>
              <w:t>-  5</w:t>
            </w:r>
            <w:proofErr w:type="gramEnd"/>
            <w:r w:rsidRPr="007E3965">
              <w:rPr>
                <w:rFonts w:asciiTheme="minorHAnsi" w:hAnsiTheme="minorHAnsi"/>
                <w:color w:val="000000"/>
                <w:sz w:val="20"/>
                <w:szCs w:val="20"/>
              </w:rPr>
              <w:t xml:space="preserve">.1.1-15/2015-00001  „Út a munkaerő-piacra” elnevezésű kiemelt munkaerő-piaci programban bérköltség támogatás </w:t>
            </w:r>
          </w:p>
        </w:tc>
        <w:tc>
          <w:tcPr>
            <w:tcW w:w="846"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2016.07.06</w:t>
            </w:r>
          </w:p>
        </w:tc>
        <w:tc>
          <w:tcPr>
            <w:tcW w:w="930"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2016.11.06</w:t>
            </w:r>
          </w:p>
        </w:tc>
      </w:tr>
      <w:tr w:rsidR="002E5AE7" w:rsidRPr="007E3965" w:rsidTr="004D221C">
        <w:trPr>
          <w:trHeight w:val="960"/>
        </w:trPr>
        <w:tc>
          <w:tcPr>
            <w:tcW w:w="454" w:type="pct"/>
            <w:vMerge/>
            <w:tcBorders>
              <w:top w:val="single" w:sz="4" w:space="0" w:color="auto"/>
              <w:left w:val="single" w:sz="8" w:space="0" w:color="auto"/>
              <w:bottom w:val="single" w:sz="8" w:space="0" w:color="000000"/>
              <w:right w:val="single" w:sz="4" w:space="0" w:color="auto"/>
            </w:tcBorders>
            <w:shd w:val="clear" w:color="auto" w:fill="auto"/>
            <w:vAlign w:val="center"/>
            <w:hideMark/>
          </w:tcPr>
          <w:p w:rsidR="002E5AE7" w:rsidRPr="007E3965" w:rsidRDefault="002E5AE7" w:rsidP="002E5AE7">
            <w:pPr>
              <w:rPr>
                <w:rFonts w:asciiTheme="minorHAnsi" w:hAnsiTheme="minorHAnsi"/>
                <w:b/>
                <w:bCs/>
                <w:color w:val="000000"/>
                <w:sz w:val="20"/>
                <w:szCs w:val="20"/>
              </w:rPr>
            </w:pPr>
          </w:p>
        </w:tc>
        <w:tc>
          <w:tcPr>
            <w:tcW w:w="669" w:type="pct"/>
            <w:tcBorders>
              <w:top w:val="single" w:sz="4" w:space="0" w:color="auto"/>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single" w:sz="4" w:space="0" w:color="auto"/>
              <w:left w:val="nil"/>
              <w:bottom w:val="single" w:sz="8"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GINOP </w:t>
            </w:r>
            <w:proofErr w:type="gramStart"/>
            <w:r w:rsidRPr="007E3965">
              <w:rPr>
                <w:rFonts w:asciiTheme="minorHAnsi" w:hAnsiTheme="minorHAnsi"/>
                <w:color w:val="000000"/>
                <w:sz w:val="20"/>
                <w:szCs w:val="20"/>
              </w:rPr>
              <w:t>-  5</w:t>
            </w:r>
            <w:proofErr w:type="gramEnd"/>
            <w:r w:rsidRPr="007E3965">
              <w:rPr>
                <w:rFonts w:asciiTheme="minorHAnsi" w:hAnsiTheme="minorHAnsi"/>
                <w:color w:val="000000"/>
                <w:sz w:val="20"/>
                <w:szCs w:val="20"/>
              </w:rPr>
              <w:t xml:space="preserve">.1.1-15/2015-00001  „Út a munkaerő-piacra” elnevezésű kiemelt munkaerő-piaci programban bérköltség támogatás </w:t>
            </w:r>
          </w:p>
        </w:tc>
        <w:tc>
          <w:tcPr>
            <w:tcW w:w="846" w:type="pct"/>
            <w:tcBorders>
              <w:top w:val="single" w:sz="4" w:space="0" w:color="auto"/>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2016.07.06</w:t>
            </w:r>
          </w:p>
        </w:tc>
        <w:tc>
          <w:tcPr>
            <w:tcW w:w="930" w:type="pct"/>
            <w:tcBorders>
              <w:top w:val="single" w:sz="4" w:space="0" w:color="auto"/>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2016.11.06</w:t>
            </w:r>
          </w:p>
        </w:tc>
      </w:tr>
      <w:tr w:rsidR="002E5AE7" w:rsidRPr="007E3965" w:rsidTr="00A342E7">
        <w:trPr>
          <w:trHeight w:val="1260"/>
        </w:trPr>
        <w:tc>
          <w:tcPr>
            <w:tcW w:w="454"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b/>
                <w:bCs/>
                <w:color w:val="000000"/>
                <w:sz w:val="20"/>
                <w:szCs w:val="20"/>
              </w:rPr>
            </w:pPr>
            <w:r w:rsidRPr="007E3965">
              <w:rPr>
                <w:rFonts w:asciiTheme="minorHAnsi" w:hAnsiTheme="minorHAnsi"/>
                <w:b/>
                <w:bCs/>
                <w:color w:val="000000"/>
                <w:sz w:val="20"/>
                <w:szCs w:val="20"/>
              </w:rPr>
              <w:t>2017</w:t>
            </w:r>
          </w:p>
        </w:tc>
        <w:tc>
          <w:tcPr>
            <w:tcW w:w="669"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nil"/>
              <w:left w:val="nil"/>
              <w:bottom w:val="single" w:sz="4"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 Ifjúsági Garancia Rendszer keretében megvalósuló </w:t>
            </w:r>
            <w:r w:rsidRPr="007E3965">
              <w:rPr>
                <w:rFonts w:asciiTheme="minorHAnsi" w:hAnsiTheme="minorHAnsi"/>
                <w:color w:val="000000"/>
                <w:sz w:val="20"/>
                <w:szCs w:val="20"/>
              </w:rPr>
              <w:br/>
              <w:t xml:space="preserve"> Ifjúsági Garancia (GINOP- 5.2.1-14-2015-00001) munkaerő-piaci programban </w:t>
            </w:r>
            <w:r w:rsidRPr="007E3965">
              <w:rPr>
                <w:rFonts w:asciiTheme="minorHAnsi" w:hAnsiTheme="minorHAnsi"/>
                <w:color w:val="000000"/>
                <w:sz w:val="20"/>
                <w:szCs w:val="20"/>
              </w:rPr>
              <w:br/>
              <w:t xml:space="preserve">bérköltség támogatás </w:t>
            </w:r>
          </w:p>
        </w:tc>
        <w:tc>
          <w:tcPr>
            <w:tcW w:w="846"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2017.09.15</w:t>
            </w:r>
          </w:p>
        </w:tc>
        <w:tc>
          <w:tcPr>
            <w:tcW w:w="930"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2017.12.13</w:t>
            </w:r>
          </w:p>
        </w:tc>
      </w:tr>
      <w:tr w:rsidR="002E5AE7" w:rsidRPr="007E3965" w:rsidTr="003D3B44">
        <w:trPr>
          <w:trHeight w:val="1412"/>
        </w:trPr>
        <w:tc>
          <w:tcPr>
            <w:tcW w:w="454" w:type="pct"/>
            <w:vMerge/>
            <w:tcBorders>
              <w:top w:val="nil"/>
              <w:left w:val="single" w:sz="8" w:space="0" w:color="auto"/>
              <w:bottom w:val="single" w:sz="4" w:space="0" w:color="auto"/>
              <w:right w:val="single" w:sz="4" w:space="0" w:color="auto"/>
            </w:tcBorders>
            <w:shd w:val="clear" w:color="auto" w:fill="auto"/>
            <w:vAlign w:val="center"/>
            <w:hideMark/>
          </w:tcPr>
          <w:p w:rsidR="002E5AE7" w:rsidRPr="007E3965" w:rsidRDefault="002E5AE7" w:rsidP="002E5AE7">
            <w:pPr>
              <w:rPr>
                <w:rFonts w:asciiTheme="minorHAnsi" w:hAnsiTheme="minorHAnsi"/>
                <w:b/>
                <w:bCs/>
                <w:color w:val="000000"/>
                <w:sz w:val="20"/>
                <w:szCs w:val="20"/>
              </w:rPr>
            </w:pPr>
          </w:p>
        </w:tc>
        <w:tc>
          <w:tcPr>
            <w:tcW w:w="669"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nil"/>
              <w:left w:val="nil"/>
              <w:bottom w:val="single" w:sz="4" w:space="0" w:color="auto"/>
              <w:right w:val="single" w:sz="4" w:space="0" w:color="auto"/>
            </w:tcBorders>
            <w:shd w:val="clear" w:color="auto" w:fill="auto"/>
            <w:vAlign w:val="center"/>
            <w:hideMark/>
          </w:tcPr>
          <w:p w:rsidR="002E5AE7"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 GINOP-5.1.1-15-2015-00001 Út a munkaerőpiacra elnevezésű kiemelt munkaerő</w:t>
            </w:r>
            <w:r w:rsidR="00DB6A07">
              <w:rPr>
                <w:rFonts w:asciiTheme="minorHAnsi" w:hAnsiTheme="minorHAnsi"/>
                <w:color w:val="000000"/>
                <w:sz w:val="20"/>
                <w:szCs w:val="20"/>
              </w:rPr>
              <w:t>-</w:t>
            </w:r>
            <w:r w:rsidRPr="007E3965">
              <w:rPr>
                <w:rFonts w:asciiTheme="minorHAnsi" w:hAnsiTheme="minorHAnsi"/>
                <w:color w:val="000000"/>
                <w:sz w:val="20"/>
                <w:szCs w:val="20"/>
              </w:rPr>
              <w:t xml:space="preserve">piaci programban bérköltség támogatás </w:t>
            </w:r>
          </w:p>
          <w:p w:rsidR="00A16F8C" w:rsidRPr="007E3965" w:rsidRDefault="00A16F8C" w:rsidP="002E5AE7">
            <w:pPr>
              <w:jc w:val="center"/>
              <w:rPr>
                <w:rFonts w:asciiTheme="minorHAnsi" w:hAnsiTheme="minorHAnsi"/>
                <w:color w:val="000000"/>
                <w:sz w:val="20"/>
                <w:szCs w:val="20"/>
              </w:rPr>
            </w:pPr>
          </w:p>
        </w:tc>
        <w:tc>
          <w:tcPr>
            <w:tcW w:w="846"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2017.06.06</w:t>
            </w:r>
          </w:p>
        </w:tc>
        <w:tc>
          <w:tcPr>
            <w:tcW w:w="930" w:type="pct"/>
            <w:tcBorders>
              <w:top w:val="nil"/>
              <w:left w:val="nil"/>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2017.10.20</w:t>
            </w:r>
          </w:p>
        </w:tc>
      </w:tr>
      <w:tr w:rsidR="002E5AE7" w:rsidRPr="007E3965" w:rsidTr="00A16F8C">
        <w:trPr>
          <w:trHeight w:val="1260"/>
        </w:trPr>
        <w:tc>
          <w:tcPr>
            <w:tcW w:w="45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b/>
                <w:bCs/>
                <w:color w:val="000000"/>
                <w:sz w:val="20"/>
                <w:szCs w:val="20"/>
              </w:rPr>
            </w:pPr>
            <w:r w:rsidRPr="007E3965">
              <w:rPr>
                <w:rFonts w:asciiTheme="minorHAnsi" w:hAnsiTheme="minorHAnsi"/>
                <w:b/>
                <w:bCs/>
                <w:color w:val="000000"/>
                <w:sz w:val="20"/>
                <w:szCs w:val="20"/>
              </w:rPr>
              <w:t>2018</w:t>
            </w:r>
          </w:p>
        </w:tc>
        <w:tc>
          <w:tcPr>
            <w:tcW w:w="66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 Ifjúsági Garancia Rendszer keretében megvalósuló </w:t>
            </w:r>
            <w:r w:rsidRPr="007E3965">
              <w:rPr>
                <w:rFonts w:asciiTheme="minorHAnsi" w:hAnsiTheme="minorHAnsi"/>
                <w:color w:val="000000"/>
                <w:sz w:val="20"/>
                <w:szCs w:val="20"/>
              </w:rPr>
              <w:br/>
              <w:t xml:space="preserve"> Ifjúsági Garancia (GINOP- 5.2.1-14-2015-00001) munkaerő-piaci programban </w:t>
            </w:r>
            <w:r w:rsidRPr="007E3965">
              <w:rPr>
                <w:rFonts w:asciiTheme="minorHAnsi" w:hAnsiTheme="minorHAnsi"/>
                <w:color w:val="000000"/>
                <w:sz w:val="20"/>
                <w:szCs w:val="20"/>
              </w:rPr>
              <w:br/>
              <w:t xml:space="preserve">bérköltség támogatás </w:t>
            </w:r>
          </w:p>
        </w:tc>
        <w:tc>
          <w:tcPr>
            <w:tcW w:w="84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2018.03.01</w:t>
            </w:r>
          </w:p>
        </w:tc>
        <w:tc>
          <w:tcPr>
            <w:tcW w:w="9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2018.08.31</w:t>
            </w:r>
          </w:p>
        </w:tc>
      </w:tr>
      <w:tr w:rsidR="002E5AE7" w:rsidRPr="007E3965" w:rsidTr="00A16F8C">
        <w:trPr>
          <w:trHeight w:val="1260"/>
        </w:trPr>
        <w:tc>
          <w:tcPr>
            <w:tcW w:w="45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E5AE7" w:rsidRPr="007E3965" w:rsidRDefault="002E5AE7" w:rsidP="002E5AE7">
            <w:pPr>
              <w:rPr>
                <w:rFonts w:asciiTheme="minorHAnsi" w:hAnsiTheme="minorHAnsi"/>
                <w:b/>
                <w:bCs/>
                <w:color w:val="000000"/>
                <w:sz w:val="20"/>
                <w:szCs w:val="20"/>
              </w:rPr>
            </w:pPr>
          </w:p>
        </w:tc>
        <w:tc>
          <w:tcPr>
            <w:tcW w:w="66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 Ifjúsági Garancia Rendszer keretében megvalósuló </w:t>
            </w:r>
            <w:r w:rsidRPr="007E3965">
              <w:rPr>
                <w:rFonts w:asciiTheme="minorHAnsi" w:hAnsiTheme="minorHAnsi"/>
                <w:color w:val="000000"/>
                <w:sz w:val="20"/>
                <w:szCs w:val="20"/>
              </w:rPr>
              <w:br/>
              <w:t xml:space="preserve"> Ifjúsági Garancia (GINOP- 5.2.1-14-2015-00001) munkaerő-piaci programban </w:t>
            </w:r>
            <w:r w:rsidRPr="007E3965">
              <w:rPr>
                <w:rFonts w:asciiTheme="minorHAnsi" w:hAnsiTheme="minorHAnsi"/>
                <w:color w:val="000000"/>
                <w:sz w:val="20"/>
                <w:szCs w:val="20"/>
              </w:rPr>
              <w:br/>
              <w:t xml:space="preserve">bérköltség támogatás </w:t>
            </w:r>
          </w:p>
        </w:tc>
        <w:tc>
          <w:tcPr>
            <w:tcW w:w="84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2018.05.07</w:t>
            </w:r>
          </w:p>
        </w:tc>
        <w:tc>
          <w:tcPr>
            <w:tcW w:w="9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2018.11.06</w:t>
            </w:r>
          </w:p>
        </w:tc>
      </w:tr>
      <w:tr w:rsidR="002E5AE7" w:rsidRPr="007E3965" w:rsidTr="00A16F8C">
        <w:trPr>
          <w:trHeight w:val="1275"/>
        </w:trPr>
        <w:tc>
          <w:tcPr>
            <w:tcW w:w="454" w:type="pct"/>
            <w:vMerge/>
            <w:tcBorders>
              <w:top w:val="single" w:sz="4" w:space="0" w:color="auto"/>
              <w:left w:val="single" w:sz="8" w:space="0" w:color="auto"/>
              <w:bottom w:val="single" w:sz="8" w:space="0" w:color="000000"/>
              <w:right w:val="single" w:sz="4" w:space="0" w:color="auto"/>
            </w:tcBorders>
            <w:shd w:val="clear" w:color="auto" w:fill="auto"/>
            <w:vAlign w:val="center"/>
            <w:hideMark/>
          </w:tcPr>
          <w:p w:rsidR="002E5AE7" w:rsidRPr="007E3965" w:rsidRDefault="002E5AE7" w:rsidP="002E5AE7">
            <w:pPr>
              <w:rPr>
                <w:rFonts w:asciiTheme="minorHAnsi" w:hAnsiTheme="minorHAnsi"/>
                <w:b/>
                <w:bCs/>
                <w:color w:val="000000"/>
                <w:sz w:val="20"/>
                <w:szCs w:val="20"/>
              </w:rPr>
            </w:pPr>
          </w:p>
        </w:tc>
        <w:tc>
          <w:tcPr>
            <w:tcW w:w="669" w:type="pct"/>
            <w:tcBorders>
              <w:top w:val="single" w:sz="4" w:space="0" w:color="auto"/>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1 fő</w:t>
            </w:r>
          </w:p>
        </w:tc>
        <w:tc>
          <w:tcPr>
            <w:tcW w:w="2100" w:type="pct"/>
            <w:tcBorders>
              <w:top w:val="single" w:sz="4" w:space="0" w:color="auto"/>
              <w:left w:val="nil"/>
              <w:bottom w:val="single" w:sz="8" w:space="0" w:color="auto"/>
              <w:right w:val="single" w:sz="4" w:space="0" w:color="auto"/>
            </w:tcBorders>
            <w:shd w:val="clear" w:color="auto" w:fill="auto"/>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 xml:space="preserve"> Ifjúsági Garancia Rendszer keretében megvalósuló </w:t>
            </w:r>
            <w:r w:rsidRPr="007E3965">
              <w:rPr>
                <w:rFonts w:asciiTheme="minorHAnsi" w:hAnsiTheme="minorHAnsi"/>
                <w:color w:val="000000"/>
                <w:sz w:val="20"/>
                <w:szCs w:val="20"/>
              </w:rPr>
              <w:br/>
              <w:t xml:space="preserve"> Ifjúsági Garancia (GINOP- 5.2.1-14-2015-00001) munkaerő-piaci programban </w:t>
            </w:r>
            <w:r w:rsidRPr="007E3965">
              <w:rPr>
                <w:rFonts w:asciiTheme="minorHAnsi" w:hAnsiTheme="minorHAnsi"/>
                <w:color w:val="000000"/>
                <w:sz w:val="20"/>
                <w:szCs w:val="20"/>
              </w:rPr>
              <w:br/>
              <w:t xml:space="preserve">bérköltség támogatás </w:t>
            </w:r>
          </w:p>
        </w:tc>
        <w:tc>
          <w:tcPr>
            <w:tcW w:w="846" w:type="pct"/>
            <w:tcBorders>
              <w:top w:val="single" w:sz="4" w:space="0" w:color="auto"/>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2018.07.12</w:t>
            </w:r>
          </w:p>
        </w:tc>
        <w:tc>
          <w:tcPr>
            <w:tcW w:w="930" w:type="pct"/>
            <w:tcBorders>
              <w:top w:val="single" w:sz="4" w:space="0" w:color="auto"/>
              <w:left w:val="nil"/>
              <w:bottom w:val="single" w:sz="8" w:space="0" w:color="auto"/>
              <w:right w:val="single" w:sz="4" w:space="0" w:color="auto"/>
            </w:tcBorders>
            <w:shd w:val="clear" w:color="auto" w:fill="auto"/>
            <w:noWrap/>
            <w:vAlign w:val="center"/>
            <w:hideMark/>
          </w:tcPr>
          <w:p w:rsidR="002E5AE7" w:rsidRPr="007E3965" w:rsidRDefault="002E5AE7" w:rsidP="002E5AE7">
            <w:pPr>
              <w:jc w:val="center"/>
              <w:rPr>
                <w:rFonts w:asciiTheme="minorHAnsi" w:hAnsiTheme="minorHAnsi"/>
                <w:color w:val="000000"/>
                <w:sz w:val="20"/>
                <w:szCs w:val="20"/>
              </w:rPr>
            </w:pPr>
            <w:r w:rsidRPr="007E3965">
              <w:rPr>
                <w:rFonts w:asciiTheme="minorHAnsi" w:hAnsiTheme="minorHAnsi"/>
                <w:color w:val="000000"/>
                <w:sz w:val="20"/>
                <w:szCs w:val="20"/>
              </w:rPr>
              <w:t>2019.01.11</w:t>
            </w:r>
          </w:p>
        </w:tc>
      </w:tr>
    </w:tbl>
    <w:p w:rsidR="00A16F8C" w:rsidRPr="002D6BA4" w:rsidRDefault="00A16F8C" w:rsidP="002D6BA4">
      <w:pPr>
        <w:pStyle w:val="NormlCalibri11"/>
        <w:pBdr>
          <w:top w:val="none" w:sz="0" w:space="0" w:color="auto"/>
          <w:left w:val="none" w:sz="0" w:space="0" w:color="auto"/>
          <w:bottom w:val="none" w:sz="0" w:space="0" w:color="auto"/>
          <w:right w:val="none" w:sz="0" w:space="0" w:color="auto"/>
        </w:pBdr>
        <w:ind w:left="708"/>
        <w:rPr>
          <w:rFonts w:asciiTheme="minorHAnsi" w:hAnsiTheme="minorHAnsi"/>
          <w:szCs w:val="20"/>
        </w:rPr>
      </w:pPr>
      <w:r w:rsidRPr="002D6BA4">
        <w:rPr>
          <w:rFonts w:asciiTheme="minorHAnsi" w:hAnsiTheme="minorHAnsi"/>
          <w:szCs w:val="20"/>
        </w:rPr>
        <w:t>Forrás: Önkormányzat adatai</w:t>
      </w:r>
    </w:p>
    <w:p w:rsidR="002E5AE7" w:rsidRPr="007E3965" w:rsidRDefault="002E5AE7" w:rsidP="002E5AE7">
      <w:pPr>
        <w:jc w:val="both"/>
        <w:rPr>
          <w:rFonts w:asciiTheme="minorHAnsi" w:eastAsia="Calibri" w:hAnsiTheme="minorHAnsi"/>
          <w:sz w:val="22"/>
          <w:szCs w:val="22"/>
        </w:rPr>
      </w:pPr>
    </w:p>
    <w:p w:rsidR="003D3B44" w:rsidRDefault="00D06585" w:rsidP="00543CF3">
      <w:pPr>
        <w:autoSpaceDE w:val="0"/>
        <w:autoSpaceDN w:val="0"/>
        <w:adjustRightInd w:val="0"/>
        <w:jc w:val="both"/>
        <w:rPr>
          <w:rFonts w:asciiTheme="minorHAnsi" w:hAnsiTheme="minorHAnsi"/>
          <w:i/>
          <w:iCs/>
          <w:sz w:val="22"/>
          <w:szCs w:val="22"/>
        </w:rPr>
      </w:pPr>
      <w:r>
        <w:rPr>
          <w:rFonts w:asciiTheme="minorHAnsi" w:hAnsiTheme="minorHAnsi"/>
          <w:i/>
          <w:iCs/>
          <w:sz w:val="22"/>
          <w:szCs w:val="22"/>
        </w:rPr>
        <w:br/>
      </w:r>
    </w:p>
    <w:p w:rsidR="003D3B44" w:rsidRDefault="003D3B44">
      <w:pPr>
        <w:spacing w:after="200" w:line="276" w:lineRule="auto"/>
        <w:rPr>
          <w:rFonts w:asciiTheme="minorHAnsi" w:hAnsiTheme="minorHAnsi"/>
          <w:i/>
          <w:iCs/>
          <w:sz w:val="22"/>
          <w:szCs w:val="22"/>
        </w:rPr>
      </w:pPr>
      <w:r>
        <w:rPr>
          <w:rFonts w:asciiTheme="minorHAnsi" w:hAnsiTheme="minorHAnsi"/>
          <w:i/>
          <w:iCs/>
          <w:sz w:val="22"/>
          <w:szCs w:val="22"/>
        </w:rPr>
        <w:br w:type="page"/>
      </w:r>
    </w:p>
    <w:p w:rsidR="00543CF3" w:rsidRPr="004034A5" w:rsidRDefault="00D06585" w:rsidP="00543CF3">
      <w:pPr>
        <w:autoSpaceDE w:val="0"/>
        <w:autoSpaceDN w:val="0"/>
        <w:adjustRightInd w:val="0"/>
        <w:jc w:val="both"/>
        <w:rPr>
          <w:rFonts w:asciiTheme="minorHAnsi" w:hAnsiTheme="minorHAnsi"/>
          <w:i/>
          <w:iCs/>
          <w:sz w:val="22"/>
          <w:szCs w:val="22"/>
        </w:rPr>
      </w:pPr>
      <w:r>
        <w:rPr>
          <w:rFonts w:asciiTheme="minorHAnsi" w:hAnsiTheme="minorHAnsi"/>
          <w:i/>
          <w:iCs/>
          <w:sz w:val="22"/>
          <w:szCs w:val="22"/>
        </w:rPr>
        <w:lastRenderedPageBreak/>
        <w:br/>
      </w:r>
      <w:r w:rsidR="00543CF3" w:rsidRPr="004034A5">
        <w:rPr>
          <w:rFonts w:asciiTheme="minorHAnsi" w:hAnsiTheme="minorHAnsi"/>
          <w:i/>
          <w:iCs/>
          <w:sz w:val="22"/>
          <w:szCs w:val="22"/>
        </w:rPr>
        <w:t>A BM KVHÁT Statisztikai, Elemzési és Adatszolgáltatási Osztálya kutatást végzett a közfoglalkoztatásba bekerülők szociális helyzetének, társadalmi beágyazottságának, kapcsolati hálójának, jövedelmi lehetőségeinek, munkatörténetének, aktivitásának és motivációinak vizsgálatával kapcsolatban, amely az Út a munka világába (TÁMOP 1.4.3-10) projekt keretében készült.</w:t>
      </w:r>
    </w:p>
    <w:p w:rsidR="00543CF3" w:rsidRPr="004034A5" w:rsidRDefault="00543CF3" w:rsidP="00543CF3">
      <w:pPr>
        <w:autoSpaceDE w:val="0"/>
        <w:autoSpaceDN w:val="0"/>
        <w:adjustRightInd w:val="0"/>
        <w:jc w:val="both"/>
        <w:rPr>
          <w:rFonts w:asciiTheme="minorHAnsi" w:hAnsiTheme="minorHAnsi"/>
          <w:i/>
          <w:iCs/>
          <w:sz w:val="22"/>
          <w:szCs w:val="22"/>
        </w:rPr>
      </w:pPr>
      <w:r w:rsidRPr="004034A5">
        <w:rPr>
          <w:rFonts w:asciiTheme="minorHAnsi" w:hAnsiTheme="minorHAnsi"/>
          <w:i/>
          <w:iCs/>
          <w:sz w:val="22"/>
          <w:szCs w:val="22"/>
        </w:rPr>
        <w:t xml:space="preserve">A kutatás a közfoglalkoztatottakat három típusba sorolja: a közfoglalkoztatottak harmadát az ún. </w:t>
      </w:r>
      <w:proofErr w:type="gramStart"/>
      <w:r w:rsidRPr="004034A5">
        <w:rPr>
          <w:rFonts w:asciiTheme="minorHAnsi" w:hAnsiTheme="minorHAnsi"/>
          <w:b/>
          <w:i/>
          <w:iCs/>
          <w:sz w:val="22"/>
          <w:szCs w:val="22"/>
        </w:rPr>
        <w:t>rotációs</w:t>
      </w:r>
      <w:proofErr w:type="gramEnd"/>
      <w:r w:rsidRPr="004034A5">
        <w:rPr>
          <w:rFonts w:asciiTheme="minorHAnsi" w:hAnsiTheme="minorHAnsi"/>
          <w:b/>
          <w:i/>
          <w:iCs/>
          <w:sz w:val="22"/>
          <w:szCs w:val="22"/>
        </w:rPr>
        <w:t xml:space="preserve"> munkanélküliek </w:t>
      </w:r>
      <w:r w:rsidRPr="004034A5">
        <w:rPr>
          <w:rFonts w:asciiTheme="minorHAnsi" w:hAnsiTheme="minorHAnsi"/>
          <w:i/>
          <w:iCs/>
          <w:sz w:val="22"/>
          <w:szCs w:val="22"/>
        </w:rPr>
        <w:t>teszik ki, akik hosszú munkanélküli és közmunkás múltra tekintenek vissza. Az idetartozók jellemzően idősebbek, iskolai végzettségük pedig nagyon alacsony. Életükben a legbiztosabb eddigi munkahely a közfoglalkoztatás volt, jelentős részüknek soha nem volt bejelentett munkahelye.</w:t>
      </w:r>
    </w:p>
    <w:p w:rsidR="00543CF3" w:rsidRPr="004034A5" w:rsidRDefault="00543CF3" w:rsidP="00543CF3">
      <w:pPr>
        <w:autoSpaceDE w:val="0"/>
        <w:autoSpaceDN w:val="0"/>
        <w:adjustRightInd w:val="0"/>
        <w:jc w:val="both"/>
        <w:rPr>
          <w:rFonts w:asciiTheme="minorHAnsi" w:hAnsiTheme="minorHAnsi"/>
          <w:i/>
          <w:iCs/>
          <w:sz w:val="22"/>
          <w:szCs w:val="22"/>
        </w:rPr>
      </w:pPr>
      <w:r w:rsidRPr="004034A5">
        <w:rPr>
          <w:rFonts w:asciiTheme="minorHAnsi" w:hAnsiTheme="minorHAnsi"/>
          <w:i/>
          <w:iCs/>
          <w:sz w:val="22"/>
          <w:szCs w:val="22"/>
        </w:rPr>
        <w:t xml:space="preserve">A második típusba a szerző a </w:t>
      </w:r>
      <w:r w:rsidRPr="004034A5">
        <w:rPr>
          <w:rFonts w:asciiTheme="minorHAnsi" w:hAnsiTheme="minorHAnsi"/>
          <w:b/>
          <w:i/>
          <w:iCs/>
          <w:sz w:val="22"/>
          <w:szCs w:val="22"/>
        </w:rPr>
        <w:t>pályakezdőket</w:t>
      </w:r>
      <w:r w:rsidRPr="004034A5">
        <w:rPr>
          <w:rFonts w:asciiTheme="minorHAnsi" w:hAnsiTheme="minorHAnsi"/>
          <w:i/>
          <w:iCs/>
          <w:sz w:val="22"/>
          <w:szCs w:val="22"/>
        </w:rPr>
        <w:t xml:space="preserve"> sorolta, akiknek nincs kialakult kapcsolata a munkaerő</w:t>
      </w:r>
      <w:r>
        <w:rPr>
          <w:rFonts w:asciiTheme="minorHAnsi" w:hAnsiTheme="minorHAnsi"/>
          <w:i/>
          <w:iCs/>
          <w:sz w:val="22"/>
          <w:szCs w:val="22"/>
        </w:rPr>
        <w:t>-</w:t>
      </w:r>
      <w:r w:rsidRPr="004034A5">
        <w:rPr>
          <w:rFonts w:asciiTheme="minorHAnsi" w:hAnsiTheme="minorHAnsi"/>
          <w:i/>
          <w:iCs/>
          <w:sz w:val="22"/>
          <w:szCs w:val="22"/>
        </w:rPr>
        <w:t>piaccal (közfoglalkoztatottak sem voltak túl sokszor). Miközben a végzettségük még az előző csoportba soroltnál is alacsonyabb, számítógépes ismereteik felülmúlják az átlagot.</w:t>
      </w:r>
    </w:p>
    <w:p w:rsidR="00543CF3" w:rsidRPr="004034A5" w:rsidRDefault="00543CF3" w:rsidP="00543CF3">
      <w:pPr>
        <w:autoSpaceDE w:val="0"/>
        <w:autoSpaceDN w:val="0"/>
        <w:adjustRightInd w:val="0"/>
        <w:jc w:val="both"/>
        <w:rPr>
          <w:rFonts w:asciiTheme="minorHAnsi" w:hAnsiTheme="minorHAnsi"/>
          <w:i/>
          <w:iCs/>
          <w:sz w:val="22"/>
          <w:szCs w:val="22"/>
        </w:rPr>
      </w:pPr>
      <w:r w:rsidRPr="004034A5">
        <w:rPr>
          <w:rFonts w:asciiTheme="minorHAnsi" w:hAnsiTheme="minorHAnsi"/>
          <w:i/>
          <w:iCs/>
          <w:sz w:val="22"/>
          <w:szCs w:val="22"/>
        </w:rPr>
        <w:t xml:space="preserve">A harmadik típusba a </w:t>
      </w:r>
      <w:r w:rsidRPr="004034A5">
        <w:rPr>
          <w:rFonts w:asciiTheme="minorHAnsi" w:hAnsiTheme="minorHAnsi"/>
          <w:b/>
          <w:i/>
          <w:iCs/>
          <w:sz w:val="22"/>
          <w:szCs w:val="22"/>
        </w:rPr>
        <w:t xml:space="preserve">„próbálkozók” </w:t>
      </w:r>
      <w:r w:rsidRPr="004034A5">
        <w:rPr>
          <w:rFonts w:asciiTheme="minorHAnsi" w:hAnsiTheme="minorHAnsi"/>
          <w:i/>
          <w:iCs/>
          <w:sz w:val="22"/>
          <w:szCs w:val="22"/>
        </w:rPr>
        <w:t>közé azok kerültek, akik vállalkozói, őstermelői múlttal rendelkeznek, gyakori alkalmi munkavállalással, esetleg illegális munkavégzéssel írható le gazdasági aktivitásuk. Ebbe a típusba a vizsgált közfoglalkoztatottak 21 %-a tartozott.</w:t>
      </w:r>
    </w:p>
    <w:p w:rsidR="00905051" w:rsidRPr="00971414" w:rsidRDefault="00543CF3" w:rsidP="00543CF3">
      <w:pPr>
        <w:jc w:val="both"/>
        <w:rPr>
          <w:rFonts w:asciiTheme="minorHAnsi" w:hAnsiTheme="minorHAnsi"/>
          <w:i/>
          <w:sz w:val="22"/>
          <w:szCs w:val="22"/>
        </w:rPr>
      </w:pPr>
      <w:r w:rsidRPr="004034A5">
        <w:rPr>
          <w:rFonts w:asciiTheme="minorHAnsi" w:hAnsiTheme="minorHAnsi"/>
          <w:b/>
          <w:i/>
          <w:iCs/>
          <w:sz w:val="22"/>
          <w:szCs w:val="22"/>
        </w:rPr>
        <w:br/>
      </w:r>
    </w:p>
    <w:p w:rsidR="00AF3B5E" w:rsidRPr="007E3965" w:rsidRDefault="00AF3B5E" w:rsidP="00AF3B5E">
      <w:pPr>
        <w:jc w:val="both"/>
        <w:rPr>
          <w:rFonts w:asciiTheme="minorHAnsi" w:hAnsiTheme="minorHAnsi"/>
          <w:b/>
          <w:sz w:val="22"/>
          <w:szCs w:val="22"/>
        </w:rPr>
      </w:pPr>
      <w:r w:rsidRPr="007E3965">
        <w:rPr>
          <w:rFonts w:asciiTheme="minorHAnsi" w:hAnsiTheme="minorHAnsi"/>
          <w:b/>
          <w:i/>
          <w:iCs/>
          <w:sz w:val="22"/>
          <w:szCs w:val="22"/>
        </w:rPr>
        <w:t>d)</w:t>
      </w:r>
      <w:r w:rsidRPr="007E3965">
        <w:rPr>
          <w:rFonts w:asciiTheme="minorHAnsi" w:hAnsiTheme="minorHAnsi"/>
          <w:b/>
          <w:sz w:val="22"/>
          <w:szCs w:val="22"/>
        </w:rPr>
        <w:t xml:space="preserve"> a foglalkoztatáshoz való hozzáférés esélyének mobilitási, információs és egyéb tényezői (pl. közlekedés, potenciális munkalehetőségek, tervezett beruházások, lehetséges vállalkozási területek, helyben/térségben működő foglalkoztatási programok stb.)</w:t>
      </w:r>
    </w:p>
    <w:p w:rsidR="00AF3B5E" w:rsidRPr="001A5906"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b/>
          <w:sz w:val="22"/>
          <w:szCs w:val="22"/>
        </w:rPr>
      </w:pPr>
      <w:bookmarkStart w:id="82" w:name="_Toc349211106"/>
      <w:r w:rsidRPr="007E3965">
        <w:rPr>
          <w:rFonts w:asciiTheme="minorHAnsi" w:hAnsiTheme="minorHAnsi"/>
          <w:b/>
          <w:szCs w:val="22"/>
        </w:rPr>
        <w:br/>
      </w:r>
      <w:r w:rsidRPr="00843BA0">
        <w:rPr>
          <w:rFonts w:asciiTheme="minorHAnsi" w:hAnsiTheme="minorHAnsi"/>
          <w:b/>
          <w:sz w:val="22"/>
          <w:szCs w:val="22"/>
        </w:rPr>
        <w:t>3.2.10. számú táblázat – A foglalkozáshoz való hozzáférés esélyének helyi potenciálja - vállalkozások</w:t>
      </w:r>
      <w:bookmarkEnd w:id="82"/>
    </w:p>
    <w:tbl>
      <w:tblPr>
        <w:tblpPr w:leftFromText="141" w:rightFromText="141" w:vertAnchor="text" w:horzAnchor="margin" w:tblpXSpec="center" w:tblpY="498"/>
        <w:tblW w:w="5654" w:type="pct"/>
        <w:tblLayout w:type="fixed"/>
        <w:tblCellMar>
          <w:left w:w="70" w:type="dxa"/>
          <w:right w:w="70" w:type="dxa"/>
        </w:tblCellMar>
        <w:tblLook w:val="04A0"/>
      </w:tblPr>
      <w:tblGrid>
        <w:gridCol w:w="590"/>
        <w:gridCol w:w="1252"/>
        <w:gridCol w:w="1135"/>
        <w:gridCol w:w="1276"/>
        <w:gridCol w:w="1418"/>
        <w:gridCol w:w="1559"/>
        <w:gridCol w:w="1559"/>
        <w:gridCol w:w="1276"/>
        <w:gridCol w:w="993"/>
      </w:tblGrid>
      <w:tr w:rsidR="00AF3B5E" w:rsidRPr="007E3965" w:rsidTr="00AF3B5E">
        <w:trPr>
          <w:trHeight w:val="227"/>
        </w:trPr>
        <w:tc>
          <w:tcPr>
            <w:tcW w:w="267" w:type="pct"/>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i/>
                <w:iCs/>
                <w:color w:val="000000"/>
                <w:sz w:val="20"/>
                <w:szCs w:val="20"/>
              </w:rPr>
            </w:pPr>
            <w:r w:rsidRPr="007E3965">
              <w:rPr>
                <w:rFonts w:asciiTheme="minorHAnsi" w:hAnsiTheme="minorHAnsi"/>
                <w:b/>
                <w:bCs/>
                <w:i/>
                <w:iCs/>
                <w:color w:val="000000"/>
                <w:sz w:val="20"/>
                <w:szCs w:val="20"/>
              </w:rPr>
              <w:t>év</w:t>
            </w:r>
          </w:p>
        </w:tc>
        <w:tc>
          <w:tcPr>
            <w:tcW w:w="566"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16"/>
                <w:szCs w:val="16"/>
              </w:rPr>
            </w:pPr>
            <w:r w:rsidRPr="007E3965">
              <w:rPr>
                <w:rFonts w:asciiTheme="minorHAnsi" w:hAnsiTheme="minorHAnsi"/>
                <w:b/>
                <w:bCs/>
                <w:color w:val="000000"/>
                <w:sz w:val="16"/>
                <w:szCs w:val="16"/>
              </w:rPr>
              <w:t>regisztrált vállalkozások száma a településen</w:t>
            </w:r>
          </w:p>
        </w:tc>
        <w:tc>
          <w:tcPr>
            <w:tcW w:w="513"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DB6A07" w:rsidP="00DB6A07">
            <w:pPr>
              <w:jc w:val="center"/>
              <w:rPr>
                <w:rFonts w:asciiTheme="minorHAnsi" w:hAnsiTheme="minorHAnsi"/>
                <w:b/>
                <w:bCs/>
                <w:color w:val="000000"/>
                <w:sz w:val="16"/>
                <w:szCs w:val="16"/>
              </w:rPr>
            </w:pPr>
            <w:proofErr w:type="spellStart"/>
            <w:r>
              <w:rPr>
                <w:rFonts w:asciiTheme="minorHAnsi" w:hAnsiTheme="minorHAnsi"/>
                <w:b/>
                <w:bCs/>
                <w:color w:val="000000"/>
                <w:sz w:val="16"/>
                <w:szCs w:val="16"/>
              </w:rPr>
              <w:t>k</w:t>
            </w:r>
            <w:r w:rsidR="00AF3B5E" w:rsidRPr="007E3965">
              <w:rPr>
                <w:rFonts w:asciiTheme="minorHAnsi" w:hAnsiTheme="minorHAnsi"/>
                <w:b/>
                <w:bCs/>
                <w:color w:val="000000"/>
                <w:sz w:val="16"/>
                <w:szCs w:val="16"/>
              </w:rPr>
              <w:t>skereske-delmi</w:t>
            </w:r>
            <w:proofErr w:type="spellEnd"/>
            <w:r w:rsidR="00AF3B5E" w:rsidRPr="007E3965">
              <w:rPr>
                <w:rFonts w:asciiTheme="minorHAnsi" w:hAnsiTheme="minorHAnsi"/>
                <w:b/>
                <w:bCs/>
                <w:color w:val="000000"/>
                <w:sz w:val="16"/>
                <w:szCs w:val="16"/>
              </w:rPr>
              <w:t xml:space="preserve"> üzletek száma</w:t>
            </w:r>
          </w:p>
        </w:tc>
        <w:tc>
          <w:tcPr>
            <w:tcW w:w="577"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16"/>
                <w:szCs w:val="16"/>
              </w:rPr>
            </w:pPr>
            <w:r w:rsidRPr="007E3965">
              <w:rPr>
                <w:rFonts w:asciiTheme="minorHAnsi" w:hAnsiTheme="minorHAnsi"/>
                <w:b/>
                <w:bCs/>
                <w:color w:val="000000"/>
                <w:sz w:val="16"/>
                <w:szCs w:val="16"/>
              </w:rPr>
              <w:t>vendéglátó-helyek száma</w:t>
            </w:r>
          </w:p>
        </w:tc>
        <w:tc>
          <w:tcPr>
            <w:tcW w:w="641"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16"/>
                <w:szCs w:val="16"/>
              </w:rPr>
            </w:pPr>
            <w:r w:rsidRPr="007E3965">
              <w:rPr>
                <w:rFonts w:asciiTheme="minorHAnsi" w:hAnsiTheme="minorHAnsi"/>
                <w:b/>
                <w:bCs/>
                <w:color w:val="000000"/>
                <w:sz w:val="16"/>
                <w:szCs w:val="16"/>
              </w:rPr>
              <w:t>állami szektorban foglalkoztatottak száma</w:t>
            </w:r>
          </w:p>
        </w:tc>
        <w:tc>
          <w:tcPr>
            <w:tcW w:w="705"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16"/>
                <w:szCs w:val="16"/>
              </w:rPr>
            </w:pPr>
            <w:r w:rsidRPr="007E3965">
              <w:rPr>
                <w:rFonts w:asciiTheme="minorHAnsi" w:hAnsiTheme="minorHAnsi"/>
                <w:b/>
                <w:bCs/>
                <w:color w:val="000000"/>
                <w:sz w:val="16"/>
                <w:szCs w:val="16"/>
              </w:rPr>
              <w:t>kivetett iparűzési adó</w:t>
            </w:r>
          </w:p>
        </w:tc>
        <w:tc>
          <w:tcPr>
            <w:tcW w:w="705"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16"/>
                <w:szCs w:val="16"/>
              </w:rPr>
            </w:pPr>
            <w:r w:rsidRPr="007E3965">
              <w:rPr>
                <w:rFonts w:asciiTheme="minorHAnsi" w:hAnsiTheme="minorHAnsi"/>
                <w:b/>
                <w:bCs/>
                <w:color w:val="000000"/>
                <w:sz w:val="16"/>
                <w:szCs w:val="16"/>
              </w:rPr>
              <w:t>befizetett iparűzési adó</w:t>
            </w:r>
          </w:p>
        </w:tc>
        <w:tc>
          <w:tcPr>
            <w:tcW w:w="577"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16"/>
                <w:szCs w:val="16"/>
              </w:rPr>
            </w:pPr>
            <w:r w:rsidRPr="007E3965">
              <w:rPr>
                <w:rFonts w:asciiTheme="minorHAnsi" w:hAnsiTheme="minorHAnsi"/>
                <w:b/>
                <w:bCs/>
                <w:color w:val="000000"/>
                <w:sz w:val="16"/>
                <w:szCs w:val="16"/>
              </w:rPr>
              <w:t>működő foglalkoztatási programok száma helyben</w:t>
            </w:r>
          </w:p>
        </w:tc>
        <w:tc>
          <w:tcPr>
            <w:tcW w:w="449" w:type="pct"/>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16"/>
                <w:szCs w:val="16"/>
              </w:rPr>
            </w:pPr>
            <w:proofErr w:type="spellStart"/>
            <w:r w:rsidRPr="007E3965">
              <w:rPr>
                <w:rFonts w:asciiTheme="minorHAnsi" w:hAnsiTheme="minorHAnsi"/>
                <w:b/>
                <w:bCs/>
                <w:color w:val="000000"/>
                <w:sz w:val="16"/>
                <w:szCs w:val="16"/>
              </w:rPr>
              <w:t>foglalkoz</w:t>
            </w:r>
            <w:r w:rsidR="00D73C56">
              <w:rPr>
                <w:rFonts w:asciiTheme="minorHAnsi" w:hAnsiTheme="minorHAnsi"/>
                <w:b/>
                <w:bCs/>
                <w:color w:val="000000"/>
                <w:sz w:val="16"/>
                <w:szCs w:val="16"/>
              </w:rPr>
              <w:t>-</w:t>
            </w:r>
            <w:r w:rsidRPr="007E3965">
              <w:rPr>
                <w:rFonts w:asciiTheme="minorHAnsi" w:hAnsiTheme="minorHAnsi"/>
                <w:b/>
                <w:bCs/>
                <w:color w:val="000000"/>
                <w:sz w:val="16"/>
                <w:szCs w:val="16"/>
              </w:rPr>
              <w:t>tatási</w:t>
            </w:r>
            <w:proofErr w:type="spellEnd"/>
            <w:r w:rsidRPr="007E3965">
              <w:rPr>
                <w:rFonts w:asciiTheme="minorHAnsi" w:hAnsiTheme="minorHAnsi"/>
                <w:b/>
                <w:bCs/>
                <w:color w:val="000000"/>
                <w:sz w:val="16"/>
                <w:szCs w:val="16"/>
              </w:rPr>
              <w:t xml:space="preserve"> </w:t>
            </w:r>
            <w:proofErr w:type="spellStart"/>
            <w:r w:rsidRPr="007E3965">
              <w:rPr>
                <w:rFonts w:asciiTheme="minorHAnsi" w:hAnsiTheme="minorHAnsi"/>
                <w:b/>
                <w:bCs/>
                <w:color w:val="000000"/>
                <w:sz w:val="16"/>
                <w:szCs w:val="16"/>
              </w:rPr>
              <w:t>programok-ban</w:t>
            </w:r>
            <w:proofErr w:type="spellEnd"/>
            <w:r w:rsidRPr="007E3965">
              <w:rPr>
                <w:rFonts w:asciiTheme="minorHAnsi" w:hAnsiTheme="minorHAnsi"/>
                <w:b/>
                <w:bCs/>
                <w:color w:val="000000"/>
                <w:sz w:val="16"/>
                <w:szCs w:val="16"/>
              </w:rPr>
              <w:t xml:space="preserve"> részt vevők száma</w:t>
            </w:r>
          </w:p>
        </w:tc>
      </w:tr>
      <w:tr w:rsidR="00AF3B5E" w:rsidRPr="007E3965" w:rsidTr="00AF3B5E">
        <w:trPr>
          <w:trHeight w:val="227"/>
        </w:trPr>
        <w:tc>
          <w:tcPr>
            <w:tcW w:w="267" w:type="pct"/>
            <w:tcBorders>
              <w:top w:val="nil"/>
              <w:left w:val="single" w:sz="4" w:space="0" w:color="auto"/>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2012</w:t>
            </w:r>
          </w:p>
        </w:tc>
        <w:tc>
          <w:tcPr>
            <w:tcW w:w="566" w:type="pct"/>
            <w:tcBorders>
              <w:top w:val="nil"/>
              <w:left w:val="nil"/>
              <w:bottom w:val="single" w:sz="4" w:space="0" w:color="auto"/>
              <w:right w:val="single" w:sz="4" w:space="0" w:color="auto"/>
            </w:tcBorders>
            <w:shd w:val="clear" w:color="auto" w:fill="auto"/>
            <w:vAlign w:val="bottom"/>
            <w:hideMark/>
          </w:tcPr>
          <w:p w:rsidR="00AF3B5E" w:rsidRPr="007E3965" w:rsidRDefault="00843BA0" w:rsidP="00AF3B5E">
            <w:pPr>
              <w:jc w:val="center"/>
              <w:rPr>
                <w:rFonts w:asciiTheme="minorHAnsi" w:hAnsiTheme="minorHAnsi"/>
                <w:i/>
                <w:iCs/>
                <w:color w:val="000000"/>
                <w:sz w:val="20"/>
                <w:szCs w:val="20"/>
              </w:rPr>
            </w:pPr>
            <w:proofErr w:type="spellStart"/>
            <w:r>
              <w:rPr>
                <w:rFonts w:asciiTheme="minorHAnsi" w:hAnsiTheme="minorHAnsi"/>
                <w:i/>
                <w:iCs/>
                <w:color w:val="000000"/>
                <w:sz w:val="20"/>
                <w:szCs w:val="20"/>
              </w:rPr>
              <w:t>n.a</w:t>
            </w:r>
            <w:proofErr w:type="spellEnd"/>
            <w:r>
              <w:rPr>
                <w:rFonts w:asciiTheme="minorHAnsi" w:hAnsiTheme="minorHAnsi"/>
                <w:i/>
                <w:iCs/>
                <w:color w:val="000000"/>
                <w:sz w:val="20"/>
                <w:szCs w:val="20"/>
              </w:rPr>
              <w:t>.</w:t>
            </w:r>
          </w:p>
        </w:tc>
        <w:tc>
          <w:tcPr>
            <w:tcW w:w="513" w:type="pct"/>
            <w:tcBorders>
              <w:top w:val="nil"/>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50</w:t>
            </w:r>
          </w:p>
        </w:tc>
        <w:tc>
          <w:tcPr>
            <w:tcW w:w="577" w:type="pct"/>
            <w:tcBorders>
              <w:top w:val="nil"/>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65</w:t>
            </w:r>
          </w:p>
        </w:tc>
        <w:tc>
          <w:tcPr>
            <w:tcW w:w="641" w:type="pct"/>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10</w:t>
            </w:r>
          </w:p>
        </w:tc>
        <w:tc>
          <w:tcPr>
            <w:tcW w:w="705" w:type="pct"/>
            <w:tcBorders>
              <w:top w:val="nil"/>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12.570.683</w:t>
            </w:r>
          </w:p>
        </w:tc>
        <w:tc>
          <w:tcPr>
            <w:tcW w:w="705" w:type="pct"/>
            <w:tcBorders>
              <w:top w:val="nil"/>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12.570.683</w:t>
            </w:r>
          </w:p>
        </w:tc>
        <w:tc>
          <w:tcPr>
            <w:tcW w:w="577" w:type="pct"/>
            <w:tcBorders>
              <w:top w:val="nil"/>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3</w:t>
            </w:r>
          </w:p>
        </w:tc>
        <w:tc>
          <w:tcPr>
            <w:tcW w:w="449" w:type="pct"/>
            <w:tcBorders>
              <w:top w:val="nil"/>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7</w:t>
            </w:r>
          </w:p>
        </w:tc>
      </w:tr>
      <w:tr w:rsidR="00AF3B5E" w:rsidRPr="007E3965" w:rsidTr="00AF3B5E">
        <w:trPr>
          <w:trHeight w:val="227"/>
        </w:trPr>
        <w:tc>
          <w:tcPr>
            <w:tcW w:w="267"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2013</w:t>
            </w:r>
          </w:p>
        </w:tc>
        <w:tc>
          <w:tcPr>
            <w:tcW w:w="566"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843BA0" w:rsidP="00AF3B5E">
            <w:pPr>
              <w:jc w:val="center"/>
              <w:rPr>
                <w:rFonts w:asciiTheme="minorHAnsi" w:hAnsiTheme="minorHAnsi"/>
                <w:i/>
                <w:iCs/>
                <w:color w:val="000000"/>
                <w:sz w:val="20"/>
                <w:szCs w:val="20"/>
              </w:rPr>
            </w:pPr>
            <w:proofErr w:type="spellStart"/>
            <w:r>
              <w:rPr>
                <w:rFonts w:asciiTheme="minorHAnsi" w:hAnsiTheme="minorHAnsi"/>
                <w:i/>
                <w:iCs/>
                <w:color w:val="000000"/>
                <w:sz w:val="20"/>
                <w:szCs w:val="20"/>
              </w:rPr>
              <w:t>n.a</w:t>
            </w:r>
            <w:proofErr w:type="spellEnd"/>
            <w:r>
              <w:rPr>
                <w:rFonts w:asciiTheme="minorHAnsi" w:hAnsiTheme="minorHAnsi"/>
                <w:i/>
                <w:iCs/>
                <w:color w:val="000000"/>
                <w:sz w:val="20"/>
                <w:szCs w:val="20"/>
              </w:rPr>
              <w:t>.</w:t>
            </w:r>
          </w:p>
        </w:tc>
        <w:tc>
          <w:tcPr>
            <w:tcW w:w="513"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47</w:t>
            </w:r>
          </w:p>
        </w:tc>
        <w:tc>
          <w:tcPr>
            <w:tcW w:w="577"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62</w:t>
            </w:r>
          </w:p>
        </w:tc>
        <w:tc>
          <w:tcPr>
            <w:tcW w:w="641" w:type="pct"/>
            <w:tcBorders>
              <w:top w:val="single" w:sz="4" w:space="0" w:color="auto"/>
              <w:left w:val="nil"/>
              <w:bottom w:val="single" w:sz="4" w:space="0" w:color="auto"/>
              <w:right w:val="single" w:sz="4" w:space="0" w:color="auto"/>
            </w:tcBorders>
            <w:shd w:val="clear" w:color="auto" w:fill="auto"/>
            <w:hideMark/>
          </w:tcPr>
          <w:p w:rsidR="00AF3B5E" w:rsidRPr="007E3965" w:rsidRDefault="00843BA0" w:rsidP="00AF3B5E">
            <w:pPr>
              <w:jc w:val="center"/>
              <w:rPr>
                <w:rFonts w:asciiTheme="minorHAnsi" w:hAnsiTheme="minorHAnsi"/>
                <w:i/>
                <w:iCs/>
                <w:color w:val="000000"/>
                <w:sz w:val="20"/>
                <w:szCs w:val="20"/>
              </w:rPr>
            </w:pPr>
            <w:proofErr w:type="spellStart"/>
            <w:r>
              <w:rPr>
                <w:rFonts w:asciiTheme="minorHAnsi" w:hAnsiTheme="minorHAnsi"/>
                <w:i/>
                <w:iCs/>
                <w:color w:val="000000"/>
                <w:sz w:val="20"/>
                <w:szCs w:val="20"/>
              </w:rPr>
              <w:t>n.a</w:t>
            </w:r>
            <w:proofErr w:type="spellEnd"/>
            <w:r>
              <w:rPr>
                <w:rFonts w:asciiTheme="minorHAnsi" w:hAnsiTheme="minorHAnsi"/>
                <w:i/>
                <w:iCs/>
                <w:color w:val="000000"/>
                <w:sz w:val="20"/>
                <w:szCs w:val="20"/>
              </w:rPr>
              <w:t>.</w:t>
            </w:r>
          </w:p>
        </w:tc>
        <w:tc>
          <w:tcPr>
            <w:tcW w:w="705"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15.373.356</w:t>
            </w:r>
          </w:p>
        </w:tc>
        <w:tc>
          <w:tcPr>
            <w:tcW w:w="705"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14.579.306</w:t>
            </w:r>
          </w:p>
        </w:tc>
        <w:tc>
          <w:tcPr>
            <w:tcW w:w="577"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10</w:t>
            </w:r>
          </w:p>
        </w:tc>
        <w:tc>
          <w:tcPr>
            <w:tcW w:w="449"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33</w:t>
            </w:r>
          </w:p>
        </w:tc>
      </w:tr>
      <w:tr w:rsidR="00AF3B5E" w:rsidRPr="007E3965" w:rsidTr="00AF3B5E">
        <w:trPr>
          <w:trHeight w:val="227"/>
        </w:trPr>
        <w:tc>
          <w:tcPr>
            <w:tcW w:w="267"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2014</w:t>
            </w:r>
          </w:p>
        </w:tc>
        <w:tc>
          <w:tcPr>
            <w:tcW w:w="566"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843BA0" w:rsidP="00AF3B5E">
            <w:pPr>
              <w:jc w:val="center"/>
              <w:rPr>
                <w:rFonts w:asciiTheme="minorHAnsi" w:hAnsiTheme="minorHAnsi"/>
                <w:i/>
                <w:iCs/>
                <w:color w:val="000000"/>
                <w:sz w:val="20"/>
                <w:szCs w:val="20"/>
              </w:rPr>
            </w:pPr>
            <w:proofErr w:type="spellStart"/>
            <w:r>
              <w:rPr>
                <w:rFonts w:asciiTheme="minorHAnsi" w:hAnsiTheme="minorHAnsi"/>
                <w:i/>
                <w:iCs/>
                <w:color w:val="000000"/>
                <w:sz w:val="20"/>
                <w:szCs w:val="20"/>
              </w:rPr>
              <w:t>n.a</w:t>
            </w:r>
            <w:proofErr w:type="spellEnd"/>
            <w:r>
              <w:rPr>
                <w:rFonts w:asciiTheme="minorHAnsi" w:hAnsiTheme="minorHAnsi"/>
                <w:i/>
                <w:iCs/>
                <w:color w:val="000000"/>
                <w:sz w:val="20"/>
                <w:szCs w:val="20"/>
              </w:rPr>
              <w:t>.</w:t>
            </w:r>
          </w:p>
        </w:tc>
        <w:tc>
          <w:tcPr>
            <w:tcW w:w="513"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843BA0" w:rsidP="00AF3B5E">
            <w:pPr>
              <w:jc w:val="center"/>
              <w:rPr>
                <w:rFonts w:asciiTheme="minorHAnsi" w:hAnsiTheme="minorHAnsi"/>
                <w:i/>
                <w:iCs/>
                <w:color w:val="000000"/>
                <w:sz w:val="20"/>
                <w:szCs w:val="20"/>
              </w:rPr>
            </w:pPr>
            <w:proofErr w:type="spellStart"/>
            <w:r>
              <w:rPr>
                <w:rFonts w:asciiTheme="minorHAnsi" w:hAnsiTheme="minorHAnsi"/>
                <w:i/>
                <w:iCs/>
                <w:color w:val="000000"/>
                <w:sz w:val="20"/>
                <w:szCs w:val="20"/>
              </w:rPr>
              <w:t>n.a</w:t>
            </w:r>
            <w:proofErr w:type="spellEnd"/>
            <w:r>
              <w:rPr>
                <w:rFonts w:asciiTheme="minorHAnsi" w:hAnsiTheme="minorHAnsi"/>
                <w:i/>
                <w:iCs/>
                <w:color w:val="000000"/>
                <w:sz w:val="20"/>
                <w:szCs w:val="20"/>
              </w:rPr>
              <w:t>.</w:t>
            </w:r>
          </w:p>
        </w:tc>
        <w:tc>
          <w:tcPr>
            <w:tcW w:w="577"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970B69" w:rsidP="00AF3B5E">
            <w:pPr>
              <w:jc w:val="center"/>
              <w:rPr>
                <w:rFonts w:asciiTheme="minorHAnsi" w:hAnsiTheme="minorHAnsi"/>
                <w:i/>
                <w:iCs/>
                <w:color w:val="000000"/>
                <w:sz w:val="20"/>
                <w:szCs w:val="20"/>
              </w:rPr>
            </w:pPr>
            <w:r>
              <w:rPr>
                <w:rFonts w:asciiTheme="minorHAnsi" w:hAnsiTheme="minorHAnsi"/>
                <w:i/>
                <w:iCs/>
                <w:color w:val="000000"/>
                <w:sz w:val="20"/>
                <w:szCs w:val="20"/>
              </w:rPr>
              <w:t>59</w:t>
            </w:r>
          </w:p>
        </w:tc>
        <w:tc>
          <w:tcPr>
            <w:tcW w:w="641" w:type="pct"/>
            <w:tcBorders>
              <w:top w:val="single" w:sz="4" w:space="0" w:color="auto"/>
              <w:left w:val="nil"/>
              <w:bottom w:val="single" w:sz="4" w:space="0" w:color="auto"/>
              <w:right w:val="single" w:sz="4" w:space="0" w:color="auto"/>
            </w:tcBorders>
            <w:shd w:val="clear" w:color="auto" w:fill="auto"/>
            <w:hideMark/>
          </w:tcPr>
          <w:p w:rsidR="00AF3B5E" w:rsidRPr="007E3965" w:rsidRDefault="00843BA0" w:rsidP="00AF3B5E">
            <w:pPr>
              <w:jc w:val="center"/>
              <w:rPr>
                <w:rFonts w:asciiTheme="minorHAnsi" w:hAnsiTheme="minorHAnsi"/>
                <w:i/>
                <w:iCs/>
                <w:color w:val="000000"/>
                <w:sz w:val="20"/>
                <w:szCs w:val="20"/>
              </w:rPr>
            </w:pPr>
            <w:proofErr w:type="spellStart"/>
            <w:r>
              <w:rPr>
                <w:rFonts w:asciiTheme="minorHAnsi" w:hAnsiTheme="minorHAnsi"/>
                <w:i/>
                <w:iCs/>
                <w:color w:val="000000"/>
                <w:sz w:val="20"/>
                <w:szCs w:val="20"/>
              </w:rPr>
              <w:t>n.a</w:t>
            </w:r>
            <w:proofErr w:type="spellEnd"/>
            <w:r>
              <w:rPr>
                <w:rFonts w:asciiTheme="minorHAnsi" w:hAnsiTheme="minorHAnsi"/>
                <w:i/>
                <w:iCs/>
                <w:color w:val="000000"/>
                <w:sz w:val="20"/>
                <w:szCs w:val="20"/>
              </w:rPr>
              <w:t>.</w:t>
            </w:r>
          </w:p>
        </w:tc>
        <w:tc>
          <w:tcPr>
            <w:tcW w:w="705"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15.670.180</w:t>
            </w:r>
          </w:p>
        </w:tc>
        <w:tc>
          <w:tcPr>
            <w:tcW w:w="705"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17.611.165</w:t>
            </w:r>
          </w:p>
        </w:tc>
        <w:tc>
          <w:tcPr>
            <w:tcW w:w="577"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16</w:t>
            </w:r>
          </w:p>
        </w:tc>
        <w:tc>
          <w:tcPr>
            <w:tcW w:w="449" w:type="pct"/>
            <w:tcBorders>
              <w:top w:val="single" w:sz="4" w:space="0" w:color="auto"/>
              <w:left w:val="nil"/>
              <w:bottom w:val="single" w:sz="4" w:space="0" w:color="auto"/>
              <w:right w:val="single" w:sz="4" w:space="0" w:color="auto"/>
            </w:tcBorders>
            <w:shd w:val="clear" w:color="auto" w:fill="auto"/>
            <w:vAlign w:val="bottom"/>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45</w:t>
            </w:r>
          </w:p>
        </w:tc>
      </w:tr>
    </w:tbl>
    <w:p w:rsidR="00AF3B5E" w:rsidRDefault="00AF3B5E" w:rsidP="00AF3B5E">
      <w:pPr>
        <w:pStyle w:val="Tblacm"/>
        <w:keepNext w:val="0"/>
        <w:jc w:val="both"/>
        <w:rPr>
          <w:rFonts w:asciiTheme="minorHAnsi" w:hAnsiTheme="minorHAnsi"/>
          <w:b/>
          <w:i/>
        </w:rPr>
      </w:pPr>
    </w:p>
    <w:p w:rsidR="00843BA0" w:rsidRPr="007E3965" w:rsidRDefault="00843BA0" w:rsidP="00AF3B5E">
      <w:pPr>
        <w:pStyle w:val="Tblacm"/>
        <w:keepNext w:val="0"/>
        <w:jc w:val="both"/>
        <w:rPr>
          <w:rFonts w:asciiTheme="minorHAnsi" w:hAnsiTheme="minorHAnsi"/>
          <w:b/>
          <w:i/>
        </w:rPr>
      </w:pPr>
    </w:p>
    <w:p w:rsidR="00DC7C8C" w:rsidRPr="007E3965" w:rsidRDefault="00DC7C8C" w:rsidP="00DC7C8C">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r w:rsidRPr="007E3965">
        <w:rPr>
          <w:rFonts w:asciiTheme="minorHAnsi" w:hAnsiTheme="minorHAnsi"/>
          <w:szCs w:val="22"/>
        </w:rPr>
        <w:t>Forrás: TEIR, T-Star, önkormányzat adatai</w:t>
      </w:r>
    </w:p>
    <w:p w:rsidR="00AF3B5E" w:rsidRPr="007E3965" w:rsidRDefault="00843BA0" w:rsidP="00AF3B5E">
      <w:pPr>
        <w:pStyle w:val="Tblacm"/>
        <w:keepNext w:val="0"/>
        <w:jc w:val="both"/>
        <w:rPr>
          <w:rFonts w:asciiTheme="minorHAnsi" w:hAnsiTheme="minorHAnsi"/>
        </w:rPr>
      </w:pPr>
      <w:r>
        <w:rPr>
          <w:rFonts w:asciiTheme="minorHAnsi" w:hAnsiTheme="minorHAnsi"/>
        </w:rPr>
        <w:br/>
      </w:r>
    </w:p>
    <w:tbl>
      <w:tblPr>
        <w:tblStyle w:val="Rcsostblzat"/>
        <w:tblW w:w="0" w:type="auto"/>
        <w:jc w:val="center"/>
        <w:tblInd w:w="1384" w:type="dxa"/>
        <w:tblLook w:val="04A0"/>
      </w:tblPr>
      <w:tblGrid>
        <w:gridCol w:w="2268"/>
        <w:gridCol w:w="2268"/>
      </w:tblGrid>
      <w:tr w:rsidR="00843BA0" w:rsidRPr="0094210F" w:rsidTr="00DF698C">
        <w:trPr>
          <w:jc w:val="center"/>
        </w:trPr>
        <w:tc>
          <w:tcPr>
            <w:tcW w:w="2268" w:type="dxa"/>
            <w:shd w:val="clear" w:color="auto" w:fill="EAF1DD" w:themeFill="accent3" w:themeFillTint="33"/>
          </w:tcPr>
          <w:p w:rsidR="00843BA0" w:rsidRPr="0094210F" w:rsidRDefault="00843BA0" w:rsidP="00AF3B5E">
            <w:pPr>
              <w:autoSpaceDE w:val="0"/>
              <w:autoSpaceDN w:val="0"/>
              <w:adjustRightInd w:val="0"/>
              <w:jc w:val="center"/>
              <w:rPr>
                <w:rFonts w:asciiTheme="minorHAnsi" w:hAnsiTheme="minorHAnsi"/>
                <w:b/>
              </w:rPr>
            </w:pPr>
            <w:bookmarkStart w:id="83" w:name="_Toc349211107"/>
            <w:r w:rsidRPr="0094210F">
              <w:rPr>
                <w:rFonts w:asciiTheme="minorHAnsi" w:hAnsiTheme="minorHAnsi"/>
                <w:b/>
              </w:rPr>
              <w:t>Év</w:t>
            </w:r>
          </w:p>
        </w:tc>
        <w:tc>
          <w:tcPr>
            <w:tcW w:w="2268" w:type="dxa"/>
            <w:shd w:val="clear" w:color="auto" w:fill="EAF1DD" w:themeFill="accent3" w:themeFillTint="33"/>
          </w:tcPr>
          <w:p w:rsidR="00843BA0" w:rsidRPr="0094210F" w:rsidRDefault="00843BA0" w:rsidP="00AF3B5E">
            <w:pPr>
              <w:autoSpaceDE w:val="0"/>
              <w:autoSpaceDN w:val="0"/>
              <w:adjustRightInd w:val="0"/>
              <w:jc w:val="center"/>
              <w:rPr>
                <w:rFonts w:asciiTheme="minorHAnsi" w:hAnsiTheme="minorHAnsi"/>
                <w:b/>
              </w:rPr>
            </w:pPr>
            <w:r w:rsidRPr="0094210F">
              <w:rPr>
                <w:rFonts w:asciiTheme="minorHAnsi" w:hAnsiTheme="minorHAnsi"/>
                <w:b/>
              </w:rPr>
              <w:t>Egyéni vállalkozók száma</w:t>
            </w:r>
          </w:p>
        </w:tc>
      </w:tr>
      <w:tr w:rsidR="00843BA0" w:rsidRPr="0094210F" w:rsidTr="00DF698C">
        <w:trPr>
          <w:jc w:val="center"/>
        </w:trPr>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2012</w:t>
            </w:r>
          </w:p>
        </w:tc>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58</w:t>
            </w:r>
          </w:p>
        </w:tc>
      </w:tr>
      <w:tr w:rsidR="00843BA0" w:rsidRPr="0094210F" w:rsidTr="00DF698C">
        <w:trPr>
          <w:jc w:val="center"/>
        </w:trPr>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2013</w:t>
            </w:r>
          </w:p>
        </w:tc>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58</w:t>
            </w:r>
          </w:p>
        </w:tc>
      </w:tr>
      <w:tr w:rsidR="00843BA0" w:rsidRPr="0094210F" w:rsidTr="00DF698C">
        <w:trPr>
          <w:jc w:val="center"/>
        </w:trPr>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2014</w:t>
            </w:r>
          </w:p>
        </w:tc>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58</w:t>
            </w:r>
          </w:p>
        </w:tc>
      </w:tr>
      <w:tr w:rsidR="00843BA0" w:rsidRPr="0094210F" w:rsidTr="00DF698C">
        <w:trPr>
          <w:jc w:val="center"/>
        </w:trPr>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2015</w:t>
            </w:r>
          </w:p>
        </w:tc>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58</w:t>
            </w:r>
          </w:p>
        </w:tc>
      </w:tr>
      <w:tr w:rsidR="00843BA0" w:rsidRPr="0094210F" w:rsidTr="00DF698C">
        <w:trPr>
          <w:jc w:val="center"/>
        </w:trPr>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2016</w:t>
            </w:r>
          </w:p>
        </w:tc>
        <w:tc>
          <w:tcPr>
            <w:tcW w:w="2268" w:type="dxa"/>
          </w:tcPr>
          <w:p w:rsidR="00843BA0" w:rsidRPr="0094210F" w:rsidRDefault="00843BA0" w:rsidP="00AF3B5E">
            <w:pPr>
              <w:autoSpaceDE w:val="0"/>
              <w:autoSpaceDN w:val="0"/>
              <w:adjustRightInd w:val="0"/>
              <w:jc w:val="center"/>
              <w:rPr>
                <w:rFonts w:asciiTheme="minorHAnsi" w:hAnsiTheme="minorHAnsi"/>
              </w:rPr>
            </w:pPr>
            <w:r w:rsidRPr="0094210F">
              <w:rPr>
                <w:rFonts w:asciiTheme="minorHAnsi" w:hAnsiTheme="minorHAnsi"/>
              </w:rPr>
              <w:t>59</w:t>
            </w:r>
          </w:p>
        </w:tc>
      </w:tr>
    </w:tbl>
    <w:p w:rsidR="0094210F" w:rsidRPr="002D6BA4" w:rsidRDefault="0094210F" w:rsidP="00AF3B5E">
      <w:pPr>
        <w:autoSpaceDE w:val="0"/>
        <w:autoSpaceDN w:val="0"/>
        <w:adjustRightInd w:val="0"/>
        <w:ind w:firstLine="142"/>
        <w:jc w:val="center"/>
        <w:rPr>
          <w:rFonts w:asciiTheme="minorHAnsi" w:hAnsiTheme="minorHAnsi"/>
          <w:b/>
          <w:sz w:val="20"/>
          <w:szCs w:val="20"/>
        </w:rPr>
      </w:pPr>
      <w:r w:rsidRPr="002D6BA4">
        <w:rPr>
          <w:rFonts w:asciiTheme="minorHAnsi" w:hAnsiTheme="minorHAnsi"/>
          <w:sz w:val="20"/>
          <w:szCs w:val="20"/>
        </w:rPr>
        <w:t>Forrás: TEIR</w:t>
      </w:r>
    </w:p>
    <w:p w:rsidR="00843BA0" w:rsidRPr="000B3365" w:rsidRDefault="00843BA0" w:rsidP="00843BA0">
      <w:pPr>
        <w:pStyle w:val="Tblacm"/>
        <w:keepNext w:val="0"/>
        <w:jc w:val="both"/>
        <w:rPr>
          <w:rFonts w:asciiTheme="minorHAnsi" w:hAnsiTheme="minorHAnsi"/>
          <w:sz w:val="22"/>
        </w:rPr>
      </w:pPr>
      <w:r>
        <w:rPr>
          <w:rFonts w:asciiTheme="minorHAnsi" w:hAnsiTheme="minorHAnsi"/>
          <w:b/>
          <w:szCs w:val="20"/>
        </w:rPr>
        <w:br/>
      </w:r>
      <w:r w:rsidRPr="000B3365">
        <w:rPr>
          <w:rFonts w:asciiTheme="minorHAnsi" w:hAnsiTheme="minorHAnsi"/>
          <w:sz w:val="22"/>
        </w:rPr>
        <w:t>Az egyéni vállalkozók száma 58-59.</w:t>
      </w:r>
    </w:p>
    <w:p w:rsidR="003D3B44" w:rsidRDefault="003D3B44" w:rsidP="000B3365">
      <w:pPr>
        <w:autoSpaceDE w:val="0"/>
        <w:autoSpaceDN w:val="0"/>
        <w:adjustRightInd w:val="0"/>
        <w:jc w:val="both"/>
        <w:rPr>
          <w:rFonts w:asciiTheme="minorHAnsi" w:hAnsiTheme="minorHAnsi"/>
          <w:sz w:val="22"/>
          <w:szCs w:val="22"/>
        </w:rPr>
      </w:pPr>
    </w:p>
    <w:p w:rsidR="000B3365" w:rsidRPr="00A656F9" w:rsidRDefault="000B3365" w:rsidP="000B3365">
      <w:pPr>
        <w:autoSpaceDE w:val="0"/>
        <w:autoSpaceDN w:val="0"/>
        <w:adjustRightInd w:val="0"/>
        <w:jc w:val="both"/>
        <w:rPr>
          <w:rFonts w:asciiTheme="minorHAnsi" w:hAnsiTheme="minorHAnsi"/>
          <w:sz w:val="22"/>
          <w:szCs w:val="22"/>
        </w:rPr>
      </w:pPr>
      <w:r w:rsidRPr="00A656F9">
        <w:rPr>
          <w:rFonts w:asciiTheme="minorHAnsi" w:hAnsiTheme="minorHAnsi"/>
          <w:sz w:val="22"/>
          <w:szCs w:val="22"/>
        </w:rPr>
        <w:t>Az alacsony iskolai végzettségű, illetőleg szakképzetlen felnőttek számára lehetővé tették, hogy képzéseken, tanfolyamokon vegyenek részt és így javuljon a munkaerő-piaci helyzetük, továbbá olyan egyéb új képesség, végzettség megszerzésére tegyenek szert, amely valós munkaerő-piaci igényekre épül, lehetőséget kínálva arra, hogy felzárkózzanak és iskolai végzettségtől függetlenül pótolják a hiányzó kompetenciákat.</w:t>
      </w:r>
    </w:p>
    <w:p w:rsidR="00D06585" w:rsidRDefault="00D06585">
      <w:pPr>
        <w:spacing w:after="200" w:line="276" w:lineRule="auto"/>
        <w:rPr>
          <w:rFonts w:asciiTheme="minorHAnsi" w:hAnsiTheme="minorHAnsi"/>
          <w:b/>
          <w:sz w:val="20"/>
          <w:szCs w:val="20"/>
        </w:rPr>
      </w:pPr>
      <w:r>
        <w:rPr>
          <w:rFonts w:asciiTheme="minorHAnsi" w:hAnsiTheme="minorHAnsi"/>
          <w:b/>
          <w:szCs w:val="20"/>
        </w:rPr>
        <w:br w:type="page"/>
      </w:r>
    </w:p>
    <w:p w:rsidR="0094210F" w:rsidRPr="007E3965" w:rsidRDefault="00843BA0" w:rsidP="00843BA0">
      <w:pPr>
        <w:pStyle w:val="Tblacm"/>
        <w:keepNext w:val="0"/>
        <w:jc w:val="both"/>
        <w:rPr>
          <w:rFonts w:asciiTheme="minorHAnsi" w:hAnsiTheme="minorHAnsi"/>
          <w:b/>
          <w:szCs w:val="20"/>
        </w:rPr>
      </w:pPr>
      <w:r>
        <w:rPr>
          <w:rFonts w:asciiTheme="minorHAnsi" w:hAnsiTheme="minorHAnsi"/>
          <w:b/>
          <w:szCs w:val="20"/>
        </w:rPr>
        <w:lastRenderedPageBreak/>
        <w:br/>
      </w:r>
    </w:p>
    <w:p w:rsidR="00AF3B5E" w:rsidRPr="007E3965" w:rsidRDefault="00AF3B5E" w:rsidP="00AF3B5E">
      <w:pPr>
        <w:autoSpaceDE w:val="0"/>
        <w:autoSpaceDN w:val="0"/>
        <w:adjustRightInd w:val="0"/>
        <w:ind w:firstLine="142"/>
        <w:jc w:val="center"/>
        <w:rPr>
          <w:rFonts w:asciiTheme="minorHAnsi" w:hAnsiTheme="minorHAnsi"/>
          <w:b/>
          <w:sz w:val="20"/>
          <w:szCs w:val="20"/>
        </w:rPr>
      </w:pPr>
      <w:r w:rsidRPr="00843BA0">
        <w:rPr>
          <w:rFonts w:asciiTheme="minorHAnsi" w:hAnsiTheme="minorHAnsi"/>
          <w:b/>
          <w:sz w:val="20"/>
          <w:szCs w:val="20"/>
        </w:rPr>
        <w:t>3.2.11. számú táblázat – A foglalkoztatáshoz való hozzáférés esélyének helyi potenciálja - közlekedés</w:t>
      </w:r>
      <w:bookmarkEnd w:id="83"/>
    </w:p>
    <w:tbl>
      <w:tblPr>
        <w:tblpPr w:leftFromText="141" w:rightFromText="141" w:vertAnchor="text" w:horzAnchor="margin" w:tblpXSpec="center" w:tblpY="13"/>
        <w:tblW w:w="10778" w:type="dxa"/>
        <w:tblCellMar>
          <w:left w:w="70" w:type="dxa"/>
          <w:right w:w="70" w:type="dxa"/>
        </w:tblCellMar>
        <w:tblLook w:val="04A0"/>
      </w:tblPr>
      <w:tblGrid>
        <w:gridCol w:w="1195"/>
        <w:gridCol w:w="1175"/>
        <w:gridCol w:w="1797"/>
        <w:gridCol w:w="1130"/>
        <w:gridCol w:w="1444"/>
        <w:gridCol w:w="1138"/>
        <w:gridCol w:w="1710"/>
        <w:gridCol w:w="1189"/>
      </w:tblGrid>
      <w:tr w:rsidR="00AF3B5E" w:rsidRPr="007E3965" w:rsidTr="00AF3B5E">
        <w:trPr>
          <w:trHeight w:val="20"/>
        </w:trPr>
        <w:tc>
          <w:tcPr>
            <w:tcW w:w="1195" w:type="dxa"/>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i/>
                <w:iCs/>
                <w:color w:val="000000"/>
                <w:sz w:val="20"/>
                <w:szCs w:val="20"/>
              </w:rPr>
            </w:pPr>
          </w:p>
        </w:tc>
        <w:tc>
          <w:tcPr>
            <w:tcW w:w="1175"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20"/>
                <w:szCs w:val="20"/>
              </w:rPr>
            </w:pPr>
            <w:r w:rsidRPr="007E3965">
              <w:rPr>
                <w:rFonts w:asciiTheme="minorHAnsi" w:hAnsiTheme="minorHAnsi"/>
                <w:b/>
                <w:bCs/>
                <w:color w:val="000000"/>
                <w:sz w:val="20"/>
                <w:szCs w:val="20"/>
              </w:rPr>
              <w:t>elérhetőség átlagos ideje autóval</w:t>
            </w:r>
          </w:p>
        </w:tc>
        <w:tc>
          <w:tcPr>
            <w:tcW w:w="1797"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20"/>
                <w:szCs w:val="20"/>
              </w:rPr>
            </w:pPr>
            <w:r w:rsidRPr="007E3965">
              <w:rPr>
                <w:rFonts w:asciiTheme="minorHAnsi" w:hAnsiTheme="minorHAnsi"/>
                <w:b/>
                <w:bCs/>
                <w:color w:val="000000"/>
                <w:sz w:val="20"/>
                <w:szCs w:val="20"/>
              </w:rPr>
              <w:t>autóbusz járatpárok száma munka-napokon</w:t>
            </w:r>
          </w:p>
        </w:tc>
        <w:tc>
          <w:tcPr>
            <w:tcW w:w="1130"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20"/>
                <w:szCs w:val="20"/>
              </w:rPr>
            </w:pPr>
            <w:r w:rsidRPr="007E3965">
              <w:rPr>
                <w:rFonts w:asciiTheme="minorHAnsi" w:hAnsiTheme="minorHAnsi"/>
                <w:b/>
                <w:bCs/>
                <w:color w:val="000000"/>
                <w:sz w:val="20"/>
                <w:szCs w:val="20"/>
              </w:rPr>
              <w:t>átlagos utazási idő autóbusszal</w:t>
            </w:r>
          </w:p>
        </w:tc>
        <w:tc>
          <w:tcPr>
            <w:tcW w:w="1444"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20"/>
                <w:szCs w:val="20"/>
              </w:rPr>
            </w:pPr>
            <w:r w:rsidRPr="007E3965">
              <w:rPr>
                <w:rFonts w:asciiTheme="minorHAnsi" w:hAnsiTheme="minorHAnsi"/>
                <w:b/>
                <w:bCs/>
                <w:color w:val="000000"/>
                <w:sz w:val="20"/>
                <w:szCs w:val="20"/>
              </w:rPr>
              <w:t>vonat járatok átlagos száma munkanapokon</w:t>
            </w:r>
          </w:p>
        </w:tc>
        <w:tc>
          <w:tcPr>
            <w:tcW w:w="1138"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20"/>
                <w:szCs w:val="20"/>
              </w:rPr>
            </w:pPr>
            <w:r w:rsidRPr="007E3965">
              <w:rPr>
                <w:rFonts w:asciiTheme="minorHAnsi" w:hAnsiTheme="minorHAnsi"/>
                <w:b/>
                <w:bCs/>
                <w:color w:val="000000"/>
                <w:sz w:val="20"/>
                <w:szCs w:val="20"/>
              </w:rPr>
              <w:t>átlagos utazási idő vonattal</w:t>
            </w:r>
          </w:p>
        </w:tc>
        <w:tc>
          <w:tcPr>
            <w:tcW w:w="1710"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20"/>
                <w:szCs w:val="20"/>
              </w:rPr>
            </w:pPr>
            <w:proofErr w:type="gramStart"/>
            <w:r w:rsidRPr="007E3965">
              <w:rPr>
                <w:rFonts w:asciiTheme="minorHAnsi" w:hAnsiTheme="minorHAnsi"/>
                <w:b/>
                <w:bCs/>
                <w:color w:val="000000"/>
                <w:sz w:val="20"/>
                <w:szCs w:val="20"/>
              </w:rPr>
              <w:t>Kerékpár úton</w:t>
            </w:r>
            <w:proofErr w:type="gramEnd"/>
            <w:r w:rsidRPr="007E3965">
              <w:rPr>
                <w:rFonts w:asciiTheme="minorHAnsi" w:hAnsiTheme="minorHAnsi"/>
                <w:b/>
                <w:bCs/>
                <w:color w:val="000000"/>
                <w:sz w:val="20"/>
                <w:szCs w:val="20"/>
              </w:rPr>
              <w:t xml:space="preserve"> való megközelíthetőség</w:t>
            </w:r>
          </w:p>
        </w:tc>
        <w:tc>
          <w:tcPr>
            <w:tcW w:w="1189"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bCs/>
                <w:color w:val="000000"/>
                <w:sz w:val="20"/>
                <w:szCs w:val="20"/>
              </w:rPr>
            </w:pPr>
            <w:r w:rsidRPr="007E3965">
              <w:rPr>
                <w:rFonts w:asciiTheme="minorHAnsi" w:hAnsiTheme="minorHAnsi"/>
                <w:b/>
                <w:bCs/>
                <w:color w:val="000000"/>
                <w:sz w:val="20"/>
                <w:szCs w:val="20"/>
              </w:rPr>
              <w:t>átlagos utazási idő kerékpáron</w:t>
            </w:r>
          </w:p>
        </w:tc>
      </w:tr>
      <w:tr w:rsidR="00AF3B5E" w:rsidRPr="007E3965" w:rsidTr="00AF3B5E">
        <w:trPr>
          <w:trHeight w:val="20"/>
        </w:trPr>
        <w:tc>
          <w:tcPr>
            <w:tcW w:w="1195" w:type="dxa"/>
            <w:tcBorders>
              <w:top w:val="nil"/>
              <w:left w:val="single" w:sz="4" w:space="0" w:color="auto"/>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Legközelebbi centrum</w:t>
            </w:r>
          </w:p>
        </w:tc>
        <w:tc>
          <w:tcPr>
            <w:tcW w:w="1175"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20 perc</w:t>
            </w:r>
          </w:p>
        </w:tc>
        <w:tc>
          <w:tcPr>
            <w:tcW w:w="1797"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21-22db</w:t>
            </w:r>
          </w:p>
        </w:tc>
        <w:tc>
          <w:tcPr>
            <w:tcW w:w="1130"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20 perc</w:t>
            </w:r>
          </w:p>
        </w:tc>
        <w:tc>
          <w:tcPr>
            <w:tcW w:w="1444"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9 db</w:t>
            </w:r>
          </w:p>
        </w:tc>
        <w:tc>
          <w:tcPr>
            <w:tcW w:w="1138"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20 perc</w:t>
            </w:r>
          </w:p>
        </w:tc>
        <w:tc>
          <w:tcPr>
            <w:tcW w:w="1710"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15 km</w:t>
            </w:r>
          </w:p>
        </w:tc>
        <w:tc>
          <w:tcPr>
            <w:tcW w:w="1189"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50 perc</w:t>
            </w:r>
          </w:p>
        </w:tc>
      </w:tr>
      <w:tr w:rsidR="00AF3B5E" w:rsidRPr="007E3965" w:rsidTr="00AF3B5E">
        <w:trPr>
          <w:trHeight w:val="20"/>
        </w:trPr>
        <w:tc>
          <w:tcPr>
            <w:tcW w:w="1195" w:type="dxa"/>
            <w:tcBorders>
              <w:top w:val="nil"/>
              <w:left w:val="single" w:sz="4" w:space="0" w:color="auto"/>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Megye-székhely</w:t>
            </w:r>
          </w:p>
        </w:tc>
        <w:tc>
          <w:tcPr>
            <w:tcW w:w="1175"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60 perc</w:t>
            </w:r>
          </w:p>
        </w:tc>
        <w:tc>
          <w:tcPr>
            <w:tcW w:w="1797"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14 db</w:t>
            </w:r>
            <w:r w:rsidRPr="007E3965">
              <w:rPr>
                <w:rFonts w:asciiTheme="minorHAnsi" w:hAnsiTheme="minorHAnsi"/>
                <w:i/>
                <w:iCs/>
                <w:color w:val="000000"/>
                <w:sz w:val="20"/>
                <w:szCs w:val="20"/>
              </w:rPr>
              <w:br/>
              <w:t>(Balatonkeresztúrról átszállásos 11 db)</w:t>
            </w:r>
          </w:p>
        </w:tc>
        <w:tc>
          <w:tcPr>
            <w:tcW w:w="1130"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90 perc</w:t>
            </w:r>
          </w:p>
        </w:tc>
        <w:tc>
          <w:tcPr>
            <w:tcW w:w="1444"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2 db</w:t>
            </w:r>
          </w:p>
        </w:tc>
        <w:tc>
          <w:tcPr>
            <w:tcW w:w="1138"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120 perc</w:t>
            </w:r>
          </w:p>
        </w:tc>
        <w:tc>
          <w:tcPr>
            <w:tcW w:w="1710"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70 km</w:t>
            </w:r>
          </w:p>
        </w:tc>
        <w:tc>
          <w:tcPr>
            <w:tcW w:w="1189"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360 perc</w:t>
            </w:r>
          </w:p>
        </w:tc>
      </w:tr>
      <w:tr w:rsidR="00AF3B5E" w:rsidRPr="007E3965" w:rsidTr="00AF3B5E">
        <w:trPr>
          <w:trHeight w:val="20"/>
        </w:trPr>
        <w:tc>
          <w:tcPr>
            <w:tcW w:w="1195" w:type="dxa"/>
            <w:tcBorders>
              <w:top w:val="nil"/>
              <w:left w:val="single" w:sz="4" w:space="0" w:color="auto"/>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Főváros</w:t>
            </w:r>
          </w:p>
        </w:tc>
        <w:tc>
          <w:tcPr>
            <w:tcW w:w="1175"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90 perc</w:t>
            </w:r>
          </w:p>
        </w:tc>
        <w:tc>
          <w:tcPr>
            <w:tcW w:w="1797"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11 db átszállással</w:t>
            </w:r>
          </w:p>
        </w:tc>
        <w:tc>
          <w:tcPr>
            <w:tcW w:w="1130"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200 perc</w:t>
            </w:r>
          </w:p>
        </w:tc>
        <w:tc>
          <w:tcPr>
            <w:tcW w:w="1444"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9 db</w:t>
            </w:r>
          </w:p>
        </w:tc>
        <w:tc>
          <w:tcPr>
            <w:tcW w:w="1138"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200 perc</w:t>
            </w:r>
          </w:p>
        </w:tc>
        <w:tc>
          <w:tcPr>
            <w:tcW w:w="1710"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165 km</w:t>
            </w:r>
          </w:p>
        </w:tc>
        <w:tc>
          <w:tcPr>
            <w:tcW w:w="1189" w:type="dxa"/>
            <w:tcBorders>
              <w:top w:val="nil"/>
              <w:left w:val="nil"/>
              <w:bottom w:val="single" w:sz="4" w:space="0" w:color="auto"/>
              <w:right w:val="single" w:sz="4" w:space="0" w:color="auto"/>
            </w:tcBorders>
            <w:shd w:val="clear" w:color="auto" w:fill="auto"/>
            <w:hideMark/>
          </w:tcPr>
          <w:p w:rsidR="00AF3B5E" w:rsidRPr="007E3965" w:rsidRDefault="00AF3B5E" w:rsidP="00AF3B5E">
            <w:pPr>
              <w:jc w:val="center"/>
              <w:rPr>
                <w:rFonts w:asciiTheme="minorHAnsi" w:hAnsiTheme="minorHAnsi"/>
                <w:i/>
                <w:iCs/>
                <w:color w:val="000000"/>
                <w:sz w:val="20"/>
                <w:szCs w:val="20"/>
              </w:rPr>
            </w:pPr>
            <w:r w:rsidRPr="007E3965">
              <w:rPr>
                <w:rFonts w:asciiTheme="minorHAnsi" w:hAnsiTheme="minorHAnsi"/>
                <w:i/>
                <w:iCs/>
                <w:color w:val="000000"/>
                <w:sz w:val="20"/>
                <w:szCs w:val="20"/>
              </w:rPr>
              <w:t>600 perc</w:t>
            </w:r>
          </w:p>
        </w:tc>
      </w:tr>
    </w:tbl>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r w:rsidRPr="007E3965">
        <w:rPr>
          <w:rFonts w:asciiTheme="minorHAnsi" w:hAnsiTheme="minorHAnsi"/>
          <w:i/>
          <w:szCs w:val="22"/>
        </w:rPr>
        <w:br/>
      </w:r>
      <w:r w:rsidRPr="007E3965">
        <w:rPr>
          <w:rFonts w:asciiTheme="minorHAnsi" w:hAnsiTheme="minorHAnsi"/>
          <w:szCs w:val="22"/>
        </w:rPr>
        <w:t>Forrás: helyi autóbusz társaság, MÁV, önkormányzat adatai</w:t>
      </w:r>
    </w:p>
    <w:p w:rsidR="00AF3B5E" w:rsidRPr="00BF7D6D" w:rsidRDefault="00AF3B5E" w:rsidP="00AF3B5E">
      <w:pPr>
        <w:pStyle w:val="Tblacm"/>
        <w:keepNext w:val="0"/>
        <w:jc w:val="both"/>
        <w:rPr>
          <w:rFonts w:asciiTheme="minorHAnsi" w:hAnsiTheme="minorHAnsi"/>
          <w:sz w:val="22"/>
        </w:rPr>
      </w:pPr>
      <w:r w:rsidRPr="007E3965">
        <w:rPr>
          <w:rFonts w:asciiTheme="minorHAnsi" w:hAnsiTheme="minorHAnsi"/>
        </w:rPr>
        <w:br/>
      </w:r>
      <w:r w:rsidRPr="00BF7D6D">
        <w:rPr>
          <w:rFonts w:asciiTheme="minorHAnsi" w:hAnsiTheme="minorHAnsi"/>
          <w:sz w:val="22"/>
        </w:rPr>
        <w:t xml:space="preserve">Balatonmáriafürdő </w:t>
      </w:r>
      <w:r w:rsidR="00D06585" w:rsidRPr="00BF7D6D">
        <w:rPr>
          <w:rFonts w:asciiTheme="minorHAnsi" w:hAnsiTheme="minorHAnsi"/>
          <w:sz w:val="22"/>
        </w:rPr>
        <w:t>település</w:t>
      </w:r>
      <w:r w:rsidR="003D3B44">
        <w:rPr>
          <w:rFonts w:asciiTheme="minorHAnsi" w:hAnsiTheme="minorHAnsi"/>
          <w:sz w:val="22"/>
        </w:rPr>
        <w:t xml:space="preserve"> </w:t>
      </w:r>
      <w:r w:rsidR="00D06585" w:rsidRPr="00BF7D6D">
        <w:rPr>
          <w:rFonts w:asciiTheme="minorHAnsi" w:hAnsiTheme="minorHAnsi"/>
          <w:sz w:val="22"/>
        </w:rPr>
        <w:t>közlekedési</w:t>
      </w:r>
      <w:r w:rsidRPr="00BF7D6D">
        <w:rPr>
          <w:rFonts w:asciiTheme="minorHAnsi" w:hAnsiTheme="minorHAnsi"/>
          <w:sz w:val="22"/>
        </w:rPr>
        <w:t xml:space="preserve"> szempontból jól megközelíthető, mind vasúton, mind pedig közúton, autóbusszal, illetőleg autóval is.</w:t>
      </w:r>
    </w:p>
    <w:p w:rsidR="00970B69" w:rsidRPr="00BF7D6D" w:rsidRDefault="00BF7D6D" w:rsidP="00BF7D6D">
      <w:pPr>
        <w:pStyle w:val="Tblacm"/>
        <w:keepNext w:val="0"/>
        <w:jc w:val="both"/>
        <w:rPr>
          <w:rFonts w:asciiTheme="minorHAnsi" w:hAnsiTheme="minorHAnsi"/>
          <w:sz w:val="22"/>
        </w:rPr>
      </w:pPr>
      <w:r w:rsidRPr="00BF7D6D">
        <w:rPr>
          <w:rFonts w:asciiTheme="minorHAnsi" w:hAnsiTheme="minorHAnsi" w:cs="Arial"/>
          <w:sz w:val="22"/>
          <w:shd w:val="clear" w:color="auto" w:fill="FFFFFF"/>
        </w:rPr>
        <w:t>2014</w:t>
      </w:r>
      <w:r w:rsidR="003D3B44">
        <w:rPr>
          <w:rFonts w:asciiTheme="minorHAnsi" w:hAnsiTheme="minorHAnsi" w:cs="Arial"/>
          <w:sz w:val="22"/>
          <w:shd w:val="clear" w:color="auto" w:fill="FFFFFF"/>
        </w:rPr>
        <w:t>.</w:t>
      </w:r>
      <w:r w:rsidRPr="00BF7D6D">
        <w:rPr>
          <w:rFonts w:asciiTheme="minorHAnsi" w:hAnsiTheme="minorHAnsi" w:cs="Arial"/>
          <w:sz w:val="22"/>
          <w:shd w:val="clear" w:color="auto" w:fill="FFFFFF"/>
        </w:rPr>
        <w:t xml:space="preserve"> évben indult el a Déli-Vasút felújítása, amely fejlesztés nyomán 2018 nyarára a teljes </w:t>
      </w:r>
      <w:r w:rsidR="00DF698C">
        <w:rPr>
          <w:rFonts w:asciiTheme="minorHAnsi" w:hAnsiTheme="minorHAnsi" w:cs="Arial"/>
          <w:sz w:val="22"/>
          <w:shd w:val="clear" w:color="auto" w:fill="FFFFFF"/>
        </w:rPr>
        <w:t>D</w:t>
      </w:r>
      <w:r w:rsidRPr="00BF7D6D">
        <w:rPr>
          <w:rFonts w:asciiTheme="minorHAnsi" w:hAnsiTheme="minorHAnsi" w:cs="Arial"/>
          <w:sz w:val="22"/>
          <w:shd w:val="clear" w:color="auto" w:fill="FFFFFF"/>
        </w:rPr>
        <w:t>él-balatoni vonal megújult. Balatonmáriafürdő településen közel 8 km hosszú vasúti pálya felújítása valósult meg, 4 vasúti átjáró, 7 gyalogátkelő átépítése mellett az Őrház utcánál új vasúti megálló is épült Szőlőtelep néven, míg a Mária-alsói megállót Hullámtelep névre keresztel</w:t>
      </w:r>
      <w:r>
        <w:rPr>
          <w:rFonts w:asciiTheme="minorHAnsi" w:hAnsiTheme="minorHAnsi" w:cs="Arial"/>
          <w:sz w:val="22"/>
          <w:shd w:val="clear" w:color="auto" w:fill="FFFFFF"/>
        </w:rPr>
        <w:t>té</w:t>
      </w:r>
      <w:r w:rsidRPr="00BF7D6D">
        <w:rPr>
          <w:rFonts w:asciiTheme="minorHAnsi" w:hAnsiTheme="minorHAnsi" w:cs="Arial"/>
          <w:sz w:val="22"/>
          <w:shd w:val="clear" w:color="auto" w:fill="FFFFFF"/>
        </w:rPr>
        <w:t xml:space="preserve">k át. </w:t>
      </w:r>
    </w:p>
    <w:p w:rsidR="00AF3B5E" w:rsidRPr="00BF7D6D" w:rsidRDefault="00AF3B5E" w:rsidP="00AF3B5E">
      <w:pPr>
        <w:pStyle w:val="Tblacm"/>
        <w:keepNext w:val="0"/>
        <w:jc w:val="both"/>
        <w:rPr>
          <w:rFonts w:asciiTheme="minorHAnsi" w:hAnsiTheme="minorHAnsi"/>
          <w:sz w:val="22"/>
        </w:rPr>
      </w:pPr>
      <w:r w:rsidRPr="00BF7D6D">
        <w:rPr>
          <w:rFonts w:asciiTheme="minorHAnsi" w:hAnsiTheme="minorHAnsi"/>
          <w:sz w:val="22"/>
        </w:rPr>
        <w:t>A legközelebbi centrumok: Fonyód, Marcali, Keszthely, elsősorban autóbusszal közelíthetőek meg, illetőleg Fonyód és Keszthely vasútvonalon keresztül is. Az autóbusz járatpárok száma Marcaliba 21-22 db, az átlagos utazási idő: 20 perc.</w:t>
      </w:r>
    </w:p>
    <w:p w:rsidR="00AF3B5E" w:rsidRPr="00BF7D6D" w:rsidRDefault="00AF3B5E" w:rsidP="00AF3B5E">
      <w:pPr>
        <w:pStyle w:val="Tblacm"/>
        <w:keepNext w:val="0"/>
        <w:jc w:val="both"/>
        <w:rPr>
          <w:rFonts w:asciiTheme="minorHAnsi" w:hAnsiTheme="minorHAnsi"/>
          <w:sz w:val="22"/>
        </w:rPr>
      </w:pPr>
      <w:r w:rsidRPr="00BF7D6D">
        <w:rPr>
          <w:rFonts w:asciiTheme="minorHAnsi" w:hAnsiTheme="minorHAnsi"/>
          <w:sz w:val="22"/>
        </w:rPr>
        <w:t>A megyeszékhely autóbusszal, Balatonkeresztúron keresztül közelíthető meg, illetőleg vasúton közvetlenül, vagy átszállással. Az átlagos utazási idő 90 perc.</w:t>
      </w:r>
    </w:p>
    <w:p w:rsidR="00AF3B5E" w:rsidRPr="00BF7D6D" w:rsidRDefault="00AF3B5E" w:rsidP="00AF3B5E">
      <w:pPr>
        <w:pStyle w:val="Tblacm"/>
        <w:keepNext w:val="0"/>
        <w:jc w:val="both"/>
        <w:rPr>
          <w:rFonts w:asciiTheme="minorHAnsi" w:hAnsiTheme="minorHAnsi"/>
          <w:sz w:val="22"/>
        </w:rPr>
      </w:pPr>
      <w:r w:rsidRPr="00BF7D6D">
        <w:rPr>
          <w:rFonts w:asciiTheme="minorHAnsi" w:hAnsiTheme="minorHAnsi"/>
          <w:sz w:val="22"/>
        </w:rPr>
        <w:t>A főváros autóbusszal és vasútvonalon keresztül is megközelíthető, az autóbusz járatpárok száma: 4 db, a vonat járatpárok száma 9 db, az átlagos utazási idő: kb. 200 perc.</w:t>
      </w:r>
    </w:p>
    <w:p w:rsidR="00AF3B5E" w:rsidRPr="007E3965" w:rsidRDefault="00A16F8C" w:rsidP="00D06585">
      <w:pPr>
        <w:autoSpaceDE w:val="0"/>
        <w:autoSpaceDN w:val="0"/>
        <w:adjustRightInd w:val="0"/>
        <w:ind w:firstLine="142"/>
        <w:jc w:val="both"/>
        <w:rPr>
          <w:rFonts w:asciiTheme="minorHAnsi" w:hAnsiTheme="minorHAnsi"/>
          <w:b/>
          <w:sz w:val="22"/>
          <w:szCs w:val="22"/>
        </w:rPr>
      </w:pPr>
      <w:r>
        <w:rPr>
          <w:rFonts w:asciiTheme="minorHAnsi" w:hAnsiTheme="minorHAnsi"/>
          <w:b/>
          <w:i/>
          <w:iCs/>
          <w:sz w:val="22"/>
          <w:szCs w:val="22"/>
        </w:rPr>
        <w:br/>
      </w:r>
      <w:proofErr w:type="gramStart"/>
      <w:r w:rsidR="00AF3B5E" w:rsidRPr="007E3965">
        <w:rPr>
          <w:rFonts w:asciiTheme="minorHAnsi" w:hAnsiTheme="minorHAnsi"/>
          <w:b/>
          <w:i/>
          <w:iCs/>
          <w:sz w:val="22"/>
          <w:szCs w:val="22"/>
        </w:rPr>
        <w:t>e</w:t>
      </w:r>
      <w:proofErr w:type="gramEnd"/>
      <w:r w:rsidR="00AF3B5E" w:rsidRPr="007E3965">
        <w:rPr>
          <w:rFonts w:asciiTheme="minorHAnsi" w:hAnsiTheme="minorHAnsi"/>
          <w:b/>
          <w:i/>
          <w:iCs/>
          <w:sz w:val="22"/>
          <w:szCs w:val="22"/>
        </w:rPr>
        <w:t>)</w:t>
      </w:r>
      <w:r w:rsidR="00AF3B5E" w:rsidRPr="007E3965">
        <w:rPr>
          <w:rFonts w:asciiTheme="minorHAnsi" w:hAnsiTheme="minorHAnsi"/>
          <w:b/>
          <w:sz w:val="22"/>
          <w:szCs w:val="22"/>
        </w:rPr>
        <w:t xml:space="preserve"> fiatalok foglalkoztatását és az oktatásból a munkaerőpiacra való átmenetet megkönnyítő programok a településen; képzéshez, továbbképzéshez való hozzáférésük</w:t>
      </w:r>
    </w:p>
    <w:p w:rsidR="00AF3B5E" w:rsidRPr="007E3965" w:rsidRDefault="00AF3B5E" w:rsidP="00AF3B5E">
      <w:pPr>
        <w:pStyle w:val="Tblacm"/>
        <w:jc w:val="both"/>
        <w:rPr>
          <w:rFonts w:asciiTheme="minorHAnsi" w:hAnsiTheme="minorHAnsi"/>
          <w:b/>
        </w:rPr>
      </w:pPr>
    </w:p>
    <w:p w:rsidR="00401FF2" w:rsidRPr="00CD2BB3" w:rsidRDefault="00401FF2" w:rsidP="00401FF2">
      <w:pPr>
        <w:pStyle w:val="Tblacm"/>
        <w:rPr>
          <w:b/>
          <w:bCs/>
          <w:color w:val="000000"/>
          <w:sz w:val="22"/>
        </w:rPr>
      </w:pPr>
      <w:bookmarkStart w:id="84" w:name="_Toc349211110"/>
      <w:r w:rsidRPr="00CD2BB3">
        <w:rPr>
          <w:b/>
          <w:bCs/>
          <w:color w:val="000000"/>
          <w:sz w:val="22"/>
        </w:rPr>
        <w:t>3.2.12. számú táblázat – A foglalkoztatáshoz való hozzáférés esélyének helyi potenciálja – fiatalok</w:t>
      </w:r>
    </w:p>
    <w:p w:rsidR="00401FF2" w:rsidRPr="004017C0" w:rsidRDefault="00401FF2" w:rsidP="00401FF2">
      <w:pPr>
        <w:rPr>
          <w:b/>
          <w:bCs/>
          <w:color w:val="000000"/>
          <w:szCs w:val="22"/>
        </w:rPr>
      </w:pPr>
    </w:p>
    <w:tbl>
      <w:tblPr>
        <w:tblW w:w="9644" w:type="dxa"/>
        <w:tblInd w:w="65" w:type="dxa"/>
        <w:tblCellMar>
          <w:left w:w="70" w:type="dxa"/>
          <w:right w:w="70" w:type="dxa"/>
        </w:tblCellMar>
        <w:tblLook w:val="04A0"/>
      </w:tblPr>
      <w:tblGrid>
        <w:gridCol w:w="3266"/>
        <w:gridCol w:w="1417"/>
        <w:gridCol w:w="4961"/>
      </w:tblGrid>
      <w:tr w:rsidR="00401FF2" w:rsidRPr="00DF698C" w:rsidTr="00851D0C">
        <w:trPr>
          <w:trHeight w:val="227"/>
        </w:trPr>
        <w:tc>
          <w:tcPr>
            <w:tcW w:w="3266" w:type="dxa"/>
            <w:tcBorders>
              <w:top w:val="single" w:sz="4" w:space="0" w:color="auto"/>
              <w:left w:val="single" w:sz="4" w:space="0" w:color="auto"/>
              <w:bottom w:val="nil"/>
              <w:right w:val="single" w:sz="4" w:space="0" w:color="auto"/>
            </w:tcBorders>
            <w:shd w:val="clear" w:color="000000" w:fill="EAF1DD"/>
            <w:vAlign w:val="bottom"/>
            <w:hideMark/>
          </w:tcPr>
          <w:p w:rsidR="00401FF2" w:rsidRPr="00DF698C" w:rsidRDefault="00401FF2" w:rsidP="008F185D">
            <w:pPr>
              <w:rPr>
                <w:rFonts w:asciiTheme="minorHAnsi" w:hAnsiTheme="minorHAnsi"/>
                <w:color w:val="000000"/>
              </w:rPr>
            </w:pPr>
            <w:r w:rsidRPr="00DF698C">
              <w:rPr>
                <w:rFonts w:asciiTheme="minorHAnsi" w:hAnsiTheme="minorHAnsi"/>
                <w:color w:val="000000"/>
                <w:sz w:val="22"/>
                <w:szCs w:val="22"/>
              </w:rPr>
              <w:t> </w:t>
            </w:r>
          </w:p>
        </w:tc>
        <w:tc>
          <w:tcPr>
            <w:tcW w:w="1417" w:type="dxa"/>
            <w:tcBorders>
              <w:top w:val="single" w:sz="4" w:space="0" w:color="auto"/>
              <w:left w:val="nil"/>
              <w:bottom w:val="single" w:sz="4" w:space="0" w:color="auto"/>
              <w:right w:val="single" w:sz="4" w:space="0" w:color="auto"/>
            </w:tcBorders>
            <w:shd w:val="clear" w:color="000000" w:fill="EAF1DD"/>
            <w:vAlign w:val="center"/>
            <w:hideMark/>
          </w:tcPr>
          <w:p w:rsidR="00401FF2" w:rsidRPr="00DF698C" w:rsidRDefault="00401FF2" w:rsidP="008F185D">
            <w:pPr>
              <w:jc w:val="center"/>
              <w:rPr>
                <w:rFonts w:asciiTheme="minorHAnsi" w:hAnsiTheme="minorHAnsi"/>
                <w:b/>
                <w:bCs/>
                <w:color w:val="000000"/>
              </w:rPr>
            </w:pPr>
            <w:r w:rsidRPr="00DF698C">
              <w:rPr>
                <w:rFonts w:asciiTheme="minorHAnsi" w:hAnsiTheme="minorHAnsi"/>
                <w:b/>
                <w:bCs/>
                <w:color w:val="000000"/>
                <w:sz w:val="22"/>
                <w:szCs w:val="22"/>
              </w:rPr>
              <w:t>van/nincs</w:t>
            </w:r>
          </w:p>
        </w:tc>
        <w:tc>
          <w:tcPr>
            <w:tcW w:w="4961" w:type="dxa"/>
            <w:tcBorders>
              <w:top w:val="single" w:sz="4" w:space="0" w:color="auto"/>
              <w:left w:val="nil"/>
              <w:bottom w:val="single" w:sz="4" w:space="0" w:color="auto"/>
              <w:right w:val="single" w:sz="4" w:space="0" w:color="auto"/>
            </w:tcBorders>
            <w:shd w:val="clear" w:color="000000" w:fill="EAF1DD"/>
            <w:vAlign w:val="center"/>
            <w:hideMark/>
          </w:tcPr>
          <w:p w:rsidR="00401FF2" w:rsidRPr="00DF698C" w:rsidRDefault="00401FF2" w:rsidP="008F185D">
            <w:pPr>
              <w:jc w:val="center"/>
              <w:rPr>
                <w:rFonts w:asciiTheme="minorHAnsi" w:hAnsiTheme="minorHAnsi"/>
                <w:b/>
                <w:bCs/>
                <w:color w:val="000000"/>
              </w:rPr>
            </w:pPr>
            <w:r w:rsidRPr="00DF698C">
              <w:rPr>
                <w:rFonts w:asciiTheme="minorHAnsi" w:hAnsiTheme="minorHAnsi"/>
                <w:b/>
                <w:bCs/>
                <w:color w:val="000000"/>
                <w:sz w:val="22"/>
                <w:szCs w:val="22"/>
              </w:rPr>
              <w:t>Felsorolás</w:t>
            </w:r>
          </w:p>
        </w:tc>
      </w:tr>
      <w:tr w:rsidR="00401FF2" w:rsidRPr="00D06585" w:rsidTr="00851D0C">
        <w:trPr>
          <w:trHeight w:val="227"/>
        </w:trPr>
        <w:tc>
          <w:tcPr>
            <w:tcW w:w="32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Felnőtt</w:t>
            </w:r>
            <w:r w:rsidR="005F063A">
              <w:rPr>
                <w:rFonts w:asciiTheme="minorHAnsi" w:hAnsiTheme="minorHAnsi"/>
                <w:i/>
                <w:iCs/>
                <w:color w:val="000000"/>
                <w:sz w:val="20"/>
                <w:szCs w:val="20"/>
              </w:rPr>
              <w:t>-</w:t>
            </w:r>
            <w:r w:rsidRPr="00D06585">
              <w:rPr>
                <w:rFonts w:asciiTheme="minorHAnsi" w:hAnsiTheme="minorHAnsi"/>
                <w:i/>
                <w:iCs/>
                <w:color w:val="000000"/>
                <w:sz w:val="20"/>
                <w:szCs w:val="20"/>
              </w:rPr>
              <w:t>képző programok a településen</w:t>
            </w:r>
          </w:p>
        </w:tc>
        <w:tc>
          <w:tcPr>
            <w:tcW w:w="1417"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961"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 xml:space="preserve"> közfoglalkoztatási programok</w:t>
            </w:r>
          </w:p>
        </w:tc>
      </w:tr>
      <w:tr w:rsidR="00401FF2" w:rsidRPr="00D06585" w:rsidTr="00851D0C">
        <w:trPr>
          <w:trHeight w:val="227"/>
        </w:trPr>
        <w:tc>
          <w:tcPr>
            <w:tcW w:w="3266"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Felnőtt</w:t>
            </w:r>
            <w:r w:rsidR="005F063A">
              <w:rPr>
                <w:rFonts w:asciiTheme="minorHAnsi" w:hAnsiTheme="minorHAnsi"/>
                <w:i/>
                <w:iCs/>
                <w:color w:val="000000"/>
                <w:sz w:val="20"/>
                <w:szCs w:val="20"/>
              </w:rPr>
              <w:t>-</w:t>
            </w:r>
            <w:r w:rsidRPr="00D06585">
              <w:rPr>
                <w:rFonts w:asciiTheme="minorHAnsi" w:hAnsiTheme="minorHAnsi"/>
                <w:i/>
                <w:iCs/>
                <w:color w:val="000000"/>
                <w:sz w:val="20"/>
                <w:szCs w:val="20"/>
              </w:rPr>
              <w:t>képző programok a vonzásközpontban</w:t>
            </w:r>
          </w:p>
        </w:tc>
        <w:tc>
          <w:tcPr>
            <w:tcW w:w="1417"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961"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 xml:space="preserve"> közfoglalkoztatási programok, - TÁMOP Decentralizált programok a hátrányos helyzetűek foglalkoztatásáért</w:t>
            </w:r>
          </w:p>
        </w:tc>
      </w:tr>
      <w:tr w:rsidR="00401FF2" w:rsidRPr="00D06585" w:rsidTr="00851D0C">
        <w:trPr>
          <w:trHeight w:val="227"/>
        </w:trPr>
        <w:tc>
          <w:tcPr>
            <w:tcW w:w="3266"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Egyéb munkaerő-piaci szolgáltatások a településen</w:t>
            </w:r>
          </w:p>
        </w:tc>
        <w:tc>
          <w:tcPr>
            <w:tcW w:w="1417"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961"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foglalkoztatási és munkaerő</w:t>
            </w:r>
            <w:r w:rsidR="00DB6A07">
              <w:rPr>
                <w:rFonts w:asciiTheme="minorHAnsi" w:hAnsiTheme="minorHAnsi"/>
                <w:i/>
                <w:iCs/>
                <w:color w:val="000000"/>
                <w:sz w:val="20"/>
                <w:szCs w:val="20"/>
              </w:rPr>
              <w:t>-</w:t>
            </w:r>
            <w:r w:rsidRPr="00D06585">
              <w:rPr>
                <w:rFonts w:asciiTheme="minorHAnsi" w:hAnsiTheme="minorHAnsi"/>
                <w:i/>
                <w:iCs/>
                <w:color w:val="000000"/>
                <w:sz w:val="20"/>
                <w:szCs w:val="20"/>
              </w:rPr>
              <w:t>piaci információk nyújtása</w:t>
            </w:r>
          </w:p>
        </w:tc>
      </w:tr>
      <w:tr w:rsidR="00401FF2" w:rsidRPr="00D06585" w:rsidTr="00851D0C">
        <w:trPr>
          <w:trHeight w:val="227"/>
        </w:trPr>
        <w:tc>
          <w:tcPr>
            <w:tcW w:w="32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Egyéb munkaerő-piaci szolgáltatások a vonzásközpontban</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foglalkoztatási és munkaerő</w:t>
            </w:r>
            <w:r w:rsidR="00DB6A07">
              <w:rPr>
                <w:rFonts w:asciiTheme="minorHAnsi" w:hAnsiTheme="minorHAnsi"/>
                <w:i/>
                <w:iCs/>
                <w:color w:val="000000"/>
                <w:sz w:val="20"/>
                <w:szCs w:val="20"/>
              </w:rPr>
              <w:t>-</w:t>
            </w:r>
            <w:r w:rsidRPr="00D06585">
              <w:rPr>
                <w:rFonts w:asciiTheme="minorHAnsi" w:hAnsiTheme="minorHAnsi"/>
                <w:i/>
                <w:iCs/>
                <w:color w:val="000000"/>
                <w:sz w:val="20"/>
                <w:szCs w:val="20"/>
              </w:rPr>
              <w:t>piaci információk nyújtása</w:t>
            </w:r>
          </w:p>
        </w:tc>
      </w:tr>
      <w:tr w:rsidR="00401FF2" w:rsidRPr="00D06585" w:rsidTr="00851D0C">
        <w:trPr>
          <w:trHeight w:val="227"/>
        </w:trPr>
        <w:tc>
          <w:tcPr>
            <w:tcW w:w="32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Helyi foglalkoztatási programok a településen</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közfoglalkoztatási programok</w:t>
            </w:r>
          </w:p>
        </w:tc>
      </w:tr>
      <w:tr w:rsidR="00401FF2" w:rsidRPr="00D06585" w:rsidTr="00851D0C">
        <w:trPr>
          <w:trHeight w:val="227"/>
        </w:trPr>
        <w:tc>
          <w:tcPr>
            <w:tcW w:w="3266"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Helyi foglalkoztatási programok a vonzásközpontban</w:t>
            </w:r>
          </w:p>
        </w:tc>
        <w:tc>
          <w:tcPr>
            <w:tcW w:w="1417"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961"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TÁMOP Decentralizált programok a hátrányos helyzetűek foglalkoztatásáért, - START kártya programok, - vállalkozóvá válási támogatás, - munkahelyvédelmi akció terv</w:t>
            </w:r>
          </w:p>
        </w:tc>
      </w:tr>
    </w:tbl>
    <w:p w:rsidR="00CD2BB3" w:rsidRPr="002D6BA4" w:rsidRDefault="00CD2BB3" w:rsidP="00CD2BB3">
      <w:pPr>
        <w:jc w:val="center"/>
        <w:rPr>
          <w:rFonts w:asciiTheme="minorHAnsi" w:hAnsiTheme="minorHAnsi"/>
          <w:sz w:val="20"/>
          <w:szCs w:val="20"/>
        </w:rPr>
      </w:pPr>
      <w:r w:rsidRPr="002D6BA4">
        <w:rPr>
          <w:rFonts w:asciiTheme="minorHAnsi" w:hAnsiTheme="minorHAnsi"/>
          <w:sz w:val="20"/>
          <w:szCs w:val="20"/>
        </w:rPr>
        <w:t>Forrás: helyi adatgyűjtés</w:t>
      </w:r>
    </w:p>
    <w:p w:rsidR="00D06585" w:rsidRDefault="00D06585">
      <w:pPr>
        <w:spacing w:after="200" w:line="276" w:lineRule="auto"/>
      </w:pPr>
      <w:r>
        <w:br w:type="page"/>
      </w:r>
    </w:p>
    <w:p w:rsidR="00401FF2" w:rsidRPr="00DF698C" w:rsidRDefault="00401FF2" w:rsidP="00401FF2">
      <w:pPr>
        <w:rPr>
          <w:rFonts w:asciiTheme="minorHAnsi" w:hAnsiTheme="minorHAnsi"/>
          <w:b/>
          <w:sz w:val="22"/>
          <w:szCs w:val="22"/>
        </w:rPr>
      </w:pPr>
      <w:r>
        <w:lastRenderedPageBreak/>
        <w:br/>
      </w:r>
      <w:r w:rsidRPr="00DF698C">
        <w:rPr>
          <w:rFonts w:asciiTheme="minorHAnsi" w:hAnsiTheme="minorHAnsi"/>
          <w:b/>
          <w:sz w:val="22"/>
          <w:szCs w:val="22"/>
        </w:rPr>
        <w:t xml:space="preserve">3.2.13. számú táblázat – A foglalkozáshoz való hozzáférés esélyének helyi potenciálja – programokon </w:t>
      </w:r>
      <w:proofErr w:type="gramStart"/>
      <w:r w:rsidRPr="00DF698C">
        <w:rPr>
          <w:rFonts w:asciiTheme="minorHAnsi" w:hAnsiTheme="minorHAnsi"/>
          <w:b/>
          <w:sz w:val="22"/>
          <w:szCs w:val="22"/>
        </w:rPr>
        <w:t>részvevő  fiatalok</w:t>
      </w:r>
      <w:proofErr w:type="gramEnd"/>
      <w:r w:rsidRPr="00DF698C">
        <w:rPr>
          <w:rFonts w:asciiTheme="minorHAnsi" w:hAnsiTheme="minorHAnsi"/>
          <w:b/>
          <w:sz w:val="22"/>
          <w:szCs w:val="22"/>
        </w:rPr>
        <w:t xml:space="preserve"> száma</w:t>
      </w:r>
    </w:p>
    <w:tbl>
      <w:tblPr>
        <w:tblW w:w="9720" w:type="dxa"/>
        <w:tblInd w:w="65" w:type="dxa"/>
        <w:tblCellMar>
          <w:left w:w="70" w:type="dxa"/>
          <w:right w:w="70" w:type="dxa"/>
        </w:tblCellMar>
        <w:tblLook w:val="04A0"/>
      </w:tblPr>
      <w:tblGrid>
        <w:gridCol w:w="3640"/>
        <w:gridCol w:w="1752"/>
        <w:gridCol w:w="4328"/>
      </w:tblGrid>
      <w:tr w:rsidR="00CD2BB3" w:rsidRPr="00DF698C" w:rsidTr="00726583">
        <w:trPr>
          <w:trHeight w:val="227"/>
        </w:trPr>
        <w:tc>
          <w:tcPr>
            <w:tcW w:w="3640" w:type="dxa"/>
            <w:tcBorders>
              <w:top w:val="single" w:sz="4" w:space="0" w:color="auto"/>
              <w:left w:val="single" w:sz="4" w:space="0" w:color="auto"/>
              <w:bottom w:val="nil"/>
              <w:right w:val="single" w:sz="4" w:space="0" w:color="auto"/>
            </w:tcBorders>
            <w:shd w:val="clear" w:color="000000" w:fill="EAF1DD"/>
            <w:vAlign w:val="bottom"/>
            <w:hideMark/>
          </w:tcPr>
          <w:p w:rsidR="00CD2BB3" w:rsidRPr="00DF698C" w:rsidRDefault="00CD2BB3" w:rsidP="00726583">
            <w:pPr>
              <w:rPr>
                <w:rFonts w:asciiTheme="minorHAnsi" w:hAnsiTheme="minorHAnsi"/>
                <w:color w:val="000000"/>
              </w:rPr>
            </w:pPr>
            <w:r w:rsidRPr="00DF698C">
              <w:rPr>
                <w:rFonts w:asciiTheme="minorHAnsi" w:hAnsiTheme="minorHAnsi"/>
                <w:color w:val="000000"/>
                <w:sz w:val="22"/>
                <w:szCs w:val="22"/>
              </w:rPr>
              <w:t> </w:t>
            </w:r>
          </w:p>
        </w:tc>
        <w:tc>
          <w:tcPr>
            <w:tcW w:w="1752" w:type="dxa"/>
            <w:tcBorders>
              <w:top w:val="single" w:sz="4" w:space="0" w:color="auto"/>
              <w:left w:val="nil"/>
              <w:bottom w:val="single" w:sz="4" w:space="0" w:color="auto"/>
              <w:right w:val="single" w:sz="4" w:space="0" w:color="auto"/>
            </w:tcBorders>
            <w:shd w:val="clear" w:color="000000" w:fill="EAF1DD"/>
            <w:vAlign w:val="center"/>
            <w:hideMark/>
          </w:tcPr>
          <w:p w:rsidR="00CD2BB3" w:rsidRPr="00DF698C" w:rsidRDefault="00CD2BB3" w:rsidP="00726583">
            <w:pPr>
              <w:jc w:val="center"/>
              <w:rPr>
                <w:rFonts w:asciiTheme="minorHAnsi" w:hAnsiTheme="minorHAnsi"/>
                <w:b/>
                <w:bCs/>
                <w:color w:val="000000"/>
              </w:rPr>
            </w:pPr>
            <w:r w:rsidRPr="00DF698C">
              <w:rPr>
                <w:rFonts w:asciiTheme="minorHAnsi" w:hAnsiTheme="minorHAnsi"/>
                <w:b/>
                <w:bCs/>
                <w:color w:val="000000"/>
                <w:sz w:val="22"/>
                <w:szCs w:val="22"/>
              </w:rPr>
              <w:t>van/nincs</w:t>
            </w:r>
          </w:p>
        </w:tc>
        <w:tc>
          <w:tcPr>
            <w:tcW w:w="4328" w:type="dxa"/>
            <w:tcBorders>
              <w:top w:val="single" w:sz="4" w:space="0" w:color="auto"/>
              <w:left w:val="nil"/>
              <w:bottom w:val="single" w:sz="4" w:space="0" w:color="auto"/>
              <w:right w:val="single" w:sz="4" w:space="0" w:color="auto"/>
            </w:tcBorders>
            <w:shd w:val="clear" w:color="000000" w:fill="EAF1DD"/>
            <w:vAlign w:val="center"/>
            <w:hideMark/>
          </w:tcPr>
          <w:p w:rsidR="00CD2BB3" w:rsidRPr="00DF698C" w:rsidRDefault="00CD2BB3" w:rsidP="00726583">
            <w:pPr>
              <w:jc w:val="center"/>
              <w:rPr>
                <w:rFonts w:asciiTheme="minorHAnsi" w:hAnsiTheme="minorHAnsi"/>
                <w:b/>
                <w:bCs/>
                <w:color w:val="000000"/>
              </w:rPr>
            </w:pPr>
            <w:r w:rsidRPr="00DF698C">
              <w:rPr>
                <w:rFonts w:asciiTheme="minorHAnsi" w:hAnsiTheme="minorHAnsi"/>
                <w:b/>
                <w:bCs/>
                <w:color w:val="000000"/>
                <w:sz w:val="22"/>
                <w:szCs w:val="22"/>
              </w:rPr>
              <w:t>Felsorolás</w:t>
            </w:r>
          </w:p>
        </w:tc>
      </w:tr>
      <w:tr w:rsidR="00CD2BB3" w:rsidRPr="00D06585" w:rsidTr="00726583">
        <w:trPr>
          <w:trHeight w:val="227"/>
        </w:trPr>
        <w:tc>
          <w:tcPr>
            <w:tcW w:w="3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Felnőtt</w:t>
            </w:r>
            <w:r w:rsidR="005F063A">
              <w:rPr>
                <w:rFonts w:asciiTheme="minorHAnsi" w:hAnsiTheme="minorHAnsi"/>
                <w:i/>
                <w:iCs/>
                <w:color w:val="000000"/>
                <w:sz w:val="20"/>
                <w:szCs w:val="20"/>
              </w:rPr>
              <w:t>-</w:t>
            </w:r>
            <w:r w:rsidRPr="00D06585">
              <w:rPr>
                <w:rFonts w:asciiTheme="minorHAnsi" w:hAnsiTheme="minorHAnsi"/>
                <w:i/>
                <w:iCs/>
                <w:color w:val="000000"/>
                <w:sz w:val="20"/>
                <w:szCs w:val="20"/>
              </w:rPr>
              <w:t>képző programok a településen</w:t>
            </w:r>
          </w:p>
        </w:tc>
        <w:tc>
          <w:tcPr>
            <w:tcW w:w="1752"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 xml:space="preserve"> közfoglalkoztatási programok</w:t>
            </w:r>
          </w:p>
        </w:tc>
      </w:tr>
      <w:tr w:rsidR="00CD2BB3" w:rsidRPr="00D06585" w:rsidTr="00726583">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Felnőtt</w:t>
            </w:r>
            <w:r w:rsidR="005F063A">
              <w:rPr>
                <w:rFonts w:asciiTheme="minorHAnsi" w:hAnsiTheme="minorHAnsi"/>
                <w:i/>
                <w:iCs/>
                <w:color w:val="000000"/>
                <w:sz w:val="20"/>
                <w:szCs w:val="20"/>
              </w:rPr>
              <w:t>-</w:t>
            </w:r>
            <w:r w:rsidRPr="00D06585">
              <w:rPr>
                <w:rFonts w:asciiTheme="minorHAnsi" w:hAnsiTheme="minorHAnsi"/>
                <w:i/>
                <w:iCs/>
                <w:color w:val="000000"/>
                <w:sz w:val="20"/>
                <w:szCs w:val="20"/>
              </w:rPr>
              <w:t>képző programok a vonzásközpontban</w:t>
            </w:r>
          </w:p>
        </w:tc>
        <w:tc>
          <w:tcPr>
            <w:tcW w:w="1752"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közfoglalkoztatási programok</w:t>
            </w:r>
          </w:p>
        </w:tc>
      </w:tr>
      <w:tr w:rsidR="00CD2BB3" w:rsidRPr="00D06585" w:rsidTr="00726583">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Egyéb munkaerő-piaci szolgáltatások a településen</w:t>
            </w:r>
          </w:p>
        </w:tc>
        <w:tc>
          <w:tcPr>
            <w:tcW w:w="1752"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foglalkoztatási és munkaerő-piaci információk nyújtása</w:t>
            </w:r>
          </w:p>
        </w:tc>
      </w:tr>
      <w:tr w:rsidR="00CD2BB3" w:rsidRPr="00D06585" w:rsidTr="00726583">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Egyéb munkaerő-piaci szolgáltatások a vonzásközpontban</w:t>
            </w:r>
          </w:p>
        </w:tc>
        <w:tc>
          <w:tcPr>
            <w:tcW w:w="1752"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foglalkoztatási és munkaerő-piaci információk nyújtása</w:t>
            </w:r>
          </w:p>
        </w:tc>
      </w:tr>
      <w:tr w:rsidR="00CD2BB3" w:rsidRPr="00D06585" w:rsidTr="00726583">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Helyi foglalkoztatási programok a településen</w:t>
            </w:r>
          </w:p>
        </w:tc>
        <w:tc>
          <w:tcPr>
            <w:tcW w:w="1752"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közfoglalkoztatási programok</w:t>
            </w:r>
          </w:p>
        </w:tc>
      </w:tr>
      <w:tr w:rsidR="00CD2BB3" w:rsidRPr="00D06585" w:rsidTr="00726583">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Helyi foglalkoztatási programok a vonzásközpontban</w:t>
            </w:r>
          </w:p>
        </w:tc>
        <w:tc>
          <w:tcPr>
            <w:tcW w:w="1752"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CD2BB3" w:rsidRPr="00D06585" w:rsidRDefault="00CD2BB3" w:rsidP="00726583">
            <w:pPr>
              <w:rPr>
                <w:rFonts w:asciiTheme="minorHAnsi" w:hAnsiTheme="minorHAnsi"/>
                <w:i/>
                <w:iCs/>
                <w:color w:val="000000"/>
                <w:sz w:val="20"/>
                <w:szCs w:val="20"/>
              </w:rPr>
            </w:pPr>
            <w:r w:rsidRPr="00D06585">
              <w:rPr>
                <w:rFonts w:asciiTheme="minorHAnsi" w:hAnsiTheme="minorHAnsi"/>
                <w:i/>
                <w:iCs/>
                <w:color w:val="000000"/>
                <w:sz w:val="20"/>
                <w:szCs w:val="20"/>
              </w:rPr>
              <w:t>TÁMOP Decentralizált programok a hátrányos helyzetűek foglalkoztatásáért, - START kártya programok, - vállalkozóvá válási támogatás, - munkahelyvédelmi akció terv</w:t>
            </w:r>
          </w:p>
        </w:tc>
      </w:tr>
    </w:tbl>
    <w:p w:rsidR="00CD2BB3" w:rsidRPr="002D6BA4" w:rsidRDefault="00CD2BB3" w:rsidP="00CD2BB3">
      <w:pPr>
        <w:jc w:val="center"/>
        <w:rPr>
          <w:rFonts w:asciiTheme="minorHAnsi" w:hAnsiTheme="minorHAnsi"/>
          <w:sz w:val="20"/>
          <w:szCs w:val="20"/>
        </w:rPr>
      </w:pPr>
      <w:r w:rsidRPr="002D6BA4">
        <w:rPr>
          <w:rFonts w:asciiTheme="minorHAnsi" w:hAnsiTheme="minorHAnsi"/>
          <w:sz w:val="20"/>
          <w:szCs w:val="20"/>
        </w:rPr>
        <w:t>Forrás: helyi adatgyűjtés</w:t>
      </w:r>
    </w:p>
    <w:p w:rsidR="00D06585" w:rsidRDefault="00D06585" w:rsidP="00D06585">
      <w:pPr>
        <w:spacing w:after="200" w:line="276" w:lineRule="auto"/>
        <w:rPr>
          <w:rFonts w:asciiTheme="minorHAnsi" w:hAnsiTheme="minorHAnsi"/>
          <w:b/>
          <w:sz w:val="22"/>
        </w:rPr>
      </w:pPr>
    </w:p>
    <w:p w:rsidR="00AD7847" w:rsidRDefault="00AD7847" w:rsidP="00D06585">
      <w:pPr>
        <w:spacing w:after="200" w:line="276" w:lineRule="auto"/>
        <w:rPr>
          <w:rFonts w:asciiTheme="minorHAnsi" w:hAnsiTheme="minorHAnsi"/>
          <w:b/>
          <w:sz w:val="22"/>
        </w:rPr>
      </w:pPr>
      <w:proofErr w:type="gramStart"/>
      <w:r>
        <w:rPr>
          <w:rFonts w:asciiTheme="minorHAnsi" w:hAnsiTheme="minorHAnsi"/>
          <w:b/>
          <w:sz w:val="22"/>
        </w:rPr>
        <w:t>f</w:t>
      </w:r>
      <w:proofErr w:type="gramEnd"/>
      <w:r>
        <w:rPr>
          <w:rFonts w:asciiTheme="minorHAnsi" w:hAnsiTheme="minorHAnsi"/>
          <w:b/>
          <w:sz w:val="22"/>
        </w:rPr>
        <w:t>.) munkaerő-piaci integrációt segítő szervezetek és szolgáltatások feltérképezése (pl. felnőttképzéshez és egyéb munkaerő-piaci szolgáltatásokhoz való hozzáférés, helyi foglalkoztatási programok)</w:t>
      </w:r>
    </w:p>
    <w:p w:rsidR="00401FF2" w:rsidRDefault="00401FF2" w:rsidP="00401FF2">
      <w:pPr>
        <w:pStyle w:val="Tblacm"/>
        <w:rPr>
          <w:b/>
        </w:rPr>
      </w:pPr>
    </w:p>
    <w:p w:rsidR="00401FF2" w:rsidRPr="00843BA0" w:rsidRDefault="00401FF2" w:rsidP="00BA6BF0">
      <w:pPr>
        <w:pStyle w:val="Tblacm"/>
        <w:jc w:val="both"/>
        <w:rPr>
          <w:rFonts w:asciiTheme="minorHAnsi" w:hAnsiTheme="minorHAnsi"/>
          <w:b/>
          <w:sz w:val="22"/>
        </w:rPr>
      </w:pPr>
      <w:r w:rsidRPr="00843BA0">
        <w:rPr>
          <w:rFonts w:asciiTheme="minorHAnsi" w:hAnsiTheme="minorHAnsi"/>
          <w:b/>
          <w:sz w:val="22"/>
        </w:rPr>
        <w:t>3.2.14. számú táblázat – A foglalkoztatáshoz való hozzáférés esélyének helyi potenciálja - felnőttek munkaerő-piaci integrációját segítő szervezetek és szolgáltatások feltérképezése</w:t>
      </w:r>
    </w:p>
    <w:p w:rsidR="00401FF2" w:rsidRPr="00843BA0" w:rsidRDefault="00401FF2" w:rsidP="00401FF2">
      <w:pPr>
        <w:pStyle w:val="Tblacm"/>
        <w:rPr>
          <w:rFonts w:asciiTheme="minorHAnsi" w:hAnsiTheme="minorHAnsi"/>
          <w:b/>
          <w:sz w:val="22"/>
        </w:rPr>
      </w:pPr>
    </w:p>
    <w:tbl>
      <w:tblPr>
        <w:tblW w:w="9720" w:type="dxa"/>
        <w:tblInd w:w="65" w:type="dxa"/>
        <w:tblCellMar>
          <w:left w:w="70" w:type="dxa"/>
          <w:right w:w="70" w:type="dxa"/>
        </w:tblCellMar>
        <w:tblLook w:val="04A0"/>
      </w:tblPr>
      <w:tblGrid>
        <w:gridCol w:w="3640"/>
        <w:gridCol w:w="1752"/>
        <w:gridCol w:w="4328"/>
      </w:tblGrid>
      <w:tr w:rsidR="00401FF2" w:rsidRPr="00DF698C" w:rsidTr="008F185D">
        <w:trPr>
          <w:trHeight w:val="227"/>
        </w:trPr>
        <w:tc>
          <w:tcPr>
            <w:tcW w:w="3640" w:type="dxa"/>
            <w:tcBorders>
              <w:top w:val="single" w:sz="4" w:space="0" w:color="auto"/>
              <w:left w:val="single" w:sz="4" w:space="0" w:color="auto"/>
              <w:bottom w:val="nil"/>
              <w:right w:val="single" w:sz="4" w:space="0" w:color="auto"/>
            </w:tcBorders>
            <w:shd w:val="clear" w:color="000000" w:fill="EAF1DD"/>
            <w:vAlign w:val="bottom"/>
            <w:hideMark/>
          </w:tcPr>
          <w:p w:rsidR="00401FF2" w:rsidRPr="00DF698C" w:rsidRDefault="00401FF2" w:rsidP="008F185D">
            <w:pPr>
              <w:rPr>
                <w:rFonts w:asciiTheme="minorHAnsi" w:hAnsiTheme="minorHAnsi"/>
                <w:color w:val="000000"/>
              </w:rPr>
            </w:pPr>
            <w:r w:rsidRPr="00DF698C">
              <w:rPr>
                <w:rFonts w:asciiTheme="minorHAnsi" w:hAnsiTheme="minorHAnsi"/>
                <w:color w:val="000000"/>
                <w:sz w:val="22"/>
                <w:szCs w:val="22"/>
              </w:rPr>
              <w:t> </w:t>
            </w:r>
          </w:p>
        </w:tc>
        <w:tc>
          <w:tcPr>
            <w:tcW w:w="1752" w:type="dxa"/>
            <w:tcBorders>
              <w:top w:val="single" w:sz="4" w:space="0" w:color="auto"/>
              <w:left w:val="nil"/>
              <w:bottom w:val="single" w:sz="4" w:space="0" w:color="auto"/>
              <w:right w:val="single" w:sz="4" w:space="0" w:color="auto"/>
            </w:tcBorders>
            <w:shd w:val="clear" w:color="000000" w:fill="EAF1DD"/>
            <w:vAlign w:val="center"/>
            <w:hideMark/>
          </w:tcPr>
          <w:p w:rsidR="00401FF2" w:rsidRPr="00DF698C" w:rsidRDefault="00401FF2" w:rsidP="008F185D">
            <w:pPr>
              <w:jc w:val="center"/>
              <w:rPr>
                <w:rFonts w:asciiTheme="minorHAnsi" w:hAnsiTheme="minorHAnsi"/>
                <w:b/>
                <w:bCs/>
                <w:color w:val="000000"/>
              </w:rPr>
            </w:pPr>
            <w:r w:rsidRPr="00DF698C">
              <w:rPr>
                <w:rFonts w:asciiTheme="minorHAnsi" w:hAnsiTheme="minorHAnsi"/>
                <w:b/>
                <w:bCs/>
                <w:color w:val="000000"/>
                <w:sz w:val="22"/>
                <w:szCs w:val="22"/>
              </w:rPr>
              <w:t>van/nincs</w:t>
            </w:r>
          </w:p>
        </w:tc>
        <w:tc>
          <w:tcPr>
            <w:tcW w:w="4328" w:type="dxa"/>
            <w:tcBorders>
              <w:top w:val="single" w:sz="4" w:space="0" w:color="auto"/>
              <w:left w:val="nil"/>
              <w:bottom w:val="single" w:sz="4" w:space="0" w:color="auto"/>
              <w:right w:val="single" w:sz="4" w:space="0" w:color="auto"/>
            </w:tcBorders>
            <w:shd w:val="clear" w:color="000000" w:fill="EAF1DD"/>
            <w:vAlign w:val="center"/>
            <w:hideMark/>
          </w:tcPr>
          <w:p w:rsidR="00401FF2" w:rsidRPr="00DF698C" w:rsidRDefault="00401FF2" w:rsidP="008F185D">
            <w:pPr>
              <w:jc w:val="center"/>
              <w:rPr>
                <w:rFonts w:asciiTheme="minorHAnsi" w:hAnsiTheme="minorHAnsi"/>
                <w:b/>
                <w:bCs/>
                <w:color w:val="000000"/>
              </w:rPr>
            </w:pPr>
            <w:r w:rsidRPr="00DF698C">
              <w:rPr>
                <w:rFonts w:asciiTheme="minorHAnsi" w:hAnsiTheme="minorHAnsi"/>
                <w:b/>
                <w:bCs/>
                <w:color w:val="000000"/>
                <w:sz w:val="22"/>
                <w:szCs w:val="22"/>
              </w:rPr>
              <w:t>Felsorolás</w:t>
            </w:r>
          </w:p>
        </w:tc>
      </w:tr>
      <w:tr w:rsidR="00401FF2" w:rsidRPr="00D06585" w:rsidTr="008F185D">
        <w:trPr>
          <w:trHeight w:val="227"/>
        </w:trPr>
        <w:tc>
          <w:tcPr>
            <w:tcW w:w="3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Felnőtt</w:t>
            </w:r>
            <w:r w:rsidR="005F063A">
              <w:rPr>
                <w:rFonts w:asciiTheme="minorHAnsi" w:hAnsiTheme="minorHAnsi"/>
                <w:i/>
                <w:iCs/>
                <w:color w:val="000000"/>
                <w:sz w:val="20"/>
                <w:szCs w:val="20"/>
              </w:rPr>
              <w:t>-</w:t>
            </w:r>
            <w:r w:rsidRPr="00D06585">
              <w:rPr>
                <w:rFonts w:asciiTheme="minorHAnsi" w:hAnsiTheme="minorHAnsi"/>
                <w:i/>
                <w:iCs/>
                <w:color w:val="000000"/>
                <w:sz w:val="20"/>
                <w:szCs w:val="20"/>
              </w:rPr>
              <w:t>képző programok a településen</w:t>
            </w:r>
          </w:p>
        </w:tc>
        <w:tc>
          <w:tcPr>
            <w:tcW w:w="1752"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 xml:space="preserve"> közfoglalkoztatási programok</w:t>
            </w:r>
          </w:p>
        </w:tc>
      </w:tr>
      <w:tr w:rsidR="00401FF2" w:rsidRPr="00D06585" w:rsidTr="008F185D">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Felnőtt</w:t>
            </w:r>
            <w:r w:rsidR="005F063A">
              <w:rPr>
                <w:rFonts w:asciiTheme="minorHAnsi" w:hAnsiTheme="minorHAnsi"/>
                <w:i/>
                <w:iCs/>
                <w:color w:val="000000"/>
                <w:sz w:val="20"/>
                <w:szCs w:val="20"/>
              </w:rPr>
              <w:t>-</w:t>
            </w:r>
            <w:r w:rsidRPr="00D06585">
              <w:rPr>
                <w:rFonts w:asciiTheme="minorHAnsi" w:hAnsiTheme="minorHAnsi"/>
                <w:i/>
                <w:iCs/>
                <w:color w:val="000000"/>
                <w:sz w:val="20"/>
                <w:szCs w:val="20"/>
              </w:rPr>
              <w:t>képző programok a vonzásközpontban</w:t>
            </w:r>
          </w:p>
        </w:tc>
        <w:tc>
          <w:tcPr>
            <w:tcW w:w="1752"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közfoglalkoztatási programok</w:t>
            </w:r>
          </w:p>
        </w:tc>
      </w:tr>
      <w:tr w:rsidR="00401FF2" w:rsidRPr="00D06585" w:rsidTr="008F185D">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Egyéb munkaerő-piaci szolgáltatások a településen</w:t>
            </w:r>
          </w:p>
        </w:tc>
        <w:tc>
          <w:tcPr>
            <w:tcW w:w="1752"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foglalkoztatási és munkaerő-piaci információk nyújtása</w:t>
            </w:r>
          </w:p>
        </w:tc>
      </w:tr>
      <w:tr w:rsidR="00401FF2" w:rsidRPr="00D06585" w:rsidTr="008F185D">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Egyéb munkaerő-piaci szolgáltatások a vonzásközpontban</w:t>
            </w:r>
          </w:p>
        </w:tc>
        <w:tc>
          <w:tcPr>
            <w:tcW w:w="1752"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foglalkoztatási és munkaerő-piaci információk nyújtása</w:t>
            </w:r>
          </w:p>
        </w:tc>
      </w:tr>
      <w:tr w:rsidR="00401FF2" w:rsidRPr="00D06585" w:rsidTr="008F185D">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Helyi foglalkoztatási programok a településen</w:t>
            </w:r>
          </w:p>
        </w:tc>
        <w:tc>
          <w:tcPr>
            <w:tcW w:w="1752"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közfoglalkoztatási programok</w:t>
            </w:r>
          </w:p>
        </w:tc>
      </w:tr>
      <w:tr w:rsidR="00401FF2" w:rsidRPr="00D06585" w:rsidTr="008F185D">
        <w:trPr>
          <w:trHeight w:val="227"/>
        </w:trPr>
        <w:tc>
          <w:tcPr>
            <w:tcW w:w="3640" w:type="dxa"/>
            <w:tcBorders>
              <w:top w:val="nil"/>
              <w:left w:val="single" w:sz="4" w:space="0" w:color="auto"/>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Helyi foglalkoztatási programok a vonzásközpontban</w:t>
            </w:r>
          </w:p>
        </w:tc>
        <w:tc>
          <w:tcPr>
            <w:tcW w:w="1752"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jc w:val="center"/>
              <w:rPr>
                <w:rFonts w:asciiTheme="minorHAnsi" w:hAnsiTheme="minorHAnsi"/>
                <w:i/>
                <w:iCs/>
                <w:color w:val="000000"/>
                <w:sz w:val="20"/>
                <w:szCs w:val="20"/>
              </w:rPr>
            </w:pPr>
            <w:r w:rsidRPr="00D06585">
              <w:rPr>
                <w:rFonts w:asciiTheme="minorHAnsi" w:hAnsiTheme="minorHAnsi"/>
                <w:i/>
                <w:iCs/>
                <w:color w:val="000000"/>
                <w:sz w:val="20"/>
                <w:szCs w:val="20"/>
              </w:rPr>
              <w:t>van</w:t>
            </w:r>
          </w:p>
        </w:tc>
        <w:tc>
          <w:tcPr>
            <w:tcW w:w="4328" w:type="dxa"/>
            <w:tcBorders>
              <w:top w:val="nil"/>
              <w:left w:val="nil"/>
              <w:bottom w:val="single" w:sz="4" w:space="0" w:color="auto"/>
              <w:right w:val="single" w:sz="4" w:space="0" w:color="auto"/>
            </w:tcBorders>
            <w:shd w:val="clear" w:color="auto" w:fill="auto"/>
            <w:vAlign w:val="center"/>
            <w:hideMark/>
          </w:tcPr>
          <w:p w:rsidR="00401FF2" w:rsidRPr="00D06585" w:rsidRDefault="00401FF2" w:rsidP="008F185D">
            <w:pPr>
              <w:rPr>
                <w:rFonts w:asciiTheme="minorHAnsi" w:hAnsiTheme="minorHAnsi"/>
                <w:i/>
                <w:iCs/>
                <w:color w:val="000000"/>
                <w:sz w:val="20"/>
                <w:szCs w:val="20"/>
              </w:rPr>
            </w:pPr>
            <w:r w:rsidRPr="00D06585">
              <w:rPr>
                <w:rFonts w:asciiTheme="minorHAnsi" w:hAnsiTheme="minorHAnsi"/>
                <w:i/>
                <w:iCs/>
                <w:color w:val="000000"/>
                <w:sz w:val="20"/>
                <w:szCs w:val="20"/>
              </w:rPr>
              <w:t>TÁMOP Decentralizált programok a hátrányos helyzetűek foglalkoztatásáért, - START kártya programok, - vállalkozóvá válási támogatás, - munkahelyvédelmi akció terv</w:t>
            </w:r>
          </w:p>
        </w:tc>
      </w:tr>
    </w:tbl>
    <w:p w:rsidR="00401FF2" w:rsidRPr="002D6BA4" w:rsidRDefault="00CD2BB3" w:rsidP="00401FF2">
      <w:pPr>
        <w:jc w:val="center"/>
        <w:rPr>
          <w:rFonts w:asciiTheme="minorHAnsi" w:hAnsiTheme="minorHAnsi"/>
          <w:sz w:val="20"/>
          <w:szCs w:val="20"/>
        </w:rPr>
      </w:pPr>
      <w:r w:rsidRPr="002D6BA4">
        <w:rPr>
          <w:rFonts w:asciiTheme="minorHAnsi" w:hAnsiTheme="minorHAnsi"/>
          <w:sz w:val="20"/>
          <w:szCs w:val="20"/>
        </w:rPr>
        <w:t>Forrás: helyi adatgyűjtés</w:t>
      </w:r>
    </w:p>
    <w:p w:rsidR="00AD7847" w:rsidRPr="00A41897" w:rsidRDefault="00843BA0" w:rsidP="00AD7847">
      <w:pPr>
        <w:pStyle w:val="Tblacm"/>
        <w:jc w:val="both"/>
        <w:rPr>
          <w:rFonts w:asciiTheme="minorHAnsi" w:hAnsiTheme="minorHAnsi"/>
          <w:b/>
          <w:sz w:val="22"/>
        </w:rPr>
      </w:pPr>
      <w:r>
        <w:rPr>
          <w:b/>
        </w:rPr>
        <w:br/>
      </w:r>
      <w:r>
        <w:rPr>
          <w:b/>
        </w:rPr>
        <w:br/>
      </w:r>
      <w:bookmarkEnd w:id="84"/>
      <w:proofErr w:type="gramStart"/>
      <w:r w:rsidR="00AD7847" w:rsidRPr="00A41897">
        <w:rPr>
          <w:rFonts w:asciiTheme="minorHAnsi" w:hAnsiTheme="minorHAnsi"/>
          <w:b/>
          <w:i/>
          <w:iCs/>
          <w:sz w:val="22"/>
        </w:rPr>
        <w:t>g</w:t>
      </w:r>
      <w:proofErr w:type="gramEnd"/>
      <w:r w:rsidR="00AD7847" w:rsidRPr="00A41897">
        <w:rPr>
          <w:rFonts w:asciiTheme="minorHAnsi" w:hAnsiTheme="minorHAnsi"/>
          <w:b/>
          <w:i/>
          <w:iCs/>
          <w:sz w:val="22"/>
        </w:rPr>
        <w:t>)</w:t>
      </w:r>
      <w:r w:rsidR="00AD7847" w:rsidRPr="00A41897">
        <w:rPr>
          <w:rFonts w:asciiTheme="minorHAnsi" w:hAnsiTheme="minorHAnsi"/>
          <w:b/>
          <w:sz w:val="22"/>
        </w:rPr>
        <w:t xml:space="preserve"> mélyszegénységben élők és romák települési önkormányzati saját fenntartású intézményekben történő foglalkoztatása</w:t>
      </w:r>
    </w:p>
    <w:p w:rsidR="00AD7847" w:rsidRPr="00A41897" w:rsidRDefault="00AD7847" w:rsidP="00AD7847">
      <w:pPr>
        <w:autoSpaceDE w:val="0"/>
        <w:autoSpaceDN w:val="0"/>
        <w:adjustRightInd w:val="0"/>
        <w:spacing w:after="20"/>
        <w:ind w:firstLine="142"/>
        <w:jc w:val="both"/>
        <w:rPr>
          <w:rFonts w:asciiTheme="minorHAnsi" w:hAnsiTheme="minorHAnsi"/>
          <w:sz w:val="22"/>
          <w:szCs w:val="22"/>
        </w:rPr>
      </w:pPr>
    </w:p>
    <w:p w:rsidR="00AD7847" w:rsidRPr="00A41897" w:rsidRDefault="00CD2BB3" w:rsidP="00AD784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Pr>
          <w:rFonts w:asciiTheme="minorHAnsi" w:hAnsiTheme="minorHAnsi"/>
          <w:sz w:val="22"/>
          <w:szCs w:val="22"/>
        </w:rPr>
        <w:t>Adatokkal nem rendelkezünk.</w:t>
      </w:r>
    </w:p>
    <w:p w:rsidR="00AD7847" w:rsidRPr="00A41897" w:rsidRDefault="00AD7847" w:rsidP="00AD7847">
      <w:pPr>
        <w:jc w:val="both"/>
        <w:rPr>
          <w:rFonts w:asciiTheme="minorHAnsi" w:hAnsiTheme="minorHAnsi"/>
          <w:b/>
          <w:i/>
          <w:iCs/>
          <w:sz w:val="22"/>
          <w:szCs w:val="22"/>
        </w:rPr>
      </w:pPr>
    </w:p>
    <w:p w:rsidR="00AD7847" w:rsidRPr="00A41897" w:rsidRDefault="00AD7847" w:rsidP="00AD7847">
      <w:pPr>
        <w:jc w:val="both"/>
        <w:rPr>
          <w:rFonts w:asciiTheme="minorHAnsi" w:hAnsiTheme="minorHAnsi"/>
          <w:b/>
          <w:sz w:val="22"/>
          <w:szCs w:val="22"/>
        </w:rPr>
      </w:pPr>
      <w:proofErr w:type="gramStart"/>
      <w:r w:rsidRPr="00A41897">
        <w:rPr>
          <w:rFonts w:asciiTheme="minorHAnsi" w:hAnsiTheme="minorHAnsi"/>
          <w:b/>
          <w:i/>
          <w:iCs/>
          <w:sz w:val="22"/>
          <w:szCs w:val="22"/>
        </w:rPr>
        <w:t>h</w:t>
      </w:r>
      <w:proofErr w:type="gramEnd"/>
      <w:r w:rsidRPr="00A41897">
        <w:rPr>
          <w:rFonts w:asciiTheme="minorHAnsi" w:hAnsiTheme="minorHAnsi"/>
          <w:b/>
          <w:i/>
          <w:iCs/>
          <w:sz w:val="22"/>
          <w:szCs w:val="22"/>
        </w:rPr>
        <w:t>)</w:t>
      </w:r>
      <w:r w:rsidRPr="00A41897">
        <w:rPr>
          <w:rFonts w:asciiTheme="minorHAnsi" w:hAnsiTheme="minorHAnsi"/>
          <w:b/>
          <w:sz w:val="22"/>
          <w:szCs w:val="22"/>
        </w:rPr>
        <w:t xml:space="preserve"> hátrányos megkülönböztetés a foglalkoztatás területén</w:t>
      </w:r>
    </w:p>
    <w:p w:rsidR="00AD7847" w:rsidRPr="00A41897" w:rsidRDefault="00AD7847" w:rsidP="00AD7847">
      <w:pPr>
        <w:autoSpaceDE w:val="0"/>
        <w:autoSpaceDN w:val="0"/>
        <w:adjustRightInd w:val="0"/>
        <w:ind w:firstLine="142"/>
        <w:jc w:val="both"/>
        <w:rPr>
          <w:rFonts w:asciiTheme="minorHAnsi" w:hAnsiTheme="minorHAnsi"/>
          <w:b/>
          <w:sz w:val="22"/>
          <w:szCs w:val="22"/>
        </w:rPr>
      </w:pPr>
    </w:p>
    <w:p w:rsidR="00AD7847" w:rsidRPr="00A41897" w:rsidRDefault="00AD7847" w:rsidP="00AD7847">
      <w:pPr>
        <w:autoSpaceDE w:val="0"/>
        <w:autoSpaceDN w:val="0"/>
        <w:adjustRightInd w:val="0"/>
        <w:jc w:val="both"/>
        <w:rPr>
          <w:rFonts w:asciiTheme="minorHAnsi" w:hAnsiTheme="minorHAnsi"/>
          <w:sz w:val="22"/>
          <w:szCs w:val="22"/>
        </w:rPr>
      </w:pPr>
      <w:r w:rsidRPr="00A41897">
        <w:rPr>
          <w:rFonts w:asciiTheme="minorHAnsi" w:hAnsiTheme="minorHAnsi"/>
          <w:sz w:val="22"/>
          <w:szCs w:val="22"/>
        </w:rPr>
        <w:t>Nincs tudomásunk arról, hogy a foglalkoztatás területén hátrányos megkülönböztetés történt volna.</w:t>
      </w:r>
    </w:p>
    <w:p w:rsidR="00D06585" w:rsidRDefault="00D06585">
      <w:pPr>
        <w:spacing w:after="200" w:line="276" w:lineRule="auto"/>
        <w:rPr>
          <w:rFonts w:ascii="Calibri" w:hAnsi="Calibri"/>
          <w:b/>
          <w:sz w:val="22"/>
          <w:szCs w:val="22"/>
        </w:rPr>
      </w:pPr>
      <w:r>
        <w:rPr>
          <w:rFonts w:ascii="Calibri" w:hAnsi="Calibri"/>
          <w:b/>
          <w:sz w:val="22"/>
          <w:szCs w:val="22"/>
        </w:rPr>
        <w:br w:type="page"/>
      </w:r>
    </w:p>
    <w:p w:rsidR="00AD7847" w:rsidRPr="00691B34" w:rsidRDefault="00AD7847" w:rsidP="00AD7847">
      <w:pPr>
        <w:autoSpaceDE w:val="0"/>
        <w:autoSpaceDN w:val="0"/>
        <w:adjustRightInd w:val="0"/>
        <w:ind w:firstLine="142"/>
        <w:jc w:val="both"/>
        <w:rPr>
          <w:rFonts w:ascii="Calibri" w:hAnsi="Calibri"/>
          <w:b/>
          <w:sz w:val="22"/>
          <w:szCs w:val="22"/>
        </w:rPr>
      </w:pPr>
    </w:p>
    <w:p w:rsidR="00AF3B5E" w:rsidRPr="007E3965" w:rsidRDefault="00AF3B5E" w:rsidP="008F6EDA">
      <w:pPr>
        <w:pStyle w:val="Cmsor1"/>
      </w:pPr>
      <w:bookmarkStart w:id="85" w:name="_Toc529370942"/>
      <w:r w:rsidRPr="007E3965">
        <w:t>3.3 Pénzbeli és természetbeni szociális ellátások, aktív korúak ellátása, munkanélküliséghez kapcsolódó támogatások</w:t>
      </w:r>
      <w:bookmarkEnd w:id="85"/>
    </w:p>
    <w:p w:rsidR="00AF3B5E" w:rsidRPr="007E3965" w:rsidRDefault="00AF3B5E" w:rsidP="00AF3B5E">
      <w:pPr>
        <w:autoSpaceDE w:val="0"/>
        <w:autoSpaceDN w:val="0"/>
        <w:adjustRightInd w:val="0"/>
        <w:ind w:firstLine="142"/>
        <w:jc w:val="both"/>
        <w:rPr>
          <w:rFonts w:asciiTheme="minorHAnsi" w:hAnsiTheme="minorHAnsi"/>
          <w:b/>
          <w:sz w:val="22"/>
          <w:szCs w:val="22"/>
        </w:rPr>
      </w:pPr>
    </w:p>
    <w:tbl>
      <w:tblPr>
        <w:tblW w:w="10076" w:type="dxa"/>
        <w:tblInd w:w="70" w:type="dxa"/>
        <w:tblCellMar>
          <w:left w:w="70" w:type="dxa"/>
          <w:right w:w="70" w:type="dxa"/>
        </w:tblCellMar>
        <w:tblLook w:val="04A0"/>
      </w:tblPr>
      <w:tblGrid>
        <w:gridCol w:w="1263"/>
        <w:gridCol w:w="2817"/>
        <w:gridCol w:w="3050"/>
        <w:gridCol w:w="2946"/>
      </w:tblGrid>
      <w:tr w:rsidR="00A40064" w:rsidRPr="007E3965" w:rsidTr="00A40064">
        <w:trPr>
          <w:trHeight w:val="300"/>
        </w:trPr>
        <w:tc>
          <w:tcPr>
            <w:tcW w:w="10076" w:type="dxa"/>
            <w:gridSpan w:val="4"/>
            <w:tcBorders>
              <w:top w:val="nil"/>
              <w:left w:val="nil"/>
              <w:bottom w:val="nil"/>
              <w:right w:val="nil"/>
            </w:tcBorders>
            <w:shd w:val="clear" w:color="auto" w:fill="auto"/>
            <w:noWrap/>
            <w:vAlign w:val="bottom"/>
            <w:hideMark/>
          </w:tcPr>
          <w:p w:rsidR="00A40064" w:rsidRPr="007E3965" w:rsidRDefault="00A40064" w:rsidP="00A40064">
            <w:pPr>
              <w:jc w:val="both"/>
              <w:rPr>
                <w:rFonts w:asciiTheme="minorHAnsi" w:hAnsiTheme="minorHAnsi"/>
                <w:b/>
                <w:bCs/>
                <w:color w:val="000000"/>
              </w:rPr>
            </w:pPr>
            <w:r w:rsidRPr="007E3965">
              <w:rPr>
                <w:rFonts w:asciiTheme="minorHAnsi" w:hAnsiTheme="minorHAnsi"/>
                <w:b/>
                <w:bCs/>
                <w:color w:val="000000"/>
                <w:sz w:val="22"/>
                <w:szCs w:val="22"/>
              </w:rPr>
              <w:t>3.3.1. számú táblázat - Álláskeresési segélyben részesülők száma</w:t>
            </w:r>
          </w:p>
        </w:tc>
      </w:tr>
      <w:tr w:rsidR="00A40064" w:rsidRPr="007E3965" w:rsidTr="00FC0351">
        <w:trPr>
          <w:trHeight w:val="1350"/>
        </w:trPr>
        <w:tc>
          <w:tcPr>
            <w:tcW w:w="1263" w:type="dxa"/>
            <w:tcBorders>
              <w:top w:val="single" w:sz="4" w:space="0" w:color="auto"/>
              <w:left w:val="single" w:sz="4" w:space="0" w:color="auto"/>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rPr>
            </w:pPr>
            <w:r w:rsidRPr="007E3965">
              <w:rPr>
                <w:rFonts w:asciiTheme="minorHAnsi" w:hAnsiTheme="minorHAnsi"/>
                <w:b/>
                <w:bCs/>
                <w:sz w:val="22"/>
                <w:szCs w:val="22"/>
              </w:rPr>
              <w:t>Év</w:t>
            </w:r>
          </w:p>
        </w:tc>
        <w:tc>
          <w:tcPr>
            <w:tcW w:w="2817" w:type="dxa"/>
            <w:tcBorders>
              <w:top w:val="single" w:sz="4" w:space="0" w:color="auto"/>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rPr>
            </w:pPr>
            <w:r w:rsidRPr="007E3965">
              <w:rPr>
                <w:rFonts w:asciiTheme="minorHAnsi" w:hAnsiTheme="minorHAnsi"/>
                <w:b/>
                <w:bCs/>
                <w:sz w:val="22"/>
                <w:szCs w:val="22"/>
              </w:rPr>
              <w:t>15-64 év közötti állandó népesség száma</w:t>
            </w:r>
            <w:r w:rsidRPr="007E3965">
              <w:rPr>
                <w:rFonts w:asciiTheme="minorHAnsi" w:hAnsiTheme="minorHAnsi"/>
                <w:b/>
                <w:bCs/>
                <w:sz w:val="22"/>
                <w:szCs w:val="22"/>
              </w:rPr>
              <w:br/>
            </w:r>
            <w:r w:rsidRPr="007E3965">
              <w:rPr>
                <w:rFonts w:asciiTheme="minorHAnsi" w:hAnsiTheme="minorHAnsi"/>
                <w:sz w:val="22"/>
                <w:szCs w:val="22"/>
              </w:rPr>
              <w:t>(TS 0803 és TS 0804 összesen)</w:t>
            </w:r>
          </w:p>
        </w:tc>
        <w:tc>
          <w:tcPr>
            <w:tcW w:w="3050" w:type="dxa"/>
            <w:tcBorders>
              <w:top w:val="single" w:sz="4" w:space="0" w:color="auto"/>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rPr>
            </w:pPr>
            <w:r w:rsidRPr="007E3965">
              <w:rPr>
                <w:rFonts w:asciiTheme="minorHAnsi" w:hAnsiTheme="minorHAnsi"/>
                <w:b/>
                <w:bCs/>
                <w:sz w:val="22"/>
                <w:szCs w:val="22"/>
              </w:rPr>
              <w:t xml:space="preserve">Álláskeresési segélyben részesülők (fő) </w:t>
            </w:r>
            <w:r w:rsidRPr="007E3965">
              <w:rPr>
                <w:rFonts w:asciiTheme="minorHAnsi" w:hAnsiTheme="minorHAnsi"/>
                <w:sz w:val="22"/>
                <w:szCs w:val="22"/>
              </w:rPr>
              <w:t>- (TS 1101)</w:t>
            </w:r>
          </w:p>
        </w:tc>
        <w:tc>
          <w:tcPr>
            <w:tcW w:w="2946" w:type="dxa"/>
            <w:tcBorders>
              <w:top w:val="single" w:sz="4" w:space="0" w:color="auto"/>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rPr>
            </w:pPr>
            <w:r w:rsidRPr="007E3965">
              <w:rPr>
                <w:rFonts w:asciiTheme="minorHAnsi" w:hAnsiTheme="minorHAnsi"/>
                <w:b/>
                <w:bCs/>
                <w:sz w:val="22"/>
                <w:szCs w:val="22"/>
              </w:rPr>
              <w:t>Álláskeresési segélyben részesülők %</w:t>
            </w:r>
          </w:p>
        </w:tc>
      </w:tr>
      <w:tr w:rsidR="00A40064" w:rsidRPr="007E3965" w:rsidTr="00A40064">
        <w:trPr>
          <w:trHeight w:val="300"/>
        </w:trPr>
        <w:tc>
          <w:tcPr>
            <w:tcW w:w="1263"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2012</w:t>
            </w:r>
          </w:p>
        </w:tc>
        <w:tc>
          <w:tcPr>
            <w:tcW w:w="2817"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543</w:t>
            </w:r>
          </w:p>
        </w:tc>
        <w:tc>
          <w:tcPr>
            <w:tcW w:w="3050"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1</w:t>
            </w:r>
          </w:p>
        </w:tc>
        <w:tc>
          <w:tcPr>
            <w:tcW w:w="294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0,1%</w:t>
            </w:r>
          </w:p>
        </w:tc>
      </w:tr>
      <w:tr w:rsidR="00A40064" w:rsidRPr="007E3965" w:rsidTr="00A40064">
        <w:trPr>
          <w:trHeight w:val="300"/>
        </w:trPr>
        <w:tc>
          <w:tcPr>
            <w:tcW w:w="1263"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2013</w:t>
            </w:r>
          </w:p>
        </w:tc>
        <w:tc>
          <w:tcPr>
            <w:tcW w:w="2817"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558</w:t>
            </w:r>
          </w:p>
        </w:tc>
        <w:tc>
          <w:tcPr>
            <w:tcW w:w="3050"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1</w:t>
            </w:r>
          </w:p>
        </w:tc>
        <w:tc>
          <w:tcPr>
            <w:tcW w:w="294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0,2%</w:t>
            </w:r>
          </w:p>
        </w:tc>
      </w:tr>
      <w:tr w:rsidR="00A40064" w:rsidRPr="007E3965" w:rsidTr="00A40064">
        <w:trPr>
          <w:trHeight w:val="300"/>
        </w:trPr>
        <w:tc>
          <w:tcPr>
            <w:tcW w:w="1263"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2014</w:t>
            </w:r>
          </w:p>
        </w:tc>
        <w:tc>
          <w:tcPr>
            <w:tcW w:w="2817"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537</w:t>
            </w:r>
          </w:p>
        </w:tc>
        <w:tc>
          <w:tcPr>
            <w:tcW w:w="3050"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w:t>
            </w:r>
          </w:p>
        </w:tc>
        <w:tc>
          <w:tcPr>
            <w:tcW w:w="294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0,4%</w:t>
            </w:r>
          </w:p>
        </w:tc>
      </w:tr>
      <w:tr w:rsidR="00A40064" w:rsidRPr="007E3965" w:rsidTr="00A40064">
        <w:trPr>
          <w:trHeight w:val="300"/>
        </w:trPr>
        <w:tc>
          <w:tcPr>
            <w:tcW w:w="1263"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2015</w:t>
            </w:r>
          </w:p>
        </w:tc>
        <w:tc>
          <w:tcPr>
            <w:tcW w:w="2817"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518</w:t>
            </w:r>
          </w:p>
        </w:tc>
        <w:tc>
          <w:tcPr>
            <w:tcW w:w="3050"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4</w:t>
            </w:r>
          </w:p>
        </w:tc>
        <w:tc>
          <w:tcPr>
            <w:tcW w:w="294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0,8%</w:t>
            </w:r>
          </w:p>
        </w:tc>
      </w:tr>
      <w:tr w:rsidR="00A40064" w:rsidRPr="007E3965" w:rsidTr="00A40064">
        <w:trPr>
          <w:trHeight w:val="300"/>
        </w:trPr>
        <w:tc>
          <w:tcPr>
            <w:tcW w:w="1263"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2016</w:t>
            </w:r>
          </w:p>
        </w:tc>
        <w:tc>
          <w:tcPr>
            <w:tcW w:w="2817"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506</w:t>
            </w:r>
          </w:p>
        </w:tc>
        <w:tc>
          <w:tcPr>
            <w:tcW w:w="3050" w:type="dxa"/>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w:t>
            </w:r>
          </w:p>
        </w:tc>
        <w:tc>
          <w:tcPr>
            <w:tcW w:w="294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0,4%</w:t>
            </w:r>
          </w:p>
        </w:tc>
      </w:tr>
      <w:tr w:rsidR="00A40064" w:rsidRPr="007E3965" w:rsidTr="00A40064">
        <w:trPr>
          <w:trHeight w:val="300"/>
        </w:trPr>
        <w:tc>
          <w:tcPr>
            <w:tcW w:w="1263"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2017</w:t>
            </w:r>
          </w:p>
        </w:tc>
        <w:tc>
          <w:tcPr>
            <w:tcW w:w="2817" w:type="dxa"/>
            <w:tcBorders>
              <w:top w:val="nil"/>
              <w:left w:val="nil"/>
              <w:bottom w:val="single" w:sz="4" w:space="0" w:color="auto"/>
              <w:right w:val="single" w:sz="4" w:space="0" w:color="auto"/>
            </w:tcBorders>
            <w:shd w:val="clear" w:color="000000" w:fill="FFFFFF"/>
            <w:noWrap/>
            <w:vAlign w:val="center"/>
            <w:hideMark/>
          </w:tcPr>
          <w:p w:rsidR="00A40064" w:rsidRPr="007E3965" w:rsidRDefault="003D3B44" w:rsidP="00A40064">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c>
          <w:tcPr>
            <w:tcW w:w="3050"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3</w:t>
            </w:r>
          </w:p>
        </w:tc>
        <w:tc>
          <w:tcPr>
            <w:tcW w:w="2946" w:type="dxa"/>
            <w:tcBorders>
              <w:top w:val="nil"/>
              <w:left w:val="nil"/>
              <w:bottom w:val="single" w:sz="4" w:space="0" w:color="auto"/>
              <w:right w:val="single" w:sz="4" w:space="0" w:color="auto"/>
            </w:tcBorders>
            <w:shd w:val="clear" w:color="000000" w:fill="FBE4D5"/>
            <w:noWrap/>
            <w:vAlign w:val="center"/>
            <w:hideMark/>
          </w:tcPr>
          <w:p w:rsidR="00A40064" w:rsidRPr="007E3965" w:rsidRDefault="008107F2" w:rsidP="00A40064">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r>
      <w:tr w:rsidR="00A40064" w:rsidRPr="002D6BA4" w:rsidTr="00A40064">
        <w:trPr>
          <w:trHeight w:val="300"/>
        </w:trPr>
        <w:tc>
          <w:tcPr>
            <w:tcW w:w="4080" w:type="dxa"/>
            <w:gridSpan w:val="2"/>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Nemzeti Munkaügyi Hivatal</w:t>
            </w:r>
          </w:p>
        </w:tc>
        <w:tc>
          <w:tcPr>
            <w:tcW w:w="3050" w:type="dxa"/>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c>
          <w:tcPr>
            <w:tcW w:w="2946" w:type="dxa"/>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r>
    </w:tbl>
    <w:p w:rsidR="00AF3B5E" w:rsidRPr="007E3965" w:rsidRDefault="00A40064" w:rsidP="00AF3B5E">
      <w:pPr>
        <w:jc w:val="both"/>
        <w:rPr>
          <w:rFonts w:asciiTheme="minorHAnsi" w:hAnsiTheme="minorHAnsi"/>
          <w:color w:val="000000"/>
          <w:sz w:val="22"/>
          <w:szCs w:val="22"/>
        </w:rPr>
      </w:pPr>
      <w:r w:rsidRPr="007E3965">
        <w:rPr>
          <w:rFonts w:asciiTheme="minorHAnsi" w:hAnsiTheme="minorHAnsi"/>
          <w:color w:val="000000"/>
          <w:sz w:val="22"/>
          <w:szCs w:val="22"/>
        </w:rPr>
        <w:t xml:space="preserve"> </w:t>
      </w:r>
    </w:p>
    <w:tbl>
      <w:tblPr>
        <w:tblW w:w="10248" w:type="dxa"/>
        <w:tblInd w:w="70" w:type="dxa"/>
        <w:tblCellMar>
          <w:left w:w="70" w:type="dxa"/>
          <w:right w:w="70" w:type="dxa"/>
        </w:tblCellMar>
        <w:tblLook w:val="04A0"/>
      </w:tblPr>
      <w:tblGrid>
        <w:gridCol w:w="1420"/>
        <w:gridCol w:w="3016"/>
        <w:gridCol w:w="3016"/>
        <w:gridCol w:w="2796"/>
      </w:tblGrid>
      <w:tr w:rsidR="00AF3B5E" w:rsidRPr="007E3965" w:rsidTr="00AF3B5E">
        <w:trPr>
          <w:trHeight w:val="300"/>
        </w:trPr>
        <w:tc>
          <w:tcPr>
            <w:tcW w:w="1420"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3016"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3016"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2796"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r>
      <w:tr w:rsidR="00AF3B5E" w:rsidRPr="007E3965" w:rsidTr="00AF3B5E">
        <w:trPr>
          <w:trHeight w:val="300"/>
        </w:trPr>
        <w:tc>
          <w:tcPr>
            <w:tcW w:w="1420"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3016"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3016"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2796"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r>
    </w:tbl>
    <w:p w:rsidR="0068032B" w:rsidRDefault="005F3D99" w:rsidP="0062520D">
      <w:pPr>
        <w:pStyle w:val="NormlCalibri11"/>
        <w:pBdr>
          <w:top w:val="none" w:sz="0" w:space="0" w:color="auto"/>
          <w:left w:val="none" w:sz="0" w:space="0" w:color="auto"/>
          <w:bottom w:val="none" w:sz="0" w:space="0" w:color="auto"/>
          <w:right w:val="none" w:sz="0" w:space="0" w:color="auto"/>
        </w:pBdr>
        <w:jc w:val="center"/>
        <w:rPr>
          <w:rFonts w:asciiTheme="minorHAnsi" w:hAnsiTheme="minorHAnsi"/>
          <w:i/>
          <w:color w:val="000000"/>
          <w:sz w:val="22"/>
          <w:szCs w:val="22"/>
        </w:rPr>
      </w:pPr>
      <w:r w:rsidRPr="007E3965">
        <w:rPr>
          <w:rFonts w:asciiTheme="minorHAnsi" w:hAnsiTheme="minorHAnsi"/>
          <w:b/>
          <w:noProof/>
          <w:szCs w:val="22"/>
        </w:rPr>
        <w:drawing>
          <wp:inline distT="0" distB="0" distL="0" distR="0">
            <wp:extent cx="4010025" cy="2455765"/>
            <wp:effectExtent l="19050" t="0" r="9525" b="0"/>
            <wp:docPr id="85"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srcRect/>
                    <a:stretch>
                      <a:fillRect/>
                    </a:stretch>
                  </pic:blipFill>
                  <pic:spPr bwMode="auto">
                    <a:xfrm>
                      <a:off x="0" y="0"/>
                      <a:ext cx="4012187" cy="2457089"/>
                    </a:xfrm>
                    <a:prstGeom prst="rect">
                      <a:avLst/>
                    </a:prstGeom>
                    <a:noFill/>
                  </pic:spPr>
                </pic:pic>
              </a:graphicData>
            </a:graphic>
          </wp:inline>
        </w:drawing>
      </w:r>
      <w:r w:rsidR="00AF3B5E" w:rsidRPr="007E3965">
        <w:rPr>
          <w:rFonts w:asciiTheme="minorHAnsi" w:hAnsiTheme="minorHAnsi"/>
          <w:b/>
          <w:szCs w:val="22"/>
        </w:rPr>
        <w:br/>
      </w:r>
      <w:r w:rsidR="00AF3B5E" w:rsidRPr="007E3965">
        <w:rPr>
          <w:rFonts w:asciiTheme="minorHAnsi" w:hAnsiTheme="minorHAnsi"/>
          <w:b/>
          <w:szCs w:val="22"/>
        </w:rPr>
        <w:br/>
      </w:r>
    </w:p>
    <w:p w:rsidR="00543CF3" w:rsidRPr="004034A5" w:rsidRDefault="00543CF3" w:rsidP="00543CF3">
      <w:pPr>
        <w:shd w:val="clear" w:color="auto" w:fill="FFFFFF"/>
        <w:ind w:firstLine="238"/>
        <w:jc w:val="both"/>
        <w:rPr>
          <w:rFonts w:asciiTheme="minorHAnsi" w:hAnsiTheme="minorHAnsi" w:cs="Arial"/>
          <w:sz w:val="22"/>
          <w:szCs w:val="22"/>
        </w:rPr>
      </w:pPr>
      <w:r w:rsidRPr="004034A5">
        <w:rPr>
          <w:rFonts w:asciiTheme="minorHAnsi" w:hAnsiTheme="minorHAnsi"/>
          <w:b/>
          <w:color w:val="000000"/>
        </w:rPr>
        <w:br/>
      </w:r>
      <w:r w:rsidRPr="004034A5">
        <w:rPr>
          <w:rFonts w:asciiTheme="minorHAnsi" w:hAnsiTheme="minorHAnsi" w:cs="Arial"/>
          <w:sz w:val="22"/>
          <w:szCs w:val="22"/>
        </w:rPr>
        <w:t>Az álláskereső kérelmére nyugdíj előtti álláskeresési segélyt kell megállapítani, ha</w:t>
      </w:r>
    </w:p>
    <w:p w:rsidR="00543CF3" w:rsidRPr="000B4398" w:rsidRDefault="00543CF3" w:rsidP="00543CF3">
      <w:pPr>
        <w:pStyle w:val="Listaszerbekezds"/>
        <w:numPr>
          <w:ilvl w:val="0"/>
          <w:numId w:val="51"/>
        </w:numPr>
        <w:shd w:val="clear" w:color="auto" w:fill="FFFFFF"/>
        <w:jc w:val="both"/>
        <w:rPr>
          <w:rFonts w:asciiTheme="minorHAnsi" w:hAnsiTheme="minorHAnsi" w:cs="Arial"/>
          <w:sz w:val="22"/>
          <w:szCs w:val="22"/>
        </w:rPr>
      </w:pPr>
      <w:r w:rsidRPr="000B4398">
        <w:rPr>
          <w:rFonts w:asciiTheme="minorHAnsi" w:hAnsiTheme="minorHAnsi" w:cs="Arial"/>
          <w:sz w:val="22"/>
          <w:szCs w:val="22"/>
        </w:rPr>
        <w:t>rendelkezik a 25. § (1) bekezdésének</w:t>
      </w:r>
      <w:r w:rsidRPr="000B4398">
        <w:rPr>
          <w:rStyle w:val="apple-converted-space"/>
          <w:rFonts w:asciiTheme="minorHAnsi" w:hAnsiTheme="minorHAnsi" w:cs="Arial"/>
          <w:sz w:val="22"/>
          <w:szCs w:val="22"/>
        </w:rPr>
        <w:t> </w:t>
      </w:r>
      <w:r w:rsidRPr="000B4398">
        <w:rPr>
          <w:rFonts w:asciiTheme="minorHAnsi" w:hAnsiTheme="minorHAnsi" w:cs="Arial"/>
          <w:i/>
          <w:iCs/>
          <w:sz w:val="22"/>
          <w:szCs w:val="22"/>
        </w:rPr>
        <w:t>d)</w:t>
      </w:r>
      <w:r w:rsidRPr="000B4398">
        <w:rPr>
          <w:rStyle w:val="apple-converted-space"/>
          <w:rFonts w:asciiTheme="minorHAnsi" w:hAnsiTheme="minorHAnsi" w:cs="Arial"/>
          <w:i/>
          <w:iCs/>
          <w:sz w:val="22"/>
          <w:szCs w:val="22"/>
        </w:rPr>
        <w:t> </w:t>
      </w:r>
      <w:r w:rsidRPr="000B4398">
        <w:rPr>
          <w:rFonts w:asciiTheme="minorHAnsi" w:hAnsiTheme="minorHAnsi" w:cs="Arial"/>
          <w:sz w:val="22"/>
          <w:szCs w:val="22"/>
        </w:rPr>
        <w:t>pontjában, meghatározott feltételekkel, és</w:t>
      </w:r>
    </w:p>
    <w:p w:rsidR="00543CF3" w:rsidRPr="000B4398" w:rsidRDefault="00543CF3" w:rsidP="00543CF3">
      <w:pPr>
        <w:pStyle w:val="Listaszerbekezds"/>
        <w:numPr>
          <w:ilvl w:val="0"/>
          <w:numId w:val="51"/>
        </w:numPr>
        <w:shd w:val="clear" w:color="auto" w:fill="FFFFFF"/>
        <w:jc w:val="both"/>
        <w:rPr>
          <w:rFonts w:asciiTheme="minorHAnsi" w:hAnsiTheme="minorHAnsi" w:cs="Arial"/>
          <w:sz w:val="22"/>
          <w:szCs w:val="22"/>
        </w:rPr>
      </w:pPr>
      <w:r w:rsidRPr="000B4398">
        <w:rPr>
          <w:rFonts w:asciiTheme="minorHAnsi" w:hAnsiTheme="minorHAnsi" w:cs="Arial"/>
          <w:sz w:val="22"/>
          <w:szCs w:val="22"/>
        </w:rPr>
        <w:t>a kérelem benyújtásának időpontjában a rá irányadó öregségi nyugdíjkorhatár betöltéséhez legfeljebb öt év hiányzik, és legalább 45 napon át álláskeresési járadékban részesült és az álláskeresési járadék folyósítási időtartamát kimerítette, vagy a folyósítási időtartam kimerítését megelőzően az álláskeresési járadék folyósítását az állami foglalkoztatási szerv - kereső tevékenység miatt - megszüntette és az álláskereső álláskeresési járadékra ismételten nem szerzett jogosultságot,</w:t>
      </w:r>
    </w:p>
    <w:p w:rsidR="00543CF3" w:rsidRPr="000B4398" w:rsidRDefault="00543CF3" w:rsidP="00543CF3">
      <w:pPr>
        <w:pStyle w:val="Listaszerbekezds"/>
        <w:numPr>
          <w:ilvl w:val="0"/>
          <w:numId w:val="51"/>
        </w:numPr>
        <w:shd w:val="clear" w:color="auto" w:fill="FFFFFF"/>
        <w:jc w:val="both"/>
        <w:rPr>
          <w:rFonts w:asciiTheme="minorHAnsi" w:hAnsiTheme="minorHAnsi" w:cs="Arial"/>
          <w:sz w:val="22"/>
          <w:szCs w:val="22"/>
        </w:rPr>
      </w:pPr>
      <w:r w:rsidRPr="000B4398">
        <w:rPr>
          <w:rFonts w:asciiTheme="minorHAnsi" w:hAnsiTheme="minorHAnsi" w:cs="Arial"/>
          <w:sz w:val="22"/>
          <w:szCs w:val="22"/>
        </w:rPr>
        <w:t>az álláskeresési járadék folyósításának kimerítését, vagy a</w:t>
      </w:r>
      <w:r w:rsidRPr="000B4398">
        <w:rPr>
          <w:rStyle w:val="apple-converted-space"/>
          <w:rFonts w:asciiTheme="minorHAnsi" w:hAnsiTheme="minorHAnsi" w:cs="Arial"/>
          <w:sz w:val="22"/>
          <w:szCs w:val="22"/>
        </w:rPr>
        <w:t> </w:t>
      </w:r>
      <w:r w:rsidRPr="000B4398">
        <w:rPr>
          <w:rFonts w:asciiTheme="minorHAnsi" w:hAnsiTheme="minorHAnsi" w:cs="Arial"/>
          <w:i/>
          <w:iCs/>
          <w:sz w:val="22"/>
          <w:szCs w:val="22"/>
        </w:rPr>
        <w:t>b)</w:t>
      </w:r>
      <w:r w:rsidRPr="000B4398">
        <w:rPr>
          <w:rStyle w:val="apple-converted-space"/>
          <w:rFonts w:asciiTheme="minorHAnsi" w:hAnsiTheme="minorHAnsi" w:cs="Arial"/>
          <w:i/>
          <w:iCs/>
          <w:sz w:val="22"/>
          <w:szCs w:val="22"/>
        </w:rPr>
        <w:t> </w:t>
      </w:r>
      <w:r w:rsidRPr="000B4398">
        <w:rPr>
          <w:rFonts w:asciiTheme="minorHAnsi" w:hAnsiTheme="minorHAnsi" w:cs="Arial"/>
          <w:sz w:val="22"/>
          <w:szCs w:val="22"/>
        </w:rPr>
        <w:t>pontban meghatározott megszüntetését követően három éven belül betöltötte a</w:t>
      </w:r>
      <w:r w:rsidRPr="000B4398">
        <w:rPr>
          <w:rStyle w:val="apple-converted-space"/>
          <w:rFonts w:asciiTheme="minorHAnsi" w:hAnsiTheme="minorHAnsi" w:cs="Arial"/>
          <w:sz w:val="22"/>
          <w:szCs w:val="22"/>
        </w:rPr>
        <w:t> </w:t>
      </w:r>
      <w:r w:rsidRPr="000B4398">
        <w:rPr>
          <w:rFonts w:asciiTheme="minorHAnsi" w:hAnsiTheme="minorHAnsi" w:cs="Arial"/>
          <w:i/>
          <w:iCs/>
          <w:sz w:val="22"/>
          <w:szCs w:val="22"/>
        </w:rPr>
        <w:t>b)</w:t>
      </w:r>
      <w:r w:rsidRPr="000B4398">
        <w:rPr>
          <w:rStyle w:val="apple-converted-space"/>
          <w:rFonts w:asciiTheme="minorHAnsi" w:hAnsiTheme="minorHAnsi" w:cs="Arial"/>
          <w:i/>
          <w:iCs/>
          <w:sz w:val="22"/>
          <w:szCs w:val="22"/>
        </w:rPr>
        <w:t> </w:t>
      </w:r>
      <w:r w:rsidRPr="000B4398">
        <w:rPr>
          <w:rFonts w:asciiTheme="minorHAnsi" w:hAnsiTheme="minorHAnsi" w:cs="Arial"/>
          <w:sz w:val="22"/>
          <w:szCs w:val="22"/>
        </w:rPr>
        <w:t>pontban meghatározott életkort, és</w:t>
      </w:r>
    </w:p>
    <w:p w:rsidR="00543CF3" w:rsidRPr="000B4398" w:rsidRDefault="00543CF3" w:rsidP="00543CF3">
      <w:pPr>
        <w:pStyle w:val="Listaszerbekezds"/>
        <w:numPr>
          <w:ilvl w:val="0"/>
          <w:numId w:val="51"/>
        </w:numPr>
        <w:shd w:val="clear" w:color="auto" w:fill="FFFFFF"/>
        <w:jc w:val="both"/>
        <w:rPr>
          <w:rFonts w:asciiTheme="minorHAnsi" w:hAnsiTheme="minorHAnsi" w:cs="Arial"/>
          <w:sz w:val="22"/>
          <w:szCs w:val="22"/>
        </w:rPr>
      </w:pPr>
      <w:r w:rsidRPr="000B4398">
        <w:rPr>
          <w:rFonts w:asciiTheme="minorHAnsi" w:hAnsiTheme="minorHAnsi" w:cs="Arial"/>
          <w:sz w:val="22"/>
          <w:szCs w:val="22"/>
        </w:rPr>
        <w:t>rendelkezik az öregségi nyugdíjhoz szükséges szolgálati idővel, és</w:t>
      </w:r>
    </w:p>
    <w:p w:rsidR="00543CF3" w:rsidRPr="000B4398" w:rsidRDefault="00543CF3" w:rsidP="00543CF3">
      <w:pPr>
        <w:pStyle w:val="Listaszerbekezds"/>
        <w:numPr>
          <w:ilvl w:val="0"/>
          <w:numId w:val="51"/>
        </w:numPr>
        <w:shd w:val="clear" w:color="auto" w:fill="FFFFFF"/>
        <w:jc w:val="both"/>
        <w:rPr>
          <w:rFonts w:asciiTheme="minorHAnsi" w:hAnsiTheme="minorHAnsi" w:cs="Arial"/>
          <w:sz w:val="22"/>
          <w:szCs w:val="22"/>
        </w:rPr>
      </w:pPr>
      <w:r w:rsidRPr="000B4398">
        <w:rPr>
          <w:rFonts w:asciiTheme="minorHAnsi" w:hAnsiTheme="minorHAnsi" w:cs="Arial"/>
          <w:sz w:val="22"/>
          <w:szCs w:val="22"/>
        </w:rPr>
        <w:t>korhatár előtti ellátásban, szolgálati járandóságban, táncművészeti életjáradékban és átmeneti bányászjáradékban nem részesül.</w:t>
      </w:r>
    </w:p>
    <w:p w:rsidR="0062520D" w:rsidRPr="007E3965" w:rsidRDefault="0062520D" w:rsidP="0062520D">
      <w:pPr>
        <w:pStyle w:val="NormlCalibri11"/>
        <w:pBdr>
          <w:top w:val="none" w:sz="0" w:space="0" w:color="auto"/>
          <w:left w:val="none" w:sz="0" w:space="0" w:color="auto"/>
          <w:bottom w:val="none" w:sz="0" w:space="0" w:color="auto"/>
          <w:right w:val="none" w:sz="0" w:space="0" w:color="auto"/>
        </w:pBdr>
        <w:jc w:val="both"/>
        <w:rPr>
          <w:rFonts w:asciiTheme="minorHAnsi" w:hAnsiTheme="minorHAnsi"/>
          <w:i/>
          <w:color w:val="000000"/>
          <w:sz w:val="22"/>
          <w:szCs w:val="22"/>
        </w:rPr>
      </w:pPr>
      <w:r w:rsidRPr="007E3965">
        <w:rPr>
          <w:rFonts w:asciiTheme="minorHAnsi" w:hAnsiTheme="minorHAnsi"/>
          <w:b/>
          <w:szCs w:val="22"/>
        </w:rPr>
        <w:br/>
      </w:r>
      <w:r>
        <w:rPr>
          <w:rFonts w:asciiTheme="minorHAnsi" w:hAnsiTheme="minorHAnsi"/>
          <w:bCs w:val="0"/>
          <w:sz w:val="22"/>
          <w:szCs w:val="22"/>
        </w:rPr>
        <w:t>Az á</w:t>
      </w:r>
      <w:r w:rsidRPr="007E3965">
        <w:rPr>
          <w:rFonts w:asciiTheme="minorHAnsi" w:hAnsiTheme="minorHAnsi"/>
          <w:bCs w:val="0"/>
          <w:sz w:val="22"/>
          <w:szCs w:val="22"/>
        </w:rPr>
        <w:t xml:space="preserve">lláskeresési segélyben részesülők száma 2015. évig növekszik, 2016-ban csökken, majd 2017. évben ismét </w:t>
      </w:r>
      <w:r>
        <w:rPr>
          <w:rFonts w:asciiTheme="minorHAnsi" w:hAnsiTheme="minorHAnsi"/>
          <w:bCs w:val="0"/>
          <w:sz w:val="22"/>
          <w:szCs w:val="22"/>
        </w:rPr>
        <w:t>nő. Összességében 1-4 főt érint, amely a 15-64 év közötti állandó népesség 0,1 – 0,8 %-a.</w:t>
      </w:r>
    </w:p>
    <w:p w:rsidR="0062520D" w:rsidRPr="007E3965" w:rsidRDefault="0062520D" w:rsidP="00AF3B5E">
      <w:pPr>
        <w:autoSpaceDE w:val="0"/>
        <w:autoSpaceDN w:val="0"/>
        <w:adjustRightInd w:val="0"/>
        <w:jc w:val="both"/>
        <w:rPr>
          <w:rFonts w:asciiTheme="minorHAnsi" w:hAnsiTheme="minorHAnsi"/>
          <w:i/>
          <w:color w:val="000000"/>
          <w:sz w:val="22"/>
          <w:szCs w:val="22"/>
        </w:rPr>
      </w:pPr>
    </w:p>
    <w:tbl>
      <w:tblPr>
        <w:tblW w:w="7646" w:type="dxa"/>
        <w:tblInd w:w="70" w:type="dxa"/>
        <w:tblCellMar>
          <w:left w:w="70" w:type="dxa"/>
          <w:right w:w="70" w:type="dxa"/>
        </w:tblCellMar>
        <w:tblLook w:val="04A0"/>
      </w:tblPr>
      <w:tblGrid>
        <w:gridCol w:w="681"/>
        <w:gridCol w:w="665"/>
        <w:gridCol w:w="681"/>
        <w:gridCol w:w="2596"/>
        <w:gridCol w:w="581"/>
        <w:gridCol w:w="765"/>
        <w:gridCol w:w="331"/>
        <w:gridCol w:w="250"/>
        <w:gridCol w:w="1096"/>
      </w:tblGrid>
      <w:tr w:rsidR="00A40064" w:rsidRPr="007E3965" w:rsidTr="00BF7D6D">
        <w:trPr>
          <w:gridBefore w:val="2"/>
          <w:wBefore w:w="1346" w:type="dxa"/>
          <w:trHeight w:val="630"/>
        </w:trPr>
        <w:tc>
          <w:tcPr>
            <w:tcW w:w="6300" w:type="dxa"/>
            <w:gridSpan w:val="7"/>
            <w:tcBorders>
              <w:top w:val="nil"/>
              <w:left w:val="nil"/>
              <w:bottom w:val="nil"/>
              <w:right w:val="nil"/>
            </w:tcBorders>
            <w:shd w:val="clear" w:color="auto" w:fill="auto"/>
            <w:vAlign w:val="bottom"/>
            <w:hideMark/>
          </w:tcPr>
          <w:p w:rsidR="00A40064" w:rsidRPr="007E3965" w:rsidRDefault="00A40064" w:rsidP="0068032B">
            <w:pPr>
              <w:jc w:val="center"/>
              <w:rPr>
                <w:rFonts w:asciiTheme="minorHAnsi" w:hAnsiTheme="minorHAnsi"/>
                <w:b/>
                <w:bCs/>
              </w:rPr>
            </w:pPr>
            <w:bookmarkStart w:id="86" w:name="_Toc349211115"/>
            <w:r w:rsidRPr="007E3965">
              <w:rPr>
                <w:rFonts w:asciiTheme="minorHAnsi" w:hAnsiTheme="minorHAnsi"/>
                <w:b/>
                <w:bCs/>
                <w:sz w:val="22"/>
                <w:szCs w:val="22"/>
              </w:rPr>
              <w:t>3.3.2. számú táblázat - Járadékra jogosult regisztrált munkanélküliek/nyilvántartott álláskeresők száma</w:t>
            </w:r>
          </w:p>
        </w:tc>
      </w:tr>
      <w:tr w:rsidR="00A40064" w:rsidRPr="007E3965" w:rsidTr="00F7429D">
        <w:trPr>
          <w:gridBefore w:val="2"/>
          <w:wBefore w:w="1346" w:type="dxa"/>
          <w:trHeight w:val="1348"/>
        </w:trPr>
        <w:tc>
          <w:tcPr>
            <w:tcW w:w="681"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A40064" w:rsidRPr="007E3965" w:rsidRDefault="00A40064" w:rsidP="0068032B">
            <w:pPr>
              <w:jc w:val="center"/>
              <w:rPr>
                <w:rFonts w:asciiTheme="minorHAnsi" w:hAnsiTheme="minorHAnsi"/>
                <w:b/>
                <w:bCs/>
              </w:rPr>
            </w:pPr>
            <w:r w:rsidRPr="007E3965">
              <w:rPr>
                <w:rFonts w:asciiTheme="minorHAnsi" w:hAnsiTheme="minorHAnsi"/>
                <w:b/>
                <w:bCs/>
                <w:sz w:val="22"/>
                <w:szCs w:val="22"/>
              </w:rPr>
              <w:t>Év</w:t>
            </w:r>
          </w:p>
        </w:tc>
        <w:tc>
          <w:tcPr>
            <w:tcW w:w="3942" w:type="dxa"/>
            <w:gridSpan w:val="3"/>
            <w:tcBorders>
              <w:top w:val="single" w:sz="4" w:space="0" w:color="auto"/>
              <w:left w:val="nil"/>
              <w:bottom w:val="single" w:sz="4" w:space="0" w:color="auto"/>
              <w:right w:val="single" w:sz="4" w:space="0" w:color="auto"/>
            </w:tcBorders>
            <w:shd w:val="clear" w:color="000000" w:fill="E2EFD9"/>
            <w:vAlign w:val="center"/>
            <w:hideMark/>
          </w:tcPr>
          <w:p w:rsidR="00027E85" w:rsidRDefault="00A40064" w:rsidP="0068032B">
            <w:pPr>
              <w:jc w:val="center"/>
              <w:rPr>
                <w:rFonts w:asciiTheme="minorHAnsi" w:hAnsiTheme="minorHAnsi"/>
                <w:b/>
                <w:bCs/>
              </w:rPr>
            </w:pPr>
            <w:r w:rsidRPr="007E3965">
              <w:rPr>
                <w:rFonts w:asciiTheme="minorHAnsi" w:hAnsiTheme="minorHAnsi"/>
                <w:b/>
                <w:bCs/>
                <w:sz w:val="22"/>
                <w:szCs w:val="22"/>
              </w:rPr>
              <w:t>Regisztrált munkanélküliek</w:t>
            </w:r>
            <w:r w:rsidR="00027E85">
              <w:rPr>
                <w:rFonts w:asciiTheme="minorHAnsi" w:hAnsiTheme="minorHAnsi"/>
                <w:b/>
                <w:bCs/>
                <w:sz w:val="22"/>
                <w:szCs w:val="22"/>
              </w:rPr>
              <w:t xml:space="preserve"> /</w:t>
            </w:r>
          </w:p>
          <w:p w:rsidR="00A40064" w:rsidRPr="007E3965" w:rsidRDefault="00A40064" w:rsidP="00027E85">
            <w:pPr>
              <w:jc w:val="center"/>
              <w:rPr>
                <w:rFonts w:asciiTheme="minorHAnsi" w:hAnsiTheme="minorHAnsi"/>
                <w:b/>
                <w:bCs/>
              </w:rPr>
            </w:pPr>
            <w:r w:rsidRPr="007E3965">
              <w:rPr>
                <w:rFonts w:asciiTheme="minorHAnsi" w:hAnsiTheme="minorHAnsi"/>
                <w:b/>
                <w:bCs/>
                <w:sz w:val="22"/>
                <w:szCs w:val="22"/>
              </w:rPr>
              <w:t>nyilvántartott álláskeresők száma</w:t>
            </w:r>
            <w:r w:rsidRPr="007E3965">
              <w:rPr>
                <w:rFonts w:asciiTheme="minorHAnsi" w:hAnsiTheme="minorHAnsi"/>
                <w:b/>
                <w:bCs/>
                <w:sz w:val="22"/>
                <w:szCs w:val="22"/>
              </w:rPr>
              <w:br/>
            </w:r>
            <w:r w:rsidRPr="007E3965">
              <w:rPr>
                <w:rFonts w:asciiTheme="minorHAnsi" w:hAnsiTheme="minorHAnsi"/>
                <w:sz w:val="22"/>
                <w:szCs w:val="22"/>
              </w:rPr>
              <w:t>(TS 1301)</w:t>
            </w:r>
          </w:p>
        </w:tc>
        <w:tc>
          <w:tcPr>
            <w:tcW w:w="1677" w:type="dxa"/>
            <w:gridSpan w:val="3"/>
            <w:tcBorders>
              <w:top w:val="single" w:sz="4" w:space="0" w:color="auto"/>
              <w:left w:val="nil"/>
              <w:bottom w:val="single" w:sz="4" w:space="0" w:color="auto"/>
              <w:right w:val="single" w:sz="4" w:space="0" w:color="auto"/>
            </w:tcBorders>
            <w:shd w:val="clear" w:color="000000" w:fill="E2EFD9"/>
            <w:vAlign w:val="center"/>
            <w:hideMark/>
          </w:tcPr>
          <w:p w:rsidR="003D3B44" w:rsidRDefault="00A40064" w:rsidP="0068032B">
            <w:pPr>
              <w:jc w:val="center"/>
              <w:rPr>
                <w:rFonts w:asciiTheme="minorHAnsi" w:hAnsiTheme="minorHAnsi"/>
                <w:b/>
                <w:bCs/>
              </w:rPr>
            </w:pPr>
            <w:r w:rsidRPr="007E3965">
              <w:rPr>
                <w:rFonts w:asciiTheme="minorHAnsi" w:hAnsiTheme="minorHAnsi"/>
                <w:b/>
                <w:bCs/>
                <w:sz w:val="22"/>
                <w:szCs w:val="22"/>
              </w:rPr>
              <w:t>Álláskeresési járadékra jogosultak </w:t>
            </w:r>
          </w:p>
          <w:p w:rsidR="00A40064" w:rsidRPr="007E3965" w:rsidRDefault="00A40064" w:rsidP="0068032B">
            <w:pPr>
              <w:jc w:val="center"/>
              <w:rPr>
                <w:rFonts w:asciiTheme="minorHAnsi" w:hAnsiTheme="minorHAnsi"/>
                <w:b/>
                <w:bCs/>
              </w:rPr>
            </w:pPr>
            <w:r w:rsidRPr="007E3965">
              <w:rPr>
                <w:rFonts w:asciiTheme="minorHAnsi" w:hAnsiTheme="minorHAnsi"/>
                <w:sz w:val="22"/>
                <w:szCs w:val="22"/>
              </w:rPr>
              <w:t>(TS 1201)</w:t>
            </w:r>
          </w:p>
        </w:tc>
      </w:tr>
      <w:tr w:rsidR="00A40064" w:rsidRPr="007E3965" w:rsidTr="00BF7D6D">
        <w:trPr>
          <w:gridBefore w:val="2"/>
          <w:wBefore w:w="1346" w:type="dxa"/>
          <w:trHeight w:val="300"/>
        </w:trPr>
        <w:tc>
          <w:tcPr>
            <w:tcW w:w="681" w:type="dxa"/>
            <w:vMerge/>
            <w:tcBorders>
              <w:top w:val="single" w:sz="4" w:space="0" w:color="auto"/>
              <w:left w:val="single" w:sz="4" w:space="0" w:color="auto"/>
              <w:bottom w:val="single" w:sz="4" w:space="0" w:color="auto"/>
              <w:right w:val="single" w:sz="4" w:space="0" w:color="auto"/>
            </w:tcBorders>
            <w:vAlign w:val="center"/>
            <w:hideMark/>
          </w:tcPr>
          <w:p w:rsidR="00A40064" w:rsidRPr="007E3965" w:rsidRDefault="00A40064" w:rsidP="0068032B">
            <w:pPr>
              <w:jc w:val="center"/>
              <w:rPr>
                <w:rFonts w:asciiTheme="minorHAnsi" w:hAnsiTheme="minorHAnsi"/>
                <w:b/>
                <w:bCs/>
              </w:rPr>
            </w:pPr>
          </w:p>
        </w:tc>
        <w:tc>
          <w:tcPr>
            <w:tcW w:w="3942" w:type="dxa"/>
            <w:gridSpan w:val="3"/>
            <w:tcBorders>
              <w:top w:val="nil"/>
              <w:left w:val="nil"/>
              <w:bottom w:val="single" w:sz="4" w:space="0" w:color="auto"/>
              <w:right w:val="single" w:sz="4" w:space="0" w:color="auto"/>
            </w:tcBorders>
            <w:shd w:val="clear" w:color="000000" w:fill="E2EFD9"/>
            <w:noWrap/>
            <w:vAlign w:val="center"/>
            <w:hideMark/>
          </w:tcPr>
          <w:p w:rsidR="00A40064" w:rsidRPr="007E3965" w:rsidRDefault="00A40064" w:rsidP="0068032B">
            <w:pPr>
              <w:jc w:val="center"/>
              <w:rPr>
                <w:rFonts w:asciiTheme="minorHAnsi" w:hAnsiTheme="minorHAnsi"/>
                <w:b/>
                <w:bCs/>
              </w:rPr>
            </w:pPr>
            <w:r w:rsidRPr="007E3965">
              <w:rPr>
                <w:rFonts w:asciiTheme="minorHAnsi" w:hAnsiTheme="minorHAnsi"/>
                <w:b/>
                <w:bCs/>
                <w:sz w:val="22"/>
                <w:szCs w:val="22"/>
              </w:rPr>
              <w:t>Fő</w:t>
            </w:r>
          </w:p>
        </w:tc>
        <w:tc>
          <w:tcPr>
            <w:tcW w:w="581" w:type="dxa"/>
            <w:gridSpan w:val="2"/>
            <w:tcBorders>
              <w:top w:val="nil"/>
              <w:left w:val="nil"/>
              <w:bottom w:val="single" w:sz="4" w:space="0" w:color="auto"/>
              <w:right w:val="single" w:sz="4" w:space="0" w:color="auto"/>
            </w:tcBorders>
            <w:shd w:val="clear" w:color="000000" w:fill="E2EFD9"/>
            <w:noWrap/>
            <w:vAlign w:val="center"/>
            <w:hideMark/>
          </w:tcPr>
          <w:p w:rsidR="00A40064" w:rsidRPr="007E3965" w:rsidRDefault="00A40064" w:rsidP="0068032B">
            <w:pPr>
              <w:jc w:val="center"/>
              <w:rPr>
                <w:rFonts w:asciiTheme="minorHAnsi" w:hAnsiTheme="minorHAnsi"/>
                <w:b/>
                <w:bCs/>
              </w:rPr>
            </w:pPr>
            <w:r w:rsidRPr="007E3965">
              <w:rPr>
                <w:rFonts w:asciiTheme="minorHAnsi" w:hAnsiTheme="minorHAnsi"/>
                <w:b/>
                <w:bCs/>
                <w:sz w:val="22"/>
                <w:szCs w:val="22"/>
              </w:rPr>
              <w:t>Fő</w:t>
            </w:r>
          </w:p>
        </w:tc>
        <w:tc>
          <w:tcPr>
            <w:tcW w:w="1096" w:type="dxa"/>
            <w:tcBorders>
              <w:top w:val="nil"/>
              <w:left w:val="nil"/>
              <w:bottom w:val="single" w:sz="4" w:space="0" w:color="auto"/>
              <w:right w:val="single" w:sz="4" w:space="0" w:color="auto"/>
            </w:tcBorders>
            <w:shd w:val="clear" w:color="000000" w:fill="E2EFD9"/>
            <w:noWrap/>
            <w:vAlign w:val="center"/>
            <w:hideMark/>
          </w:tcPr>
          <w:p w:rsidR="00A40064" w:rsidRPr="007E3965" w:rsidRDefault="00A40064" w:rsidP="0068032B">
            <w:pPr>
              <w:jc w:val="center"/>
              <w:rPr>
                <w:rFonts w:asciiTheme="minorHAnsi" w:hAnsiTheme="minorHAnsi"/>
                <w:b/>
                <w:bCs/>
              </w:rPr>
            </w:pPr>
            <w:r w:rsidRPr="007E3965">
              <w:rPr>
                <w:rFonts w:asciiTheme="minorHAnsi" w:hAnsiTheme="minorHAnsi"/>
                <w:b/>
                <w:bCs/>
                <w:sz w:val="22"/>
                <w:szCs w:val="22"/>
              </w:rPr>
              <w:t>%</w:t>
            </w:r>
          </w:p>
        </w:tc>
      </w:tr>
      <w:tr w:rsidR="00A40064" w:rsidRPr="007E3965" w:rsidTr="00BF7D6D">
        <w:trPr>
          <w:gridBefore w:val="2"/>
          <w:wBefore w:w="1346" w:type="dxa"/>
          <w:trHeight w:val="300"/>
        </w:trPr>
        <w:tc>
          <w:tcPr>
            <w:tcW w:w="681"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2012</w:t>
            </w:r>
          </w:p>
        </w:tc>
        <w:tc>
          <w:tcPr>
            <w:tcW w:w="3942" w:type="dxa"/>
            <w:gridSpan w:val="3"/>
            <w:tcBorders>
              <w:top w:val="nil"/>
              <w:left w:val="nil"/>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21</w:t>
            </w:r>
          </w:p>
        </w:tc>
        <w:tc>
          <w:tcPr>
            <w:tcW w:w="581" w:type="dxa"/>
            <w:gridSpan w:val="2"/>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4</w:t>
            </w:r>
          </w:p>
        </w:tc>
        <w:tc>
          <w:tcPr>
            <w:tcW w:w="109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20,0%</w:t>
            </w:r>
          </w:p>
        </w:tc>
      </w:tr>
      <w:tr w:rsidR="00A40064" w:rsidRPr="007E3965" w:rsidTr="00BF7D6D">
        <w:trPr>
          <w:gridBefore w:val="2"/>
          <w:wBefore w:w="1346" w:type="dxa"/>
          <w:trHeight w:val="300"/>
        </w:trPr>
        <w:tc>
          <w:tcPr>
            <w:tcW w:w="681"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2013</w:t>
            </w:r>
          </w:p>
        </w:tc>
        <w:tc>
          <w:tcPr>
            <w:tcW w:w="3942" w:type="dxa"/>
            <w:gridSpan w:val="3"/>
            <w:tcBorders>
              <w:top w:val="nil"/>
              <w:left w:val="nil"/>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23</w:t>
            </w:r>
          </w:p>
        </w:tc>
        <w:tc>
          <w:tcPr>
            <w:tcW w:w="581" w:type="dxa"/>
            <w:gridSpan w:val="2"/>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3</w:t>
            </w:r>
          </w:p>
        </w:tc>
        <w:tc>
          <w:tcPr>
            <w:tcW w:w="109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14,4%</w:t>
            </w:r>
          </w:p>
        </w:tc>
      </w:tr>
      <w:tr w:rsidR="00A40064" w:rsidRPr="007E3965" w:rsidTr="00BF7D6D">
        <w:trPr>
          <w:gridBefore w:val="2"/>
          <w:wBefore w:w="1346" w:type="dxa"/>
          <w:trHeight w:val="300"/>
        </w:trPr>
        <w:tc>
          <w:tcPr>
            <w:tcW w:w="681"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2014</w:t>
            </w:r>
          </w:p>
        </w:tc>
        <w:tc>
          <w:tcPr>
            <w:tcW w:w="3942" w:type="dxa"/>
            <w:gridSpan w:val="3"/>
            <w:tcBorders>
              <w:top w:val="nil"/>
              <w:left w:val="nil"/>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21</w:t>
            </w:r>
          </w:p>
        </w:tc>
        <w:tc>
          <w:tcPr>
            <w:tcW w:w="581" w:type="dxa"/>
            <w:gridSpan w:val="2"/>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3</w:t>
            </w:r>
          </w:p>
        </w:tc>
        <w:tc>
          <w:tcPr>
            <w:tcW w:w="109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14,1%</w:t>
            </w:r>
          </w:p>
        </w:tc>
      </w:tr>
      <w:tr w:rsidR="00A40064" w:rsidRPr="007E3965" w:rsidTr="00BF7D6D">
        <w:trPr>
          <w:gridBefore w:val="2"/>
          <w:wBefore w:w="1346" w:type="dxa"/>
          <w:trHeight w:val="300"/>
        </w:trPr>
        <w:tc>
          <w:tcPr>
            <w:tcW w:w="681"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2015</w:t>
            </w:r>
          </w:p>
        </w:tc>
        <w:tc>
          <w:tcPr>
            <w:tcW w:w="3942" w:type="dxa"/>
            <w:gridSpan w:val="3"/>
            <w:tcBorders>
              <w:top w:val="nil"/>
              <w:left w:val="nil"/>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14</w:t>
            </w:r>
          </w:p>
        </w:tc>
        <w:tc>
          <w:tcPr>
            <w:tcW w:w="581" w:type="dxa"/>
            <w:gridSpan w:val="2"/>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w:t>
            </w:r>
          </w:p>
        </w:tc>
        <w:tc>
          <w:tcPr>
            <w:tcW w:w="109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11,1%</w:t>
            </w:r>
          </w:p>
        </w:tc>
      </w:tr>
      <w:tr w:rsidR="00A40064" w:rsidRPr="007E3965" w:rsidTr="00BF7D6D">
        <w:trPr>
          <w:gridBefore w:val="2"/>
          <w:wBefore w:w="1346" w:type="dxa"/>
          <w:trHeight w:val="300"/>
        </w:trPr>
        <w:tc>
          <w:tcPr>
            <w:tcW w:w="681"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2016</w:t>
            </w:r>
          </w:p>
        </w:tc>
        <w:tc>
          <w:tcPr>
            <w:tcW w:w="3942" w:type="dxa"/>
            <w:gridSpan w:val="3"/>
            <w:tcBorders>
              <w:top w:val="nil"/>
              <w:left w:val="nil"/>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11</w:t>
            </w:r>
          </w:p>
        </w:tc>
        <w:tc>
          <w:tcPr>
            <w:tcW w:w="581" w:type="dxa"/>
            <w:gridSpan w:val="2"/>
            <w:tcBorders>
              <w:top w:val="nil"/>
              <w:left w:val="nil"/>
              <w:bottom w:val="single" w:sz="4" w:space="0" w:color="auto"/>
              <w:right w:val="single" w:sz="4" w:space="0" w:color="auto"/>
            </w:tcBorders>
            <w:shd w:val="clear" w:color="000000" w:fill="FFFFFF"/>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w:t>
            </w:r>
          </w:p>
        </w:tc>
        <w:tc>
          <w:tcPr>
            <w:tcW w:w="109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19,0%</w:t>
            </w:r>
          </w:p>
        </w:tc>
      </w:tr>
      <w:tr w:rsidR="00A40064" w:rsidRPr="007E3965" w:rsidTr="00BF7D6D">
        <w:trPr>
          <w:gridBefore w:val="2"/>
          <w:wBefore w:w="1346" w:type="dxa"/>
          <w:trHeight w:val="300"/>
        </w:trPr>
        <w:tc>
          <w:tcPr>
            <w:tcW w:w="681"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2017</w:t>
            </w:r>
          </w:p>
        </w:tc>
        <w:tc>
          <w:tcPr>
            <w:tcW w:w="3942" w:type="dxa"/>
            <w:gridSpan w:val="3"/>
            <w:tcBorders>
              <w:top w:val="nil"/>
              <w:left w:val="nil"/>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13</w:t>
            </w:r>
          </w:p>
        </w:tc>
        <w:tc>
          <w:tcPr>
            <w:tcW w:w="581" w:type="dxa"/>
            <w:gridSpan w:val="2"/>
            <w:tcBorders>
              <w:top w:val="nil"/>
              <w:left w:val="nil"/>
              <w:bottom w:val="single" w:sz="4" w:space="0" w:color="auto"/>
              <w:right w:val="single" w:sz="4" w:space="0" w:color="auto"/>
            </w:tcBorders>
            <w:shd w:val="clear" w:color="auto" w:fill="auto"/>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3</w:t>
            </w:r>
          </w:p>
        </w:tc>
        <w:tc>
          <w:tcPr>
            <w:tcW w:w="1096"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68032B">
            <w:pPr>
              <w:jc w:val="center"/>
              <w:rPr>
                <w:rFonts w:asciiTheme="minorHAnsi" w:hAnsiTheme="minorHAnsi"/>
              </w:rPr>
            </w:pPr>
            <w:r w:rsidRPr="007E3965">
              <w:rPr>
                <w:rFonts w:asciiTheme="minorHAnsi" w:hAnsiTheme="minorHAnsi"/>
                <w:sz w:val="22"/>
                <w:szCs w:val="22"/>
              </w:rPr>
              <w:t>22,0%</w:t>
            </w:r>
          </w:p>
        </w:tc>
      </w:tr>
      <w:tr w:rsidR="00A40064" w:rsidRPr="002D6BA4" w:rsidTr="00BF7D6D">
        <w:trPr>
          <w:gridBefore w:val="2"/>
          <w:wBefore w:w="1346" w:type="dxa"/>
          <w:trHeight w:val="300"/>
        </w:trPr>
        <w:tc>
          <w:tcPr>
            <w:tcW w:w="5204" w:type="dxa"/>
            <w:gridSpan w:val="6"/>
            <w:tcBorders>
              <w:top w:val="nil"/>
              <w:left w:val="nil"/>
              <w:bottom w:val="nil"/>
              <w:right w:val="nil"/>
            </w:tcBorders>
            <w:shd w:val="clear" w:color="auto" w:fill="auto"/>
            <w:noWrap/>
            <w:vAlign w:val="bottom"/>
            <w:hideMark/>
          </w:tcPr>
          <w:p w:rsidR="00A40064" w:rsidRPr="002D6BA4" w:rsidRDefault="00A40064" w:rsidP="0068032B">
            <w:pPr>
              <w:jc w:val="cente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Nemzeti Munkaügyi Hivatal</w:t>
            </w:r>
          </w:p>
        </w:tc>
        <w:tc>
          <w:tcPr>
            <w:tcW w:w="1096" w:type="dxa"/>
            <w:tcBorders>
              <w:top w:val="nil"/>
              <w:left w:val="nil"/>
              <w:bottom w:val="nil"/>
              <w:right w:val="nil"/>
            </w:tcBorders>
            <w:shd w:val="clear" w:color="auto" w:fill="auto"/>
            <w:noWrap/>
            <w:vAlign w:val="bottom"/>
            <w:hideMark/>
          </w:tcPr>
          <w:p w:rsidR="00A40064" w:rsidRPr="002D6BA4" w:rsidRDefault="00A40064" w:rsidP="0068032B">
            <w:pPr>
              <w:jc w:val="center"/>
              <w:rPr>
                <w:rFonts w:asciiTheme="minorHAnsi" w:hAnsiTheme="minorHAnsi"/>
                <w:sz w:val="20"/>
                <w:szCs w:val="20"/>
              </w:rPr>
            </w:pPr>
          </w:p>
        </w:tc>
      </w:tr>
      <w:tr w:rsidR="00A40064" w:rsidRPr="007E3965" w:rsidTr="00BF7D6D">
        <w:trPr>
          <w:gridAfter w:val="2"/>
          <w:wAfter w:w="1346" w:type="dxa"/>
          <w:trHeight w:val="300"/>
        </w:trPr>
        <w:tc>
          <w:tcPr>
            <w:tcW w:w="681" w:type="dxa"/>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c>
          <w:tcPr>
            <w:tcW w:w="3942" w:type="dxa"/>
            <w:gridSpan w:val="3"/>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c>
          <w:tcPr>
            <w:tcW w:w="581" w:type="dxa"/>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c>
          <w:tcPr>
            <w:tcW w:w="1096" w:type="dxa"/>
            <w:gridSpan w:val="2"/>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r>
    </w:tbl>
    <w:p w:rsidR="002E5AE7" w:rsidRPr="007E3965" w:rsidRDefault="002E5AE7" w:rsidP="00A40064">
      <w:pPr>
        <w:jc w:val="both"/>
        <w:rPr>
          <w:rFonts w:asciiTheme="minorHAnsi" w:hAnsiTheme="minorHAnsi"/>
          <w:sz w:val="22"/>
          <w:szCs w:val="22"/>
        </w:rPr>
      </w:pPr>
    </w:p>
    <w:p w:rsidR="002E5AE7" w:rsidRPr="007E3965" w:rsidRDefault="005F3D99" w:rsidP="0068032B">
      <w:pPr>
        <w:jc w:val="center"/>
        <w:rPr>
          <w:rFonts w:asciiTheme="minorHAnsi" w:hAnsiTheme="minorHAnsi"/>
          <w:sz w:val="22"/>
          <w:szCs w:val="22"/>
        </w:rPr>
      </w:pPr>
      <w:r w:rsidRPr="007E3965">
        <w:rPr>
          <w:rFonts w:asciiTheme="minorHAnsi" w:hAnsiTheme="minorHAnsi"/>
          <w:noProof/>
          <w:sz w:val="22"/>
          <w:szCs w:val="22"/>
        </w:rPr>
        <w:drawing>
          <wp:inline distT="0" distB="0" distL="0" distR="0">
            <wp:extent cx="3905250" cy="2624389"/>
            <wp:effectExtent l="19050" t="0" r="0" b="0"/>
            <wp:docPr id="88"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srcRect/>
                    <a:stretch>
                      <a:fillRect/>
                    </a:stretch>
                  </pic:blipFill>
                  <pic:spPr bwMode="auto">
                    <a:xfrm>
                      <a:off x="0" y="0"/>
                      <a:ext cx="3905250" cy="2624389"/>
                    </a:xfrm>
                    <a:prstGeom prst="rect">
                      <a:avLst/>
                    </a:prstGeom>
                    <a:noFill/>
                  </pic:spPr>
                </pic:pic>
              </a:graphicData>
            </a:graphic>
          </wp:inline>
        </w:drawing>
      </w:r>
    </w:p>
    <w:p w:rsidR="00AF3B5E" w:rsidRPr="007E3965" w:rsidRDefault="00AF3B5E" w:rsidP="00AF3B5E">
      <w:pPr>
        <w:jc w:val="both"/>
        <w:rPr>
          <w:rFonts w:asciiTheme="minorHAnsi" w:hAnsiTheme="minorHAnsi"/>
          <w:b/>
          <w:sz w:val="22"/>
          <w:szCs w:val="22"/>
        </w:rPr>
      </w:pPr>
    </w:p>
    <w:p w:rsidR="00D24BB5" w:rsidRPr="00AE5BCE" w:rsidRDefault="00D24BB5" w:rsidP="006B089A">
      <w:pPr>
        <w:shd w:val="clear" w:color="auto" w:fill="FFFFFF"/>
        <w:rPr>
          <w:rFonts w:asciiTheme="minorHAnsi" w:hAnsiTheme="minorHAnsi" w:cs="Arial"/>
          <w:szCs w:val="22"/>
        </w:rPr>
      </w:pPr>
      <w:r w:rsidRPr="00AE5BCE">
        <w:rPr>
          <w:rStyle w:val="apple-converted-space"/>
          <w:rFonts w:asciiTheme="minorHAnsi" w:hAnsiTheme="minorHAnsi" w:cs="Arial"/>
          <w:sz w:val="22"/>
          <w:szCs w:val="22"/>
        </w:rPr>
        <w:t> </w:t>
      </w:r>
      <w:r w:rsidRPr="00AE5BCE">
        <w:rPr>
          <w:rFonts w:asciiTheme="minorHAnsi" w:hAnsiTheme="minorHAnsi" w:cs="Arial"/>
          <w:sz w:val="22"/>
          <w:szCs w:val="22"/>
        </w:rPr>
        <w:t>Álláskeresési járadék illeti meg azt, aki</w:t>
      </w:r>
      <w:r w:rsidRPr="00AE5BCE">
        <w:rPr>
          <w:rFonts w:asciiTheme="minorHAnsi" w:hAnsiTheme="minorHAnsi" w:cs="Arial"/>
          <w:szCs w:val="22"/>
        </w:rPr>
        <w:t>:</w:t>
      </w:r>
    </w:p>
    <w:p w:rsidR="00D24BB5" w:rsidRPr="006B089A" w:rsidRDefault="00D24BB5" w:rsidP="006B089A">
      <w:pPr>
        <w:pStyle w:val="Listaszerbekezds"/>
        <w:numPr>
          <w:ilvl w:val="0"/>
          <w:numId w:val="50"/>
        </w:numPr>
        <w:shd w:val="clear" w:color="auto" w:fill="FFFFFF"/>
        <w:jc w:val="both"/>
        <w:rPr>
          <w:rFonts w:asciiTheme="minorHAnsi" w:hAnsiTheme="minorHAnsi" w:cs="Arial"/>
          <w:sz w:val="22"/>
          <w:szCs w:val="22"/>
        </w:rPr>
      </w:pPr>
      <w:r w:rsidRPr="006B089A">
        <w:rPr>
          <w:rFonts w:asciiTheme="minorHAnsi" w:hAnsiTheme="minorHAnsi" w:cs="Arial"/>
          <w:sz w:val="22"/>
          <w:szCs w:val="22"/>
        </w:rPr>
        <w:t>álláskereső,</w:t>
      </w:r>
    </w:p>
    <w:p w:rsidR="00D24BB5" w:rsidRPr="006B089A" w:rsidRDefault="00D24BB5" w:rsidP="006B089A">
      <w:pPr>
        <w:pStyle w:val="Listaszerbekezds"/>
        <w:numPr>
          <w:ilvl w:val="0"/>
          <w:numId w:val="50"/>
        </w:numPr>
        <w:shd w:val="clear" w:color="auto" w:fill="FFFFFF"/>
        <w:jc w:val="both"/>
        <w:rPr>
          <w:rFonts w:asciiTheme="minorHAnsi" w:hAnsiTheme="minorHAnsi" w:cs="Arial"/>
          <w:sz w:val="22"/>
          <w:szCs w:val="22"/>
        </w:rPr>
      </w:pPr>
      <w:r w:rsidRPr="006B089A">
        <w:rPr>
          <w:rFonts w:asciiTheme="minorHAnsi" w:hAnsiTheme="minorHAnsi" w:cs="Arial"/>
          <w:sz w:val="22"/>
          <w:szCs w:val="22"/>
        </w:rPr>
        <w:t>az álláskeresővé válását megelőző három éven belül legalább 360 nap - a 27. § (1) bekezdésében meghatározott - jogosultsági idővel rendelkezik,</w:t>
      </w:r>
    </w:p>
    <w:p w:rsidR="00D24BB5" w:rsidRPr="006B089A" w:rsidRDefault="00D24BB5" w:rsidP="006B089A">
      <w:pPr>
        <w:pStyle w:val="Listaszerbekezds"/>
        <w:numPr>
          <w:ilvl w:val="0"/>
          <w:numId w:val="50"/>
        </w:numPr>
        <w:shd w:val="clear" w:color="auto" w:fill="FFFFFF"/>
        <w:jc w:val="both"/>
        <w:rPr>
          <w:rFonts w:asciiTheme="minorHAnsi" w:hAnsiTheme="minorHAnsi" w:cs="Arial"/>
          <w:sz w:val="22"/>
          <w:szCs w:val="22"/>
        </w:rPr>
      </w:pPr>
      <w:r w:rsidRPr="006B089A">
        <w:rPr>
          <w:rFonts w:asciiTheme="minorHAnsi" w:hAnsiTheme="minorHAnsi" w:cs="Arial"/>
          <w:sz w:val="22"/>
          <w:szCs w:val="22"/>
        </w:rPr>
        <w:t>munkát akar vállalni, de önálló álláskeresése nem vezetett eredményre, és számára az állami foglalkoztatási szerv sem tud megfelelő munkahelyet felajánlani.</w:t>
      </w:r>
    </w:p>
    <w:p w:rsidR="00F51D1C" w:rsidRPr="007E3965" w:rsidRDefault="00F51D1C" w:rsidP="00AF3B5E">
      <w:pPr>
        <w:jc w:val="both"/>
        <w:rPr>
          <w:rFonts w:asciiTheme="minorHAnsi" w:hAnsiTheme="minorHAnsi"/>
          <w:sz w:val="22"/>
          <w:szCs w:val="22"/>
        </w:rPr>
      </w:pPr>
    </w:p>
    <w:p w:rsidR="00F51D1C" w:rsidRPr="007E3965" w:rsidRDefault="00F51D1C" w:rsidP="00F51D1C">
      <w:pPr>
        <w:jc w:val="both"/>
        <w:rPr>
          <w:rFonts w:asciiTheme="minorHAnsi" w:hAnsiTheme="minorHAnsi"/>
          <w:sz w:val="22"/>
          <w:szCs w:val="22"/>
        </w:rPr>
      </w:pPr>
      <w:r w:rsidRPr="007E3965">
        <w:rPr>
          <w:rFonts w:asciiTheme="minorHAnsi" w:hAnsiTheme="minorHAnsi"/>
          <w:sz w:val="22"/>
          <w:szCs w:val="22"/>
        </w:rPr>
        <w:t xml:space="preserve">Az álláskeresési járadékra jogosultak száma 2016-ig csökken, majd 2017-ben nő. </w:t>
      </w:r>
      <w:r w:rsidR="00A85E89">
        <w:rPr>
          <w:rFonts w:asciiTheme="minorHAnsi" w:hAnsiTheme="minorHAnsi"/>
          <w:sz w:val="22"/>
          <w:szCs w:val="22"/>
        </w:rPr>
        <w:t>Összességében 2-4 főről van szó, amely a 15-6</w:t>
      </w:r>
      <w:r w:rsidR="001E65BA">
        <w:rPr>
          <w:rFonts w:asciiTheme="minorHAnsi" w:hAnsiTheme="minorHAnsi"/>
          <w:sz w:val="22"/>
          <w:szCs w:val="22"/>
        </w:rPr>
        <w:t>4 év közötti állandó népesség 11,1 – 22,0 %-a.</w:t>
      </w:r>
    </w:p>
    <w:p w:rsidR="00D06585" w:rsidRDefault="00D06585">
      <w:r>
        <w:br w:type="page"/>
      </w:r>
    </w:p>
    <w:tbl>
      <w:tblPr>
        <w:tblW w:w="11084" w:type="dxa"/>
        <w:tblInd w:w="-949" w:type="dxa"/>
        <w:tblCellMar>
          <w:left w:w="70" w:type="dxa"/>
          <w:right w:w="70" w:type="dxa"/>
        </w:tblCellMar>
        <w:tblLook w:val="04A0"/>
      </w:tblPr>
      <w:tblGrid>
        <w:gridCol w:w="1019"/>
        <w:gridCol w:w="709"/>
        <w:gridCol w:w="3402"/>
        <w:gridCol w:w="871"/>
        <w:gridCol w:w="2034"/>
        <w:gridCol w:w="1293"/>
        <w:gridCol w:w="921"/>
        <w:gridCol w:w="835"/>
      </w:tblGrid>
      <w:tr w:rsidR="00A40064" w:rsidRPr="007E3965" w:rsidTr="0018619F">
        <w:trPr>
          <w:gridAfter w:val="1"/>
          <w:wAfter w:w="835" w:type="dxa"/>
          <w:trHeight w:val="299"/>
        </w:trPr>
        <w:tc>
          <w:tcPr>
            <w:tcW w:w="10249" w:type="dxa"/>
            <w:gridSpan w:val="7"/>
            <w:tcBorders>
              <w:top w:val="nil"/>
              <w:left w:val="nil"/>
              <w:bottom w:val="nil"/>
              <w:right w:val="nil"/>
            </w:tcBorders>
            <w:shd w:val="clear" w:color="auto" w:fill="auto"/>
            <w:noWrap/>
            <w:vAlign w:val="bottom"/>
            <w:hideMark/>
          </w:tcPr>
          <w:p w:rsidR="0018619F" w:rsidRDefault="0018619F" w:rsidP="0018619F">
            <w:pPr>
              <w:ind w:left="1416"/>
              <w:jc w:val="both"/>
              <w:rPr>
                <w:rFonts w:asciiTheme="minorHAnsi" w:hAnsiTheme="minorHAnsi"/>
                <w:b/>
                <w:bCs/>
                <w:color w:val="000000"/>
              </w:rPr>
            </w:pPr>
            <w:r>
              <w:rPr>
                <w:rFonts w:asciiTheme="minorHAnsi" w:hAnsiTheme="minorHAnsi"/>
                <w:b/>
                <w:bCs/>
                <w:color w:val="000000"/>
                <w:sz w:val="22"/>
                <w:szCs w:val="22"/>
              </w:rPr>
              <w:lastRenderedPageBreak/>
              <w:br/>
            </w:r>
            <w:r w:rsidRPr="0018619F">
              <w:rPr>
                <w:rFonts w:asciiTheme="minorHAnsi" w:hAnsiTheme="minorHAnsi"/>
                <w:b/>
                <w:bCs/>
                <w:color w:val="000000"/>
                <w:sz w:val="22"/>
                <w:szCs w:val="22"/>
              </w:rPr>
              <w:t>3.3.3. számú táblázat - Aktív korúak ellátása - Rendszeres szociális segélyben, egészségkárosodási és gyermekfelügyeleti támogatásban, valamint foglalkoztatást helyettesítő támogatásban részesítettek száma</w:t>
            </w:r>
          </w:p>
          <w:p w:rsidR="00A40064" w:rsidRPr="0018619F" w:rsidRDefault="00A40064" w:rsidP="0018619F">
            <w:pPr>
              <w:ind w:left="1416"/>
              <w:jc w:val="both"/>
              <w:rPr>
                <w:rFonts w:asciiTheme="minorHAnsi" w:hAnsiTheme="minorHAnsi"/>
                <w:b/>
                <w:bCs/>
                <w:color w:val="000000"/>
              </w:rPr>
            </w:pPr>
          </w:p>
        </w:tc>
      </w:tr>
      <w:tr w:rsidR="0018619F" w:rsidRPr="007E3965" w:rsidTr="0018619F">
        <w:trPr>
          <w:gridAfter w:val="1"/>
          <w:wAfter w:w="835" w:type="dxa"/>
          <w:trHeight w:val="299"/>
        </w:trPr>
        <w:tc>
          <w:tcPr>
            <w:tcW w:w="10249" w:type="dxa"/>
            <w:gridSpan w:val="7"/>
            <w:tcBorders>
              <w:top w:val="nil"/>
              <w:left w:val="nil"/>
              <w:bottom w:val="nil"/>
              <w:right w:val="nil"/>
            </w:tcBorders>
            <w:shd w:val="clear" w:color="auto" w:fill="auto"/>
            <w:noWrap/>
            <w:vAlign w:val="bottom"/>
            <w:hideMark/>
          </w:tcPr>
          <w:p w:rsidR="0018619F" w:rsidRDefault="0018619F" w:rsidP="0018619F">
            <w:pPr>
              <w:ind w:left="1416"/>
              <w:jc w:val="both"/>
              <w:rPr>
                <w:rFonts w:asciiTheme="minorHAnsi" w:hAnsiTheme="minorHAnsi"/>
                <w:b/>
                <w:bCs/>
                <w:color w:val="000000"/>
              </w:rPr>
            </w:pPr>
          </w:p>
        </w:tc>
      </w:tr>
      <w:tr w:rsidR="00A40064" w:rsidRPr="007E3965" w:rsidTr="0018619F">
        <w:trPr>
          <w:gridBefore w:val="1"/>
          <w:wBefore w:w="1019" w:type="dxa"/>
          <w:trHeight w:val="1785"/>
        </w:trPr>
        <w:tc>
          <w:tcPr>
            <w:tcW w:w="709" w:type="dxa"/>
            <w:vMerge w:val="restart"/>
            <w:tcBorders>
              <w:top w:val="single" w:sz="4" w:space="0" w:color="auto"/>
              <w:left w:val="single" w:sz="4" w:space="0" w:color="auto"/>
              <w:bottom w:val="single" w:sz="4" w:space="0" w:color="000000"/>
              <w:right w:val="single" w:sz="4" w:space="0" w:color="auto"/>
            </w:tcBorders>
            <w:shd w:val="clear" w:color="000000" w:fill="E2EFD9"/>
            <w:noWrap/>
            <w:vAlign w:val="center"/>
            <w:hideMark/>
          </w:tcPr>
          <w:p w:rsidR="00A40064" w:rsidRPr="0018619F" w:rsidRDefault="00A40064" w:rsidP="00A40064">
            <w:pPr>
              <w:jc w:val="center"/>
              <w:rPr>
                <w:rFonts w:asciiTheme="minorHAnsi" w:hAnsiTheme="minorHAnsi"/>
                <w:b/>
                <w:bCs/>
              </w:rPr>
            </w:pPr>
            <w:r w:rsidRPr="0018619F">
              <w:rPr>
                <w:rFonts w:asciiTheme="minorHAnsi" w:hAnsiTheme="minorHAnsi"/>
                <w:b/>
                <w:bCs/>
                <w:sz w:val="22"/>
                <w:szCs w:val="22"/>
              </w:rPr>
              <w:t>Év</w:t>
            </w:r>
          </w:p>
        </w:tc>
        <w:tc>
          <w:tcPr>
            <w:tcW w:w="3402" w:type="dxa"/>
            <w:tcBorders>
              <w:top w:val="single" w:sz="4" w:space="0" w:color="auto"/>
              <w:left w:val="nil"/>
              <w:bottom w:val="nil"/>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 xml:space="preserve">Rendszeres szociális segélyben részesített regisztrált munkanélküliek száma (negyedévek átlaga) - </w:t>
            </w:r>
            <w:r w:rsidRPr="007E3965">
              <w:rPr>
                <w:rFonts w:asciiTheme="minorHAnsi" w:hAnsiTheme="minorHAnsi"/>
                <w:sz w:val="20"/>
                <w:szCs w:val="20"/>
              </w:rPr>
              <w:t>TS 1401</w:t>
            </w:r>
            <w:r w:rsidRPr="007E3965">
              <w:rPr>
                <w:rFonts w:asciiTheme="minorHAnsi" w:hAnsiTheme="minorHAnsi"/>
                <w:sz w:val="20"/>
                <w:szCs w:val="20"/>
              </w:rPr>
              <w:br/>
            </w:r>
            <w:r w:rsidRPr="007E3965">
              <w:rPr>
                <w:rFonts w:asciiTheme="minorHAnsi" w:hAnsiTheme="minorHAnsi"/>
                <w:sz w:val="20"/>
                <w:szCs w:val="20"/>
              </w:rPr>
              <w:br/>
              <w:t>(</w:t>
            </w:r>
            <w:r w:rsidRPr="007E3965">
              <w:rPr>
                <w:rFonts w:asciiTheme="minorHAnsi" w:hAnsiTheme="minorHAnsi"/>
                <w:b/>
                <w:bCs/>
                <w:sz w:val="20"/>
                <w:szCs w:val="20"/>
              </w:rPr>
              <w:t>2015. február 28-tól</w:t>
            </w:r>
            <w:r w:rsidRPr="007E3965">
              <w:rPr>
                <w:rFonts w:asciiTheme="minorHAnsi" w:hAnsiTheme="minorHAnsi"/>
                <w:sz w:val="20"/>
                <w:szCs w:val="20"/>
              </w:rPr>
              <w:t xml:space="preserve"> az ellátás megszűnik, vagy külön válik </w:t>
            </w:r>
            <w:proofErr w:type="spellStart"/>
            <w:r w:rsidRPr="007E3965">
              <w:rPr>
                <w:rFonts w:asciiTheme="minorHAnsi" w:hAnsiTheme="minorHAnsi"/>
                <w:sz w:val="20"/>
                <w:szCs w:val="20"/>
              </w:rPr>
              <w:t>EGYT-re</w:t>
            </w:r>
            <w:proofErr w:type="spellEnd"/>
            <w:r w:rsidRPr="007E3965">
              <w:rPr>
                <w:rFonts w:asciiTheme="minorHAnsi" w:hAnsiTheme="minorHAnsi"/>
                <w:sz w:val="20"/>
                <w:szCs w:val="20"/>
              </w:rPr>
              <w:t xml:space="preserve"> és </w:t>
            </w:r>
            <w:proofErr w:type="spellStart"/>
            <w:r w:rsidRPr="007E3965">
              <w:rPr>
                <w:rFonts w:asciiTheme="minorHAnsi" w:hAnsiTheme="minorHAnsi"/>
                <w:sz w:val="20"/>
                <w:szCs w:val="20"/>
              </w:rPr>
              <w:t>FHT-ra</w:t>
            </w:r>
            <w:proofErr w:type="spellEnd"/>
            <w:r w:rsidRPr="007E3965">
              <w:rPr>
                <w:rFonts w:asciiTheme="minorHAnsi" w:hAnsiTheme="minorHAnsi"/>
                <w:sz w:val="20"/>
                <w:szCs w:val="20"/>
              </w:rPr>
              <w:t>)</w:t>
            </w:r>
          </w:p>
        </w:tc>
        <w:tc>
          <w:tcPr>
            <w:tcW w:w="2905" w:type="dxa"/>
            <w:gridSpan w:val="2"/>
            <w:tcBorders>
              <w:top w:val="single" w:sz="4" w:space="0" w:color="auto"/>
              <w:left w:val="nil"/>
              <w:bottom w:val="single" w:sz="4" w:space="0" w:color="auto"/>
              <w:right w:val="single" w:sz="4" w:space="0" w:color="000000"/>
            </w:tcBorders>
            <w:shd w:val="clear" w:color="000000" w:fill="E2EFD9"/>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Egészségkárosodási és gyermekfelügyeleti támogatásban részesülők átlagos száma 2015. márc. 1-től érvényes módszertan szerint</w:t>
            </w:r>
            <w:r w:rsidRPr="007E3965">
              <w:rPr>
                <w:rFonts w:asciiTheme="minorHAnsi" w:hAnsiTheme="minorHAnsi"/>
                <w:b/>
                <w:bCs/>
                <w:sz w:val="20"/>
                <w:szCs w:val="20"/>
              </w:rPr>
              <w:br/>
            </w:r>
            <w:r w:rsidRPr="007E3965">
              <w:rPr>
                <w:rFonts w:asciiTheme="minorHAnsi" w:hAnsiTheme="minorHAnsi"/>
                <w:sz w:val="20"/>
                <w:szCs w:val="20"/>
              </w:rPr>
              <w:t>(TS 5401)</w:t>
            </w:r>
            <w:r w:rsidRPr="007E3965">
              <w:rPr>
                <w:rFonts w:asciiTheme="minorHAnsi" w:hAnsiTheme="minorHAnsi"/>
                <w:b/>
                <w:bCs/>
                <w:sz w:val="20"/>
                <w:szCs w:val="20"/>
              </w:rPr>
              <w:br/>
            </w:r>
            <w:r w:rsidRPr="007E3965">
              <w:rPr>
                <w:rFonts w:asciiTheme="minorHAnsi" w:hAnsiTheme="minorHAnsi"/>
                <w:sz w:val="20"/>
                <w:szCs w:val="20"/>
              </w:rPr>
              <w:t xml:space="preserve"> </w:t>
            </w:r>
          </w:p>
        </w:tc>
        <w:tc>
          <w:tcPr>
            <w:tcW w:w="3049" w:type="dxa"/>
            <w:gridSpan w:val="3"/>
            <w:tcBorders>
              <w:top w:val="single" w:sz="4" w:space="0" w:color="auto"/>
              <w:left w:val="nil"/>
              <w:bottom w:val="single" w:sz="4" w:space="0" w:color="auto"/>
              <w:right w:val="single" w:sz="4" w:space="0" w:color="000000"/>
            </w:tcBorders>
            <w:shd w:val="clear" w:color="000000" w:fill="E2EFD9"/>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Foglalkoztatást helyettesítő támogatásban részesítettek átlagos havi száma (2015. március 01-től az ellátásra való jogosultság megváltozott)</w:t>
            </w:r>
          </w:p>
        </w:tc>
      </w:tr>
      <w:tr w:rsidR="00A40064" w:rsidRPr="007E3965" w:rsidTr="0018619F">
        <w:trPr>
          <w:gridBefore w:val="1"/>
          <w:wBefore w:w="1019" w:type="dxa"/>
          <w:trHeight w:val="300"/>
        </w:trPr>
        <w:tc>
          <w:tcPr>
            <w:tcW w:w="709" w:type="dxa"/>
            <w:vMerge/>
            <w:tcBorders>
              <w:top w:val="single" w:sz="4" w:space="0" w:color="auto"/>
              <w:left w:val="single" w:sz="4" w:space="0" w:color="auto"/>
              <w:bottom w:val="single" w:sz="4" w:space="0" w:color="000000"/>
              <w:right w:val="single" w:sz="4" w:space="0" w:color="auto"/>
            </w:tcBorders>
            <w:vAlign w:val="center"/>
            <w:hideMark/>
          </w:tcPr>
          <w:p w:rsidR="00A40064" w:rsidRPr="007E3965" w:rsidRDefault="00A40064" w:rsidP="00A40064">
            <w:pPr>
              <w:rPr>
                <w:rFonts w:asciiTheme="minorHAnsi" w:hAnsiTheme="minorHAnsi"/>
                <w:b/>
                <w:bCs/>
                <w:sz w:val="20"/>
                <w:szCs w:val="20"/>
              </w:rPr>
            </w:pPr>
          </w:p>
        </w:tc>
        <w:tc>
          <w:tcPr>
            <w:tcW w:w="3402" w:type="dxa"/>
            <w:tcBorders>
              <w:top w:val="single" w:sz="4" w:space="0" w:color="auto"/>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Fő</w:t>
            </w:r>
          </w:p>
        </w:tc>
        <w:tc>
          <w:tcPr>
            <w:tcW w:w="871" w:type="dxa"/>
            <w:tcBorders>
              <w:top w:val="nil"/>
              <w:left w:val="nil"/>
              <w:bottom w:val="single" w:sz="4" w:space="0" w:color="auto"/>
              <w:right w:val="single" w:sz="4" w:space="0" w:color="auto"/>
            </w:tcBorders>
            <w:shd w:val="clear" w:color="000000" w:fill="E2EFD9"/>
            <w:noWrap/>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Fő</w:t>
            </w:r>
          </w:p>
        </w:tc>
        <w:tc>
          <w:tcPr>
            <w:tcW w:w="2034" w:type="dxa"/>
            <w:tcBorders>
              <w:top w:val="nil"/>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15-64 évesek %-ában</w:t>
            </w:r>
          </w:p>
        </w:tc>
        <w:tc>
          <w:tcPr>
            <w:tcW w:w="1293" w:type="dxa"/>
            <w:tcBorders>
              <w:top w:val="nil"/>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Fő</w:t>
            </w:r>
          </w:p>
        </w:tc>
        <w:tc>
          <w:tcPr>
            <w:tcW w:w="1756" w:type="dxa"/>
            <w:gridSpan w:val="2"/>
            <w:tcBorders>
              <w:top w:val="nil"/>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20"/>
                <w:szCs w:val="20"/>
              </w:rPr>
            </w:pPr>
            <w:r w:rsidRPr="007E3965">
              <w:rPr>
                <w:rFonts w:asciiTheme="minorHAnsi" w:hAnsiTheme="minorHAnsi"/>
                <w:b/>
                <w:bCs/>
                <w:sz w:val="20"/>
                <w:szCs w:val="20"/>
              </w:rPr>
              <w:t>Munkanélküliek %-ában</w:t>
            </w:r>
          </w:p>
        </w:tc>
      </w:tr>
      <w:tr w:rsidR="00A40064" w:rsidRPr="007E3965" w:rsidTr="0018619F">
        <w:trPr>
          <w:gridBefore w:val="1"/>
          <w:wBefore w:w="1019" w:type="dxa"/>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2012</w:t>
            </w:r>
          </w:p>
        </w:tc>
        <w:tc>
          <w:tcPr>
            <w:tcW w:w="3402"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3</w:t>
            </w:r>
          </w:p>
        </w:tc>
        <w:tc>
          <w:tcPr>
            <w:tcW w:w="871" w:type="dxa"/>
            <w:tcBorders>
              <w:top w:val="nil"/>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2034"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0,46%</w:t>
            </w:r>
          </w:p>
        </w:tc>
        <w:tc>
          <w:tcPr>
            <w:tcW w:w="1293"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r w:rsidR="001E65BA">
              <w:rPr>
                <w:rFonts w:asciiTheme="minorHAnsi" w:hAnsiTheme="minorHAnsi"/>
                <w:sz w:val="22"/>
                <w:szCs w:val="22"/>
              </w:rPr>
              <w:t xml:space="preserve">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1756" w:type="dxa"/>
            <w:gridSpan w:val="2"/>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0,00%</w:t>
            </w:r>
          </w:p>
        </w:tc>
      </w:tr>
      <w:tr w:rsidR="00A40064" w:rsidRPr="007E3965" w:rsidTr="0018619F">
        <w:trPr>
          <w:gridBefore w:val="1"/>
          <w:wBefore w:w="1019" w:type="dxa"/>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2013</w:t>
            </w:r>
          </w:p>
        </w:tc>
        <w:tc>
          <w:tcPr>
            <w:tcW w:w="3402"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4</w:t>
            </w:r>
          </w:p>
        </w:tc>
        <w:tc>
          <w:tcPr>
            <w:tcW w:w="871" w:type="dxa"/>
            <w:tcBorders>
              <w:top w:val="nil"/>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2034"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0,72%</w:t>
            </w:r>
          </w:p>
        </w:tc>
        <w:tc>
          <w:tcPr>
            <w:tcW w:w="1293"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1756" w:type="dxa"/>
            <w:gridSpan w:val="2"/>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0,00%</w:t>
            </w:r>
          </w:p>
        </w:tc>
      </w:tr>
      <w:tr w:rsidR="00A40064" w:rsidRPr="007E3965" w:rsidTr="0018619F">
        <w:trPr>
          <w:gridBefore w:val="1"/>
          <w:wBefore w:w="1019" w:type="dxa"/>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2014</w:t>
            </w:r>
          </w:p>
        </w:tc>
        <w:tc>
          <w:tcPr>
            <w:tcW w:w="3402"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4</w:t>
            </w:r>
          </w:p>
        </w:tc>
        <w:tc>
          <w:tcPr>
            <w:tcW w:w="871" w:type="dxa"/>
            <w:tcBorders>
              <w:top w:val="nil"/>
              <w:left w:val="nil"/>
              <w:bottom w:val="single" w:sz="4"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2034"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0,70%</w:t>
            </w:r>
          </w:p>
        </w:tc>
        <w:tc>
          <w:tcPr>
            <w:tcW w:w="1293"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1756" w:type="dxa"/>
            <w:gridSpan w:val="2"/>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0,00%</w:t>
            </w:r>
          </w:p>
        </w:tc>
      </w:tr>
      <w:tr w:rsidR="00A40064" w:rsidRPr="007E3965" w:rsidTr="0018619F">
        <w:trPr>
          <w:gridBefore w:val="1"/>
          <w:wBefore w:w="1019" w:type="dxa"/>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2015</w:t>
            </w:r>
          </w:p>
        </w:tc>
        <w:tc>
          <w:tcPr>
            <w:tcW w:w="3402"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0,75</w:t>
            </w:r>
          </w:p>
        </w:tc>
        <w:tc>
          <w:tcPr>
            <w:tcW w:w="871"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2034"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0,14%</w:t>
            </w:r>
          </w:p>
        </w:tc>
        <w:tc>
          <w:tcPr>
            <w:tcW w:w="1293"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1756" w:type="dxa"/>
            <w:gridSpan w:val="2"/>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0,00%</w:t>
            </w:r>
          </w:p>
        </w:tc>
      </w:tr>
      <w:tr w:rsidR="00A40064" w:rsidRPr="007E3965" w:rsidTr="0018619F">
        <w:trPr>
          <w:gridBefore w:val="1"/>
          <w:wBefore w:w="1019" w:type="dxa"/>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2016</w:t>
            </w:r>
          </w:p>
        </w:tc>
        <w:tc>
          <w:tcPr>
            <w:tcW w:w="3402"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1</w:t>
            </w:r>
          </w:p>
        </w:tc>
        <w:tc>
          <w:tcPr>
            <w:tcW w:w="871"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2034" w:type="dxa"/>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0,20%</w:t>
            </w:r>
          </w:p>
        </w:tc>
        <w:tc>
          <w:tcPr>
            <w:tcW w:w="1293"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1756" w:type="dxa"/>
            <w:gridSpan w:val="2"/>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0,00%</w:t>
            </w:r>
          </w:p>
        </w:tc>
      </w:tr>
      <w:tr w:rsidR="00A40064" w:rsidRPr="007E3965" w:rsidTr="0018619F">
        <w:trPr>
          <w:gridBefore w:val="1"/>
          <w:wBefore w:w="1019" w:type="dxa"/>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2017</w:t>
            </w:r>
          </w:p>
        </w:tc>
        <w:tc>
          <w:tcPr>
            <w:tcW w:w="3402"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2</w:t>
            </w:r>
          </w:p>
        </w:tc>
        <w:tc>
          <w:tcPr>
            <w:tcW w:w="871"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2034" w:type="dxa"/>
            <w:tcBorders>
              <w:top w:val="nil"/>
              <w:left w:val="nil"/>
              <w:bottom w:val="single" w:sz="4" w:space="0" w:color="auto"/>
              <w:right w:val="single" w:sz="4" w:space="0" w:color="auto"/>
            </w:tcBorders>
            <w:shd w:val="clear" w:color="000000" w:fill="FBE4D5"/>
            <w:noWrap/>
            <w:vAlign w:val="center"/>
            <w:hideMark/>
          </w:tcPr>
          <w:p w:rsidR="00A40064" w:rsidRPr="007E3965" w:rsidRDefault="001E65BA" w:rsidP="00A40064">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c>
          <w:tcPr>
            <w:tcW w:w="1293" w:type="dxa"/>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 </w:t>
            </w:r>
            <w:proofErr w:type="spellStart"/>
            <w:r w:rsidR="001E65BA">
              <w:rPr>
                <w:rFonts w:asciiTheme="minorHAnsi" w:hAnsiTheme="minorHAnsi"/>
                <w:sz w:val="22"/>
                <w:szCs w:val="22"/>
              </w:rPr>
              <w:t>n.a</w:t>
            </w:r>
            <w:proofErr w:type="spellEnd"/>
            <w:r w:rsidR="001E65BA">
              <w:rPr>
                <w:rFonts w:asciiTheme="minorHAnsi" w:hAnsiTheme="minorHAnsi"/>
                <w:sz w:val="22"/>
                <w:szCs w:val="22"/>
              </w:rPr>
              <w:t>.</w:t>
            </w:r>
          </w:p>
        </w:tc>
        <w:tc>
          <w:tcPr>
            <w:tcW w:w="1756" w:type="dxa"/>
            <w:gridSpan w:val="2"/>
            <w:tcBorders>
              <w:top w:val="nil"/>
              <w:left w:val="nil"/>
              <w:bottom w:val="single" w:sz="4" w:space="0" w:color="auto"/>
              <w:right w:val="single" w:sz="4" w:space="0" w:color="auto"/>
            </w:tcBorders>
            <w:shd w:val="clear" w:color="000000" w:fill="FBE4D5"/>
            <w:noWrap/>
            <w:vAlign w:val="center"/>
            <w:hideMark/>
          </w:tcPr>
          <w:p w:rsidR="00A40064" w:rsidRPr="007E3965" w:rsidRDefault="00A40064" w:rsidP="00A40064">
            <w:pPr>
              <w:jc w:val="center"/>
              <w:rPr>
                <w:rFonts w:asciiTheme="minorHAnsi" w:hAnsiTheme="minorHAnsi"/>
              </w:rPr>
            </w:pPr>
            <w:r w:rsidRPr="007E3965">
              <w:rPr>
                <w:rFonts w:asciiTheme="minorHAnsi" w:hAnsiTheme="minorHAnsi"/>
                <w:sz w:val="22"/>
                <w:szCs w:val="22"/>
              </w:rPr>
              <w:t>0,00%</w:t>
            </w:r>
          </w:p>
        </w:tc>
      </w:tr>
      <w:tr w:rsidR="00A40064" w:rsidRPr="007E3965" w:rsidTr="0018619F">
        <w:trPr>
          <w:gridBefore w:val="1"/>
          <w:wBefore w:w="1019" w:type="dxa"/>
          <w:trHeight w:val="300"/>
        </w:trPr>
        <w:tc>
          <w:tcPr>
            <w:tcW w:w="4111" w:type="dxa"/>
            <w:gridSpan w:val="2"/>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r w:rsidRPr="007E3965">
              <w:rPr>
                <w:rFonts w:asciiTheme="minorHAnsi" w:hAnsiTheme="minorHAnsi"/>
                <w:sz w:val="22"/>
                <w:szCs w:val="22"/>
              </w:rPr>
              <w:t xml:space="preserve">Forrás: </w:t>
            </w:r>
            <w:proofErr w:type="spellStart"/>
            <w:r w:rsidRPr="007E3965">
              <w:rPr>
                <w:rFonts w:asciiTheme="minorHAnsi" w:hAnsiTheme="minorHAnsi"/>
                <w:sz w:val="22"/>
                <w:szCs w:val="22"/>
              </w:rPr>
              <w:t>TeIR</w:t>
            </w:r>
            <w:proofErr w:type="spellEnd"/>
            <w:r w:rsidRPr="007E3965">
              <w:rPr>
                <w:rFonts w:asciiTheme="minorHAnsi" w:hAnsiTheme="minorHAnsi"/>
                <w:sz w:val="22"/>
                <w:szCs w:val="22"/>
              </w:rPr>
              <w:t>, Nemzeti Munkaügyi Hivatal</w:t>
            </w:r>
          </w:p>
        </w:tc>
        <w:tc>
          <w:tcPr>
            <w:tcW w:w="871" w:type="dxa"/>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c>
          <w:tcPr>
            <w:tcW w:w="2034" w:type="dxa"/>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c>
          <w:tcPr>
            <w:tcW w:w="1293" w:type="dxa"/>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c>
          <w:tcPr>
            <w:tcW w:w="1756" w:type="dxa"/>
            <w:gridSpan w:val="2"/>
            <w:tcBorders>
              <w:top w:val="nil"/>
              <w:left w:val="nil"/>
              <w:bottom w:val="nil"/>
              <w:right w:val="nil"/>
            </w:tcBorders>
            <w:shd w:val="clear" w:color="auto" w:fill="auto"/>
            <w:noWrap/>
            <w:vAlign w:val="bottom"/>
            <w:hideMark/>
          </w:tcPr>
          <w:p w:rsidR="00A40064" w:rsidRPr="007E3965" w:rsidRDefault="00A40064" w:rsidP="00A40064">
            <w:pPr>
              <w:rPr>
                <w:rFonts w:asciiTheme="minorHAnsi" w:hAnsiTheme="minorHAnsi"/>
              </w:rPr>
            </w:pPr>
          </w:p>
        </w:tc>
      </w:tr>
      <w:bookmarkEnd w:id="86"/>
    </w:tbl>
    <w:p w:rsidR="00A40064" w:rsidRPr="007E3965" w:rsidRDefault="00A40064" w:rsidP="00AF3B5E">
      <w:pPr>
        <w:autoSpaceDE w:val="0"/>
        <w:autoSpaceDN w:val="0"/>
        <w:adjustRightInd w:val="0"/>
        <w:jc w:val="both"/>
        <w:rPr>
          <w:rFonts w:asciiTheme="minorHAnsi" w:hAnsiTheme="minorHAnsi"/>
          <w:i/>
          <w:sz w:val="22"/>
          <w:szCs w:val="22"/>
        </w:rPr>
      </w:pPr>
    </w:p>
    <w:p w:rsidR="0068032B" w:rsidRDefault="00AF3B5E" w:rsidP="0068032B">
      <w:pPr>
        <w:autoSpaceDE w:val="0"/>
        <w:autoSpaceDN w:val="0"/>
        <w:adjustRightInd w:val="0"/>
        <w:jc w:val="center"/>
        <w:rPr>
          <w:rFonts w:asciiTheme="minorHAnsi" w:hAnsiTheme="minorHAnsi"/>
          <w:i/>
          <w:sz w:val="22"/>
          <w:szCs w:val="22"/>
        </w:rPr>
      </w:pPr>
      <w:r w:rsidRPr="007E3965">
        <w:rPr>
          <w:rFonts w:asciiTheme="minorHAnsi" w:hAnsiTheme="minorHAnsi"/>
          <w:i/>
          <w:sz w:val="22"/>
          <w:szCs w:val="22"/>
        </w:rPr>
        <w:br/>
      </w:r>
      <w:r w:rsidR="005F3D99" w:rsidRPr="007E3965">
        <w:rPr>
          <w:rFonts w:asciiTheme="minorHAnsi" w:hAnsiTheme="minorHAnsi"/>
          <w:i/>
          <w:noProof/>
          <w:sz w:val="22"/>
          <w:szCs w:val="22"/>
        </w:rPr>
        <w:drawing>
          <wp:inline distT="0" distB="0" distL="0" distR="0">
            <wp:extent cx="4071951" cy="2495550"/>
            <wp:effectExtent l="19050" t="0" r="4749" b="0"/>
            <wp:docPr id="91"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srcRect/>
                    <a:stretch>
                      <a:fillRect/>
                    </a:stretch>
                  </pic:blipFill>
                  <pic:spPr bwMode="auto">
                    <a:xfrm>
                      <a:off x="0" y="0"/>
                      <a:ext cx="4076813" cy="2498530"/>
                    </a:xfrm>
                    <a:prstGeom prst="rect">
                      <a:avLst/>
                    </a:prstGeom>
                    <a:noFill/>
                  </pic:spPr>
                </pic:pic>
              </a:graphicData>
            </a:graphic>
          </wp:inline>
        </w:drawing>
      </w:r>
    </w:p>
    <w:p w:rsidR="0068032B" w:rsidRDefault="0068032B" w:rsidP="0068032B">
      <w:pPr>
        <w:autoSpaceDE w:val="0"/>
        <w:autoSpaceDN w:val="0"/>
        <w:adjustRightInd w:val="0"/>
        <w:jc w:val="center"/>
        <w:rPr>
          <w:rFonts w:asciiTheme="minorHAnsi" w:hAnsiTheme="minorHAnsi"/>
          <w:i/>
          <w:sz w:val="22"/>
          <w:szCs w:val="22"/>
        </w:rPr>
      </w:pPr>
    </w:p>
    <w:p w:rsidR="00D24BB5" w:rsidRPr="00C421AA" w:rsidRDefault="00D24BB5" w:rsidP="00D24BB5">
      <w:pPr>
        <w:autoSpaceDE w:val="0"/>
        <w:autoSpaceDN w:val="0"/>
        <w:adjustRightInd w:val="0"/>
        <w:jc w:val="both"/>
        <w:rPr>
          <w:rFonts w:asciiTheme="minorHAnsi" w:hAnsiTheme="minorHAnsi"/>
          <w:i/>
          <w:sz w:val="22"/>
          <w:szCs w:val="22"/>
        </w:rPr>
      </w:pPr>
      <w:r w:rsidRPr="00C421AA">
        <w:rPr>
          <w:rFonts w:asciiTheme="minorHAnsi" w:hAnsiTheme="minorHAnsi"/>
          <w:sz w:val="22"/>
          <w:szCs w:val="22"/>
        </w:rPr>
        <w:t>Az aktív korúak ellátása a hátrányos munkaerő-piaci helyzetű aktív korú személyek és családjuk részére nyújtott támogatás. Az aktív korúak ellátása két jogcímen vehető igénybe. Egészségkárosodott személy és 14 éven aluli kiskorú gyermeket nevelő olyan szülő részére, aki a gyermek napközbeni elhelyezését nem tudja másképp biztosítani, - az aktív korúak ellátásán belül egészségkárosodási és gyermekfelügyeleti támogatás állapítható meg, illetve álláskereső kérelmezők esetén az aktív korúak ellátásán belül foglalkoztatást helyettesítő támogatás állapítható meg.</w:t>
      </w:r>
    </w:p>
    <w:p w:rsidR="00590BE6" w:rsidRPr="00C421AA" w:rsidRDefault="00590BE6" w:rsidP="00AF3B5E">
      <w:pPr>
        <w:autoSpaceDE w:val="0"/>
        <w:autoSpaceDN w:val="0"/>
        <w:adjustRightInd w:val="0"/>
        <w:jc w:val="both"/>
        <w:rPr>
          <w:rFonts w:asciiTheme="minorHAnsi" w:hAnsiTheme="minorHAnsi"/>
          <w:sz w:val="22"/>
          <w:szCs w:val="22"/>
        </w:rPr>
      </w:pPr>
    </w:p>
    <w:p w:rsidR="001E65BA" w:rsidRDefault="00AF3B5E" w:rsidP="00AF3B5E">
      <w:pPr>
        <w:autoSpaceDE w:val="0"/>
        <w:autoSpaceDN w:val="0"/>
        <w:adjustRightInd w:val="0"/>
        <w:jc w:val="both"/>
        <w:rPr>
          <w:rFonts w:asciiTheme="minorHAnsi" w:hAnsiTheme="minorHAnsi"/>
          <w:sz w:val="22"/>
          <w:szCs w:val="22"/>
        </w:rPr>
      </w:pPr>
      <w:r w:rsidRPr="00C421AA">
        <w:rPr>
          <w:rFonts w:asciiTheme="minorHAnsi" w:hAnsiTheme="minorHAnsi"/>
          <w:sz w:val="22"/>
          <w:szCs w:val="22"/>
        </w:rPr>
        <w:t xml:space="preserve">Balatonmáriafürdőn a rendszeres szociális segélyben részesülők aránya </w:t>
      </w:r>
      <w:r w:rsidR="001E65BA" w:rsidRPr="00C421AA">
        <w:rPr>
          <w:rFonts w:asciiTheme="minorHAnsi" w:hAnsiTheme="minorHAnsi"/>
          <w:sz w:val="22"/>
          <w:szCs w:val="22"/>
        </w:rPr>
        <w:t xml:space="preserve">2013. évtől </w:t>
      </w:r>
      <w:r w:rsidRPr="00C421AA">
        <w:rPr>
          <w:rFonts w:asciiTheme="minorHAnsi" w:hAnsiTheme="minorHAnsi"/>
          <w:sz w:val="22"/>
          <w:szCs w:val="22"/>
        </w:rPr>
        <w:t xml:space="preserve">csökkenő tendenciát </w:t>
      </w:r>
      <w:r w:rsidR="00905051" w:rsidRPr="00C421AA">
        <w:rPr>
          <w:rFonts w:asciiTheme="minorHAnsi" w:hAnsiTheme="minorHAnsi"/>
          <w:sz w:val="22"/>
          <w:szCs w:val="22"/>
        </w:rPr>
        <w:t>mutat 2015-ig, majd növekszik 2017-ig.</w:t>
      </w:r>
    </w:p>
    <w:p w:rsidR="00D06585" w:rsidRPr="00C421AA" w:rsidRDefault="00D06585" w:rsidP="00AF3B5E">
      <w:pPr>
        <w:autoSpaceDE w:val="0"/>
        <w:autoSpaceDN w:val="0"/>
        <w:adjustRightInd w:val="0"/>
        <w:jc w:val="both"/>
        <w:rPr>
          <w:rFonts w:asciiTheme="minorHAnsi" w:hAnsiTheme="minorHAnsi"/>
          <w:sz w:val="22"/>
          <w:szCs w:val="22"/>
        </w:rPr>
      </w:pPr>
    </w:p>
    <w:p w:rsidR="00AF3B5E" w:rsidRPr="00C421AA" w:rsidRDefault="001E65BA" w:rsidP="00AF3B5E">
      <w:pPr>
        <w:autoSpaceDE w:val="0"/>
        <w:autoSpaceDN w:val="0"/>
        <w:adjustRightInd w:val="0"/>
        <w:jc w:val="both"/>
        <w:rPr>
          <w:rFonts w:asciiTheme="minorHAnsi" w:hAnsiTheme="minorHAnsi"/>
          <w:sz w:val="22"/>
          <w:szCs w:val="22"/>
        </w:rPr>
      </w:pPr>
      <w:r w:rsidRPr="00C421AA">
        <w:rPr>
          <w:rFonts w:asciiTheme="minorHAnsi" w:hAnsiTheme="minorHAnsi"/>
          <w:sz w:val="22"/>
          <w:szCs w:val="22"/>
        </w:rPr>
        <w:t>Az egészségkárosodási és gyermekfelügyeleti támog</w:t>
      </w:r>
      <w:r w:rsidR="00DB6A07">
        <w:rPr>
          <w:rFonts w:asciiTheme="minorHAnsi" w:hAnsiTheme="minorHAnsi"/>
          <w:sz w:val="22"/>
          <w:szCs w:val="22"/>
        </w:rPr>
        <w:t>a</w:t>
      </w:r>
      <w:r w:rsidRPr="00C421AA">
        <w:rPr>
          <w:rFonts w:asciiTheme="minorHAnsi" w:hAnsiTheme="minorHAnsi"/>
          <w:sz w:val="22"/>
          <w:szCs w:val="22"/>
        </w:rPr>
        <w:t xml:space="preserve">tásban részesülők átlagos számáról és </w:t>
      </w:r>
      <w:r w:rsidR="003D3B44">
        <w:rPr>
          <w:rFonts w:asciiTheme="minorHAnsi" w:hAnsiTheme="minorHAnsi"/>
          <w:sz w:val="22"/>
          <w:szCs w:val="22"/>
        </w:rPr>
        <w:t xml:space="preserve">a </w:t>
      </w:r>
      <w:r w:rsidRPr="00C421AA">
        <w:rPr>
          <w:rFonts w:asciiTheme="minorHAnsi" w:hAnsiTheme="minorHAnsi"/>
          <w:sz w:val="22"/>
          <w:szCs w:val="22"/>
        </w:rPr>
        <w:t>foglalkoztatást segítő támogatásban részesítettek átlagos számáról nincs adatunk.</w:t>
      </w:r>
    </w:p>
    <w:p w:rsidR="00D06585" w:rsidRDefault="00D06585" w:rsidP="00AF3B5E">
      <w:pPr>
        <w:autoSpaceDE w:val="0"/>
        <w:autoSpaceDN w:val="0"/>
        <w:adjustRightInd w:val="0"/>
        <w:jc w:val="both"/>
        <w:rPr>
          <w:rFonts w:asciiTheme="minorHAnsi" w:hAnsiTheme="minorHAnsi"/>
          <w:sz w:val="22"/>
          <w:szCs w:val="22"/>
        </w:rPr>
      </w:pPr>
    </w:p>
    <w:p w:rsidR="00AF3B5E" w:rsidRPr="00D06585" w:rsidRDefault="00AF3B5E" w:rsidP="00AF3B5E">
      <w:pPr>
        <w:autoSpaceDE w:val="0"/>
        <w:autoSpaceDN w:val="0"/>
        <w:adjustRightInd w:val="0"/>
        <w:jc w:val="both"/>
        <w:rPr>
          <w:rFonts w:asciiTheme="minorHAnsi" w:hAnsiTheme="minorHAnsi"/>
          <w:sz w:val="22"/>
          <w:szCs w:val="22"/>
        </w:rPr>
      </w:pPr>
      <w:r w:rsidRPr="00C421AA">
        <w:rPr>
          <w:rFonts w:asciiTheme="minorHAnsi" w:hAnsiTheme="minorHAnsi"/>
          <w:sz w:val="22"/>
          <w:szCs w:val="22"/>
        </w:rPr>
        <w:lastRenderedPageBreak/>
        <w:br/>
      </w:r>
      <w:r w:rsidRPr="00D06585">
        <w:rPr>
          <w:rFonts w:asciiTheme="minorHAnsi" w:hAnsiTheme="minorHAnsi"/>
          <w:sz w:val="22"/>
          <w:szCs w:val="22"/>
          <w:shd w:val="clear" w:color="auto" w:fill="FFFFFF"/>
        </w:rPr>
        <w:t>F</w:t>
      </w:r>
      <w:r w:rsidRPr="00D06585">
        <w:rPr>
          <w:rFonts w:asciiTheme="minorHAnsi" w:hAnsiTheme="minorHAnsi"/>
          <w:sz w:val="22"/>
          <w:szCs w:val="22"/>
        </w:rPr>
        <w:t>oglalkoztatást helyettesítő támogatás igénybevételére az jogosult, akinek az álláskeresési támogatás folyósítási időtartama lejárt, és aki a kérelme benyújtását megelőző két évben az állami foglalkoztatási szervvel vagy a rehabilitációs hatósággal legalább egy évig együttműködött. Jogosult lehet az is, akinek az addigi rendszeres pénzellátás folyósítása megszűnt. A támogatás havi összege 22.800 Ft.</w:t>
      </w:r>
    </w:p>
    <w:p w:rsidR="003D0104" w:rsidRPr="00C421AA" w:rsidRDefault="003D0104" w:rsidP="00AF3B5E">
      <w:pPr>
        <w:autoSpaceDE w:val="0"/>
        <w:autoSpaceDN w:val="0"/>
        <w:adjustRightInd w:val="0"/>
        <w:jc w:val="both"/>
        <w:rPr>
          <w:rFonts w:asciiTheme="minorHAnsi" w:hAnsiTheme="minorHAnsi"/>
          <w:i/>
          <w:sz w:val="22"/>
          <w:szCs w:val="22"/>
        </w:rPr>
      </w:pPr>
    </w:p>
    <w:p w:rsidR="003D0104" w:rsidRPr="001E65BA" w:rsidRDefault="007E2A64" w:rsidP="0068032B">
      <w:pPr>
        <w:autoSpaceDE w:val="0"/>
        <w:autoSpaceDN w:val="0"/>
        <w:adjustRightInd w:val="0"/>
        <w:jc w:val="center"/>
        <w:rPr>
          <w:rFonts w:asciiTheme="minorHAnsi" w:hAnsiTheme="minorHAnsi"/>
          <w:b/>
          <w:sz w:val="22"/>
          <w:szCs w:val="22"/>
        </w:rPr>
      </w:pPr>
      <w:r>
        <w:rPr>
          <w:rFonts w:asciiTheme="minorHAnsi" w:hAnsiTheme="minorHAnsi"/>
          <w:b/>
          <w:sz w:val="22"/>
          <w:szCs w:val="22"/>
        </w:rPr>
        <w:br/>
      </w:r>
      <w:r w:rsidR="003D0104" w:rsidRPr="001E65BA">
        <w:rPr>
          <w:rFonts w:asciiTheme="minorHAnsi" w:hAnsiTheme="minorHAnsi"/>
          <w:b/>
          <w:sz w:val="22"/>
          <w:szCs w:val="22"/>
        </w:rPr>
        <w:t>Rendszeres szociális segélyben részesítettek átlagos száma</w:t>
      </w:r>
    </w:p>
    <w:p w:rsidR="00BF7D6D" w:rsidRDefault="003D0104" w:rsidP="0068032B">
      <w:pPr>
        <w:pStyle w:val="Default"/>
        <w:jc w:val="center"/>
        <w:rPr>
          <w:rFonts w:asciiTheme="minorHAnsi" w:hAnsiTheme="minorHAnsi"/>
          <w:b/>
          <w:sz w:val="22"/>
          <w:szCs w:val="22"/>
        </w:rPr>
      </w:pPr>
      <w:r>
        <w:rPr>
          <w:rFonts w:asciiTheme="minorHAnsi" w:hAnsiTheme="minorHAnsi"/>
          <w:i/>
          <w:noProof/>
          <w:sz w:val="22"/>
          <w:szCs w:val="22"/>
        </w:rPr>
        <w:drawing>
          <wp:inline distT="0" distB="0" distL="0" distR="0">
            <wp:extent cx="3593799" cy="2543175"/>
            <wp:effectExtent l="19050" t="0" r="6651" b="0"/>
            <wp:docPr id="1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cstate="print"/>
                    <a:srcRect/>
                    <a:stretch>
                      <a:fillRect/>
                    </a:stretch>
                  </pic:blipFill>
                  <pic:spPr bwMode="auto">
                    <a:xfrm>
                      <a:off x="0" y="0"/>
                      <a:ext cx="3595172" cy="2544146"/>
                    </a:xfrm>
                    <a:prstGeom prst="rect">
                      <a:avLst/>
                    </a:prstGeom>
                    <a:noFill/>
                    <a:ln w="9525">
                      <a:noFill/>
                      <a:miter lim="800000"/>
                      <a:headEnd/>
                      <a:tailEnd/>
                    </a:ln>
                  </pic:spPr>
                </pic:pic>
              </a:graphicData>
            </a:graphic>
          </wp:inline>
        </w:drawing>
      </w:r>
      <w:r w:rsidR="00AF3B5E" w:rsidRPr="007E3965">
        <w:rPr>
          <w:rFonts w:asciiTheme="minorHAnsi" w:hAnsiTheme="minorHAnsi"/>
          <w:i/>
          <w:sz w:val="22"/>
          <w:szCs w:val="22"/>
        </w:rPr>
        <w:br/>
      </w:r>
    </w:p>
    <w:p w:rsidR="00BF7D6D" w:rsidRDefault="00BF7D6D" w:rsidP="0068032B">
      <w:pPr>
        <w:pStyle w:val="Default"/>
        <w:jc w:val="center"/>
        <w:rPr>
          <w:rFonts w:asciiTheme="minorHAnsi" w:hAnsiTheme="minorHAnsi"/>
          <w:b/>
          <w:sz w:val="22"/>
          <w:szCs w:val="22"/>
        </w:rPr>
      </w:pPr>
    </w:p>
    <w:p w:rsidR="00BF7D6D" w:rsidRPr="00BF7D6D" w:rsidRDefault="00BF7D6D" w:rsidP="00BF7D6D">
      <w:pPr>
        <w:pStyle w:val="Default"/>
        <w:jc w:val="both"/>
        <w:rPr>
          <w:rFonts w:asciiTheme="minorHAnsi" w:hAnsiTheme="minorHAnsi"/>
          <w:sz w:val="22"/>
          <w:szCs w:val="22"/>
        </w:rPr>
      </w:pPr>
      <w:r w:rsidRPr="00BF7D6D">
        <w:rPr>
          <w:rFonts w:asciiTheme="minorHAnsi" w:hAnsiTheme="minorHAnsi"/>
          <w:sz w:val="22"/>
          <w:szCs w:val="22"/>
        </w:rPr>
        <w:t>A 3.3.3. táblázat a negyedéves átlagot, a fenti táblázat pedig átlagos számokat mutat. A rendszeres szociális segélyben részesítettek átlagos száma 1-6 fő között mozog.</w:t>
      </w:r>
    </w:p>
    <w:p w:rsidR="00BF7D6D" w:rsidRDefault="00BF7D6D" w:rsidP="0068032B">
      <w:pPr>
        <w:pStyle w:val="Default"/>
        <w:jc w:val="center"/>
        <w:rPr>
          <w:rFonts w:asciiTheme="minorHAnsi" w:hAnsiTheme="minorHAnsi"/>
          <w:b/>
          <w:sz w:val="22"/>
          <w:szCs w:val="22"/>
        </w:rPr>
      </w:pPr>
    </w:p>
    <w:p w:rsidR="00AF3B5E" w:rsidRPr="007E3965" w:rsidRDefault="00AF3B5E" w:rsidP="008F6EDA">
      <w:pPr>
        <w:pStyle w:val="Cmsor1"/>
      </w:pPr>
      <w:bookmarkStart w:id="87" w:name="_Toc529370943"/>
      <w:r w:rsidRPr="001A5906">
        <w:t>3.4 Lakhatás, lakáshoz jutás, lakhatási szegregáció</w:t>
      </w:r>
      <w:bookmarkEnd w:id="87"/>
    </w:p>
    <w:p w:rsidR="00AF3B5E" w:rsidRPr="007E3965" w:rsidRDefault="00AF3B5E" w:rsidP="00AF3B5E">
      <w:pPr>
        <w:jc w:val="both"/>
        <w:rPr>
          <w:rFonts w:asciiTheme="minorHAnsi" w:hAnsiTheme="minorHAnsi"/>
          <w:sz w:val="22"/>
          <w:szCs w:val="22"/>
        </w:rPr>
      </w:pPr>
    </w:p>
    <w:p w:rsidR="00AF3B5E" w:rsidRPr="003D3B44"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3D3B44">
        <w:rPr>
          <w:rFonts w:asciiTheme="minorHAnsi" w:hAnsiTheme="minorHAnsi"/>
          <w:sz w:val="22"/>
          <w:szCs w:val="22"/>
        </w:rPr>
        <w:t>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hajléktalanságot, illetve a lakhatást segítő támogatásokat. E mellett részletezzük a lakhatásra vonatkozó egyéb jellemzőket, elsősorban a szolgáltatásokhoz való hozzáférést.</w:t>
      </w:r>
    </w:p>
    <w:tbl>
      <w:tblPr>
        <w:tblW w:w="15906" w:type="dxa"/>
        <w:tblInd w:w="-1276" w:type="dxa"/>
        <w:tblLayout w:type="fixed"/>
        <w:tblCellMar>
          <w:left w:w="70" w:type="dxa"/>
          <w:right w:w="70" w:type="dxa"/>
        </w:tblCellMar>
        <w:tblLook w:val="04A0"/>
      </w:tblPr>
      <w:tblGrid>
        <w:gridCol w:w="1346"/>
        <w:gridCol w:w="567"/>
        <w:gridCol w:w="71"/>
        <w:gridCol w:w="921"/>
        <w:gridCol w:w="1276"/>
        <w:gridCol w:w="992"/>
        <w:gridCol w:w="1701"/>
        <w:gridCol w:w="1056"/>
        <w:gridCol w:w="79"/>
        <w:gridCol w:w="1197"/>
        <w:gridCol w:w="78"/>
        <w:gridCol w:w="1134"/>
        <w:gridCol w:w="631"/>
        <w:gridCol w:w="503"/>
        <w:gridCol w:w="631"/>
        <w:gridCol w:w="1275"/>
        <w:gridCol w:w="1276"/>
        <w:gridCol w:w="250"/>
        <w:gridCol w:w="922"/>
      </w:tblGrid>
      <w:tr w:rsidR="00A40064" w:rsidRPr="007E3965" w:rsidTr="002D6BA4">
        <w:trPr>
          <w:gridAfter w:val="1"/>
          <w:wAfter w:w="922" w:type="dxa"/>
          <w:trHeight w:val="585"/>
        </w:trPr>
        <w:tc>
          <w:tcPr>
            <w:tcW w:w="14984" w:type="dxa"/>
            <w:gridSpan w:val="18"/>
            <w:tcBorders>
              <w:top w:val="nil"/>
              <w:left w:val="nil"/>
              <w:bottom w:val="nil"/>
              <w:right w:val="nil"/>
            </w:tcBorders>
            <w:shd w:val="clear" w:color="auto" w:fill="auto"/>
            <w:noWrap/>
            <w:vAlign w:val="bottom"/>
            <w:hideMark/>
          </w:tcPr>
          <w:p w:rsidR="00A40064" w:rsidRPr="007E3965" w:rsidRDefault="00AF3B5E" w:rsidP="00A40064">
            <w:pPr>
              <w:jc w:val="center"/>
              <w:rPr>
                <w:rFonts w:asciiTheme="minorHAnsi" w:hAnsiTheme="minorHAnsi"/>
                <w:b/>
                <w:bCs/>
              </w:rPr>
            </w:pPr>
            <w:r w:rsidRPr="007E3965">
              <w:rPr>
                <w:rFonts w:asciiTheme="minorHAnsi" w:hAnsiTheme="minorHAnsi"/>
                <w:b/>
                <w:i/>
                <w:iCs/>
                <w:sz w:val="22"/>
                <w:szCs w:val="22"/>
              </w:rPr>
              <w:br/>
            </w:r>
            <w:bookmarkStart w:id="88" w:name="_Toc349211116"/>
            <w:r w:rsidR="00A40064" w:rsidRPr="007E3965">
              <w:rPr>
                <w:rFonts w:asciiTheme="minorHAnsi" w:hAnsiTheme="minorHAnsi"/>
                <w:b/>
                <w:bCs/>
                <w:sz w:val="22"/>
                <w:szCs w:val="22"/>
              </w:rPr>
              <w:t>3.4.1. számú táblázat - Lakásállomány</w:t>
            </w:r>
          </w:p>
        </w:tc>
      </w:tr>
      <w:tr w:rsidR="00F51D1C" w:rsidRPr="007E3965" w:rsidTr="002D6BA4">
        <w:trPr>
          <w:gridBefore w:val="1"/>
          <w:gridAfter w:val="5"/>
          <w:wBefore w:w="1346" w:type="dxa"/>
          <w:wAfter w:w="4354" w:type="dxa"/>
          <w:trHeight w:val="1290"/>
        </w:trPr>
        <w:tc>
          <w:tcPr>
            <w:tcW w:w="567" w:type="dxa"/>
            <w:tcBorders>
              <w:top w:val="single" w:sz="8" w:space="0" w:color="auto"/>
              <w:left w:val="single" w:sz="8" w:space="0" w:color="auto"/>
              <w:bottom w:val="single" w:sz="8" w:space="0" w:color="auto"/>
              <w:right w:val="single" w:sz="8" w:space="0" w:color="auto"/>
            </w:tcBorders>
            <w:shd w:val="clear" w:color="000000" w:fill="E2EFD9"/>
            <w:vAlign w:val="center"/>
            <w:hideMark/>
          </w:tcPr>
          <w:p w:rsidR="00A40064" w:rsidRPr="007E3965" w:rsidRDefault="00A40064" w:rsidP="00F51D1C">
            <w:pPr>
              <w:ind w:left="1416"/>
              <w:jc w:val="center"/>
              <w:rPr>
                <w:rFonts w:asciiTheme="minorHAnsi" w:hAnsiTheme="minorHAnsi"/>
                <w:b/>
                <w:bCs/>
                <w:sz w:val="16"/>
                <w:szCs w:val="16"/>
              </w:rPr>
            </w:pPr>
            <w:r w:rsidRPr="007E3965">
              <w:rPr>
                <w:rFonts w:asciiTheme="minorHAnsi" w:hAnsiTheme="minorHAnsi"/>
                <w:b/>
                <w:bCs/>
                <w:sz w:val="16"/>
                <w:szCs w:val="16"/>
              </w:rPr>
              <w:t>Év</w:t>
            </w:r>
          </w:p>
        </w:tc>
        <w:tc>
          <w:tcPr>
            <w:tcW w:w="992" w:type="dxa"/>
            <w:gridSpan w:val="2"/>
            <w:tcBorders>
              <w:top w:val="single" w:sz="8" w:space="0" w:color="auto"/>
              <w:left w:val="nil"/>
              <w:bottom w:val="single" w:sz="8"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16"/>
                <w:szCs w:val="16"/>
              </w:rPr>
            </w:pPr>
            <w:r w:rsidRPr="007E3965">
              <w:rPr>
                <w:rFonts w:asciiTheme="minorHAnsi" w:hAnsiTheme="minorHAnsi"/>
                <w:b/>
                <w:bCs/>
                <w:sz w:val="16"/>
                <w:szCs w:val="16"/>
              </w:rPr>
              <w:t xml:space="preserve"> Lakás</w:t>
            </w:r>
            <w:r w:rsidR="001E65BA">
              <w:rPr>
                <w:rFonts w:asciiTheme="minorHAnsi" w:hAnsiTheme="minorHAnsi"/>
                <w:b/>
                <w:bCs/>
                <w:sz w:val="16"/>
                <w:szCs w:val="16"/>
              </w:rPr>
              <w:t>-</w:t>
            </w:r>
            <w:r w:rsidRPr="007E3965">
              <w:rPr>
                <w:rFonts w:asciiTheme="minorHAnsi" w:hAnsiTheme="minorHAnsi"/>
                <w:b/>
                <w:bCs/>
                <w:sz w:val="16"/>
                <w:szCs w:val="16"/>
              </w:rPr>
              <w:t>állomány (db)</w:t>
            </w:r>
            <w:r w:rsidRPr="007E3965">
              <w:rPr>
                <w:rFonts w:asciiTheme="minorHAnsi" w:hAnsiTheme="minorHAnsi"/>
                <w:b/>
                <w:bCs/>
                <w:sz w:val="16"/>
                <w:szCs w:val="16"/>
              </w:rPr>
              <w:br/>
            </w:r>
            <w:r w:rsidRPr="007E3965">
              <w:rPr>
                <w:rFonts w:asciiTheme="minorHAnsi" w:hAnsiTheme="minorHAnsi"/>
                <w:sz w:val="16"/>
                <w:szCs w:val="16"/>
              </w:rPr>
              <w:t>(TS 4201)</w:t>
            </w:r>
          </w:p>
        </w:tc>
        <w:tc>
          <w:tcPr>
            <w:tcW w:w="1276" w:type="dxa"/>
            <w:tcBorders>
              <w:top w:val="single" w:sz="8" w:space="0" w:color="auto"/>
              <w:left w:val="nil"/>
              <w:bottom w:val="single" w:sz="8" w:space="0" w:color="auto"/>
              <w:right w:val="single" w:sz="8" w:space="0" w:color="auto"/>
            </w:tcBorders>
            <w:shd w:val="clear" w:color="000000" w:fill="E2EFD9"/>
            <w:vAlign w:val="center"/>
            <w:hideMark/>
          </w:tcPr>
          <w:p w:rsidR="00A40064" w:rsidRPr="007E3965" w:rsidRDefault="00A40064" w:rsidP="00A40064">
            <w:pPr>
              <w:jc w:val="center"/>
              <w:rPr>
                <w:rFonts w:asciiTheme="minorHAnsi" w:hAnsiTheme="minorHAnsi"/>
                <w:b/>
                <w:bCs/>
                <w:sz w:val="16"/>
                <w:szCs w:val="16"/>
              </w:rPr>
            </w:pPr>
            <w:r w:rsidRPr="007E3965">
              <w:rPr>
                <w:rFonts w:asciiTheme="minorHAnsi" w:hAnsiTheme="minorHAnsi"/>
                <w:b/>
                <w:bCs/>
                <w:sz w:val="16"/>
                <w:szCs w:val="16"/>
              </w:rPr>
              <w:t>Ebből elégtelen lakhatási körülményeket biztosító lakások száma</w:t>
            </w:r>
          </w:p>
        </w:tc>
        <w:tc>
          <w:tcPr>
            <w:tcW w:w="992" w:type="dxa"/>
            <w:tcBorders>
              <w:top w:val="single" w:sz="8" w:space="0" w:color="auto"/>
              <w:left w:val="nil"/>
              <w:bottom w:val="single" w:sz="8"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16"/>
                <w:szCs w:val="16"/>
              </w:rPr>
            </w:pPr>
            <w:r w:rsidRPr="007E3965">
              <w:rPr>
                <w:rFonts w:asciiTheme="minorHAnsi" w:hAnsiTheme="minorHAnsi"/>
                <w:b/>
                <w:bCs/>
                <w:sz w:val="16"/>
                <w:szCs w:val="16"/>
              </w:rPr>
              <w:t>Bérlakás állomány (db)</w:t>
            </w:r>
          </w:p>
        </w:tc>
        <w:tc>
          <w:tcPr>
            <w:tcW w:w="1701" w:type="dxa"/>
            <w:tcBorders>
              <w:top w:val="single" w:sz="8" w:space="0" w:color="auto"/>
              <w:left w:val="nil"/>
              <w:bottom w:val="single" w:sz="8" w:space="0" w:color="auto"/>
              <w:right w:val="single" w:sz="8" w:space="0" w:color="auto"/>
            </w:tcBorders>
            <w:shd w:val="clear" w:color="000000" w:fill="E2EFD9"/>
            <w:vAlign w:val="center"/>
            <w:hideMark/>
          </w:tcPr>
          <w:p w:rsidR="00A40064" w:rsidRPr="007E3965" w:rsidRDefault="00A40064" w:rsidP="00A40064">
            <w:pPr>
              <w:jc w:val="center"/>
              <w:rPr>
                <w:rFonts w:asciiTheme="minorHAnsi" w:hAnsiTheme="minorHAnsi"/>
                <w:b/>
                <w:bCs/>
                <w:sz w:val="16"/>
                <w:szCs w:val="16"/>
              </w:rPr>
            </w:pPr>
            <w:r w:rsidRPr="007E3965">
              <w:rPr>
                <w:rFonts w:asciiTheme="minorHAnsi" w:hAnsiTheme="minorHAnsi"/>
                <w:b/>
                <w:bCs/>
                <w:sz w:val="16"/>
                <w:szCs w:val="16"/>
              </w:rPr>
              <w:t>Ebből elégtelen lakhatási körülményeket biztosító lakások száma</w:t>
            </w:r>
          </w:p>
        </w:tc>
        <w:tc>
          <w:tcPr>
            <w:tcW w:w="1135" w:type="dxa"/>
            <w:gridSpan w:val="2"/>
            <w:tcBorders>
              <w:top w:val="single" w:sz="8" w:space="0" w:color="auto"/>
              <w:left w:val="nil"/>
              <w:bottom w:val="single" w:sz="8" w:space="0" w:color="auto"/>
              <w:right w:val="single" w:sz="4" w:space="0" w:color="auto"/>
            </w:tcBorders>
            <w:shd w:val="clear" w:color="000000" w:fill="E2EFD9"/>
            <w:vAlign w:val="center"/>
            <w:hideMark/>
          </w:tcPr>
          <w:p w:rsidR="00A40064" w:rsidRPr="007E3965" w:rsidRDefault="00A40064" w:rsidP="00590BE6">
            <w:pPr>
              <w:jc w:val="center"/>
              <w:rPr>
                <w:rFonts w:asciiTheme="minorHAnsi" w:hAnsiTheme="minorHAnsi"/>
                <w:b/>
                <w:bCs/>
                <w:sz w:val="16"/>
                <w:szCs w:val="16"/>
              </w:rPr>
            </w:pPr>
            <w:r w:rsidRPr="007E3965">
              <w:rPr>
                <w:rFonts w:asciiTheme="minorHAnsi" w:hAnsiTheme="minorHAnsi"/>
                <w:b/>
                <w:bCs/>
                <w:sz w:val="16"/>
                <w:szCs w:val="16"/>
              </w:rPr>
              <w:t>Szociális lakás</w:t>
            </w:r>
            <w:r w:rsidR="00590BE6">
              <w:rPr>
                <w:rFonts w:asciiTheme="minorHAnsi" w:hAnsiTheme="minorHAnsi"/>
                <w:b/>
                <w:bCs/>
                <w:sz w:val="16"/>
                <w:szCs w:val="16"/>
              </w:rPr>
              <w:t>-</w:t>
            </w:r>
            <w:r w:rsidRPr="007E3965">
              <w:rPr>
                <w:rFonts w:asciiTheme="minorHAnsi" w:hAnsiTheme="minorHAnsi"/>
                <w:b/>
                <w:bCs/>
                <w:sz w:val="16"/>
                <w:szCs w:val="16"/>
              </w:rPr>
              <w:t>állomány (db)</w:t>
            </w:r>
          </w:p>
        </w:tc>
        <w:tc>
          <w:tcPr>
            <w:tcW w:w="1275" w:type="dxa"/>
            <w:gridSpan w:val="2"/>
            <w:tcBorders>
              <w:top w:val="single" w:sz="8" w:space="0" w:color="auto"/>
              <w:left w:val="nil"/>
              <w:bottom w:val="single" w:sz="8" w:space="0" w:color="auto"/>
              <w:right w:val="single" w:sz="8" w:space="0" w:color="auto"/>
            </w:tcBorders>
            <w:shd w:val="clear" w:color="000000" w:fill="E2EFD9"/>
            <w:vAlign w:val="center"/>
            <w:hideMark/>
          </w:tcPr>
          <w:p w:rsidR="00A40064" w:rsidRPr="007E3965" w:rsidRDefault="00A40064" w:rsidP="00A40064">
            <w:pPr>
              <w:jc w:val="center"/>
              <w:rPr>
                <w:rFonts w:asciiTheme="minorHAnsi" w:hAnsiTheme="minorHAnsi"/>
                <w:b/>
                <w:bCs/>
                <w:sz w:val="16"/>
                <w:szCs w:val="16"/>
              </w:rPr>
            </w:pPr>
            <w:r w:rsidRPr="007E3965">
              <w:rPr>
                <w:rFonts w:asciiTheme="minorHAnsi" w:hAnsiTheme="minorHAnsi"/>
                <w:b/>
                <w:bCs/>
                <w:sz w:val="16"/>
                <w:szCs w:val="16"/>
              </w:rPr>
              <w:t>Ebből elégtelen lakhatási körülményeket biztosító lakások száma</w:t>
            </w:r>
          </w:p>
        </w:tc>
        <w:tc>
          <w:tcPr>
            <w:tcW w:w="1134" w:type="dxa"/>
            <w:tcBorders>
              <w:top w:val="single" w:sz="8" w:space="0" w:color="auto"/>
              <w:left w:val="nil"/>
              <w:bottom w:val="single" w:sz="8" w:space="0" w:color="auto"/>
              <w:right w:val="single" w:sz="4" w:space="0" w:color="auto"/>
            </w:tcBorders>
            <w:shd w:val="clear" w:color="000000" w:fill="E2EFD9"/>
            <w:vAlign w:val="center"/>
            <w:hideMark/>
          </w:tcPr>
          <w:p w:rsidR="00A40064" w:rsidRPr="007E3965" w:rsidRDefault="00A40064" w:rsidP="00A40064">
            <w:pPr>
              <w:jc w:val="center"/>
              <w:rPr>
                <w:rFonts w:asciiTheme="minorHAnsi" w:hAnsiTheme="minorHAnsi"/>
                <w:b/>
                <w:bCs/>
                <w:sz w:val="16"/>
                <w:szCs w:val="16"/>
              </w:rPr>
            </w:pPr>
            <w:r w:rsidRPr="007E3965">
              <w:rPr>
                <w:rFonts w:asciiTheme="minorHAnsi" w:hAnsiTheme="minorHAnsi"/>
                <w:b/>
                <w:bCs/>
                <w:sz w:val="16"/>
                <w:szCs w:val="16"/>
              </w:rPr>
              <w:t>Egyéb lakáscélra használt nem lakáscélú ingatlanok (db)</w:t>
            </w:r>
          </w:p>
        </w:tc>
        <w:tc>
          <w:tcPr>
            <w:tcW w:w="1134" w:type="dxa"/>
            <w:gridSpan w:val="2"/>
            <w:tcBorders>
              <w:top w:val="single" w:sz="8" w:space="0" w:color="auto"/>
              <w:left w:val="nil"/>
              <w:bottom w:val="single" w:sz="8" w:space="0" w:color="auto"/>
              <w:right w:val="single" w:sz="8" w:space="0" w:color="auto"/>
            </w:tcBorders>
            <w:shd w:val="clear" w:color="000000" w:fill="E2EFD9"/>
            <w:vAlign w:val="center"/>
            <w:hideMark/>
          </w:tcPr>
          <w:p w:rsidR="00A40064" w:rsidRPr="007E3965" w:rsidRDefault="00A40064" w:rsidP="00A40064">
            <w:pPr>
              <w:jc w:val="center"/>
              <w:rPr>
                <w:rFonts w:asciiTheme="minorHAnsi" w:hAnsiTheme="minorHAnsi"/>
                <w:b/>
                <w:bCs/>
                <w:sz w:val="16"/>
                <w:szCs w:val="16"/>
              </w:rPr>
            </w:pPr>
            <w:r w:rsidRPr="007E3965">
              <w:rPr>
                <w:rFonts w:asciiTheme="minorHAnsi" w:hAnsiTheme="minorHAnsi"/>
                <w:b/>
                <w:bCs/>
                <w:sz w:val="16"/>
                <w:szCs w:val="16"/>
              </w:rPr>
              <w:t xml:space="preserve">Ebből elégtelen lakhatási </w:t>
            </w:r>
            <w:proofErr w:type="spellStart"/>
            <w:r w:rsidRPr="007E3965">
              <w:rPr>
                <w:rFonts w:asciiTheme="minorHAnsi" w:hAnsiTheme="minorHAnsi"/>
                <w:b/>
                <w:bCs/>
                <w:sz w:val="16"/>
                <w:szCs w:val="16"/>
              </w:rPr>
              <w:t>körül</w:t>
            </w:r>
            <w:r w:rsidR="00590BE6">
              <w:rPr>
                <w:rFonts w:asciiTheme="minorHAnsi" w:hAnsiTheme="minorHAnsi"/>
                <w:b/>
                <w:bCs/>
                <w:sz w:val="16"/>
                <w:szCs w:val="16"/>
              </w:rPr>
              <w:t>-</w:t>
            </w:r>
            <w:r w:rsidRPr="007E3965">
              <w:rPr>
                <w:rFonts w:asciiTheme="minorHAnsi" w:hAnsiTheme="minorHAnsi"/>
                <w:b/>
                <w:bCs/>
                <w:sz w:val="16"/>
                <w:szCs w:val="16"/>
              </w:rPr>
              <w:t>ményeket</w:t>
            </w:r>
            <w:proofErr w:type="spellEnd"/>
            <w:r w:rsidRPr="007E3965">
              <w:rPr>
                <w:rFonts w:asciiTheme="minorHAnsi" w:hAnsiTheme="minorHAnsi"/>
                <w:b/>
                <w:bCs/>
                <w:sz w:val="16"/>
                <w:szCs w:val="16"/>
              </w:rPr>
              <w:t xml:space="preserve"> biztosító lakások száma</w:t>
            </w:r>
          </w:p>
        </w:tc>
      </w:tr>
      <w:tr w:rsidR="00F51D1C" w:rsidRPr="007E3965" w:rsidTr="002D6BA4">
        <w:trPr>
          <w:gridBefore w:val="1"/>
          <w:gridAfter w:val="5"/>
          <w:wBefore w:w="1346" w:type="dxa"/>
          <w:wAfter w:w="4354" w:type="dxa"/>
          <w:trHeight w:val="300"/>
        </w:trPr>
        <w:tc>
          <w:tcPr>
            <w:tcW w:w="567" w:type="dxa"/>
            <w:tcBorders>
              <w:top w:val="nil"/>
              <w:left w:val="single" w:sz="8" w:space="0" w:color="auto"/>
              <w:bottom w:val="single" w:sz="4" w:space="0" w:color="auto"/>
              <w:right w:val="single" w:sz="8"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2012</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350</w:t>
            </w:r>
          </w:p>
        </w:tc>
        <w:tc>
          <w:tcPr>
            <w:tcW w:w="1276"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992" w:type="dxa"/>
            <w:tcBorders>
              <w:top w:val="nil"/>
              <w:left w:val="nil"/>
              <w:bottom w:val="single" w:sz="4" w:space="0" w:color="auto"/>
              <w:right w:val="single" w:sz="4" w:space="0" w:color="auto"/>
            </w:tcBorders>
            <w:shd w:val="clear" w:color="auto" w:fill="auto"/>
            <w:vAlign w:val="center"/>
            <w:hideMark/>
          </w:tcPr>
          <w:p w:rsidR="00A40064" w:rsidRPr="007E3965" w:rsidRDefault="0011107F" w:rsidP="00A40064">
            <w:pPr>
              <w:jc w:val="center"/>
              <w:rPr>
                <w:rFonts w:asciiTheme="minorHAnsi" w:hAnsiTheme="minorHAnsi"/>
                <w:sz w:val="16"/>
                <w:szCs w:val="16"/>
              </w:rPr>
            </w:pPr>
            <w:r w:rsidRPr="007E3965">
              <w:rPr>
                <w:rFonts w:asciiTheme="minorHAnsi" w:hAnsiTheme="minorHAnsi"/>
                <w:sz w:val="16"/>
                <w:szCs w:val="16"/>
              </w:rPr>
              <w:t>0</w:t>
            </w:r>
            <w:r w:rsidR="00A40064" w:rsidRPr="007E3965">
              <w:rPr>
                <w:rFonts w:asciiTheme="minorHAnsi" w:hAnsiTheme="minorHAnsi"/>
                <w:sz w:val="16"/>
                <w:szCs w:val="16"/>
              </w:rPr>
              <w:t> </w:t>
            </w:r>
          </w:p>
        </w:tc>
        <w:tc>
          <w:tcPr>
            <w:tcW w:w="1701" w:type="dxa"/>
            <w:tcBorders>
              <w:top w:val="nil"/>
              <w:left w:val="nil"/>
              <w:bottom w:val="single" w:sz="4" w:space="0" w:color="auto"/>
              <w:right w:val="single" w:sz="8" w:space="0" w:color="auto"/>
            </w:tcBorders>
            <w:shd w:val="clear" w:color="auto" w:fill="auto"/>
            <w:vAlign w:val="center"/>
            <w:hideMark/>
          </w:tcPr>
          <w:p w:rsidR="00A40064" w:rsidRPr="007E3965" w:rsidRDefault="0011107F" w:rsidP="00A40064">
            <w:pPr>
              <w:jc w:val="center"/>
              <w:rPr>
                <w:rFonts w:asciiTheme="minorHAnsi" w:hAnsiTheme="minorHAnsi"/>
                <w:sz w:val="16"/>
                <w:szCs w:val="16"/>
              </w:rPr>
            </w:pPr>
            <w:r w:rsidRPr="007E3965">
              <w:rPr>
                <w:rFonts w:asciiTheme="minorHAnsi" w:hAnsiTheme="minorHAnsi"/>
                <w:sz w:val="16"/>
                <w:szCs w:val="16"/>
              </w:rPr>
              <w:t>0</w:t>
            </w:r>
            <w:r w:rsidR="00A40064" w:rsidRPr="007E3965">
              <w:rPr>
                <w:rFonts w:asciiTheme="minorHAnsi" w:hAnsiTheme="minorHAnsi"/>
                <w:sz w:val="16"/>
                <w:szCs w:val="16"/>
              </w:rPr>
              <w:t> </w:t>
            </w:r>
          </w:p>
        </w:tc>
        <w:tc>
          <w:tcPr>
            <w:tcW w:w="1135" w:type="dxa"/>
            <w:gridSpan w:val="2"/>
            <w:tcBorders>
              <w:top w:val="nil"/>
              <w:left w:val="nil"/>
              <w:bottom w:val="single" w:sz="4" w:space="0" w:color="auto"/>
              <w:right w:val="single" w:sz="4" w:space="0" w:color="auto"/>
            </w:tcBorders>
            <w:shd w:val="clear" w:color="auto" w:fill="auto"/>
            <w:vAlign w:val="center"/>
            <w:hideMark/>
          </w:tcPr>
          <w:p w:rsidR="00A40064" w:rsidRPr="007E3965" w:rsidRDefault="0011107F" w:rsidP="00A40064">
            <w:pPr>
              <w:jc w:val="center"/>
              <w:rPr>
                <w:rFonts w:asciiTheme="minorHAnsi" w:hAnsiTheme="minorHAnsi"/>
                <w:sz w:val="16"/>
                <w:szCs w:val="16"/>
              </w:rPr>
            </w:pPr>
            <w:r w:rsidRPr="007E3965">
              <w:rPr>
                <w:rFonts w:asciiTheme="minorHAnsi" w:hAnsiTheme="minorHAnsi"/>
                <w:sz w:val="16"/>
                <w:szCs w:val="16"/>
              </w:rPr>
              <w:t>0</w:t>
            </w:r>
            <w:r w:rsidR="00A40064" w:rsidRPr="007E3965">
              <w:rPr>
                <w:rFonts w:asciiTheme="minorHAnsi" w:hAnsiTheme="minorHAnsi"/>
                <w:sz w:val="16"/>
                <w:szCs w:val="16"/>
              </w:rPr>
              <w:t> </w:t>
            </w:r>
          </w:p>
        </w:tc>
        <w:tc>
          <w:tcPr>
            <w:tcW w:w="1275"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11107F" w:rsidP="00A40064">
            <w:pPr>
              <w:jc w:val="center"/>
              <w:rPr>
                <w:rFonts w:asciiTheme="minorHAnsi" w:hAnsiTheme="minorHAnsi"/>
                <w:sz w:val="16"/>
                <w:szCs w:val="16"/>
              </w:rPr>
            </w:pPr>
            <w:r w:rsidRPr="007E3965">
              <w:rPr>
                <w:rFonts w:asciiTheme="minorHAnsi" w:hAnsiTheme="minorHAnsi"/>
                <w:sz w:val="16"/>
                <w:szCs w:val="16"/>
              </w:rPr>
              <w:t>0</w:t>
            </w:r>
            <w:r w:rsidR="00A40064" w:rsidRPr="007E3965">
              <w:rPr>
                <w:rFonts w:asciiTheme="minorHAnsi" w:hAnsiTheme="minorHAnsi"/>
                <w:sz w:val="16"/>
                <w:szCs w:val="16"/>
              </w:rPr>
              <w:t> </w:t>
            </w:r>
          </w:p>
        </w:tc>
        <w:tc>
          <w:tcPr>
            <w:tcW w:w="1134" w:type="dxa"/>
            <w:tcBorders>
              <w:top w:val="nil"/>
              <w:left w:val="nil"/>
              <w:bottom w:val="single" w:sz="4" w:space="0" w:color="auto"/>
              <w:right w:val="single" w:sz="4" w:space="0" w:color="auto"/>
            </w:tcBorders>
            <w:shd w:val="clear" w:color="auto" w:fill="auto"/>
            <w:vAlign w:val="center"/>
            <w:hideMark/>
          </w:tcPr>
          <w:p w:rsidR="00A40064" w:rsidRPr="007E3965" w:rsidRDefault="0011107F" w:rsidP="00A40064">
            <w:pPr>
              <w:jc w:val="center"/>
              <w:rPr>
                <w:rFonts w:asciiTheme="minorHAnsi" w:hAnsiTheme="minorHAnsi"/>
                <w:sz w:val="16"/>
                <w:szCs w:val="16"/>
              </w:rPr>
            </w:pPr>
            <w:r w:rsidRPr="007E3965">
              <w:rPr>
                <w:rFonts w:asciiTheme="minorHAnsi" w:hAnsiTheme="minorHAnsi"/>
                <w:sz w:val="16"/>
                <w:szCs w:val="16"/>
              </w:rPr>
              <w:t>0</w:t>
            </w:r>
            <w:r w:rsidR="00A40064" w:rsidRPr="007E3965">
              <w:rPr>
                <w:rFonts w:asciiTheme="minorHAnsi" w:hAnsiTheme="minorHAnsi"/>
                <w:sz w:val="16"/>
                <w:szCs w:val="16"/>
              </w:rPr>
              <w:t> </w:t>
            </w:r>
          </w:p>
        </w:tc>
        <w:tc>
          <w:tcPr>
            <w:tcW w:w="1134"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11107F" w:rsidP="00A40064">
            <w:pPr>
              <w:jc w:val="center"/>
              <w:rPr>
                <w:rFonts w:asciiTheme="minorHAnsi" w:hAnsiTheme="minorHAnsi"/>
                <w:sz w:val="16"/>
                <w:szCs w:val="16"/>
              </w:rPr>
            </w:pPr>
            <w:r w:rsidRPr="007E3965">
              <w:rPr>
                <w:rFonts w:asciiTheme="minorHAnsi" w:hAnsiTheme="minorHAnsi"/>
                <w:sz w:val="16"/>
                <w:szCs w:val="16"/>
              </w:rPr>
              <w:t>0</w:t>
            </w:r>
            <w:r w:rsidR="00A40064" w:rsidRPr="007E3965">
              <w:rPr>
                <w:rFonts w:asciiTheme="minorHAnsi" w:hAnsiTheme="minorHAnsi"/>
                <w:sz w:val="16"/>
                <w:szCs w:val="16"/>
              </w:rPr>
              <w:t> </w:t>
            </w:r>
          </w:p>
        </w:tc>
      </w:tr>
      <w:tr w:rsidR="00F51D1C" w:rsidRPr="007E3965" w:rsidTr="002D6BA4">
        <w:trPr>
          <w:gridBefore w:val="1"/>
          <w:gridAfter w:val="5"/>
          <w:wBefore w:w="1346" w:type="dxa"/>
          <w:wAfter w:w="4354" w:type="dxa"/>
          <w:trHeight w:val="300"/>
        </w:trPr>
        <w:tc>
          <w:tcPr>
            <w:tcW w:w="567" w:type="dxa"/>
            <w:tcBorders>
              <w:top w:val="nil"/>
              <w:left w:val="single" w:sz="8" w:space="0" w:color="auto"/>
              <w:bottom w:val="single" w:sz="4" w:space="0" w:color="auto"/>
              <w:right w:val="single" w:sz="8"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2013</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353</w:t>
            </w:r>
          </w:p>
        </w:tc>
        <w:tc>
          <w:tcPr>
            <w:tcW w:w="1276"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992"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701"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5" w:type="dxa"/>
            <w:gridSpan w:val="2"/>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275"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r>
      <w:tr w:rsidR="00F51D1C" w:rsidRPr="007E3965" w:rsidTr="002D6BA4">
        <w:trPr>
          <w:gridBefore w:val="1"/>
          <w:gridAfter w:val="5"/>
          <w:wBefore w:w="1346" w:type="dxa"/>
          <w:wAfter w:w="4354" w:type="dxa"/>
          <w:trHeight w:val="300"/>
        </w:trPr>
        <w:tc>
          <w:tcPr>
            <w:tcW w:w="567" w:type="dxa"/>
            <w:tcBorders>
              <w:top w:val="nil"/>
              <w:left w:val="single" w:sz="8" w:space="0" w:color="auto"/>
              <w:bottom w:val="single" w:sz="4" w:space="0" w:color="auto"/>
              <w:right w:val="single" w:sz="8"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2014</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355</w:t>
            </w:r>
          </w:p>
        </w:tc>
        <w:tc>
          <w:tcPr>
            <w:tcW w:w="1276"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992"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701"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5" w:type="dxa"/>
            <w:gridSpan w:val="2"/>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275"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r>
      <w:tr w:rsidR="00F51D1C" w:rsidRPr="007E3965" w:rsidTr="002D6BA4">
        <w:trPr>
          <w:gridBefore w:val="1"/>
          <w:gridAfter w:val="5"/>
          <w:wBefore w:w="1346" w:type="dxa"/>
          <w:wAfter w:w="4354" w:type="dxa"/>
          <w:trHeight w:val="300"/>
        </w:trPr>
        <w:tc>
          <w:tcPr>
            <w:tcW w:w="567" w:type="dxa"/>
            <w:tcBorders>
              <w:top w:val="nil"/>
              <w:left w:val="single" w:sz="8" w:space="0" w:color="auto"/>
              <w:bottom w:val="single" w:sz="4" w:space="0" w:color="auto"/>
              <w:right w:val="single" w:sz="8"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2015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362</w:t>
            </w:r>
          </w:p>
        </w:tc>
        <w:tc>
          <w:tcPr>
            <w:tcW w:w="1276"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992"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701"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5" w:type="dxa"/>
            <w:gridSpan w:val="2"/>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275"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r>
      <w:tr w:rsidR="00F51D1C" w:rsidRPr="007E3965" w:rsidTr="002D6BA4">
        <w:trPr>
          <w:gridBefore w:val="1"/>
          <w:gridAfter w:val="5"/>
          <w:wBefore w:w="1346" w:type="dxa"/>
          <w:wAfter w:w="4354" w:type="dxa"/>
          <w:trHeight w:val="300"/>
        </w:trPr>
        <w:tc>
          <w:tcPr>
            <w:tcW w:w="567" w:type="dxa"/>
            <w:tcBorders>
              <w:top w:val="nil"/>
              <w:left w:val="single" w:sz="8" w:space="0" w:color="auto"/>
              <w:bottom w:val="single" w:sz="4" w:space="0" w:color="auto"/>
              <w:right w:val="single" w:sz="8"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2016</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367</w:t>
            </w:r>
          </w:p>
        </w:tc>
        <w:tc>
          <w:tcPr>
            <w:tcW w:w="1276"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992"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701" w:type="dxa"/>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5" w:type="dxa"/>
            <w:gridSpan w:val="2"/>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275"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tcBorders>
              <w:top w:val="nil"/>
              <w:left w:val="nil"/>
              <w:bottom w:val="single" w:sz="4" w:space="0" w:color="auto"/>
              <w:right w:val="single" w:sz="4"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c>
          <w:tcPr>
            <w:tcW w:w="1134" w:type="dxa"/>
            <w:gridSpan w:val="2"/>
            <w:tcBorders>
              <w:top w:val="nil"/>
              <w:left w:val="nil"/>
              <w:bottom w:val="single" w:sz="4" w:space="0" w:color="auto"/>
              <w:right w:val="single" w:sz="8" w:space="0" w:color="auto"/>
            </w:tcBorders>
            <w:shd w:val="clear" w:color="auto" w:fill="auto"/>
            <w:vAlign w:val="center"/>
            <w:hideMark/>
          </w:tcPr>
          <w:p w:rsidR="00A40064" w:rsidRPr="007E3965" w:rsidRDefault="00A40064" w:rsidP="00A40064">
            <w:pPr>
              <w:jc w:val="center"/>
              <w:rPr>
                <w:rFonts w:asciiTheme="minorHAnsi" w:hAnsiTheme="minorHAnsi"/>
                <w:sz w:val="16"/>
                <w:szCs w:val="16"/>
              </w:rPr>
            </w:pPr>
            <w:r w:rsidRPr="007E3965">
              <w:rPr>
                <w:rFonts w:asciiTheme="minorHAnsi" w:hAnsiTheme="minorHAnsi"/>
                <w:sz w:val="16"/>
                <w:szCs w:val="16"/>
              </w:rPr>
              <w:t> </w:t>
            </w:r>
            <w:r w:rsidR="0011107F" w:rsidRPr="007E3965">
              <w:rPr>
                <w:rFonts w:asciiTheme="minorHAnsi" w:hAnsiTheme="minorHAnsi"/>
                <w:sz w:val="16"/>
                <w:szCs w:val="16"/>
              </w:rPr>
              <w:t>0</w:t>
            </w:r>
          </w:p>
        </w:tc>
      </w:tr>
      <w:tr w:rsidR="00F51D1C" w:rsidRPr="002D6BA4" w:rsidTr="002D6BA4">
        <w:trPr>
          <w:gridBefore w:val="3"/>
          <w:wBefore w:w="1984" w:type="dxa"/>
          <w:trHeight w:val="300"/>
        </w:trPr>
        <w:tc>
          <w:tcPr>
            <w:tcW w:w="5946" w:type="dxa"/>
            <w:gridSpan w:val="5"/>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r w:rsidRPr="002D6BA4">
              <w:rPr>
                <w:rFonts w:asciiTheme="minorHAnsi" w:hAnsiTheme="minorHAnsi"/>
                <w:sz w:val="20"/>
                <w:szCs w:val="20"/>
              </w:rPr>
              <w:t>, önkormányzati adatok</w:t>
            </w:r>
          </w:p>
        </w:tc>
        <w:tc>
          <w:tcPr>
            <w:tcW w:w="1276" w:type="dxa"/>
            <w:gridSpan w:val="2"/>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c>
          <w:tcPr>
            <w:tcW w:w="1843" w:type="dxa"/>
            <w:gridSpan w:val="3"/>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c>
          <w:tcPr>
            <w:tcW w:w="1134" w:type="dxa"/>
            <w:gridSpan w:val="2"/>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c>
          <w:tcPr>
            <w:tcW w:w="1275" w:type="dxa"/>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c>
          <w:tcPr>
            <w:tcW w:w="1276" w:type="dxa"/>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c>
          <w:tcPr>
            <w:tcW w:w="1172" w:type="dxa"/>
            <w:gridSpan w:val="2"/>
            <w:tcBorders>
              <w:top w:val="nil"/>
              <w:left w:val="nil"/>
              <w:bottom w:val="nil"/>
              <w:right w:val="nil"/>
            </w:tcBorders>
            <w:shd w:val="clear" w:color="auto" w:fill="auto"/>
            <w:noWrap/>
            <w:vAlign w:val="bottom"/>
            <w:hideMark/>
          </w:tcPr>
          <w:p w:rsidR="00A40064" w:rsidRPr="002D6BA4" w:rsidRDefault="00A40064" w:rsidP="00A40064">
            <w:pPr>
              <w:rPr>
                <w:rFonts w:asciiTheme="minorHAnsi" w:hAnsiTheme="minorHAnsi"/>
                <w:sz w:val="20"/>
                <w:szCs w:val="20"/>
              </w:rPr>
            </w:pPr>
          </w:p>
        </w:tc>
      </w:tr>
    </w:tbl>
    <w:p w:rsidR="00AF3B5E" w:rsidRPr="007E3965" w:rsidRDefault="00AF3B5E" w:rsidP="00AF3B5E">
      <w:pPr>
        <w:pStyle w:val="Tblacm"/>
        <w:jc w:val="both"/>
        <w:rPr>
          <w:rFonts w:asciiTheme="minorHAnsi" w:hAnsiTheme="minorHAnsi"/>
          <w:b/>
        </w:rPr>
      </w:pPr>
    </w:p>
    <w:bookmarkEnd w:id="88"/>
    <w:p w:rsidR="00AF3B5E" w:rsidRPr="007E3965" w:rsidRDefault="005F3D99" w:rsidP="0068032B">
      <w:pPr>
        <w:jc w:val="center"/>
        <w:rPr>
          <w:rFonts w:asciiTheme="minorHAnsi" w:hAnsiTheme="minorHAnsi"/>
          <w:sz w:val="22"/>
          <w:szCs w:val="22"/>
        </w:rPr>
      </w:pPr>
      <w:r w:rsidRPr="007E3965">
        <w:rPr>
          <w:rFonts w:asciiTheme="minorHAnsi" w:hAnsiTheme="minorHAnsi"/>
          <w:noProof/>
          <w:sz w:val="22"/>
          <w:szCs w:val="22"/>
        </w:rPr>
        <w:drawing>
          <wp:inline distT="0" distB="0" distL="0" distR="0">
            <wp:extent cx="4419998" cy="2295525"/>
            <wp:effectExtent l="19050" t="0" r="0" b="0"/>
            <wp:docPr id="95"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srcRect/>
                    <a:stretch>
                      <a:fillRect/>
                    </a:stretch>
                  </pic:blipFill>
                  <pic:spPr bwMode="auto">
                    <a:xfrm>
                      <a:off x="0" y="0"/>
                      <a:ext cx="4420220" cy="2295640"/>
                    </a:xfrm>
                    <a:prstGeom prst="rect">
                      <a:avLst/>
                    </a:prstGeom>
                    <a:noFill/>
                  </pic:spPr>
                </pic:pic>
              </a:graphicData>
            </a:graphic>
          </wp:inline>
        </w:drawing>
      </w:r>
    </w:p>
    <w:p w:rsidR="0011107F" w:rsidRPr="007E3965" w:rsidRDefault="0011107F"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Balatonmáriafürdő településen az összes lakásállomány évről-évre kismértékű növekedést mutat, ebből elégtelen lakhatási körülményeket biztosító lakás, bérlakás és szociális illetőleg egyéb lakáscélra használt, nem lakáscélú ingatlan nincs. </w:t>
      </w:r>
    </w:p>
    <w:p w:rsidR="00AF3B5E" w:rsidRPr="007E3965" w:rsidRDefault="00AF3B5E" w:rsidP="00AF3B5E">
      <w:pPr>
        <w:jc w:val="both"/>
        <w:rPr>
          <w:rFonts w:asciiTheme="minorHAnsi" w:hAnsiTheme="minorHAnsi"/>
          <w:sz w:val="22"/>
          <w:szCs w:val="22"/>
        </w:rPr>
      </w:pPr>
    </w:p>
    <w:p w:rsidR="00AD7847" w:rsidRPr="00BF3E20" w:rsidRDefault="00AF3B5E" w:rsidP="00AD7847">
      <w:pPr>
        <w:rPr>
          <w:rFonts w:ascii="Calibri" w:hAnsi="Calibri"/>
          <w:b/>
          <w:sz w:val="22"/>
          <w:szCs w:val="22"/>
        </w:rPr>
      </w:pPr>
      <w:r w:rsidRPr="007E3965">
        <w:rPr>
          <w:rFonts w:asciiTheme="minorHAnsi" w:hAnsiTheme="minorHAnsi"/>
          <w:sz w:val="22"/>
          <w:szCs w:val="22"/>
        </w:rPr>
        <w:t>Balatonmáriafürdő településen feltárt veszélyeztetett lakhatási helyzet nincs, hajléktalan szintén nincs.</w:t>
      </w:r>
      <w:r w:rsidRPr="007E3965">
        <w:rPr>
          <w:rFonts w:asciiTheme="minorHAnsi" w:hAnsiTheme="minorHAnsi"/>
          <w:sz w:val="22"/>
          <w:szCs w:val="22"/>
        </w:rPr>
        <w:br/>
      </w:r>
      <w:r w:rsidR="00971414">
        <w:rPr>
          <w:rFonts w:asciiTheme="minorHAnsi" w:hAnsiTheme="minorHAnsi"/>
          <w:b/>
          <w:sz w:val="22"/>
          <w:szCs w:val="22"/>
        </w:rPr>
        <w:br/>
      </w:r>
      <w:r w:rsidR="00AD7847" w:rsidRPr="00BF3E20">
        <w:rPr>
          <w:rFonts w:ascii="Calibri" w:hAnsi="Calibri"/>
          <w:b/>
          <w:sz w:val="22"/>
          <w:szCs w:val="22"/>
        </w:rPr>
        <w:t>a) bérlakás-állomány</w:t>
      </w:r>
    </w:p>
    <w:p w:rsidR="00AD7847" w:rsidRDefault="00AD7847" w:rsidP="00AD7847">
      <w:pPr>
        <w:jc w:val="both"/>
        <w:rPr>
          <w:rFonts w:ascii="Calibri" w:hAnsi="Calibri"/>
          <w:sz w:val="22"/>
          <w:szCs w:val="22"/>
        </w:rPr>
      </w:pPr>
    </w:p>
    <w:p w:rsidR="00AD7847" w:rsidRDefault="00AD7847" w:rsidP="00AD7847">
      <w:pPr>
        <w:jc w:val="both"/>
        <w:rPr>
          <w:rFonts w:ascii="Calibri" w:hAnsi="Calibri"/>
          <w:sz w:val="22"/>
          <w:szCs w:val="22"/>
        </w:rPr>
      </w:pPr>
      <w:r>
        <w:rPr>
          <w:rFonts w:ascii="Calibri" w:hAnsi="Calibri"/>
          <w:sz w:val="22"/>
          <w:szCs w:val="22"/>
        </w:rPr>
        <w:t>A településen bérlakás-állomány nincs.</w:t>
      </w:r>
    </w:p>
    <w:p w:rsidR="00AD7847" w:rsidRPr="00691B34" w:rsidRDefault="00AD7847" w:rsidP="00AD7847">
      <w:pPr>
        <w:jc w:val="both"/>
        <w:rPr>
          <w:rFonts w:ascii="Calibri" w:hAnsi="Calibri"/>
          <w:b/>
          <w:sz w:val="22"/>
          <w:szCs w:val="22"/>
        </w:rPr>
      </w:pPr>
      <w:r w:rsidRPr="00691B34">
        <w:rPr>
          <w:rFonts w:ascii="Calibri" w:hAnsi="Calibri"/>
          <w:sz w:val="22"/>
          <w:szCs w:val="22"/>
        </w:rPr>
        <w:br/>
      </w:r>
      <w:r w:rsidRPr="00691B34">
        <w:rPr>
          <w:rFonts w:ascii="Calibri" w:hAnsi="Calibri"/>
          <w:b/>
          <w:i/>
          <w:iCs/>
          <w:sz w:val="22"/>
          <w:szCs w:val="22"/>
        </w:rPr>
        <w:t>b)</w:t>
      </w:r>
      <w:r w:rsidRPr="00691B34">
        <w:rPr>
          <w:rFonts w:ascii="Calibri" w:hAnsi="Calibri"/>
          <w:b/>
          <w:sz w:val="22"/>
          <w:szCs w:val="22"/>
        </w:rPr>
        <w:t xml:space="preserve"> szociális lakhatás</w:t>
      </w:r>
    </w:p>
    <w:p w:rsidR="00AD7847" w:rsidRPr="00691B34" w:rsidRDefault="00AD7847" w:rsidP="00AD7847">
      <w:pPr>
        <w:jc w:val="both"/>
        <w:rPr>
          <w:rFonts w:ascii="Calibri" w:hAnsi="Calibri"/>
          <w:sz w:val="22"/>
          <w:szCs w:val="22"/>
        </w:rPr>
      </w:pPr>
      <w:r w:rsidRPr="00691B34">
        <w:rPr>
          <w:rFonts w:ascii="Calibri" w:hAnsi="Calibri"/>
          <w:b/>
          <w:sz w:val="22"/>
          <w:szCs w:val="22"/>
        </w:rPr>
        <w:br/>
      </w:r>
      <w:r w:rsidRPr="00691B34">
        <w:rPr>
          <w:rFonts w:ascii="Calibri" w:hAnsi="Calibri"/>
          <w:sz w:val="22"/>
          <w:szCs w:val="22"/>
        </w:rPr>
        <w:t>Szociális lakásállomány a településen nincs.</w:t>
      </w:r>
    </w:p>
    <w:p w:rsidR="00AD7847" w:rsidRPr="00691B34" w:rsidRDefault="00AD7847" w:rsidP="00AD7847">
      <w:pPr>
        <w:jc w:val="both"/>
        <w:rPr>
          <w:rFonts w:ascii="Calibri" w:hAnsi="Calibri"/>
          <w:b/>
          <w:sz w:val="22"/>
          <w:szCs w:val="22"/>
        </w:rPr>
      </w:pPr>
      <w:r w:rsidRPr="00691B34">
        <w:rPr>
          <w:rFonts w:ascii="Calibri" w:hAnsi="Calibri"/>
          <w:b/>
          <w:sz w:val="22"/>
          <w:szCs w:val="22"/>
        </w:rPr>
        <w:br/>
      </w:r>
      <w:r w:rsidRPr="00691B34">
        <w:rPr>
          <w:rFonts w:ascii="Calibri" w:hAnsi="Calibri"/>
          <w:b/>
          <w:i/>
          <w:iCs/>
          <w:sz w:val="22"/>
          <w:szCs w:val="22"/>
        </w:rPr>
        <w:t>c)</w:t>
      </w:r>
      <w:r w:rsidRPr="00691B34">
        <w:rPr>
          <w:rFonts w:ascii="Calibri" w:hAnsi="Calibri"/>
          <w:b/>
          <w:sz w:val="22"/>
          <w:szCs w:val="22"/>
        </w:rPr>
        <w:t xml:space="preserve"> egyéb lakáscélra használt nem lakáscélú ingatlanok</w:t>
      </w:r>
    </w:p>
    <w:p w:rsidR="00AD7847" w:rsidRPr="00691B34" w:rsidRDefault="00AD7847" w:rsidP="00AD7847">
      <w:pPr>
        <w:jc w:val="both"/>
        <w:rPr>
          <w:rFonts w:ascii="Calibri" w:hAnsi="Calibri"/>
          <w:sz w:val="22"/>
          <w:szCs w:val="22"/>
        </w:rPr>
      </w:pPr>
    </w:p>
    <w:p w:rsidR="00AD7847" w:rsidRPr="00691B34" w:rsidRDefault="00A16F8C" w:rsidP="00AD7847">
      <w:pPr>
        <w:jc w:val="both"/>
        <w:rPr>
          <w:rFonts w:ascii="Calibri" w:hAnsi="Calibri"/>
          <w:sz w:val="22"/>
          <w:szCs w:val="22"/>
        </w:rPr>
      </w:pPr>
      <w:r>
        <w:rPr>
          <w:rFonts w:ascii="Calibri" w:hAnsi="Calibri"/>
          <w:sz w:val="22"/>
          <w:szCs w:val="22"/>
        </w:rPr>
        <w:t>Egyéb lakáscélra használt nem lakáscélú ingatlan a településen nincs.</w:t>
      </w:r>
    </w:p>
    <w:p w:rsidR="00AD7847" w:rsidRDefault="00AD7847" w:rsidP="00AD7847">
      <w:pPr>
        <w:jc w:val="both"/>
        <w:rPr>
          <w:rFonts w:ascii="Calibri" w:hAnsi="Calibri"/>
          <w:b/>
          <w:i/>
          <w:iCs/>
          <w:sz w:val="22"/>
          <w:szCs w:val="22"/>
        </w:rPr>
      </w:pPr>
    </w:p>
    <w:p w:rsidR="00AD7847" w:rsidRDefault="006B089A" w:rsidP="00AD7847">
      <w:pPr>
        <w:jc w:val="both"/>
        <w:rPr>
          <w:rFonts w:ascii="Calibri" w:hAnsi="Calibri"/>
          <w:b/>
          <w:sz w:val="22"/>
          <w:szCs w:val="22"/>
        </w:rPr>
      </w:pPr>
      <w:r>
        <w:rPr>
          <w:rFonts w:ascii="Calibri" w:hAnsi="Calibri"/>
          <w:b/>
          <w:i/>
          <w:iCs/>
          <w:sz w:val="22"/>
          <w:szCs w:val="22"/>
        </w:rPr>
        <w:t>d</w:t>
      </w:r>
      <w:r w:rsidR="00AD7847" w:rsidRPr="00691B34">
        <w:rPr>
          <w:rFonts w:ascii="Calibri" w:hAnsi="Calibri"/>
          <w:b/>
          <w:i/>
          <w:iCs/>
          <w:sz w:val="22"/>
          <w:szCs w:val="22"/>
        </w:rPr>
        <w:t>)</w:t>
      </w:r>
      <w:r w:rsidR="00AD7847" w:rsidRPr="00691B34">
        <w:rPr>
          <w:rFonts w:ascii="Calibri" w:hAnsi="Calibri"/>
          <w:b/>
          <w:sz w:val="22"/>
          <w:szCs w:val="22"/>
        </w:rPr>
        <w:t xml:space="preserve"> lakhatást segítő támogatások</w:t>
      </w:r>
    </w:p>
    <w:p w:rsidR="00AF3B5E" w:rsidRPr="007E3965" w:rsidRDefault="00AF3B5E" w:rsidP="00AF3B5E">
      <w:pPr>
        <w:jc w:val="both"/>
        <w:rPr>
          <w:rFonts w:asciiTheme="minorHAnsi" w:hAnsiTheme="minorHAnsi"/>
          <w:b/>
          <w:sz w:val="22"/>
          <w:szCs w:val="22"/>
        </w:rPr>
      </w:pPr>
    </w:p>
    <w:tbl>
      <w:tblPr>
        <w:tblW w:w="6680" w:type="dxa"/>
        <w:jc w:val="center"/>
        <w:tblInd w:w="70" w:type="dxa"/>
        <w:tblCellMar>
          <w:left w:w="70" w:type="dxa"/>
          <w:right w:w="70" w:type="dxa"/>
        </w:tblCellMar>
        <w:tblLook w:val="04A0"/>
      </w:tblPr>
      <w:tblGrid>
        <w:gridCol w:w="1760"/>
        <w:gridCol w:w="2420"/>
        <w:gridCol w:w="2500"/>
      </w:tblGrid>
      <w:tr w:rsidR="009F4006" w:rsidRPr="007E3965" w:rsidTr="0068032B">
        <w:trPr>
          <w:trHeight w:val="585"/>
          <w:jc w:val="center"/>
        </w:trPr>
        <w:tc>
          <w:tcPr>
            <w:tcW w:w="6680" w:type="dxa"/>
            <w:gridSpan w:val="3"/>
            <w:tcBorders>
              <w:top w:val="nil"/>
              <w:left w:val="nil"/>
              <w:bottom w:val="nil"/>
              <w:right w:val="nil"/>
            </w:tcBorders>
            <w:shd w:val="clear" w:color="auto" w:fill="auto"/>
            <w:vAlign w:val="bottom"/>
            <w:hideMark/>
          </w:tcPr>
          <w:p w:rsidR="009F4006" w:rsidRPr="007E3965" w:rsidRDefault="009F4006" w:rsidP="009F4006">
            <w:pPr>
              <w:jc w:val="center"/>
              <w:rPr>
                <w:rFonts w:asciiTheme="minorHAnsi" w:hAnsiTheme="minorHAnsi"/>
                <w:b/>
                <w:bCs/>
              </w:rPr>
            </w:pPr>
            <w:r w:rsidRPr="001A5906">
              <w:rPr>
                <w:rFonts w:asciiTheme="minorHAnsi" w:hAnsiTheme="minorHAnsi"/>
                <w:b/>
                <w:bCs/>
                <w:sz w:val="22"/>
                <w:szCs w:val="22"/>
              </w:rPr>
              <w:t>3.4.2. számú táblázat - Lakásfenntartási és adósságcsökkentési támogatásban részesülők száma</w:t>
            </w:r>
          </w:p>
        </w:tc>
      </w:tr>
      <w:tr w:rsidR="009F4006" w:rsidRPr="007E3965" w:rsidTr="0068032B">
        <w:trPr>
          <w:trHeight w:val="1290"/>
          <w:jc w:val="center"/>
        </w:trPr>
        <w:tc>
          <w:tcPr>
            <w:tcW w:w="1760" w:type="dxa"/>
            <w:tcBorders>
              <w:top w:val="single" w:sz="4" w:space="0" w:color="auto"/>
              <w:left w:val="single" w:sz="4" w:space="0" w:color="auto"/>
              <w:bottom w:val="single" w:sz="4" w:space="0" w:color="auto"/>
              <w:right w:val="single" w:sz="4" w:space="0" w:color="auto"/>
            </w:tcBorders>
            <w:shd w:val="clear" w:color="000000" w:fill="E2EFD9"/>
            <w:vAlign w:val="center"/>
            <w:hideMark/>
          </w:tcPr>
          <w:p w:rsidR="009F4006" w:rsidRPr="007E3965" w:rsidRDefault="009F4006" w:rsidP="009F4006">
            <w:pPr>
              <w:jc w:val="center"/>
              <w:rPr>
                <w:rFonts w:asciiTheme="minorHAnsi" w:hAnsiTheme="minorHAnsi"/>
                <w:b/>
                <w:bCs/>
                <w:sz w:val="20"/>
                <w:szCs w:val="20"/>
              </w:rPr>
            </w:pPr>
            <w:r w:rsidRPr="007E3965">
              <w:rPr>
                <w:rFonts w:asciiTheme="minorHAnsi" w:hAnsiTheme="minorHAnsi"/>
                <w:b/>
                <w:bCs/>
                <w:sz w:val="20"/>
                <w:szCs w:val="20"/>
              </w:rPr>
              <w:t>Év</w:t>
            </w:r>
          </w:p>
        </w:tc>
        <w:tc>
          <w:tcPr>
            <w:tcW w:w="2420" w:type="dxa"/>
            <w:tcBorders>
              <w:top w:val="single" w:sz="4" w:space="0" w:color="auto"/>
              <w:left w:val="nil"/>
              <w:bottom w:val="single" w:sz="4" w:space="0" w:color="auto"/>
              <w:right w:val="single" w:sz="4" w:space="0" w:color="auto"/>
            </w:tcBorders>
            <w:shd w:val="clear" w:color="000000" w:fill="E2EFD9"/>
            <w:vAlign w:val="center"/>
            <w:hideMark/>
          </w:tcPr>
          <w:p w:rsidR="009F4006" w:rsidRPr="007E3965" w:rsidRDefault="009F4006" w:rsidP="009F4006">
            <w:pPr>
              <w:jc w:val="center"/>
              <w:rPr>
                <w:rFonts w:asciiTheme="minorHAnsi" w:hAnsiTheme="minorHAnsi"/>
                <w:b/>
                <w:bCs/>
                <w:sz w:val="20"/>
                <w:szCs w:val="20"/>
              </w:rPr>
            </w:pPr>
            <w:r w:rsidRPr="007E3965">
              <w:rPr>
                <w:rFonts w:asciiTheme="minorHAnsi" w:hAnsiTheme="minorHAnsi"/>
                <w:b/>
                <w:bCs/>
                <w:sz w:val="20"/>
                <w:szCs w:val="20"/>
              </w:rPr>
              <w:t xml:space="preserve">Lakásfenntartási támogatásban részesített személyek száma </w:t>
            </w:r>
            <w:r w:rsidRPr="007E3965">
              <w:rPr>
                <w:rFonts w:asciiTheme="minorHAnsi" w:hAnsiTheme="minorHAnsi"/>
                <w:sz w:val="20"/>
                <w:szCs w:val="20"/>
              </w:rPr>
              <w:t>(TS 6001)</w:t>
            </w:r>
          </w:p>
        </w:tc>
        <w:tc>
          <w:tcPr>
            <w:tcW w:w="2500" w:type="dxa"/>
            <w:tcBorders>
              <w:top w:val="single" w:sz="4" w:space="0" w:color="auto"/>
              <w:left w:val="nil"/>
              <w:bottom w:val="single" w:sz="4" w:space="0" w:color="auto"/>
              <w:right w:val="single" w:sz="4" w:space="0" w:color="auto"/>
            </w:tcBorders>
            <w:shd w:val="clear" w:color="000000" w:fill="E2EFD9"/>
            <w:vAlign w:val="center"/>
            <w:hideMark/>
          </w:tcPr>
          <w:p w:rsidR="009F4006" w:rsidRPr="007E3965" w:rsidRDefault="009F4006" w:rsidP="009F4006">
            <w:pPr>
              <w:jc w:val="center"/>
              <w:rPr>
                <w:rFonts w:asciiTheme="minorHAnsi" w:hAnsiTheme="minorHAnsi"/>
                <w:b/>
                <w:bCs/>
                <w:sz w:val="20"/>
                <w:szCs w:val="20"/>
              </w:rPr>
            </w:pPr>
            <w:r w:rsidRPr="007E3965">
              <w:rPr>
                <w:rFonts w:asciiTheme="minorHAnsi" w:hAnsiTheme="minorHAnsi"/>
                <w:b/>
                <w:bCs/>
                <w:sz w:val="20"/>
                <w:szCs w:val="20"/>
              </w:rPr>
              <w:t xml:space="preserve">Adósságcsökkentési támogatásban részesítettek száma </w:t>
            </w:r>
            <w:r w:rsidRPr="007E3965">
              <w:rPr>
                <w:rFonts w:asciiTheme="minorHAnsi" w:hAnsiTheme="minorHAnsi"/>
                <w:sz w:val="20"/>
                <w:szCs w:val="20"/>
              </w:rPr>
              <w:t>(TS 6101)</w:t>
            </w:r>
          </w:p>
        </w:tc>
      </w:tr>
      <w:tr w:rsidR="009F4006" w:rsidRPr="007E3965" w:rsidTr="0068032B">
        <w:trPr>
          <w:trHeight w:val="300"/>
          <w:jc w:val="center"/>
        </w:trPr>
        <w:tc>
          <w:tcPr>
            <w:tcW w:w="1760"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2012</w:t>
            </w:r>
          </w:p>
        </w:tc>
        <w:tc>
          <w:tcPr>
            <w:tcW w:w="242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9</w:t>
            </w:r>
          </w:p>
        </w:tc>
        <w:tc>
          <w:tcPr>
            <w:tcW w:w="250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r w:rsidR="0011107F" w:rsidRPr="007E3965">
              <w:rPr>
                <w:rFonts w:asciiTheme="minorHAnsi" w:hAnsiTheme="minorHAnsi"/>
                <w:sz w:val="20"/>
                <w:szCs w:val="20"/>
              </w:rPr>
              <w:t>0</w:t>
            </w:r>
          </w:p>
        </w:tc>
      </w:tr>
      <w:tr w:rsidR="009F4006" w:rsidRPr="007E3965" w:rsidTr="0068032B">
        <w:trPr>
          <w:trHeight w:val="300"/>
          <w:jc w:val="center"/>
        </w:trPr>
        <w:tc>
          <w:tcPr>
            <w:tcW w:w="1760"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2013</w:t>
            </w:r>
          </w:p>
        </w:tc>
        <w:tc>
          <w:tcPr>
            <w:tcW w:w="242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10</w:t>
            </w:r>
          </w:p>
        </w:tc>
        <w:tc>
          <w:tcPr>
            <w:tcW w:w="250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r w:rsidR="0011107F" w:rsidRPr="007E3965">
              <w:rPr>
                <w:rFonts w:asciiTheme="minorHAnsi" w:hAnsiTheme="minorHAnsi"/>
                <w:sz w:val="20"/>
                <w:szCs w:val="20"/>
              </w:rPr>
              <w:t>0</w:t>
            </w:r>
          </w:p>
        </w:tc>
      </w:tr>
      <w:tr w:rsidR="009F4006" w:rsidRPr="007E3965" w:rsidTr="0068032B">
        <w:trPr>
          <w:trHeight w:val="300"/>
          <w:jc w:val="center"/>
        </w:trPr>
        <w:tc>
          <w:tcPr>
            <w:tcW w:w="1760"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2014</w:t>
            </w:r>
          </w:p>
        </w:tc>
        <w:tc>
          <w:tcPr>
            <w:tcW w:w="242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9</w:t>
            </w:r>
          </w:p>
        </w:tc>
        <w:tc>
          <w:tcPr>
            <w:tcW w:w="250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r w:rsidR="0011107F" w:rsidRPr="007E3965">
              <w:rPr>
                <w:rFonts w:asciiTheme="minorHAnsi" w:hAnsiTheme="minorHAnsi"/>
                <w:sz w:val="20"/>
                <w:szCs w:val="20"/>
              </w:rPr>
              <w:t>0</w:t>
            </w:r>
          </w:p>
        </w:tc>
      </w:tr>
      <w:tr w:rsidR="009F4006" w:rsidRPr="007E3965" w:rsidTr="0068032B">
        <w:trPr>
          <w:trHeight w:val="300"/>
          <w:jc w:val="center"/>
        </w:trPr>
        <w:tc>
          <w:tcPr>
            <w:tcW w:w="1760"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2015</w:t>
            </w:r>
          </w:p>
        </w:tc>
        <w:tc>
          <w:tcPr>
            <w:tcW w:w="242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6</w:t>
            </w:r>
          </w:p>
        </w:tc>
        <w:tc>
          <w:tcPr>
            <w:tcW w:w="250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r w:rsidR="0011107F" w:rsidRPr="007E3965">
              <w:rPr>
                <w:rFonts w:asciiTheme="minorHAnsi" w:hAnsiTheme="minorHAnsi"/>
                <w:sz w:val="20"/>
                <w:szCs w:val="20"/>
              </w:rPr>
              <w:t>0</w:t>
            </w:r>
          </w:p>
        </w:tc>
      </w:tr>
      <w:tr w:rsidR="009F4006" w:rsidRPr="007E3965" w:rsidTr="0068032B">
        <w:trPr>
          <w:trHeight w:val="300"/>
          <w:jc w:val="center"/>
        </w:trPr>
        <w:tc>
          <w:tcPr>
            <w:tcW w:w="1760"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2016</w:t>
            </w:r>
          </w:p>
        </w:tc>
        <w:tc>
          <w:tcPr>
            <w:tcW w:w="242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proofErr w:type="spellStart"/>
            <w:r w:rsidR="001E65BA">
              <w:rPr>
                <w:rFonts w:asciiTheme="minorHAnsi" w:hAnsiTheme="minorHAnsi"/>
                <w:sz w:val="20"/>
                <w:szCs w:val="20"/>
              </w:rPr>
              <w:t>n.a</w:t>
            </w:r>
            <w:proofErr w:type="spellEnd"/>
            <w:r w:rsidR="001E65BA">
              <w:rPr>
                <w:rFonts w:asciiTheme="minorHAnsi" w:hAnsiTheme="minorHAnsi"/>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r w:rsidR="0011107F" w:rsidRPr="007E3965">
              <w:rPr>
                <w:rFonts w:asciiTheme="minorHAnsi" w:hAnsiTheme="minorHAnsi"/>
                <w:sz w:val="20"/>
                <w:szCs w:val="20"/>
              </w:rPr>
              <w:t>0</w:t>
            </w:r>
          </w:p>
        </w:tc>
      </w:tr>
      <w:tr w:rsidR="009F4006" w:rsidRPr="007E3965" w:rsidTr="0068032B">
        <w:trPr>
          <w:trHeight w:val="315"/>
          <w:jc w:val="center"/>
        </w:trPr>
        <w:tc>
          <w:tcPr>
            <w:tcW w:w="1760"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2017</w:t>
            </w:r>
          </w:p>
        </w:tc>
        <w:tc>
          <w:tcPr>
            <w:tcW w:w="242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proofErr w:type="spellStart"/>
            <w:r w:rsidR="001E65BA">
              <w:rPr>
                <w:rFonts w:asciiTheme="minorHAnsi" w:hAnsiTheme="minorHAnsi"/>
                <w:sz w:val="20"/>
                <w:szCs w:val="20"/>
              </w:rPr>
              <w:t>n.a</w:t>
            </w:r>
            <w:proofErr w:type="spellEnd"/>
            <w:r w:rsidR="001E65BA">
              <w:rPr>
                <w:rFonts w:asciiTheme="minorHAnsi" w:hAnsiTheme="minorHAnsi"/>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sz w:val="20"/>
                <w:szCs w:val="20"/>
              </w:rPr>
            </w:pPr>
            <w:r w:rsidRPr="007E3965">
              <w:rPr>
                <w:rFonts w:asciiTheme="minorHAnsi" w:hAnsiTheme="minorHAnsi"/>
                <w:sz w:val="20"/>
                <w:szCs w:val="20"/>
              </w:rPr>
              <w:t> </w:t>
            </w:r>
            <w:r w:rsidR="0011107F" w:rsidRPr="007E3965">
              <w:rPr>
                <w:rFonts w:asciiTheme="minorHAnsi" w:hAnsiTheme="minorHAnsi"/>
                <w:sz w:val="20"/>
                <w:szCs w:val="20"/>
              </w:rPr>
              <w:t>0</w:t>
            </w:r>
          </w:p>
        </w:tc>
      </w:tr>
      <w:tr w:rsidR="009F4006" w:rsidRPr="002D6BA4" w:rsidTr="0068032B">
        <w:trPr>
          <w:trHeight w:val="300"/>
          <w:jc w:val="center"/>
        </w:trPr>
        <w:tc>
          <w:tcPr>
            <w:tcW w:w="4180" w:type="dxa"/>
            <w:gridSpan w:val="2"/>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p>
          <w:p w:rsidR="009F4006" w:rsidRPr="002D6BA4" w:rsidRDefault="009F4006" w:rsidP="009F4006">
            <w:pPr>
              <w:rPr>
                <w:rFonts w:asciiTheme="minorHAnsi" w:hAnsiTheme="minorHAnsi"/>
                <w:sz w:val="20"/>
                <w:szCs w:val="20"/>
              </w:rPr>
            </w:pPr>
          </w:p>
          <w:p w:rsidR="009F4006" w:rsidRPr="002D6BA4" w:rsidRDefault="009F4006" w:rsidP="009F4006">
            <w:pPr>
              <w:rPr>
                <w:rFonts w:asciiTheme="minorHAnsi" w:hAnsiTheme="minorHAnsi"/>
                <w:sz w:val="20"/>
                <w:szCs w:val="20"/>
              </w:rPr>
            </w:pPr>
          </w:p>
        </w:tc>
        <w:tc>
          <w:tcPr>
            <w:tcW w:w="2500" w:type="dxa"/>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p>
        </w:tc>
      </w:tr>
    </w:tbl>
    <w:p w:rsidR="005F3D99" w:rsidRPr="007E3965" w:rsidRDefault="007E2A64" w:rsidP="003D3B44">
      <w:pPr>
        <w:jc w:val="center"/>
        <w:rPr>
          <w:rFonts w:asciiTheme="minorHAnsi" w:hAnsiTheme="minorHAnsi"/>
          <w:sz w:val="22"/>
          <w:szCs w:val="22"/>
        </w:rPr>
      </w:pPr>
      <w:r w:rsidRPr="007E3965">
        <w:rPr>
          <w:rFonts w:asciiTheme="minorHAnsi" w:hAnsiTheme="minorHAnsi"/>
          <w:noProof/>
          <w:sz w:val="22"/>
          <w:szCs w:val="22"/>
        </w:rPr>
        <w:lastRenderedPageBreak/>
        <w:drawing>
          <wp:inline distT="0" distB="0" distL="0" distR="0">
            <wp:extent cx="4182110" cy="2371725"/>
            <wp:effectExtent l="19050" t="0" r="8890" b="0"/>
            <wp:docPr id="37"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cstate="print"/>
                    <a:srcRect/>
                    <a:stretch>
                      <a:fillRect/>
                    </a:stretch>
                  </pic:blipFill>
                  <pic:spPr bwMode="auto">
                    <a:xfrm>
                      <a:off x="0" y="0"/>
                      <a:ext cx="4182110" cy="2371725"/>
                    </a:xfrm>
                    <a:prstGeom prst="rect">
                      <a:avLst/>
                    </a:prstGeom>
                    <a:noFill/>
                  </pic:spPr>
                </pic:pic>
              </a:graphicData>
            </a:graphic>
          </wp:inline>
        </w:drawing>
      </w:r>
      <w:r w:rsidR="00AF3B5E" w:rsidRPr="007E3965">
        <w:rPr>
          <w:rFonts w:asciiTheme="minorHAnsi" w:hAnsiTheme="minorHAnsi"/>
          <w:sz w:val="22"/>
          <w:szCs w:val="22"/>
        </w:rPr>
        <w:br/>
      </w:r>
    </w:p>
    <w:p w:rsidR="00EA25A3" w:rsidRPr="000B4398" w:rsidRDefault="00EA25A3" w:rsidP="00EA25A3">
      <w:pPr>
        <w:jc w:val="both"/>
        <w:rPr>
          <w:rFonts w:asciiTheme="minorHAnsi" w:hAnsiTheme="minorHAnsi"/>
          <w:sz w:val="22"/>
          <w:szCs w:val="22"/>
        </w:rPr>
      </w:pPr>
      <w:r w:rsidRPr="000B4398">
        <w:rPr>
          <w:rFonts w:asciiTheme="minorHAnsi" w:hAnsiTheme="minorHAnsi"/>
          <w:sz w:val="22"/>
          <w:szCs w:val="22"/>
        </w:rPr>
        <w:t>A lakásfenntartási támogatás a szociálisan rászorult személyeknek, családoknak az általuk lakott lakás vagy nem lakás céljára szolgáló helyiség fenntartásával kapcsolatos rendszeres kiadásaik viseléséhez nyújtott hozzájárulás.</w:t>
      </w:r>
    </w:p>
    <w:p w:rsidR="00EA25A3" w:rsidRPr="003D3B44" w:rsidRDefault="00EA25A3" w:rsidP="00EA25A3">
      <w:pPr>
        <w:jc w:val="both"/>
        <w:rPr>
          <w:rFonts w:asciiTheme="minorHAnsi" w:hAnsiTheme="minorHAnsi"/>
          <w:sz w:val="16"/>
          <w:szCs w:val="16"/>
          <w:shd w:val="clear" w:color="auto" w:fill="FFFFFF"/>
        </w:rPr>
      </w:pPr>
    </w:p>
    <w:p w:rsidR="00EA25A3" w:rsidRPr="004034A5" w:rsidRDefault="00EA25A3" w:rsidP="00EA25A3">
      <w:pPr>
        <w:jc w:val="both"/>
        <w:rPr>
          <w:rFonts w:asciiTheme="minorHAnsi" w:hAnsiTheme="minorHAnsi"/>
          <w:bCs/>
          <w:sz w:val="22"/>
          <w:szCs w:val="22"/>
        </w:rPr>
      </w:pPr>
      <w:r w:rsidRPr="004034A5">
        <w:rPr>
          <w:rFonts w:asciiTheme="minorHAnsi" w:hAnsiTheme="minorHAnsi"/>
          <w:sz w:val="22"/>
          <w:szCs w:val="22"/>
          <w:shd w:val="clear" w:color="auto" w:fill="FFFFFF"/>
        </w:rPr>
        <w:t>2015. március 1-jétől</w:t>
      </w:r>
      <w:r w:rsidRPr="004034A5">
        <w:rPr>
          <w:rFonts w:asciiTheme="minorHAnsi" w:hAnsiTheme="minorHAnsi"/>
          <w:b/>
          <w:sz w:val="22"/>
          <w:szCs w:val="22"/>
          <w:shd w:val="clear" w:color="auto" w:fill="FFFFFF"/>
        </w:rPr>
        <w:t xml:space="preserve"> </w:t>
      </w:r>
      <w:r w:rsidRPr="004034A5">
        <w:rPr>
          <w:rFonts w:asciiTheme="minorHAnsi" w:hAnsiTheme="minorHAnsi"/>
          <w:sz w:val="22"/>
          <w:szCs w:val="22"/>
          <w:shd w:val="clear" w:color="auto" w:fill="FFFFFF"/>
        </w:rPr>
        <w:t>az önkormányzat</w:t>
      </w:r>
      <w:r w:rsidRPr="004034A5">
        <w:rPr>
          <w:rFonts w:asciiTheme="minorHAnsi" w:hAnsiTheme="minorHAnsi"/>
          <w:b/>
          <w:sz w:val="22"/>
          <w:szCs w:val="22"/>
        </w:rPr>
        <w:t xml:space="preserve"> </w:t>
      </w:r>
      <w:r w:rsidRPr="004034A5">
        <w:rPr>
          <w:rFonts w:asciiTheme="minorHAnsi" w:hAnsiTheme="minorHAnsi"/>
          <w:bCs/>
          <w:sz w:val="22"/>
          <w:szCs w:val="22"/>
        </w:rPr>
        <w:t xml:space="preserve">lakásfenntartási költségekhez nyújtott települési támogatásként biztosítja az ellátást. </w:t>
      </w:r>
    </w:p>
    <w:p w:rsidR="00F51D1C" w:rsidRPr="003D3B44" w:rsidRDefault="00F51D1C" w:rsidP="00AF3B5E">
      <w:pPr>
        <w:jc w:val="both"/>
        <w:rPr>
          <w:rFonts w:asciiTheme="minorHAnsi" w:hAnsiTheme="minorHAnsi"/>
          <w:sz w:val="16"/>
          <w:szCs w:val="16"/>
        </w:rPr>
      </w:pPr>
    </w:p>
    <w:p w:rsidR="00AF3B5E" w:rsidRPr="007E3965" w:rsidRDefault="00F51D1C" w:rsidP="0011107F">
      <w:pPr>
        <w:jc w:val="both"/>
        <w:rPr>
          <w:rFonts w:asciiTheme="minorHAnsi" w:hAnsiTheme="minorHAnsi"/>
          <w:bCs/>
          <w:sz w:val="22"/>
          <w:szCs w:val="22"/>
        </w:rPr>
      </w:pPr>
      <w:r w:rsidRPr="007E3965">
        <w:rPr>
          <w:rFonts w:asciiTheme="minorHAnsi" w:hAnsiTheme="minorHAnsi"/>
          <w:sz w:val="22"/>
          <w:szCs w:val="22"/>
        </w:rPr>
        <w:t>A lakásfenntartási támogatásban részesülők száma 2013-ig növekedést mutat, majd csökken.</w:t>
      </w:r>
      <w:r w:rsidR="0011107F" w:rsidRPr="007E3965">
        <w:rPr>
          <w:rFonts w:asciiTheme="minorHAnsi" w:hAnsiTheme="minorHAnsi"/>
          <w:sz w:val="22"/>
          <w:szCs w:val="22"/>
        </w:rPr>
        <w:t xml:space="preserve"> </w:t>
      </w:r>
      <w:r w:rsidR="00AF3B5E" w:rsidRPr="007E3965">
        <w:rPr>
          <w:rFonts w:asciiTheme="minorHAnsi" w:hAnsiTheme="minorHAnsi"/>
          <w:sz w:val="22"/>
          <w:szCs w:val="22"/>
        </w:rPr>
        <w:t xml:space="preserve">2015. március 1-jétől az önkormányzat </w:t>
      </w:r>
      <w:r w:rsidR="00AF3B5E" w:rsidRPr="007E3965">
        <w:rPr>
          <w:rFonts w:asciiTheme="minorHAnsi" w:hAnsiTheme="minorHAnsi"/>
          <w:bCs/>
          <w:sz w:val="22"/>
          <w:szCs w:val="22"/>
        </w:rPr>
        <w:t>lakásfenntartási költségekhez nyújtott települési támogatásként biztosítja az ellátást.</w:t>
      </w:r>
    </w:p>
    <w:p w:rsidR="00AF3B5E" w:rsidRPr="003D3B44" w:rsidRDefault="00AF3B5E" w:rsidP="00AF3B5E">
      <w:pPr>
        <w:jc w:val="both"/>
        <w:rPr>
          <w:rFonts w:asciiTheme="minorHAnsi" w:hAnsiTheme="minorHAnsi"/>
          <w:sz w:val="16"/>
          <w:szCs w:val="16"/>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Adósságcsökkentési támogatásban nem részesült senki.</w:t>
      </w:r>
    </w:p>
    <w:p w:rsidR="00AD7847" w:rsidRPr="00BF3E20" w:rsidRDefault="00AD7847" w:rsidP="00AD7847">
      <w:pPr>
        <w:autoSpaceDE w:val="0"/>
        <w:autoSpaceDN w:val="0"/>
        <w:adjustRightInd w:val="0"/>
        <w:spacing w:after="20"/>
        <w:ind w:firstLine="142"/>
        <w:rPr>
          <w:rFonts w:asciiTheme="minorHAnsi" w:hAnsiTheme="minorHAnsi"/>
          <w:b/>
          <w:sz w:val="22"/>
          <w:szCs w:val="22"/>
        </w:rPr>
      </w:pPr>
      <w:r>
        <w:rPr>
          <w:rFonts w:asciiTheme="minorHAnsi" w:hAnsiTheme="minorHAnsi"/>
          <w:b/>
          <w:szCs w:val="22"/>
        </w:rPr>
        <w:br/>
      </w:r>
      <w:proofErr w:type="gramStart"/>
      <w:r w:rsidR="006B089A">
        <w:rPr>
          <w:rFonts w:asciiTheme="minorHAnsi" w:hAnsiTheme="minorHAnsi"/>
          <w:b/>
          <w:i/>
          <w:iCs/>
          <w:sz w:val="22"/>
          <w:szCs w:val="22"/>
        </w:rPr>
        <w:t>e</w:t>
      </w:r>
      <w:proofErr w:type="gramEnd"/>
      <w:r w:rsidRPr="00BF3E20">
        <w:rPr>
          <w:rFonts w:asciiTheme="minorHAnsi" w:hAnsiTheme="minorHAnsi"/>
          <w:b/>
          <w:i/>
          <w:iCs/>
          <w:sz w:val="22"/>
          <w:szCs w:val="22"/>
        </w:rPr>
        <w:t>)</w:t>
      </w:r>
      <w:r w:rsidRPr="00BF3E20">
        <w:rPr>
          <w:rFonts w:asciiTheme="minorHAnsi" w:hAnsiTheme="minorHAnsi"/>
          <w:b/>
          <w:sz w:val="22"/>
          <w:szCs w:val="22"/>
        </w:rPr>
        <w:t xml:space="preserve"> eladósodottság</w:t>
      </w:r>
    </w:p>
    <w:p w:rsidR="00AD7847" w:rsidRPr="003D3B44" w:rsidRDefault="00AD7847" w:rsidP="00AD7847">
      <w:pPr>
        <w:pStyle w:val="NormlCalibri11"/>
        <w:pBdr>
          <w:top w:val="none" w:sz="0" w:space="0" w:color="auto"/>
          <w:left w:val="none" w:sz="0" w:space="0" w:color="auto"/>
          <w:bottom w:val="none" w:sz="0" w:space="0" w:color="auto"/>
          <w:right w:val="none" w:sz="0" w:space="0" w:color="auto"/>
        </w:pBdr>
        <w:rPr>
          <w:rFonts w:asciiTheme="minorHAnsi" w:hAnsiTheme="minorHAnsi"/>
          <w:sz w:val="16"/>
          <w:szCs w:val="16"/>
        </w:rPr>
      </w:pPr>
    </w:p>
    <w:p w:rsidR="00A16F8C" w:rsidRPr="00E764A3" w:rsidRDefault="00A16F8C"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E764A3">
        <w:rPr>
          <w:rFonts w:asciiTheme="minorHAnsi" w:hAnsiTheme="minorHAnsi"/>
          <w:sz w:val="22"/>
          <w:szCs w:val="22"/>
        </w:rPr>
        <w:t>Az eladósodottságról adattal nem rendelkezünk.</w:t>
      </w:r>
    </w:p>
    <w:p w:rsidR="00AF3B5E" w:rsidRPr="00A16F8C"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b/>
          <w:sz w:val="22"/>
          <w:szCs w:val="22"/>
        </w:rPr>
      </w:pPr>
      <w:r w:rsidRPr="00A16F8C">
        <w:rPr>
          <w:rFonts w:asciiTheme="minorHAnsi" w:hAnsiTheme="minorHAnsi"/>
          <w:b/>
          <w:sz w:val="22"/>
          <w:szCs w:val="22"/>
        </w:rPr>
        <w:br/>
      </w:r>
      <w:proofErr w:type="gramStart"/>
      <w:r w:rsidR="006B089A">
        <w:rPr>
          <w:rFonts w:asciiTheme="minorHAnsi" w:hAnsiTheme="minorHAnsi"/>
          <w:b/>
          <w:i/>
          <w:iCs w:val="0"/>
          <w:sz w:val="22"/>
          <w:szCs w:val="22"/>
        </w:rPr>
        <w:t>f</w:t>
      </w:r>
      <w:proofErr w:type="gramEnd"/>
      <w:r w:rsidRPr="00A16F8C">
        <w:rPr>
          <w:rFonts w:asciiTheme="minorHAnsi" w:hAnsiTheme="minorHAnsi"/>
          <w:b/>
          <w:i/>
          <w:iCs w:val="0"/>
          <w:sz w:val="22"/>
          <w:szCs w:val="22"/>
        </w:rPr>
        <w:t>)</w:t>
      </w:r>
      <w:r w:rsidRPr="00A16F8C">
        <w:rPr>
          <w:rFonts w:asciiTheme="minorHAnsi" w:hAnsiTheme="minorHAnsi"/>
          <w:b/>
          <w:sz w:val="22"/>
          <w:szCs w:val="22"/>
        </w:rPr>
        <w:t xml:space="preserve"> lakhatás egyéb jellemzői: külterületeken és nem lakóövezetben elhelyezkedő lakások, minőségi közszolgáltatásokhoz, közműszolgáltatásokhoz, közösségi közlekedéshez való hozzáférés bemutatása</w:t>
      </w:r>
    </w:p>
    <w:p w:rsidR="00AF3B5E" w:rsidRPr="007E3965" w:rsidRDefault="00AF3B5E" w:rsidP="00AF3B5E">
      <w:pPr>
        <w:jc w:val="both"/>
        <w:rPr>
          <w:rFonts w:asciiTheme="minorHAnsi" w:hAnsiTheme="minorHAnsi"/>
          <w:sz w:val="22"/>
          <w:szCs w:val="22"/>
        </w:rPr>
      </w:pPr>
      <w:r w:rsidRPr="007E3965">
        <w:rPr>
          <w:rFonts w:asciiTheme="minorHAnsi" w:hAnsiTheme="minorHAnsi"/>
          <w:b/>
          <w:sz w:val="22"/>
          <w:szCs w:val="22"/>
        </w:rPr>
        <w:br/>
      </w:r>
      <w:r w:rsidRPr="007E3965">
        <w:rPr>
          <w:rFonts w:asciiTheme="minorHAnsi" w:hAnsiTheme="minorHAnsi"/>
          <w:sz w:val="22"/>
          <w:szCs w:val="22"/>
        </w:rPr>
        <w:t>A településnek nincs lakott külterülete.</w:t>
      </w:r>
    </w:p>
    <w:p w:rsidR="00AF3B5E" w:rsidRPr="003D3B44" w:rsidRDefault="00AF3B5E" w:rsidP="00AF3B5E">
      <w:pPr>
        <w:pStyle w:val="Tblacm"/>
        <w:jc w:val="both"/>
        <w:rPr>
          <w:rFonts w:asciiTheme="minorHAnsi" w:hAnsiTheme="minorHAnsi"/>
          <w:sz w:val="16"/>
          <w:szCs w:val="16"/>
        </w:rPr>
      </w:pPr>
      <w:bookmarkStart w:id="89" w:name="_Toc349211120"/>
    </w:p>
    <w:p w:rsidR="00AF3B5E" w:rsidRPr="007E3965" w:rsidRDefault="00AF3B5E" w:rsidP="00AF3B5E">
      <w:pPr>
        <w:pStyle w:val="Tblacm"/>
        <w:jc w:val="both"/>
        <w:rPr>
          <w:rFonts w:asciiTheme="minorHAnsi" w:hAnsiTheme="minorHAnsi"/>
          <w:sz w:val="22"/>
        </w:rPr>
      </w:pPr>
      <w:r w:rsidRPr="007E3965">
        <w:rPr>
          <w:rFonts w:asciiTheme="minorHAnsi" w:hAnsiTheme="minorHAnsi"/>
          <w:sz w:val="22"/>
        </w:rPr>
        <w:t xml:space="preserve">Balatonmáriafürdőn telep, illetőleg </w:t>
      </w:r>
      <w:proofErr w:type="spellStart"/>
      <w:r w:rsidRPr="007E3965">
        <w:rPr>
          <w:rFonts w:asciiTheme="minorHAnsi" w:hAnsiTheme="minorHAnsi"/>
          <w:sz w:val="22"/>
        </w:rPr>
        <w:t>szegregátum</w:t>
      </w:r>
      <w:proofErr w:type="spellEnd"/>
      <w:r w:rsidRPr="007E3965">
        <w:rPr>
          <w:rFonts w:asciiTheme="minorHAnsi" w:hAnsiTheme="minorHAnsi"/>
          <w:sz w:val="22"/>
        </w:rPr>
        <w:t xml:space="preserve"> nincs. </w:t>
      </w:r>
    </w:p>
    <w:p w:rsidR="00610F95" w:rsidRDefault="00AF3B5E" w:rsidP="00AF3B5E">
      <w:pPr>
        <w:jc w:val="both"/>
        <w:rPr>
          <w:rFonts w:asciiTheme="minorHAnsi" w:hAnsiTheme="minorHAnsi"/>
          <w:sz w:val="22"/>
          <w:szCs w:val="22"/>
        </w:rPr>
      </w:pPr>
      <w:bookmarkStart w:id="90" w:name="_Toc349211121"/>
      <w:bookmarkEnd w:id="89"/>
      <w:r w:rsidRPr="007E3965">
        <w:rPr>
          <w:rFonts w:asciiTheme="minorHAnsi" w:hAnsiTheme="minorHAnsi"/>
          <w:sz w:val="22"/>
          <w:szCs w:val="22"/>
        </w:rPr>
        <w:br/>
      </w:r>
      <w:r w:rsidRPr="00905051">
        <w:rPr>
          <w:rFonts w:asciiTheme="minorHAnsi" w:hAnsiTheme="minorHAnsi"/>
          <w:sz w:val="22"/>
          <w:szCs w:val="22"/>
        </w:rPr>
        <w:t xml:space="preserve">Balatonmáriafürdő településen a lakások vezetékes ivóvízzel, illetőleg </w:t>
      </w:r>
      <w:r w:rsidR="003D3B44" w:rsidRPr="00905051">
        <w:rPr>
          <w:rFonts w:asciiTheme="minorHAnsi" w:hAnsiTheme="minorHAnsi"/>
          <w:sz w:val="22"/>
          <w:szCs w:val="22"/>
        </w:rPr>
        <w:t>csatornával 99</w:t>
      </w:r>
      <w:r w:rsidRPr="00905051">
        <w:rPr>
          <w:rFonts w:asciiTheme="minorHAnsi" w:hAnsiTheme="minorHAnsi"/>
          <w:sz w:val="22"/>
          <w:szCs w:val="22"/>
        </w:rPr>
        <w:t xml:space="preserve"> %-ban ellátottak, árammal 100 %-ban, vezetékes gázzal </w:t>
      </w:r>
      <w:r w:rsidR="003D3B44" w:rsidRPr="00905051">
        <w:rPr>
          <w:rFonts w:asciiTheme="minorHAnsi" w:hAnsiTheme="minorHAnsi"/>
          <w:sz w:val="22"/>
          <w:szCs w:val="22"/>
        </w:rPr>
        <w:t>pedig 50</w:t>
      </w:r>
      <w:r w:rsidRPr="00905051">
        <w:rPr>
          <w:rFonts w:asciiTheme="minorHAnsi" w:hAnsiTheme="minorHAnsi"/>
          <w:sz w:val="22"/>
          <w:szCs w:val="22"/>
        </w:rPr>
        <w:t xml:space="preserve"> %-ban.</w:t>
      </w:r>
    </w:p>
    <w:p w:rsidR="00AF3B5E" w:rsidRPr="007E3965" w:rsidRDefault="00AF3B5E" w:rsidP="00AF3B5E">
      <w:pPr>
        <w:jc w:val="both"/>
        <w:rPr>
          <w:rFonts w:asciiTheme="minorHAnsi" w:hAnsiTheme="minorHAnsi"/>
          <w:sz w:val="22"/>
          <w:szCs w:val="22"/>
        </w:rPr>
      </w:pPr>
    </w:p>
    <w:p w:rsidR="00AD7847" w:rsidRPr="00AD7847" w:rsidRDefault="00AD7847" w:rsidP="008F6EDA">
      <w:pPr>
        <w:pStyle w:val="Cmsor1"/>
      </w:pPr>
      <w:bookmarkStart w:id="91" w:name="_Toc529370944"/>
      <w:r w:rsidRPr="00AD7847">
        <w:t xml:space="preserve">3.5 Telepek, </w:t>
      </w:r>
      <w:proofErr w:type="spellStart"/>
      <w:r w:rsidRPr="00AD7847">
        <w:t>szegregátumok</w:t>
      </w:r>
      <w:proofErr w:type="spellEnd"/>
      <w:r w:rsidRPr="00AD7847">
        <w:t xml:space="preserve"> helyzete</w:t>
      </w:r>
      <w:bookmarkEnd w:id="91"/>
    </w:p>
    <w:p w:rsidR="00AD7847" w:rsidRPr="00AD7847" w:rsidRDefault="00AD7847" w:rsidP="00AD7847">
      <w:pPr>
        <w:rPr>
          <w:rFonts w:asciiTheme="minorHAnsi" w:hAnsiTheme="minorHAnsi"/>
          <w:sz w:val="22"/>
          <w:szCs w:val="22"/>
        </w:rPr>
      </w:pPr>
    </w:p>
    <w:p w:rsidR="00AD7847" w:rsidRPr="00AD7847" w:rsidRDefault="00AD7847" w:rsidP="00A16F8C">
      <w:pPr>
        <w:autoSpaceDE w:val="0"/>
        <w:autoSpaceDN w:val="0"/>
        <w:adjustRightInd w:val="0"/>
        <w:spacing w:after="20"/>
        <w:jc w:val="both"/>
        <w:rPr>
          <w:rFonts w:asciiTheme="minorHAnsi" w:hAnsiTheme="minorHAnsi"/>
          <w:b/>
          <w:sz w:val="22"/>
          <w:szCs w:val="22"/>
        </w:rPr>
      </w:pPr>
      <w:proofErr w:type="gramStart"/>
      <w:r w:rsidRPr="00AD7847">
        <w:rPr>
          <w:rFonts w:asciiTheme="minorHAnsi" w:hAnsiTheme="minorHAnsi"/>
          <w:b/>
          <w:i/>
          <w:iCs/>
          <w:sz w:val="22"/>
          <w:szCs w:val="22"/>
        </w:rPr>
        <w:t>a</w:t>
      </w:r>
      <w:proofErr w:type="gramEnd"/>
      <w:r w:rsidRPr="00AD7847">
        <w:rPr>
          <w:rFonts w:asciiTheme="minorHAnsi" w:hAnsiTheme="minorHAnsi"/>
          <w:b/>
          <w:i/>
          <w:iCs/>
          <w:sz w:val="22"/>
          <w:szCs w:val="22"/>
        </w:rPr>
        <w:t>)</w:t>
      </w:r>
      <w:r w:rsidRPr="00AD7847">
        <w:rPr>
          <w:rFonts w:asciiTheme="minorHAnsi" w:hAnsiTheme="minorHAnsi"/>
          <w:b/>
          <w:sz w:val="22"/>
          <w:szCs w:val="22"/>
        </w:rPr>
        <w:t xml:space="preserve"> a telep/</w:t>
      </w:r>
      <w:proofErr w:type="spellStart"/>
      <w:r w:rsidRPr="00AD7847">
        <w:rPr>
          <w:rFonts w:asciiTheme="minorHAnsi" w:hAnsiTheme="minorHAnsi"/>
          <w:b/>
          <w:sz w:val="22"/>
          <w:szCs w:val="22"/>
        </w:rPr>
        <w:t>szegregátum</w:t>
      </w:r>
      <w:proofErr w:type="spellEnd"/>
      <w:r w:rsidRPr="00AD7847">
        <w:rPr>
          <w:rFonts w:asciiTheme="minorHAnsi" w:hAnsiTheme="minorHAnsi"/>
          <w:b/>
          <w:sz w:val="22"/>
          <w:szCs w:val="22"/>
        </w:rPr>
        <w:t xml:space="preserve"> mint lakókörnyezet jellemzői (kiterjedtsége, területi elhelyezkedése, megközelíthetősége, lakásállományának állapota, közműellátottsága, közszolgáltatásokhoz való hozzáférés lehetőségei, egyéb környezet-egészségügyi jellemzői stb.)</w:t>
      </w:r>
    </w:p>
    <w:p w:rsidR="00AD7847" w:rsidRPr="003D3B44" w:rsidRDefault="00AD7847" w:rsidP="00A16F8C">
      <w:pPr>
        <w:pStyle w:val="NormlCalibri11"/>
        <w:pBdr>
          <w:top w:val="none" w:sz="0" w:space="0" w:color="auto"/>
          <w:left w:val="none" w:sz="0" w:space="0" w:color="auto"/>
          <w:bottom w:val="none" w:sz="0" w:space="0" w:color="auto"/>
          <w:right w:val="none" w:sz="0" w:space="0" w:color="auto"/>
        </w:pBdr>
        <w:jc w:val="both"/>
        <w:rPr>
          <w:rFonts w:asciiTheme="minorHAnsi" w:hAnsiTheme="minorHAnsi"/>
          <w:b/>
          <w:sz w:val="16"/>
          <w:szCs w:val="16"/>
        </w:rPr>
      </w:pPr>
    </w:p>
    <w:p w:rsidR="00AD7847" w:rsidRPr="00AD7847" w:rsidRDefault="00AD7847" w:rsidP="00A16F8C">
      <w:pPr>
        <w:autoSpaceDE w:val="0"/>
        <w:autoSpaceDN w:val="0"/>
        <w:adjustRightInd w:val="0"/>
        <w:spacing w:after="20"/>
        <w:jc w:val="both"/>
        <w:rPr>
          <w:rFonts w:asciiTheme="minorHAnsi" w:hAnsiTheme="minorHAnsi"/>
          <w:b/>
          <w:sz w:val="22"/>
          <w:szCs w:val="22"/>
        </w:rPr>
      </w:pPr>
      <w:r w:rsidRPr="00AD7847">
        <w:rPr>
          <w:rFonts w:asciiTheme="minorHAnsi" w:hAnsiTheme="minorHAnsi"/>
          <w:b/>
          <w:i/>
          <w:iCs/>
          <w:sz w:val="22"/>
          <w:szCs w:val="22"/>
        </w:rPr>
        <w:t>b)</w:t>
      </w:r>
      <w:r w:rsidRPr="00AD7847">
        <w:rPr>
          <w:rFonts w:asciiTheme="minorHAnsi" w:hAnsiTheme="minorHAnsi"/>
          <w:b/>
          <w:sz w:val="22"/>
          <w:szCs w:val="22"/>
        </w:rPr>
        <w:t xml:space="preserve"> a telepen/</w:t>
      </w:r>
      <w:proofErr w:type="spellStart"/>
      <w:r w:rsidRPr="00AD7847">
        <w:rPr>
          <w:rFonts w:asciiTheme="minorHAnsi" w:hAnsiTheme="minorHAnsi"/>
          <w:b/>
          <w:sz w:val="22"/>
          <w:szCs w:val="22"/>
        </w:rPr>
        <w:t>szegregátumokban</w:t>
      </w:r>
      <w:proofErr w:type="spellEnd"/>
      <w:r w:rsidRPr="00AD7847">
        <w:rPr>
          <w:rFonts w:asciiTheme="minorHAnsi" w:hAnsiTheme="minorHAnsi"/>
          <w:b/>
          <w:sz w:val="22"/>
          <w:szCs w:val="22"/>
        </w:rPr>
        <w:t xml:space="preserve"> élők száma, társadalmi problémák szempontjából főbb jellemzői (pl. életkori megoszlás, foglalkoztatottsági helyzet, segélyezettek, hátrányos, halmozottan hátrányos helyzetű gyermekek aránya, stb.)</w:t>
      </w:r>
    </w:p>
    <w:p w:rsidR="00AD7847" w:rsidRPr="00AD7847" w:rsidRDefault="00AD7847" w:rsidP="00A16F8C">
      <w:pPr>
        <w:jc w:val="both"/>
        <w:rPr>
          <w:rFonts w:asciiTheme="minorHAnsi" w:hAnsiTheme="minorHAnsi"/>
          <w:b/>
          <w:sz w:val="22"/>
          <w:szCs w:val="22"/>
        </w:rPr>
      </w:pPr>
    </w:p>
    <w:p w:rsidR="00AD7847" w:rsidRPr="00AD7847" w:rsidRDefault="00AD7847" w:rsidP="00A16F8C">
      <w:pPr>
        <w:autoSpaceDE w:val="0"/>
        <w:autoSpaceDN w:val="0"/>
        <w:adjustRightInd w:val="0"/>
        <w:spacing w:after="20"/>
        <w:jc w:val="both"/>
        <w:rPr>
          <w:rFonts w:asciiTheme="minorHAnsi" w:hAnsiTheme="minorHAnsi"/>
          <w:b/>
          <w:sz w:val="22"/>
          <w:szCs w:val="22"/>
        </w:rPr>
      </w:pPr>
      <w:r w:rsidRPr="00AD7847">
        <w:rPr>
          <w:rFonts w:asciiTheme="minorHAnsi" w:hAnsiTheme="minorHAnsi"/>
          <w:b/>
          <w:i/>
          <w:iCs/>
          <w:sz w:val="22"/>
          <w:szCs w:val="22"/>
        </w:rPr>
        <w:t>c)</w:t>
      </w:r>
      <w:r w:rsidRPr="00AD7847">
        <w:rPr>
          <w:rFonts w:asciiTheme="minorHAnsi" w:hAnsiTheme="minorHAnsi"/>
          <w:b/>
          <w:sz w:val="22"/>
          <w:szCs w:val="22"/>
        </w:rPr>
        <w:t xml:space="preserve"> szegregációval veszélyeztetett területek, a lakosság területi átrendeződésének folyamatai</w:t>
      </w:r>
    </w:p>
    <w:p w:rsidR="00AD7847" w:rsidRPr="00AD7847" w:rsidRDefault="00AD7847" w:rsidP="00AD7847">
      <w:pPr>
        <w:pStyle w:val="Tblacm"/>
        <w:rPr>
          <w:rFonts w:asciiTheme="minorHAnsi" w:hAnsiTheme="minorHAnsi"/>
          <w:sz w:val="22"/>
        </w:rPr>
      </w:pPr>
      <w:r w:rsidRPr="00AD7847">
        <w:rPr>
          <w:rFonts w:asciiTheme="minorHAnsi" w:hAnsiTheme="minorHAnsi"/>
          <w:b/>
          <w:sz w:val="22"/>
        </w:rPr>
        <w:br/>
      </w:r>
      <w:r w:rsidRPr="00AD7847">
        <w:rPr>
          <w:rFonts w:asciiTheme="minorHAnsi" w:hAnsiTheme="minorHAnsi"/>
          <w:sz w:val="22"/>
        </w:rPr>
        <w:t xml:space="preserve">A településen </w:t>
      </w:r>
      <w:proofErr w:type="spellStart"/>
      <w:r w:rsidRPr="00AD7847">
        <w:rPr>
          <w:rFonts w:asciiTheme="minorHAnsi" w:hAnsiTheme="minorHAnsi"/>
          <w:sz w:val="22"/>
        </w:rPr>
        <w:t>szegregátum</w:t>
      </w:r>
      <w:proofErr w:type="spellEnd"/>
      <w:r w:rsidRPr="00AD7847">
        <w:rPr>
          <w:rFonts w:asciiTheme="minorHAnsi" w:hAnsiTheme="minorHAnsi"/>
          <w:sz w:val="22"/>
        </w:rPr>
        <w:t xml:space="preserve"> nincs.</w:t>
      </w:r>
    </w:p>
    <w:bookmarkEnd w:id="90"/>
    <w:p w:rsidR="005F3D99" w:rsidRPr="007E3965" w:rsidRDefault="005F3D99" w:rsidP="00AF3B5E">
      <w:pPr>
        <w:jc w:val="both"/>
        <w:rPr>
          <w:rFonts w:asciiTheme="minorHAnsi" w:hAnsiTheme="minorHAnsi"/>
          <w:b/>
          <w:sz w:val="22"/>
          <w:szCs w:val="22"/>
        </w:rPr>
      </w:pPr>
    </w:p>
    <w:p w:rsidR="00AF3B5E" w:rsidRPr="00FD5BCD" w:rsidRDefault="00AF3B5E" w:rsidP="00FD5BCD">
      <w:pPr>
        <w:pStyle w:val="Cmsor1"/>
      </w:pPr>
      <w:bookmarkStart w:id="92" w:name="_Toc529370945"/>
      <w:r w:rsidRPr="00FD5BCD">
        <w:lastRenderedPageBreak/>
        <w:t>3.6 Egészségügyi és szociális szolgáltatásokhoz való hozzáférés</w:t>
      </w:r>
      <w:bookmarkEnd w:id="92"/>
      <w:r w:rsidRPr="00FD5BCD">
        <w:t xml:space="preserve">  </w:t>
      </w:r>
    </w:p>
    <w:p w:rsidR="006F0573" w:rsidRDefault="006F0573" w:rsidP="00AF3B5E">
      <w:pPr>
        <w:jc w:val="both"/>
        <w:rPr>
          <w:rFonts w:asciiTheme="minorHAnsi" w:hAnsiTheme="minorHAnsi"/>
          <w:sz w:val="22"/>
          <w:szCs w:val="22"/>
        </w:rPr>
      </w:pPr>
    </w:p>
    <w:p w:rsidR="00AF3B5E" w:rsidRPr="007E3965" w:rsidRDefault="00AF3B5E" w:rsidP="006B089A">
      <w:pPr>
        <w:numPr>
          <w:ilvl w:val="0"/>
          <w:numId w:val="6"/>
        </w:numPr>
        <w:autoSpaceDE w:val="0"/>
        <w:autoSpaceDN w:val="0"/>
        <w:adjustRightInd w:val="0"/>
        <w:ind w:left="284" w:hanging="284"/>
        <w:jc w:val="both"/>
        <w:rPr>
          <w:rFonts w:asciiTheme="minorHAnsi" w:hAnsiTheme="minorHAnsi"/>
          <w:b/>
          <w:sz w:val="22"/>
          <w:szCs w:val="22"/>
        </w:rPr>
      </w:pPr>
      <w:r w:rsidRPr="007E3965">
        <w:rPr>
          <w:rFonts w:asciiTheme="minorHAnsi" w:hAnsiTheme="minorHAnsi"/>
          <w:b/>
          <w:sz w:val="22"/>
          <w:szCs w:val="22"/>
        </w:rPr>
        <w:t xml:space="preserve">az egészségügyi alapszolgáltatásokhoz, szakellátáshoz való hozzáférés </w:t>
      </w:r>
    </w:p>
    <w:p w:rsidR="00AF3B5E" w:rsidRPr="007E3965" w:rsidRDefault="00AF3B5E" w:rsidP="00AF3B5E">
      <w:pPr>
        <w:autoSpaceDE w:val="0"/>
        <w:autoSpaceDN w:val="0"/>
        <w:adjustRightInd w:val="0"/>
        <w:jc w:val="both"/>
        <w:rPr>
          <w:rFonts w:asciiTheme="minorHAnsi" w:hAnsiTheme="minorHAnsi"/>
          <w:sz w:val="22"/>
          <w:szCs w:val="22"/>
        </w:rPr>
      </w:pP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Balatonmáriafürdő Község Önkormányzata az egészségügyi alapellátás körében az alábbiakról gondoskodik:</w:t>
      </w:r>
    </w:p>
    <w:p w:rsidR="00AF3B5E" w:rsidRPr="00FD5E73" w:rsidRDefault="00AF3B5E" w:rsidP="00AF3B5E">
      <w:pPr>
        <w:autoSpaceDE w:val="0"/>
        <w:autoSpaceDN w:val="0"/>
        <w:adjustRightInd w:val="0"/>
        <w:jc w:val="both"/>
        <w:rPr>
          <w:rFonts w:asciiTheme="minorHAnsi" w:hAnsiTheme="minorHAnsi"/>
          <w:sz w:val="22"/>
          <w:szCs w:val="22"/>
        </w:rPr>
      </w:pPr>
      <w:r w:rsidRPr="00FD5E73">
        <w:rPr>
          <w:rFonts w:asciiTheme="minorHAnsi" w:hAnsiTheme="minorHAnsi"/>
          <w:sz w:val="22"/>
          <w:szCs w:val="22"/>
        </w:rPr>
        <w:t>- a háziorvosi ellátásról (felnőtt-, és gyermekorvosi) – 8648 Balatonkeresztúr, Zrínyi u. 2.</w:t>
      </w:r>
    </w:p>
    <w:p w:rsidR="00AF3B5E" w:rsidRPr="00FD5E73" w:rsidRDefault="00AF3B5E" w:rsidP="00AF3B5E">
      <w:pPr>
        <w:autoSpaceDE w:val="0"/>
        <w:autoSpaceDN w:val="0"/>
        <w:adjustRightInd w:val="0"/>
        <w:jc w:val="both"/>
        <w:rPr>
          <w:rFonts w:asciiTheme="minorHAnsi" w:hAnsiTheme="minorHAnsi"/>
          <w:sz w:val="22"/>
          <w:szCs w:val="22"/>
        </w:rPr>
      </w:pPr>
      <w:r w:rsidRPr="00FD5E73">
        <w:rPr>
          <w:rFonts w:asciiTheme="minorHAnsi" w:hAnsiTheme="minorHAnsi"/>
          <w:sz w:val="22"/>
          <w:szCs w:val="22"/>
        </w:rPr>
        <w:t xml:space="preserve">- a fogorvosi ellátásról </w:t>
      </w:r>
      <w:r w:rsidRPr="00FD5E73">
        <w:rPr>
          <w:rFonts w:asciiTheme="minorHAnsi" w:hAnsiTheme="minorHAnsi"/>
          <w:sz w:val="22"/>
          <w:szCs w:val="22"/>
          <w:shd w:val="clear" w:color="auto" w:fill="FFFFFF"/>
        </w:rPr>
        <w:t>2</w:t>
      </w:r>
      <w:r w:rsidRPr="00FD5E73">
        <w:rPr>
          <w:rFonts w:asciiTheme="minorHAnsi" w:hAnsiTheme="minorHAnsi"/>
          <w:sz w:val="22"/>
          <w:szCs w:val="22"/>
        </w:rPr>
        <w:t>014. évtől Marcali</w:t>
      </w:r>
      <w:r w:rsidR="00D70CB4" w:rsidRPr="00FD5E73">
        <w:rPr>
          <w:rFonts w:asciiTheme="minorHAnsi" w:hAnsiTheme="minorHAnsi"/>
          <w:sz w:val="22"/>
          <w:szCs w:val="22"/>
        </w:rPr>
        <w:t>ban</w:t>
      </w:r>
      <w:r w:rsidR="00E764A3">
        <w:rPr>
          <w:rFonts w:asciiTheme="minorHAnsi" w:hAnsiTheme="minorHAnsi"/>
          <w:sz w:val="22"/>
          <w:szCs w:val="22"/>
        </w:rPr>
        <w:t>,</w:t>
      </w:r>
    </w:p>
    <w:p w:rsidR="00AF3B5E" w:rsidRPr="00FD5E73" w:rsidRDefault="00AF3B5E" w:rsidP="00AF3B5E">
      <w:pPr>
        <w:autoSpaceDE w:val="0"/>
        <w:autoSpaceDN w:val="0"/>
        <w:adjustRightInd w:val="0"/>
        <w:jc w:val="both"/>
        <w:rPr>
          <w:rFonts w:asciiTheme="minorHAnsi" w:hAnsiTheme="minorHAnsi"/>
          <w:sz w:val="22"/>
          <w:szCs w:val="22"/>
        </w:rPr>
      </w:pPr>
      <w:r w:rsidRPr="00FD5E73">
        <w:rPr>
          <w:rFonts w:asciiTheme="minorHAnsi" w:hAnsiTheme="minorHAnsi"/>
          <w:sz w:val="22"/>
          <w:szCs w:val="22"/>
        </w:rPr>
        <w:t xml:space="preserve">- a védőnői ellátásról – </w:t>
      </w:r>
      <w:r w:rsidR="00E764A3">
        <w:rPr>
          <w:rFonts w:asciiTheme="minorHAnsi" w:hAnsiTheme="minorHAnsi"/>
          <w:sz w:val="22"/>
          <w:szCs w:val="22"/>
        </w:rPr>
        <w:t>8648 Balatonkeresztúr, Keszeg u. 7.</w:t>
      </w:r>
    </w:p>
    <w:p w:rsidR="00AF3B5E" w:rsidRPr="00FD5E73" w:rsidRDefault="00AF3B5E" w:rsidP="00AF3B5E">
      <w:pPr>
        <w:autoSpaceDE w:val="0"/>
        <w:autoSpaceDN w:val="0"/>
        <w:adjustRightInd w:val="0"/>
        <w:jc w:val="both"/>
        <w:rPr>
          <w:rFonts w:asciiTheme="minorHAnsi" w:hAnsiTheme="minorHAnsi"/>
          <w:sz w:val="22"/>
          <w:szCs w:val="22"/>
        </w:rPr>
      </w:pPr>
      <w:r w:rsidRPr="00FD5E73">
        <w:rPr>
          <w:rFonts w:asciiTheme="minorHAnsi" w:hAnsiTheme="minorHAnsi"/>
          <w:sz w:val="22"/>
          <w:szCs w:val="22"/>
        </w:rPr>
        <w:t>- az iskola-egészségügyi ellátásról.</w:t>
      </w:r>
    </w:p>
    <w:p w:rsidR="00AF3B5E"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br/>
        <w:t>Az alapellátáshoz kapcsolódó ügyeleti ellátás a Marcali Orvosi Ügyeleti Központnál történik.</w:t>
      </w:r>
    </w:p>
    <w:p w:rsidR="00E764A3" w:rsidRPr="007E3965" w:rsidRDefault="00E764A3" w:rsidP="00AF3B5E">
      <w:pPr>
        <w:autoSpaceDE w:val="0"/>
        <w:autoSpaceDN w:val="0"/>
        <w:adjustRightInd w:val="0"/>
        <w:jc w:val="both"/>
        <w:rPr>
          <w:rFonts w:asciiTheme="minorHAnsi" w:hAnsiTheme="minorHAnsi"/>
          <w:sz w:val="22"/>
          <w:szCs w:val="22"/>
        </w:rPr>
      </w:pPr>
    </w:p>
    <w:p w:rsidR="00E764A3" w:rsidRDefault="00AF3B5E" w:rsidP="00E764A3">
      <w:pPr>
        <w:jc w:val="both"/>
        <w:rPr>
          <w:rFonts w:asciiTheme="minorHAnsi" w:hAnsiTheme="minorHAnsi"/>
          <w:sz w:val="22"/>
          <w:szCs w:val="22"/>
        </w:rPr>
      </w:pPr>
      <w:r w:rsidRPr="00F7429D">
        <w:rPr>
          <w:rFonts w:asciiTheme="minorHAnsi" w:hAnsiTheme="minorHAnsi"/>
          <w:sz w:val="22"/>
          <w:szCs w:val="22"/>
        </w:rPr>
        <w:t xml:space="preserve">A szakellátásokhoz való hozzáférés a Marcali Városi Kórházban, </w:t>
      </w:r>
      <w:r w:rsidR="00E764A3">
        <w:rPr>
          <w:rFonts w:asciiTheme="minorHAnsi" w:hAnsiTheme="minorHAnsi"/>
          <w:sz w:val="22"/>
          <w:szCs w:val="22"/>
        </w:rPr>
        <w:t xml:space="preserve">a Keszthelyi Városi Kórházban, </w:t>
      </w:r>
      <w:r w:rsidRPr="00F7429D">
        <w:rPr>
          <w:rFonts w:asciiTheme="minorHAnsi" w:hAnsiTheme="minorHAnsi"/>
          <w:sz w:val="22"/>
          <w:szCs w:val="22"/>
        </w:rPr>
        <w:t>illetőleg a Fonyódi Rendelőintézetben biztosított.</w:t>
      </w:r>
    </w:p>
    <w:p w:rsidR="0022410C" w:rsidRPr="0028627B" w:rsidRDefault="0022410C" w:rsidP="00E764A3">
      <w:pPr>
        <w:jc w:val="both"/>
        <w:rPr>
          <w:rFonts w:ascii="Calibri" w:hAnsi="Calibri"/>
          <w:sz w:val="16"/>
          <w:szCs w:val="16"/>
        </w:rPr>
      </w:pPr>
    </w:p>
    <w:p w:rsidR="0022410C" w:rsidRPr="007E3965" w:rsidRDefault="0022410C" w:rsidP="00E764A3">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b)</w:t>
      </w:r>
      <w:r w:rsidRPr="007E3965">
        <w:rPr>
          <w:rFonts w:asciiTheme="minorHAnsi" w:hAnsiTheme="minorHAnsi"/>
          <w:b/>
          <w:sz w:val="22"/>
          <w:szCs w:val="22"/>
        </w:rPr>
        <w:t xml:space="preserve"> prevenciós és szűrőprogramokhoz (pl. népegészségügyi, koragyermekkori kötelező szűrésekhez) való hozzáférés</w:t>
      </w:r>
    </w:p>
    <w:p w:rsidR="0022410C" w:rsidRDefault="0022410C" w:rsidP="0022410C">
      <w:pPr>
        <w:jc w:val="both"/>
        <w:rPr>
          <w:rFonts w:asciiTheme="minorHAnsi" w:hAnsiTheme="minorHAnsi"/>
          <w:sz w:val="22"/>
          <w:szCs w:val="22"/>
        </w:rPr>
      </w:pPr>
      <w:r w:rsidRPr="007E3965">
        <w:rPr>
          <w:rFonts w:asciiTheme="minorHAnsi" w:hAnsiTheme="minorHAnsi"/>
          <w:b/>
          <w:sz w:val="22"/>
          <w:szCs w:val="22"/>
        </w:rPr>
        <w:br/>
      </w:r>
      <w:r w:rsidRPr="007E3965">
        <w:rPr>
          <w:rFonts w:asciiTheme="minorHAnsi" w:hAnsiTheme="minorHAnsi"/>
          <w:sz w:val="22"/>
          <w:szCs w:val="22"/>
        </w:rPr>
        <w:t>A prevenciós és szűrőprogramokhoz való hozzáférés településünk valamennyi korosztálya részére elérhető, illetőleg biztosított.</w:t>
      </w:r>
    </w:p>
    <w:p w:rsidR="0022410C" w:rsidRDefault="0022410C" w:rsidP="0022410C">
      <w:pPr>
        <w:autoSpaceDE w:val="0"/>
        <w:autoSpaceDN w:val="0"/>
        <w:adjustRightInd w:val="0"/>
        <w:jc w:val="both"/>
        <w:rPr>
          <w:rFonts w:asciiTheme="minorHAnsi" w:hAnsiTheme="minorHAnsi"/>
          <w:sz w:val="22"/>
          <w:szCs w:val="22"/>
        </w:rPr>
      </w:pPr>
    </w:p>
    <w:p w:rsidR="00CA2A3E" w:rsidRPr="004034A5" w:rsidRDefault="00CA2A3E" w:rsidP="00CA2A3E">
      <w:pPr>
        <w:autoSpaceDE w:val="0"/>
        <w:autoSpaceDN w:val="0"/>
        <w:adjustRightInd w:val="0"/>
        <w:jc w:val="both"/>
        <w:rPr>
          <w:rFonts w:asciiTheme="minorHAnsi" w:hAnsiTheme="minorHAnsi"/>
          <w:sz w:val="22"/>
          <w:szCs w:val="22"/>
        </w:rPr>
      </w:pPr>
      <w:r w:rsidRPr="004034A5">
        <w:rPr>
          <w:rFonts w:asciiTheme="minorHAnsi" w:hAnsiTheme="minorHAnsi"/>
          <w:sz w:val="22"/>
          <w:szCs w:val="22"/>
        </w:rPr>
        <w:t>A Védőnői Szolgálat tanácsadási rendje a következő:</w:t>
      </w:r>
    </w:p>
    <w:p w:rsidR="00CA2A3E" w:rsidRPr="004034A5" w:rsidRDefault="00CA2A3E" w:rsidP="00CA2A3E">
      <w:pPr>
        <w:autoSpaceDE w:val="0"/>
        <w:autoSpaceDN w:val="0"/>
        <w:adjustRightInd w:val="0"/>
        <w:jc w:val="both"/>
        <w:rPr>
          <w:rFonts w:asciiTheme="minorHAnsi" w:hAnsiTheme="minorHAnsi"/>
          <w:sz w:val="22"/>
          <w:szCs w:val="22"/>
        </w:rPr>
      </w:pPr>
      <w:r w:rsidRPr="004034A5">
        <w:rPr>
          <w:rFonts w:asciiTheme="minorHAnsi" w:hAnsiTheme="minorHAnsi"/>
          <w:sz w:val="22"/>
          <w:szCs w:val="22"/>
        </w:rPr>
        <w:t>Balatonmáriafürdő település háziorvosával minden héten</w:t>
      </w:r>
      <w:r>
        <w:rPr>
          <w:rFonts w:asciiTheme="minorHAnsi" w:hAnsiTheme="minorHAnsi"/>
          <w:sz w:val="22"/>
          <w:szCs w:val="22"/>
        </w:rPr>
        <w:t>,</w:t>
      </w:r>
      <w:r w:rsidRPr="004034A5">
        <w:rPr>
          <w:rFonts w:asciiTheme="minorHAnsi" w:hAnsiTheme="minorHAnsi"/>
          <w:sz w:val="22"/>
          <w:szCs w:val="22"/>
        </w:rPr>
        <w:t xml:space="preserve"> szerdai napokon általános tanácsadási napot tartanak:</w:t>
      </w:r>
    </w:p>
    <w:p w:rsidR="00CA2A3E" w:rsidRPr="004034A5" w:rsidRDefault="00CA2A3E" w:rsidP="00CA2A3E">
      <w:pPr>
        <w:pStyle w:val="Listaszerbekezds"/>
        <w:numPr>
          <w:ilvl w:val="0"/>
          <w:numId w:val="47"/>
        </w:numPr>
        <w:autoSpaceDE w:val="0"/>
        <w:autoSpaceDN w:val="0"/>
        <w:adjustRightInd w:val="0"/>
        <w:jc w:val="both"/>
        <w:rPr>
          <w:rFonts w:asciiTheme="minorHAnsi" w:hAnsiTheme="minorHAnsi"/>
          <w:sz w:val="22"/>
          <w:szCs w:val="22"/>
        </w:rPr>
      </w:pPr>
      <w:r w:rsidRPr="004034A5">
        <w:rPr>
          <w:rFonts w:asciiTheme="minorHAnsi" w:hAnsiTheme="minorHAnsi"/>
          <w:sz w:val="22"/>
          <w:szCs w:val="22"/>
        </w:rPr>
        <w:t>9.00 – 10.00 óra között: önálló védőnői tanácsadás</w:t>
      </w:r>
      <w:r w:rsidR="00006FA8">
        <w:rPr>
          <w:rFonts w:asciiTheme="minorHAnsi" w:hAnsiTheme="minorHAnsi"/>
          <w:sz w:val="22"/>
          <w:szCs w:val="22"/>
        </w:rPr>
        <w:t>,</w:t>
      </w:r>
    </w:p>
    <w:p w:rsidR="00CA2A3E" w:rsidRPr="004034A5" w:rsidRDefault="00CA2A3E" w:rsidP="00CA2A3E">
      <w:pPr>
        <w:pStyle w:val="Listaszerbekezds"/>
        <w:numPr>
          <w:ilvl w:val="0"/>
          <w:numId w:val="47"/>
        </w:numPr>
        <w:autoSpaceDE w:val="0"/>
        <w:autoSpaceDN w:val="0"/>
        <w:adjustRightInd w:val="0"/>
        <w:jc w:val="both"/>
        <w:rPr>
          <w:rFonts w:asciiTheme="minorHAnsi" w:hAnsiTheme="minorHAnsi"/>
          <w:sz w:val="22"/>
          <w:szCs w:val="22"/>
        </w:rPr>
      </w:pPr>
      <w:r w:rsidRPr="004034A5">
        <w:rPr>
          <w:rFonts w:asciiTheme="minorHAnsi" w:hAnsiTheme="minorHAnsi"/>
          <w:sz w:val="22"/>
          <w:szCs w:val="22"/>
        </w:rPr>
        <w:t xml:space="preserve">10.00 – 11.00 óra között: közös tanácsadás Balatonmáriafürdő háziorvosával. </w:t>
      </w:r>
    </w:p>
    <w:p w:rsidR="00CA2A3E" w:rsidRPr="004034A5" w:rsidRDefault="00CA2A3E" w:rsidP="00CA2A3E">
      <w:pPr>
        <w:autoSpaceDE w:val="0"/>
        <w:autoSpaceDN w:val="0"/>
        <w:adjustRightInd w:val="0"/>
        <w:jc w:val="both"/>
        <w:rPr>
          <w:rFonts w:asciiTheme="minorHAnsi" w:hAnsiTheme="minorHAnsi"/>
          <w:sz w:val="22"/>
          <w:szCs w:val="22"/>
        </w:rPr>
      </w:pPr>
    </w:p>
    <w:p w:rsidR="00CA2A3E" w:rsidRPr="004034A5" w:rsidRDefault="00CA2A3E" w:rsidP="00CA2A3E">
      <w:pPr>
        <w:autoSpaceDE w:val="0"/>
        <w:autoSpaceDN w:val="0"/>
        <w:adjustRightInd w:val="0"/>
        <w:jc w:val="both"/>
        <w:rPr>
          <w:rFonts w:asciiTheme="minorHAnsi" w:hAnsiTheme="minorHAnsi"/>
          <w:sz w:val="22"/>
          <w:szCs w:val="22"/>
        </w:rPr>
      </w:pPr>
      <w:r w:rsidRPr="004034A5">
        <w:rPr>
          <w:rFonts w:asciiTheme="minorHAnsi" w:hAnsiTheme="minorHAnsi"/>
          <w:sz w:val="22"/>
          <w:szCs w:val="22"/>
        </w:rPr>
        <w:t>Balatonkeresztúr község háziorvosával minden héten</w:t>
      </w:r>
      <w:r>
        <w:rPr>
          <w:rFonts w:asciiTheme="minorHAnsi" w:hAnsiTheme="minorHAnsi"/>
          <w:sz w:val="22"/>
          <w:szCs w:val="22"/>
        </w:rPr>
        <w:t>,</w:t>
      </w:r>
      <w:r w:rsidRPr="004034A5">
        <w:rPr>
          <w:rFonts w:asciiTheme="minorHAnsi" w:hAnsiTheme="minorHAnsi"/>
          <w:sz w:val="22"/>
          <w:szCs w:val="22"/>
        </w:rPr>
        <w:t xml:space="preserve"> pénteki napokon általános tanácsadási napot tartanak:</w:t>
      </w:r>
    </w:p>
    <w:p w:rsidR="00CA2A3E" w:rsidRPr="004034A5" w:rsidRDefault="00CA2A3E" w:rsidP="00CA2A3E">
      <w:pPr>
        <w:pStyle w:val="Listaszerbekezds"/>
        <w:numPr>
          <w:ilvl w:val="0"/>
          <w:numId w:val="47"/>
        </w:numPr>
        <w:autoSpaceDE w:val="0"/>
        <w:autoSpaceDN w:val="0"/>
        <w:adjustRightInd w:val="0"/>
        <w:jc w:val="both"/>
        <w:rPr>
          <w:rFonts w:asciiTheme="minorHAnsi" w:hAnsiTheme="minorHAnsi"/>
          <w:sz w:val="22"/>
          <w:szCs w:val="22"/>
        </w:rPr>
      </w:pPr>
      <w:r w:rsidRPr="004034A5">
        <w:rPr>
          <w:rFonts w:asciiTheme="minorHAnsi" w:hAnsiTheme="minorHAnsi"/>
          <w:sz w:val="22"/>
          <w:szCs w:val="22"/>
        </w:rPr>
        <w:t>9.00 – 10.00 óra között: önálló védőnői tanácsadás</w:t>
      </w:r>
      <w:r w:rsidR="00006FA8">
        <w:rPr>
          <w:rFonts w:asciiTheme="minorHAnsi" w:hAnsiTheme="minorHAnsi"/>
          <w:sz w:val="22"/>
          <w:szCs w:val="22"/>
        </w:rPr>
        <w:t>,</w:t>
      </w:r>
    </w:p>
    <w:p w:rsidR="00CA2A3E" w:rsidRPr="004034A5" w:rsidRDefault="00CA2A3E" w:rsidP="00CA2A3E">
      <w:pPr>
        <w:pStyle w:val="Listaszerbekezds"/>
        <w:numPr>
          <w:ilvl w:val="0"/>
          <w:numId w:val="47"/>
        </w:numPr>
        <w:autoSpaceDE w:val="0"/>
        <w:autoSpaceDN w:val="0"/>
        <w:adjustRightInd w:val="0"/>
        <w:jc w:val="both"/>
        <w:rPr>
          <w:rFonts w:asciiTheme="minorHAnsi" w:hAnsiTheme="minorHAnsi"/>
          <w:sz w:val="22"/>
          <w:szCs w:val="22"/>
        </w:rPr>
      </w:pPr>
      <w:r w:rsidRPr="004034A5">
        <w:rPr>
          <w:rFonts w:asciiTheme="minorHAnsi" w:hAnsiTheme="minorHAnsi"/>
          <w:sz w:val="22"/>
          <w:szCs w:val="22"/>
        </w:rPr>
        <w:t>10.00 – 11.00 óra között: közös tanácsadás Balatonkeresztúr háziorvosával.</w:t>
      </w:r>
    </w:p>
    <w:p w:rsidR="00CA2A3E" w:rsidRPr="004034A5" w:rsidRDefault="00CA2A3E" w:rsidP="00CA2A3E">
      <w:pPr>
        <w:autoSpaceDE w:val="0"/>
        <w:autoSpaceDN w:val="0"/>
        <w:adjustRightInd w:val="0"/>
        <w:jc w:val="both"/>
        <w:rPr>
          <w:rFonts w:asciiTheme="minorHAnsi" w:hAnsiTheme="minorHAnsi"/>
          <w:sz w:val="22"/>
          <w:szCs w:val="22"/>
        </w:rPr>
      </w:pPr>
    </w:p>
    <w:p w:rsidR="00CA2A3E" w:rsidRPr="004034A5" w:rsidRDefault="00CA2A3E" w:rsidP="00CA2A3E">
      <w:pPr>
        <w:autoSpaceDE w:val="0"/>
        <w:autoSpaceDN w:val="0"/>
        <w:adjustRightInd w:val="0"/>
        <w:jc w:val="both"/>
        <w:rPr>
          <w:rFonts w:asciiTheme="minorHAnsi" w:hAnsiTheme="minorHAnsi"/>
          <w:sz w:val="22"/>
          <w:szCs w:val="22"/>
        </w:rPr>
      </w:pPr>
      <w:r w:rsidRPr="004034A5">
        <w:rPr>
          <w:rFonts w:asciiTheme="minorHAnsi" w:hAnsiTheme="minorHAnsi"/>
          <w:sz w:val="22"/>
          <w:szCs w:val="22"/>
        </w:rPr>
        <w:t>A védőnői gondozás egy része a tanácsadások alkalmával, az óvodában szerdán, az iskolában csütörtöki napokon történik.</w:t>
      </w:r>
    </w:p>
    <w:p w:rsidR="00CA2A3E" w:rsidRPr="004034A5" w:rsidRDefault="00CA2A3E" w:rsidP="00CA2A3E">
      <w:pPr>
        <w:autoSpaceDE w:val="0"/>
        <w:autoSpaceDN w:val="0"/>
        <w:adjustRightInd w:val="0"/>
        <w:jc w:val="both"/>
        <w:rPr>
          <w:rFonts w:asciiTheme="minorHAnsi" w:hAnsiTheme="minorHAnsi"/>
          <w:sz w:val="22"/>
          <w:szCs w:val="22"/>
        </w:rPr>
      </w:pPr>
    </w:p>
    <w:p w:rsidR="00CA2A3E" w:rsidRPr="004034A5" w:rsidRDefault="00CA2A3E" w:rsidP="00CA2A3E">
      <w:pPr>
        <w:autoSpaceDE w:val="0"/>
        <w:autoSpaceDN w:val="0"/>
        <w:adjustRightInd w:val="0"/>
        <w:jc w:val="both"/>
        <w:rPr>
          <w:rFonts w:asciiTheme="minorHAnsi" w:hAnsiTheme="minorHAnsi"/>
          <w:sz w:val="22"/>
          <w:szCs w:val="22"/>
        </w:rPr>
      </w:pPr>
      <w:r w:rsidRPr="004034A5">
        <w:rPr>
          <w:rFonts w:asciiTheme="minorHAnsi" w:hAnsiTheme="minorHAnsi"/>
          <w:sz w:val="22"/>
          <w:szCs w:val="22"/>
        </w:rPr>
        <w:t xml:space="preserve">Minden évben megrendezésre kerül a </w:t>
      </w:r>
      <w:proofErr w:type="spellStart"/>
      <w:r w:rsidRPr="004034A5">
        <w:rPr>
          <w:rFonts w:asciiTheme="minorHAnsi" w:hAnsiTheme="minorHAnsi"/>
          <w:sz w:val="22"/>
          <w:szCs w:val="22"/>
        </w:rPr>
        <w:t>Baba-Mama</w:t>
      </w:r>
      <w:proofErr w:type="spellEnd"/>
      <w:r w:rsidRPr="004034A5">
        <w:rPr>
          <w:rFonts w:asciiTheme="minorHAnsi" w:hAnsiTheme="minorHAnsi"/>
          <w:sz w:val="22"/>
          <w:szCs w:val="22"/>
        </w:rPr>
        <w:t xml:space="preserve"> Klub keretében az „Anyatej Világnapjának” megünneplése, amelyen a körzetbe tartozó gyermekek, szüleik és testvéreik vesznek részt.</w:t>
      </w:r>
    </w:p>
    <w:p w:rsidR="00CA2A3E" w:rsidRPr="004034A5" w:rsidRDefault="00CA2A3E" w:rsidP="00CA2A3E">
      <w:pPr>
        <w:jc w:val="both"/>
        <w:rPr>
          <w:rFonts w:asciiTheme="minorHAnsi" w:hAnsiTheme="minorHAnsi"/>
          <w:i/>
          <w:sz w:val="22"/>
          <w:szCs w:val="22"/>
        </w:rPr>
      </w:pPr>
      <w:r w:rsidRPr="004034A5">
        <w:rPr>
          <w:rFonts w:asciiTheme="minorHAnsi" w:hAnsiTheme="minorHAnsi"/>
          <w:i/>
          <w:sz w:val="22"/>
          <w:szCs w:val="22"/>
        </w:rPr>
        <w:t>Forrás: Védőnői beszámoló 2018.</w:t>
      </w:r>
    </w:p>
    <w:p w:rsidR="00CA2A3E" w:rsidRPr="004034A5" w:rsidRDefault="00CA2A3E" w:rsidP="00CA2A3E">
      <w:pPr>
        <w:jc w:val="both"/>
        <w:rPr>
          <w:rFonts w:asciiTheme="minorHAnsi" w:hAnsiTheme="minorHAnsi"/>
          <w:sz w:val="22"/>
          <w:szCs w:val="22"/>
          <w:u w:val="single"/>
        </w:rPr>
      </w:pPr>
    </w:p>
    <w:p w:rsidR="00CA2A3E" w:rsidRPr="004034A5" w:rsidRDefault="00CA2A3E" w:rsidP="00CA2A3E">
      <w:pPr>
        <w:jc w:val="both"/>
        <w:rPr>
          <w:rFonts w:asciiTheme="minorHAnsi" w:hAnsiTheme="minorHAnsi"/>
          <w:sz w:val="22"/>
          <w:szCs w:val="22"/>
        </w:rPr>
      </w:pPr>
      <w:r w:rsidRPr="004034A5">
        <w:rPr>
          <w:rFonts w:asciiTheme="minorHAnsi" w:hAnsiTheme="minorHAnsi"/>
          <w:sz w:val="22"/>
          <w:szCs w:val="22"/>
        </w:rPr>
        <w:t>Az Óvodai Nevelés a Művészetek Eszközeivel Országos Alapprogramra épülő alternatív program adoptálásával már az óvodában elkezdik a gyerekek egészséges életmódra nevelését, amely az iskolai oktatás során is fontos szerepet kap.</w:t>
      </w:r>
    </w:p>
    <w:p w:rsidR="00CA2A3E" w:rsidRPr="004034A5" w:rsidRDefault="00CA2A3E" w:rsidP="00CA2A3E">
      <w:pPr>
        <w:autoSpaceDE w:val="0"/>
        <w:autoSpaceDN w:val="0"/>
        <w:adjustRightInd w:val="0"/>
        <w:jc w:val="both"/>
        <w:rPr>
          <w:rFonts w:asciiTheme="minorHAnsi" w:eastAsiaTheme="minorHAnsi" w:hAnsiTheme="minorHAnsi"/>
          <w:color w:val="000000"/>
          <w:sz w:val="22"/>
          <w:szCs w:val="22"/>
          <w:lang w:eastAsia="en-US"/>
        </w:rPr>
      </w:pPr>
      <w:r>
        <w:rPr>
          <w:rFonts w:asciiTheme="minorHAnsi" w:eastAsiaTheme="minorHAnsi" w:hAnsiTheme="minorHAnsi"/>
          <w:color w:val="000000"/>
          <w:sz w:val="22"/>
          <w:szCs w:val="22"/>
          <w:lang w:eastAsia="en-US"/>
        </w:rPr>
        <w:t>A védőnő r</w:t>
      </w:r>
      <w:r w:rsidRPr="004034A5">
        <w:rPr>
          <w:rFonts w:asciiTheme="minorHAnsi" w:eastAsiaTheme="minorHAnsi" w:hAnsiTheme="minorHAnsi"/>
          <w:color w:val="000000"/>
          <w:sz w:val="22"/>
          <w:szCs w:val="22"/>
          <w:lang w:eastAsia="en-US"/>
        </w:rPr>
        <w:t>endszeres egészségügyi vizsgálatokat végez az óvodában</w:t>
      </w:r>
      <w:r>
        <w:rPr>
          <w:rFonts w:asciiTheme="minorHAnsi" w:eastAsiaTheme="minorHAnsi" w:hAnsiTheme="minorHAnsi"/>
          <w:color w:val="000000"/>
          <w:sz w:val="22"/>
          <w:szCs w:val="22"/>
          <w:lang w:eastAsia="en-US"/>
        </w:rPr>
        <w:t>, amely</w:t>
      </w:r>
      <w:r w:rsidRPr="004034A5">
        <w:rPr>
          <w:rFonts w:asciiTheme="minorHAnsi" w:eastAsiaTheme="minorHAnsi" w:hAnsiTheme="minorHAnsi"/>
          <w:color w:val="000000"/>
          <w:sz w:val="22"/>
          <w:szCs w:val="22"/>
          <w:lang w:eastAsia="en-US"/>
        </w:rPr>
        <w:t xml:space="preserve"> kiterjed a hallás, látás, lúdtalp, vérnyomás, testi fejlettség, általános tisztaság, fizikális állapot felmérés</w:t>
      </w:r>
      <w:r>
        <w:rPr>
          <w:rFonts w:asciiTheme="minorHAnsi" w:eastAsiaTheme="minorHAnsi" w:hAnsiTheme="minorHAnsi"/>
          <w:color w:val="000000"/>
          <w:sz w:val="22"/>
          <w:szCs w:val="22"/>
          <w:lang w:eastAsia="en-US"/>
        </w:rPr>
        <w:t>ére</w:t>
      </w:r>
      <w:r w:rsidRPr="004034A5">
        <w:rPr>
          <w:rFonts w:asciiTheme="minorHAnsi" w:eastAsiaTheme="minorHAnsi" w:hAnsiTheme="minorHAnsi"/>
          <w:color w:val="000000"/>
          <w:sz w:val="22"/>
          <w:szCs w:val="22"/>
          <w:lang w:eastAsia="en-US"/>
        </w:rPr>
        <w:t xml:space="preserve">. A kiszűrt gyermekeket további szakorvosi vizsgálatokra javasolja. </w:t>
      </w:r>
    </w:p>
    <w:p w:rsidR="00CA2A3E" w:rsidRPr="004034A5" w:rsidRDefault="00CA2A3E" w:rsidP="00CA2A3E">
      <w:pPr>
        <w:autoSpaceDE w:val="0"/>
        <w:autoSpaceDN w:val="0"/>
        <w:adjustRightInd w:val="0"/>
        <w:jc w:val="both"/>
        <w:rPr>
          <w:rFonts w:asciiTheme="minorHAnsi" w:eastAsiaTheme="minorHAnsi" w:hAnsiTheme="minorHAnsi"/>
          <w:color w:val="000000"/>
          <w:sz w:val="22"/>
          <w:szCs w:val="22"/>
          <w:lang w:eastAsia="en-US"/>
        </w:rPr>
      </w:pPr>
      <w:r w:rsidRPr="004034A5">
        <w:rPr>
          <w:rFonts w:asciiTheme="minorHAnsi" w:eastAsiaTheme="minorHAnsi" w:hAnsiTheme="minorHAnsi"/>
          <w:color w:val="000000"/>
          <w:sz w:val="22"/>
          <w:szCs w:val="22"/>
          <w:lang w:eastAsia="en-US"/>
        </w:rPr>
        <w:t xml:space="preserve">Az óvoda </w:t>
      </w:r>
      <w:r>
        <w:rPr>
          <w:rFonts w:asciiTheme="minorHAnsi" w:eastAsiaTheme="minorHAnsi" w:hAnsiTheme="minorHAnsi"/>
          <w:color w:val="000000"/>
          <w:sz w:val="22"/>
          <w:szCs w:val="22"/>
          <w:lang w:eastAsia="en-US"/>
        </w:rPr>
        <w:t>orvosa</w:t>
      </w:r>
      <w:r w:rsidRPr="004034A5">
        <w:rPr>
          <w:rFonts w:asciiTheme="minorHAnsi" w:eastAsiaTheme="minorHAnsi" w:hAnsiTheme="minorHAnsi"/>
          <w:color w:val="000000"/>
          <w:sz w:val="22"/>
          <w:szCs w:val="22"/>
          <w:lang w:eastAsia="en-US"/>
        </w:rPr>
        <w:t xml:space="preserve"> hetente egy alkalommal aktuális állapot felmérést, évente pedig átfogó vizsgálatokat végez </w:t>
      </w:r>
      <w:r>
        <w:rPr>
          <w:rFonts w:asciiTheme="minorHAnsi" w:eastAsiaTheme="minorHAnsi" w:hAnsiTheme="minorHAnsi"/>
          <w:color w:val="000000"/>
          <w:sz w:val="22"/>
          <w:szCs w:val="22"/>
          <w:lang w:eastAsia="en-US"/>
        </w:rPr>
        <w:t>a gyermekeken.</w:t>
      </w:r>
      <w:r w:rsidRPr="004034A5">
        <w:rPr>
          <w:rFonts w:asciiTheme="minorHAnsi" w:eastAsiaTheme="minorHAnsi" w:hAnsiTheme="minorHAnsi"/>
          <w:color w:val="000000"/>
          <w:sz w:val="22"/>
          <w:szCs w:val="22"/>
          <w:lang w:eastAsia="en-US"/>
        </w:rPr>
        <w:t xml:space="preserve"> </w:t>
      </w:r>
    </w:p>
    <w:p w:rsidR="00CA2A3E" w:rsidRPr="004034A5" w:rsidRDefault="00CA2A3E" w:rsidP="00CA2A3E">
      <w:pPr>
        <w:autoSpaceDE w:val="0"/>
        <w:autoSpaceDN w:val="0"/>
        <w:adjustRightInd w:val="0"/>
        <w:rPr>
          <w:rFonts w:asciiTheme="minorHAnsi" w:eastAsiaTheme="minorHAnsi" w:hAnsiTheme="minorHAnsi"/>
          <w:color w:val="000000"/>
          <w:sz w:val="23"/>
          <w:szCs w:val="23"/>
          <w:lang w:eastAsia="en-US"/>
        </w:rPr>
      </w:pPr>
    </w:p>
    <w:p w:rsidR="00CA2A3E" w:rsidRPr="004034A5" w:rsidRDefault="00CA2A3E" w:rsidP="00CA2A3E">
      <w:pPr>
        <w:autoSpaceDE w:val="0"/>
        <w:autoSpaceDN w:val="0"/>
        <w:adjustRightInd w:val="0"/>
        <w:jc w:val="both"/>
        <w:rPr>
          <w:rFonts w:asciiTheme="minorHAnsi" w:eastAsiaTheme="minorHAnsi" w:hAnsiTheme="minorHAnsi"/>
          <w:color w:val="000000"/>
          <w:sz w:val="22"/>
          <w:szCs w:val="22"/>
          <w:lang w:eastAsia="en-US"/>
        </w:rPr>
      </w:pPr>
      <w:r w:rsidRPr="004034A5">
        <w:rPr>
          <w:rFonts w:asciiTheme="minorHAnsi" w:eastAsiaTheme="minorHAnsi" w:hAnsiTheme="minorHAnsi"/>
          <w:color w:val="000000"/>
          <w:sz w:val="22"/>
          <w:szCs w:val="22"/>
          <w:lang w:eastAsia="en-US"/>
        </w:rPr>
        <w:t xml:space="preserve">Az egészséges életmód biztosítása az étkezés szervezésével is összefügg. Az óvoda orvosának kötelessége a nevelési intézményben folyó étkezés ellenőrzése. Az ételt Balatonkeresztúr község Konyhájából (Általános Iskola épületében) szállítják az óvodába. Az étlapot az iskola orvosa ellenőrzi. </w:t>
      </w:r>
    </w:p>
    <w:p w:rsidR="00CA2A3E" w:rsidRPr="004034A5" w:rsidRDefault="00CA2A3E" w:rsidP="00CA2A3E">
      <w:pPr>
        <w:jc w:val="both"/>
        <w:rPr>
          <w:rFonts w:asciiTheme="minorHAnsi" w:hAnsiTheme="minorHAnsi"/>
          <w:sz w:val="22"/>
          <w:szCs w:val="22"/>
        </w:rPr>
      </w:pPr>
      <w:r w:rsidRPr="004034A5">
        <w:rPr>
          <w:rFonts w:asciiTheme="minorHAnsi" w:eastAsiaTheme="minorHAnsi" w:hAnsiTheme="minorHAnsi"/>
          <w:color w:val="000000"/>
          <w:sz w:val="22"/>
          <w:szCs w:val="22"/>
          <w:lang w:eastAsia="en-US"/>
        </w:rPr>
        <w:t>Az óvoda tálalókonyhájára a H</w:t>
      </w:r>
      <w:proofErr w:type="gramStart"/>
      <w:r w:rsidRPr="004034A5">
        <w:rPr>
          <w:rFonts w:asciiTheme="minorHAnsi" w:eastAsiaTheme="minorHAnsi" w:hAnsiTheme="minorHAnsi"/>
          <w:color w:val="000000"/>
          <w:sz w:val="22"/>
          <w:szCs w:val="22"/>
          <w:lang w:eastAsia="en-US"/>
        </w:rPr>
        <w:t>.A</w:t>
      </w:r>
      <w:proofErr w:type="gramEnd"/>
      <w:r w:rsidRPr="004034A5">
        <w:rPr>
          <w:rFonts w:asciiTheme="minorHAnsi" w:eastAsiaTheme="minorHAnsi" w:hAnsiTheme="minorHAnsi"/>
          <w:color w:val="000000"/>
          <w:sz w:val="22"/>
          <w:szCs w:val="22"/>
          <w:lang w:eastAsia="en-US"/>
        </w:rPr>
        <w:t xml:space="preserve">.C.C.P. </w:t>
      </w:r>
      <w:proofErr w:type="gramStart"/>
      <w:r w:rsidRPr="004034A5">
        <w:rPr>
          <w:rFonts w:asciiTheme="minorHAnsi" w:eastAsiaTheme="minorHAnsi" w:hAnsiTheme="minorHAnsi"/>
          <w:color w:val="000000"/>
          <w:sz w:val="22"/>
          <w:szCs w:val="22"/>
          <w:lang w:eastAsia="en-US"/>
        </w:rPr>
        <w:t>rendszer</w:t>
      </w:r>
      <w:proofErr w:type="gramEnd"/>
      <w:r w:rsidRPr="004034A5">
        <w:rPr>
          <w:rFonts w:asciiTheme="minorHAnsi" w:eastAsiaTheme="minorHAnsi" w:hAnsiTheme="minorHAnsi"/>
          <w:color w:val="000000"/>
          <w:sz w:val="22"/>
          <w:szCs w:val="22"/>
          <w:lang w:eastAsia="en-US"/>
        </w:rPr>
        <w:t xml:space="preserve"> kiépítése és működtetésének felülvizsgálata folyamatos.</w:t>
      </w:r>
      <w:r w:rsidRPr="004034A5">
        <w:rPr>
          <w:rFonts w:asciiTheme="minorHAnsi" w:hAnsiTheme="minorHAnsi"/>
          <w:sz w:val="22"/>
          <w:szCs w:val="22"/>
        </w:rPr>
        <w:br/>
      </w:r>
    </w:p>
    <w:p w:rsidR="00CA2A3E" w:rsidRPr="004034A5" w:rsidRDefault="00CA2A3E" w:rsidP="00CA2A3E">
      <w:pPr>
        <w:autoSpaceDE w:val="0"/>
        <w:autoSpaceDN w:val="0"/>
        <w:adjustRightInd w:val="0"/>
        <w:jc w:val="both"/>
        <w:rPr>
          <w:rFonts w:asciiTheme="minorHAnsi" w:eastAsiaTheme="minorHAnsi" w:hAnsiTheme="minorHAnsi"/>
          <w:color w:val="000000"/>
          <w:sz w:val="22"/>
          <w:szCs w:val="22"/>
          <w:lang w:eastAsia="en-US"/>
        </w:rPr>
      </w:pPr>
      <w:r w:rsidRPr="004034A5">
        <w:rPr>
          <w:rFonts w:asciiTheme="minorHAnsi" w:eastAsiaTheme="minorHAnsi" w:hAnsiTheme="minorHAnsi"/>
          <w:color w:val="000000"/>
          <w:sz w:val="22"/>
          <w:szCs w:val="22"/>
          <w:lang w:eastAsia="en-US"/>
        </w:rPr>
        <w:lastRenderedPageBreak/>
        <w:t xml:space="preserve">Az étrend összeállítását, illetve az ételek minőségét meghatározza a 2015. szeptember 01. napjától hatályba lépő a közétkeztetésre vonatkozó táplálkozás-egészségügyi előírásokról szóló 37/2014. (IV. 30.) EMMI rendelet. Fontos feladatuknak tekintik, hogy a gyerekekkel az egészséges táplálkozás alapjait megismertessék és megszerettessék, számos népbetegség reményeink szerint így megelőzhető, mint például az elhízás, cukorbetegség, magas vérnyomás. Minden alapanyagból a lehető legkedvezőbb táplálkozás és élettani, illetve minőségi termékeket szereznek be. Naponta legalább három alkalommal biztosítanak a gyermekeknek az évszaknak megfelelő zöldséget </w:t>
      </w:r>
      <w:r>
        <w:rPr>
          <w:rFonts w:asciiTheme="minorHAnsi" w:eastAsiaTheme="minorHAnsi" w:hAnsiTheme="minorHAnsi"/>
          <w:color w:val="000000"/>
          <w:sz w:val="22"/>
          <w:szCs w:val="22"/>
          <w:lang w:eastAsia="en-US"/>
        </w:rPr>
        <w:t>-</w:t>
      </w:r>
      <w:r w:rsidRPr="004034A5">
        <w:rPr>
          <w:rFonts w:asciiTheme="minorHAnsi" w:eastAsiaTheme="minorHAnsi" w:hAnsiTheme="minorHAnsi"/>
          <w:color w:val="000000"/>
          <w:sz w:val="22"/>
          <w:szCs w:val="22"/>
          <w:lang w:eastAsia="en-US"/>
        </w:rPr>
        <w:t xml:space="preserve"> ide nem értve a burgonyát </w:t>
      </w:r>
      <w:r>
        <w:rPr>
          <w:rFonts w:asciiTheme="minorHAnsi" w:eastAsiaTheme="minorHAnsi" w:hAnsiTheme="minorHAnsi"/>
          <w:color w:val="000000"/>
          <w:sz w:val="22"/>
          <w:szCs w:val="22"/>
          <w:lang w:eastAsia="en-US"/>
        </w:rPr>
        <w:t>-</w:t>
      </w:r>
      <w:r w:rsidRPr="004034A5">
        <w:rPr>
          <w:rFonts w:asciiTheme="minorHAnsi" w:eastAsiaTheme="minorHAnsi" w:hAnsiTheme="minorHAnsi"/>
          <w:color w:val="000000"/>
          <w:sz w:val="22"/>
          <w:szCs w:val="22"/>
          <w:lang w:eastAsia="en-US"/>
        </w:rPr>
        <w:t xml:space="preserve"> és gyümölcsöt, melyekből legalább egy adag nyers formában kerül a gyermekek asztalára. </w:t>
      </w:r>
    </w:p>
    <w:p w:rsidR="00CA2A3E" w:rsidRPr="004034A5" w:rsidRDefault="00CA2A3E" w:rsidP="00CA2A3E">
      <w:pPr>
        <w:jc w:val="both"/>
        <w:rPr>
          <w:rFonts w:asciiTheme="minorHAnsi" w:hAnsiTheme="minorHAnsi"/>
          <w:sz w:val="22"/>
          <w:szCs w:val="22"/>
        </w:rPr>
      </w:pPr>
      <w:r w:rsidRPr="004034A5">
        <w:rPr>
          <w:rFonts w:asciiTheme="minorHAnsi" w:eastAsiaTheme="minorHAnsi" w:hAnsiTheme="minorHAnsi"/>
          <w:color w:val="000000"/>
          <w:sz w:val="22"/>
          <w:szCs w:val="22"/>
          <w:lang w:eastAsia="en-US"/>
        </w:rPr>
        <w:t xml:space="preserve">Biztosítanak gabona alapú élelmiszereket, melyből legalább kétnaponta egy adag teljes kiőrlésű. Hetente több alkalommal kínálnak a gyermekek számára teljes kiőrlésű gabonából készült pékárut is. </w:t>
      </w:r>
      <w:r w:rsidR="00006FA8">
        <w:rPr>
          <w:rFonts w:asciiTheme="minorHAnsi" w:eastAsiaTheme="minorHAnsi" w:hAnsiTheme="minorHAnsi"/>
          <w:color w:val="000000"/>
          <w:sz w:val="22"/>
          <w:szCs w:val="22"/>
          <w:lang w:eastAsia="en-US"/>
        </w:rPr>
        <w:t>A s</w:t>
      </w:r>
      <w:r w:rsidRPr="004034A5">
        <w:rPr>
          <w:rFonts w:asciiTheme="minorHAnsi" w:eastAsiaTheme="minorHAnsi" w:hAnsiTheme="minorHAnsi"/>
          <w:color w:val="000000"/>
          <w:sz w:val="22"/>
          <w:szCs w:val="22"/>
          <w:lang w:eastAsia="en-US"/>
        </w:rPr>
        <w:t>ózást más fűszerek, összetevők használatával helyettesítik, hogy a csökkentett sótartalom ellenére is ízletes étel kerüljön a gyermekek elé. Az erős és egészséges csontokért a magas kalcium tartalmuk miatt minden nap biztosítunk tejet és tejtermékeket.</w:t>
      </w:r>
    </w:p>
    <w:p w:rsidR="00CA2A3E" w:rsidRPr="004034A5" w:rsidRDefault="00CA2A3E" w:rsidP="00CA2A3E">
      <w:pPr>
        <w:jc w:val="both"/>
        <w:rPr>
          <w:rFonts w:asciiTheme="minorHAnsi" w:hAnsiTheme="minorHAnsi"/>
          <w:i/>
          <w:sz w:val="22"/>
          <w:szCs w:val="22"/>
        </w:rPr>
      </w:pPr>
      <w:r w:rsidRPr="004034A5">
        <w:rPr>
          <w:rFonts w:asciiTheme="minorHAnsi" w:hAnsiTheme="minorHAnsi"/>
          <w:i/>
          <w:sz w:val="22"/>
          <w:szCs w:val="22"/>
        </w:rPr>
        <w:t>Forrás: Óvodai beszámoló 2018.</w:t>
      </w:r>
    </w:p>
    <w:p w:rsidR="0022410C" w:rsidRDefault="0022410C" w:rsidP="0022410C">
      <w:pPr>
        <w:jc w:val="both"/>
        <w:rPr>
          <w:rFonts w:asciiTheme="minorHAnsi" w:hAnsiTheme="minorHAnsi"/>
          <w:sz w:val="22"/>
          <w:szCs w:val="22"/>
        </w:rPr>
      </w:pPr>
    </w:p>
    <w:p w:rsidR="0022410C" w:rsidRPr="007E3965" w:rsidRDefault="0022410C" w:rsidP="0022410C">
      <w:pPr>
        <w:jc w:val="both"/>
        <w:rPr>
          <w:rFonts w:asciiTheme="minorHAnsi" w:hAnsiTheme="minorHAnsi"/>
          <w:sz w:val="22"/>
          <w:szCs w:val="22"/>
        </w:rPr>
      </w:pPr>
      <w:r w:rsidRPr="007E3965">
        <w:rPr>
          <w:rFonts w:asciiTheme="minorHAnsi" w:hAnsiTheme="minorHAnsi"/>
          <w:sz w:val="22"/>
          <w:szCs w:val="22"/>
        </w:rPr>
        <w:t>Iskola egészségügy:</w:t>
      </w:r>
    </w:p>
    <w:p w:rsidR="0022410C" w:rsidRPr="007E3965" w:rsidRDefault="0022410C" w:rsidP="0022410C">
      <w:pPr>
        <w:autoSpaceDE w:val="0"/>
        <w:autoSpaceDN w:val="0"/>
        <w:adjustRightInd w:val="0"/>
        <w:jc w:val="both"/>
        <w:rPr>
          <w:rFonts w:asciiTheme="minorHAnsi" w:hAnsiTheme="minorHAnsi"/>
          <w:sz w:val="22"/>
          <w:szCs w:val="22"/>
        </w:rPr>
      </w:pPr>
      <w:r w:rsidRPr="007E3965">
        <w:rPr>
          <w:rFonts w:asciiTheme="minorHAnsi" w:hAnsiTheme="minorHAnsi"/>
          <w:sz w:val="22"/>
          <w:szCs w:val="22"/>
        </w:rPr>
        <w:t>Az általános iskola 2</w:t>
      </w:r>
      <w:proofErr w:type="gramStart"/>
      <w:r w:rsidRPr="007E3965">
        <w:rPr>
          <w:rFonts w:asciiTheme="minorHAnsi" w:hAnsiTheme="minorHAnsi"/>
          <w:sz w:val="22"/>
          <w:szCs w:val="22"/>
        </w:rPr>
        <w:t>.,</w:t>
      </w:r>
      <w:proofErr w:type="gramEnd"/>
      <w:r w:rsidRPr="007E3965">
        <w:rPr>
          <w:rFonts w:asciiTheme="minorHAnsi" w:hAnsiTheme="minorHAnsi"/>
          <w:sz w:val="22"/>
          <w:szCs w:val="22"/>
        </w:rPr>
        <w:t xml:space="preserve"> 4., 6. és 8. osztályában, a védőnő minden évben elvégzi az egészségügyi szűrővizsgálatokat (testsúly, testmagasság, </w:t>
      </w:r>
      <w:proofErr w:type="spellStart"/>
      <w:r w:rsidRPr="007E3965">
        <w:rPr>
          <w:rFonts w:asciiTheme="minorHAnsi" w:hAnsiTheme="minorHAnsi"/>
          <w:sz w:val="22"/>
          <w:szCs w:val="22"/>
        </w:rPr>
        <w:t>vitálkapacitás</w:t>
      </w:r>
      <w:proofErr w:type="spellEnd"/>
      <w:r w:rsidRPr="007E3965">
        <w:rPr>
          <w:rFonts w:asciiTheme="minorHAnsi" w:hAnsiTheme="minorHAnsi"/>
          <w:sz w:val="22"/>
          <w:szCs w:val="22"/>
        </w:rPr>
        <w:t xml:space="preserve">, látás, hallás, színlátás, általános egészségügyi állapot), a háziorvos pedig az általános vizsgálatokat és a kiszűrt gyerekeket gyógytestnevelésre utalja, (heti 2 órában), a gyermekek elsősorban lúdtalp, gerincferdülés, elhízás és egyéb csontrendszeri elváltozásban szenvedők. </w:t>
      </w:r>
    </w:p>
    <w:p w:rsidR="0022410C" w:rsidRDefault="0022410C" w:rsidP="0022410C">
      <w:pPr>
        <w:jc w:val="both"/>
        <w:rPr>
          <w:rFonts w:asciiTheme="minorHAnsi" w:hAnsiTheme="minorHAnsi"/>
          <w:sz w:val="22"/>
          <w:szCs w:val="22"/>
        </w:rPr>
      </w:pPr>
      <w:r w:rsidRPr="007E3965">
        <w:rPr>
          <w:rFonts w:asciiTheme="minorHAnsi" w:hAnsiTheme="minorHAnsi"/>
          <w:sz w:val="22"/>
          <w:szCs w:val="22"/>
        </w:rPr>
        <w:t xml:space="preserve">A gyógytestnevelés feladata: a gyermek, a tanuló speciális egészségügyi célú </w:t>
      </w:r>
      <w:proofErr w:type="gramStart"/>
      <w:r w:rsidRPr="007E3965">
        <w:rPr>
          <w:rFonts w:asciiTheme="minorHAnsi" w:hAnsiTheme="minorHAnsi"/>
          <w:sz w:val="22"/>
          <w:szCs w:val="22"/>
        </w:rPr>
        <w:t>testnevelési  foglalkoztatása</w:t>
      </w:r>
      <w:proofErr w:type="gramEnd"/>
      <w:r w:rsidRPr="007E3965">
        <w:rPr>
          <w:rFonts w:asciiTheme="minorHAnsi" w:hAnsiTheme="minorHAnsi"/>
          <w:sz w:val="22"/>
          <w:szCs w:val="22"/>
        </w:rPr>
        <w:t>, ha az iskolaorvos, vagy szakorvosi szűrővizsgálat gyógy-</w:t>
      </w:r>
      <w:r w:rsidR="00E764A3">
        <w:rPr>
          <w:rFonts w:asciiTheme="minorHAnsi" w:hAnsiTheme="minorHAnsi"/>
          <w:sz w:val="22"/>
          <w:szCs w:val="22"/>
        </w:rPr>
        <w:t>,</w:t>
      </w:r>
      <w:r w:rsidRPr="007E3965">
        <w:rPr>
          <w:rFonts w:asciiTheme="minorHAnsi" w:hAnsiTheme="minorHAnsi"/>
          <w:sz w:val="22"/>
          <w:szCs w:val="22"/>
        </w:rPr>
        <w:t xml:space="preserve"> vagy könnyített  testnevelésre utalja.</w:t>
      </w:r>
    </w:p>
    <w:p w:rsidR="0022410C" w:rsidRDefault="0022410C" w:rsidP="0022410C">
      <w:pPr>
        <w:jc w:val="both"/>
        <w:rPr>
          <w:rFonts w:asciiTheme="minorHAnsi" w:hAnsiTheme="minorHAnsi"/>
          <w:sz w:val="22"/>
          <w:szCs w:val="22"/>
        </w:rPr>
      </w:pPr>
    </w:p>
    <w:p w:rsidR="0022410C" w:rsidRDefault="0022410C" w:rsidP="0022410C">
      <w:pPr>
        <w:jc w:val="both"/>
        <w:rPr>
          <w:rFonts w:asciiTheme="minorHAnsi" w:hAnsiTheme="minorHAnsi"/>
          <w:sz w:val="22"/>
          <w:szCs w:val="22"/>
        </w:rPr>
      </w:pPr>
      <w:r w:rsidRPr="007E3965">
        <w:rPr>
          <w:rFonts w:asciiTheme="minorHAnsi" w:hAnsiTheme="minorHAnsi"/>
          <w:sz w:val="22"/>
          <w:szCs w:val="22"/>
        </w:rPr>
        <w:t xml:space="preserve">Az általános iskolában biológia és osztályfőnöki óra keretén belül tanítanak egészségtant. </w:t>
      </w:r>
    </w:p>
    <w:p w:rsidR="0022410C" w:rsidRPr="001055C1" w:rsidRDefault="0022410C" w:rsidP="0022410C">
      <w:pPr>
        <w:jc w:val="both"/>
        <w:rPr>
          <w:rFonts w:asciiTheme="minorHAnsi" w:hAnsiTheme="minorHAnsi"/>
          <w:sz w:val="22"/>
          <w:szCs w:val="22"/>
        </w:rPr>
      </w:pPr>
      <w:r>
        <w:rPr>
          <w:rFonts w:asciiTheme="minorHAnsi" w:hAnsiTheme="minorHAnsi"/>
          <w:sz w:val="22"/>
          <w:szCs w:val="22"/>
        </w:rPr>
        <w:br/>
      </w:r>
      <w:r w:rsidRPr="001055C1">
        <w:rPr>
          <w:rFonts w:asciiTheme="minorHAnsi" w:hAnsiTheme="minorHAnsi"/>
          <w:sz w:val="22"/>
          <w:szCs w:val="22"/>
        </w:rPr>
        <w:t xml:space="preserve">Egészségfejlesztési feladatok: </w:t>
      </w:r>
    </w:p>
    <w:p w:rsidR="0022410C" w:rsidRPr="001055C1" w:rsidRDefault="0022410C" w:rsidP="00070B34">
      <w:pPr>
        <w:pStyle w:val="Listaszerbekezds"/>
        <w:numPr>
          <w:ilvl w:val="0"/>
          <w:numId w:val="46"/>
        </w:numPr>
        <w:rPr>
          <w:rFonts w:asciiTheme="minorHAnsi" w:hAnsiTheme="minorHAnsi"/>
          <w:sz w:val="22"/>
          <w:szCs w:val="22"/>
        </w:rPr>
      </w:pPr>
      <w:r>
        <w:rPr>
          <w:rFonts w:asciiTheme="minorHAnsi" w:hAnsiTheme="minorHAnsi"/>
          <w:sz w:val="22"/>
          <w:szCs w:val="22"/>
        </w:rPr>
        <w:t>A személyi higiénére nevelés.</w:t>
      </w:r>
    </w:p>
    <w:p w:rsidR="0022410C" w:rsidRPr="001055C1" w:rsidRDefault="0022410C" w:rsidP="00070B34">
      <w:pPr>
        <w:pStyle w:val="Listaszerbekezds"/>
        <w:numPr>
          <w:ilvl w:val="0"/>
          <w:numId w:val="46"/>
        </w:numPr>
        <w:rPr>
          <w:rFonts w:asciiTheme="minorHAnsi" w:hAnsiTheme="minorHAnsi"/>
          <w:sz w:val="22"/>
          <w:szCs w:val="22"/>
        </w:rPr>
      </w:pPr>
      <w:r w:rsidRPr="001055C1">
        <w:rPr>
          <w:rFonts w:asciiTheme="minorHAnsi" w:hAnsiTheme="minorHAnsi"/>
          <w:sz w:val="22"/>
          <w:szCs w:val="22"/>
        </w:rPr>
        <w:t>Egészséges táplálkozásra nevelés</w:t>
      </w:r>
      <w:r>
        <w:rPr>
          <w:rFonts w:asciiTheme="minorHAnsi" w:hAnsiTheme="minorHAnsi"/>
          <w:sz w:val="22"/>
          <w:szCs w:val="22"/>
        </w:rPr>
        <w:t>.</w:t>
      </w:r>
    </w:p>
    <w:p w:rsidR="0022410C" w:rsidRPr="001055C1" w:rsidRDefault="0022410C" w:rsidP="00070B34">
      <w:pPr>
        <w:pStyle w:val="Listaszerbekezds"/>
        <w:numPr>
          <w:ilvl w:val="0"/>
          <w:numId w:val="46"/>
        </w:numPr>
        <w:jc w:val="both"/>
        <w:rPr>
          <w:rFonts w:asciiTheme="minorHAnsi" w:hAnsiTheme="minorHAnsi"/>
          <w:sz w:val="22"/>
          <w:szCs w:val="22"/>
        </w:rPr>
      </w:pPr>
      <w:r w:rsidRPr="001055C1">
        <w:rPr>
          <w:rFonts w:asciiTheme="minorHAnsi" w:hAnsiTheme="minorHAnsi"/>
          <w:sz w:val="22"/>
          <w:szCs w:val="22"/>
        </w:rPr>
        <w:t>A testi, lelki, mentális egészség fejlesztése, a magatartási függőség, a szenvedélybetegség kialakulásához vezető szerek fogyasztásának és a gyermeket, tanulót veszélyeztető bántalmazásnak a megelőzése</w:t>
      </w:r>
      <w:r>
        <w:rPr>
          <w:rFonts w:asciiTheme="minorHAnsi" w:hAnsiTheme="minorHAnsi"/>
          <w:sz w:val="22"/>
          <w:szCs w:val="22"/>
        </w:rPr>
        <w:t>.</w:t>
      </w:r>
    </w:p>
    <w:p w:rsidR="0022410C" w:rsidRDefault="0022410C" w:rsidP="0022410C">
      <w:pPr>
        <w:jc w:val="both"/>
        <w:rPr>
          <w:rFonts w:asciiTheme="minorHAnsi" w:hAnsiTheme="minorHAnsi"/>
          <w:sz w:val="22"/>
          <w:szCs w:val="22"/>
        </w:rPr>
      </w:pPr>
    </w:p>
    <w:p w:rsidR="00133648" w:rsidRPr="004034A5" w:rsidRDefault="00133648" w:rsidP="00133648">
      <w:pPr>
        <w:autoSpaceDE w:val="0"/>
        <w:autoSpaceDN w:val="0"/>
        <w:adjustRightInd w:val="0"/>
        <w:jc w:val="both"/>
        <w:rPr>
          <w:rFonts w:asciiTheme="minorHAnsi" w:hAnsiTheme="minorHAnsi"/>
          <w:sz w:val="22"/>
          <w:szCs w:val="22"/>
        </w:rPr>
      </w:pPr>
      <w:r w:rsidRPr="004034A5">
        <w:rPr>
          <w:rFonts w:asciiTheme="minorHAnsi" w:hAnsiTheme="minorHAnsi"/>
          <w:sz w:val="22"/>
          <w:szCs w:val="22"/>
        </w:rPr>
        <w:t>A nők részére szervezett szűrővizsgálatok:</w:t>
      </w:r>
    </w:p>
    <w:p w:rsidR="00133648" w:rsidRPr="000B4398" w:rsidRDefault="00133648" w:rsidP="00133648">
      <w:pPr>
        <w:autoSpaceDE w:val="0"/>
        <w:autoSpaceDN w:val="0"/>
        <w:adjustRightInd w:val="0"/>
        <w:jc w:val="both"/>
        <w:rPr>
          <w:rFonts w:asciiTheme="minorHAnsi" w:hAnsiTheme="minorHAnsi"/>
          <w:sz w:val="22"/>
          <w:szCs w:val="22"/>
        </w:rPr>
      </w:pPr>
      <w:r w:rsidRPr="000B4398">
        <w:rPr>
          <w:rFonts w:asciiTheme="minorHAnsi" w:hAnsiTheme="minorHAnsi"/>
          <w:sz w:val="22"/>
          <w:szCs w:val="22"/>
        </w:rPr>
        <w:t xml:space="preserve">A mammográfiai, </w:t>
      </w:r>
      <w:proofErr w:type="spellStart"/>
      <w:r w:rsidRPr="000B4398">
        <w:rPr>
          <w:rFonts w:asciiTheme="minorHAnsi" w:hAnsiTheme="minorHAnsi"/>
          <w:sz w:val="22"/>
          <w:szCs w:val="22"/>
        </w:rPr>
        <w:t>méhnyakrák</w:t>
      </w:r>
      <w:proofErr w:type="spellEnd"/>
      <w:r w:rsidRPr="000B4398">
        <w:rPr>
          <w:rFonts w:asciiTheme="minorHAnsi" w:hAnsiTheme="minorHAnsi"/>
          <w:sz w:val="22"/>
          <w:szCs w:val="22"/>
        </w:rPr>
        <w:t xml:space="preserve"> és tüdőszűrő vizsgálat kétévente a megyeszékhelyen, Kaposváron kerül megszervezésre, a háziorvosok közreműködésével. A busszal történő beutazás az Önkormányzat bevonásával történik.</w:t>
      </w:r>
    </w:p>
    <w:p w:rsidR="00133648" w:rsidRDefault="00133648" w:rsidP="00133648">
      <w:pPr>
        <w:autoSpaceDE w:val="0"/>
        <w:autoSpaceDN w:val="0"/>
        <w:adjustRightInd w:val="0"/>
        <w:jc w:val="both"/>
        <w:rPr>
          <w:sz w:val="22"/>
          <w:szCs w:val="22"/>
        </w:rPr>
      </w:pPr>
    </w:p>
    <w:p w:rsidR="00133648" w:rsidRPr="007E3965" w:rsidRDefault="00133648" w:rsidP="00133648">
      <w:pPr>
        <w:jc w:val="both"/>
        <w:rPr>
          <w:rFonts w:asciiTheme="minorHAnsi" w:hAnsiTheme="minorHAnsi"/>
          <w:sz w:val="22"/>
          <w:szCs w:val="22"/>
        </w:rPr>
      </w:pPr>
      <w:r w:rsidRPr="007E3965">
        <w:rPr>
          <w:rFonts w:asciiTheme="minorHAnsi" w:hAnsiTheme="minorHAnsi"/>
          <w:sz w:val="22"/>
          <w:szCs w:val="22"/>
        </w:rPr>
        <w:t xml:space="preserve">A falunapunkon minden évben, a háziorvos, illetőleg a védőnő közreműködésével szűrővizsgálatokat szervezünk a lakosság részére ún. </w:t>
      </w:r>
      <w:proofErr w:type="gramStart"/>
      <w:r w:rsidRPr="007E3965">
        <w:rPr>
          <w:rFonts w:asciiTheme="minorHAnsi" w:hAnsiTheme="minorHAnsi"/>
          <w:sz w:val="22"/>
          <w:szCs w:val="22"/>
        </w:rPr>
        <w:t>egészségsátor</w:t>
      </w:r>
      <w:proofErr w:type="gramEnd"/>
      <w:r w:rsidRPr="007E3965">
        <w:rPr>
          <w:rFonts w:asciiTheme="minorHAnsi" w:hAnsiTheme="minorHAnsi"/>
          <w:sz w:val="22"/>
          <w:szCs w:val="22"/>
        </w:rPr>
        <w:t xml:space="preserve"> működtetésével, ahol az ingyenes szűrések mellett egészségnevelés, egészség-megőrzési tanácsadás is történik.</w:t>
      </w:r>
    </w:p>
    <w:p w:rsidR="00133648" w:rsidRDefault="00133648" w:rsidP="00133648">
      <w:pPr>
        <w:jc w:val="both"/>
        <w:rPr>
          <w:rFonts w:asciiTheme="minorHAnsi" w:hAnsiTheme="minorHAnsi"/>
          <w:sz w:val="22"/>
          <w:szCs w:val="22"/>
        </w:rPr>
      </w:pPr>
    </w:p>
    <w:p w:rsidR="00133648" w:rsidRPr="007E3965" w:rsidRDefault="00133648" w:rsidP="00133648">
      <w:pPr>
        <w:jc w:val="both"/>
        <w:rPr>
          <w:rFonts w:asciiTheme="minorHAnsi" w:hAnsiTheme="minorHAnsi"/>
          <w:sz w:val="22"/>
          <w:szCs w:val="22"/>
        </w:rPr>
      </w:pPr>
      <w:r w:rsidRPr="007E3965">
        <w:rPr>
          <w:rFonts w:asciiTheme="minorHAnsi" w:hAnsiTheme="minorHAnsi"/>
          <w:sz w:val="22"/>
          <w:szCs w:val="22"/>
        </w:rPr>
        <w:t xml:space="preserve">Az Andrássy Mária Közösségi Házban </w:t>
      </w:r>
      <w:r>
        <w:rPr>
          <w:rFonts w:asciiTheme="minorHAnsi" w:hAnsiTheme="minorHAnsi"/>
          <w:sz w:val="22"/>
          <w:szCs w:val="22"/>
        </w:rPr>
        <w:t xml:space="preserve">és az Alapszolgáltatási Központban </w:t>
      </w:r>
      <w:r w:rsidRPr="007E3965">
        <w:rPr>
          <w:rFonts w:asciiTheme="minorHAnsi" w:hAnsiTheme="minorHAnsi"/>
          <w:sz w:val="22"/>
          <w:szCs w:val="22"/>
        </w:rPr>
        <w:t>évente kerül megrendezésre hallásvizsgálat.</w:t>
      </w:r>
    </w:p>
    <w:p w:rsidR="00133648" w:rsidRDefault="00133648" w:rsidP="00133648">
      <w:pPr>
        <w:autoSpaceDE w:val="0"/>
        <w:autoSpaceDN w:val="0"/>
        <w:adjustRightInd w:val="0"/>
        <w:jc w:val="both"/>
        <w:rPr>
          <w:sz w:val="22"/>
          <w:szCs w:val="22"/>
        </w:rPr>
      </w:pPr>
    </w:p>
    <w:p w:rsidR="00133648" w:rsidRPr="004034A5" w:rsidRDefault="00133648" w:rsidP="00133648">
      <w:pPr>
        <w:autoSpaceDE w:val="0"/>
        <w:autoSpaceDN w:val="0"/>
        <w:adjustRightInd w:val="0"/>
        <w:jc w:val="both"/>
        <w:rPr>
          <w:rFonts w:asciiTheme="minorHAnsi" w:hAnsiTheme="minorHAnsi"/>
          <w:sz w:val="22"/>
          <w:szCs w:val="22"/>
        </w:rPr>
      </w:pPr>
      <w:r w:rsidRPr="004034A5">
        <w:rPr>
          <w:rFonts w:asciiTheme="minorHAnsi" w:hAnsiTheme="minorHAnsi"/>
          <w:sz w:val="22"/>
          <w:szCs w:val="22"/>
        </w:rPr>
        <w:t>A szolgáltatásokhoz való hozzáférés ingyenes, a lakosság tájékoztatása a helyi újságban, a honlapon és a hirdetőtáblákon történik.</w:t>
      </w:r>
    </w:p>
    <w:p w:rsidR="00AF3B5E" w:rsidRPr="007E3965" w:rsidRDefault="0022410C" w:rsidP="00E764A3">
      <w:pPr>
        <w:jc w:val="both"/>
        <w:rPr>
          <w:rFonts w:asciiTheme="minorHAnsi" w:hAnsiTheme="minorHAnsi"/>
          <w:b/>
          <w:sz w:val="22"/>
          <w:szCs w:val="22"/>
        </w:rPr>
      </w:pPr>
      <w:r w:rsidRPr="007E3965">
        <w:rPr>
          <w:rFonts w:asciiTheme="minorHAnsi" w:hAnsiTheme="minorHAnsi"/>
          <w:sz w:val="22"/>
          <w:szCs w:val="22"/>
        </w:rPr>
        <w:br/>
      </w:r>
      <w:r w:rsidR="00AF3B5E" w:rsidRPr="007E3965">
        <w:rPr>
          <w:rFonts w:asciiTheme="minorHAnsi" w:hAnsiTheme="minorHAnsi"/>
          <w:b/>
          <w:i/>
          <w:iCs/>
          <w:sz w:val="22"/>
          <w:szCs w:val="22"/>
        </w:rPr>
        <w:t>c)</w:t>
      </w:r>
      <w:r w:rsidR="00AF3B5E" w:rsidRPr="007E3965">
        <w:rPr>
          <w:rFonts w:asciiTheme="minorHAnsi" w:hAnsiTheme="minorHAnsi"/>
          <w:b/>
          <w:sz w:val="22"/>
          <w:szCs w:val="22"/>
        </w:rPr>
        <w:t xml:space="preserve"> fejlesztő és rehabilitációs ellátáshoz való hozzáférés</w:t>
      </w:r>
    </w:p>
    <w:p w:rsidR="001E65BA" w:rsidRDefault="001E65BA" w:rsidP="00590BE6">
      <w:pPr>
        <w:pStyle w:val="NormlWeb"/>
        <w:spacing w:before="0" w:beforeAutospacing="0" w:after="0" w:afterAutospacing="0"/>
        <w:jc w:val="both"/>
        <w:rPr>
          <w:rFonts w:asciiTheme="minorHAnsi" w:hAnsiTheme="minorHAnsi"/>
          <w:b/>
          <w:sz w:val="22"/>
          <w:szCs w:val="22"/>
        </w:rPr>
      </w:pPr>
    </w:p>
    <w:p w:rsidR="001E65BA" w:rsidRPr="001E65BA" w:rsidRDefault="001E65BA" w:rsidP="001E65BA">
      <w:pPr>
        <w:pStyle w:val="NormlWeb"/>
        <w:spacing w:before="0" w:beforeAutospacing="0" w:after="0" w:afterAutospacing="0"/>
        <w:jc w:val="both"/>
        <w:rPr>
          <w:rFonts w:ascii="Calibri" w:hAnsi="Calibri"/>
          <w:sz w:val="22"/>
          <w:szCs w:val="22"/>
        </w:rPr>
      </w:pPr>
      <w:r w:rsidRPr="001E65BA">
        <w:rPr>
          <w:rFonts w:ascii="Calibri" w:hAnsi="Calibri"/>
          <w:sz w:val="22"/>
          <w:szCs w:val="22"/>
        </w:rPr>
        <w:t xml:space="preserve">Az Egységes Pedagógiai Szakszolgálat Marcaliban (8700 Marcali, Petőfi S. </w:t>
      </w:r>
      <w:proofErr w:type="gramStart"/>
      <w:r w:rsidRPr="001E65BA">
        <w:rPr>
          <w:rFonts w:ascii="Calibri" w:hAnsi="Calibri"/>
          <w:sz w:val="22"/>
          <w:szCs w:val="22"/>
        </w:rPr>
        <w:t>u.</w:t>
      </w:r>
      <w:proofErr w:type="gramEnd"/>
      <w:r w:rsidRPr="001E65BA">
        <w:rPr>
          <w:rFonts w:ascii="Calibri" w:hAnsi="Calibri"/>
          <w:sz w:val="22"/>
          <w:szCs w:val="22"/>
        </w:rPr>
        <w:t xml:space="preserve"> 14.) működik.</w:t>
      </w:r>
    </w:p>
    <w:p w:rsidR="00006FA8" w:rsidRDefault="00006FA8">
      <w:pPr>
        <w:spacing w:after="200" w:line="276" w:lineRule="auto"/>
        <w:rPr>
          <w:rFonts w:asciiTheme="minorHAnsi" w:hAnsiTheme="minorHAnsi"/>
          <w:b/>
          <w:sz w:val="22"/>
          <w:szCs w:val="22"/>
        </w:rPr>
      </w:pPr>
      <w:r>
        <w:rPr>
          <w:rFonts w:asciiTheme="minorHAnsi" w:hAnsiTheme="minorHAnsi"/>
          <w:b/>
          <w:sz w:val="22"/>
          <w:szCs w:val="22"/>
        </w:rPr>
        <w:br w:type="page"/>
      </w:r>
    </w:p>
    <w:p w:rsidR="00590BE6" w:rsidRPr="00E764A3" w:rsidRDefault="00AF3B5E" w:rsidP="00590BE6">
      <w:pPr>
        <w:pStyle w:val="NormlWeb"/>
        <w:spacing w:before="0" w:beforeAutospacing="0" w:after="0" w:afterAutospacing="0"/>
        <w:jc w:val="both"/>
        <w:rPr>
          <w:rFonts w:asciiTheme="minorHAnsi" w:hAnsiTheme="minorHAnsi"/>
          <w:sz w:val="22"/>
          <w:szCs w:val="22"/>
        </w:rPr>
      </w:pPr>
      <w:r w:rsidRPr="007E3965">
        <w:rPr>
          <w:rFonts w:asciiTheme="minorHAnsi" w:hAnsiTheme="minorHAnsi"/>
          <w:b/>
          <w:sz w:val="22"/>
          <w:szCs w:val="22"/>
        </w:rPr>
        <w:lastRenderedPageBreak/>
        <w:br/>
      </w:r>
      <w:r w:rsidR="00590BE6" w:rsidRPr="00E764A3">
        <w:rPr>
          <w:rFonts w:asciiTheme="minorHAnsi" w:hAnsiTheme="minorHAnsi"/>
          <w:sz w:val="22"/>
          <w:szCs w:val="22"/>
        </w:rPr>
        <w:t>Az Egységes Pedagógiai Szakszolgálat Marcali Tagintézményének szolgáltatásai:</w:t>
      </w:r>
    </w:p>
    <w:p w:rsidR="00590BE6" w:rsidRPr="007E3965" w:rsidRDefault="00590BE6" w:rsidP="00070B34">
      <w:pPr>
        <w:pStyle w:val="NormlWeb"/>
        <w:numPr>
          <w:ilvl w:val="0"/>
          <w:numId w:val="5"/>
        </w:numPr>
        <w:spacing w:before="0" w:beforeAutospacing="0" w:after="0" w:afterAutospacing="0"/>
        <w:jc w:val="both"/>
        <w:rPr>
          <w:rFonts w:asciiTheme="minorHAnsi" w:hAnsiTheme="minorHAnsi"/>
          <w:sz w:val="22"/>
          <w:szCs w:val="22"/>
        </w:rPr>
      </w:pPr>
      <w:r w:rsidRPr="007E3965">
        <w:rPr>
          <w:rFonts w:asciiTheme="minorHAnsi" w:hAnsiTheme="minorHAnsi"/>
          <w:sz w:val="22"/>
          <w:szCs w:val="22"/>
        </w:rPr>
        <w:t>szakértői bizottsági tevékenység</w:t>
      </w:r>
      <w:r w:rsidR="00E764A3">
        <w:rPr>
          <w:rFonts w:asciiTheme="minorHAnsi" w:hAnsiTheme="minorHAnsi"/>
          <w:sz w:val="22"/>
          <w:szCs w:val="22"/>
        </w:rPr>
        <w:t>,</w:t>
      </w:r>
    </w:p>
    <w:p w:rsidR="00590BE6" w:rsidRPr="007E3965" w:rsidRDefault="00590BE6" w:rsidP="00070B34">
      <w:pPr>
        <w:pStyle w:val="NormlWeb"/>
        <w:numPr>
          <w:ilvl w:val="0"/>
          <w:numId w:val="5"/>
        </w:numPr>
        <w:spacing w:before="0" w:beforeAutospacing="0" w:after="0" w:afterAutospacing="0"/>
        <w:jc w:val="both"/>
        <w:rPr>
          <w:rFonts w:asciiTheme="minorHAnsi" w:hAnsiTheme="minorHAnsi"/>
          <w:sz w:val="22"/>
          <w:szCs w:val="22"/>
        </w:rPr>
      </w:pPr>
      <w:r w:rsidRPr="007E3965">
        <w:rPr>
          <w:rFonts w:asciiTheme="minorHAnsi" w:hAnsiTheme="minorHAnsi"/>
          <w:sz w:val="22"/>
          <w:szCs w:val="22"/>
        </w:rPr>
        <w:t>nevelési tanácsadás</w:t>
      </w:r>
      <w:r w:rsidR="00E764A3">
        <w:rPr>
          <w:rFonts w:asciiTheme="minorHAnsi" w:hAnsiTheme="minorHAnsi"/>
          <w:sz w:val="22"/>
          <w:szCs w:val="22"/>
        </w:rPr>
        <w:t>,</w:t>
      </w:r>
    </w:p>
    <w:p w:rsidR="00590BE6" w:rsidRPr="007E3965" w:rsidRDefault="00590BE6" w:rsidP="00070B34">
      <w:pPr>
        <w:pStyle w:val="NormlWeb"/>
        <w:numPr>
          <w:ilvl w:val="0"/>
          <w:numId w:val="5"/>
        </w:numPr>
        <w:spacing w:before="0" w:beforeAutospacing="0" w:after="0" w:afterAutospacing="0"/>
        <w:jc w:val="both"/>
        <w:rPr>
          <w:rFonts w:asciiTheme="minorHAnsi" w:hAnsiTheme="minorHAnsi"/>
          <w:sz w:val="22"/>
          <w:szCs w:val="22"/>
        </w:rPr>
      </w:pPr>
      <w:r w:rsidRPr="007E3965">
        <w:rPr>
          <w:rFonts w:asciiTheme="minorHAnsi" w:hAnsiTheme="minorHAnsi"/>
          <w:sz w:val="22"/>
          <w:szCs w:val="22"/>
        </w:rPr>
        <w:t>logopédia</w:t>
      </w:r>
      <w:r w:rsidR="00E764A3">
        <w:rPr>
          <w:rFonts w:asciiTheme="minorHAnsi" w:hAnsiTheme="minorHAnsi"/>
          <w:sz w:val="22"/>
          <w:szCs w:val="22"/>
        </w:rPr>
        <w:t>,</w:t>
      </w:r>
    </w:p>
    <w:p w:rsidR="00590BE6" w:rsidRPr="007E3965" w:rsidRDefault="00590BE6" w:rsidP="00070B34">
      <w:pPr>
        <w:pStyle w:val="NormlWeb"/>
        <w:numPr>
          <w:ilvl w:val="0"/>
          <w:numId w:val="5"/>
        </w:numPr>
        <w:spacing w:before="0" w:beforeAutospacing="0" w:after="0" w:afterAutospacing="0"/>
        <w:jc w:val="both"/>
        <w:rPr>
          <w:rFonts w:asciiTheme="minorHAnsi" w:hAnsiTheme="minorHAnsi"/>
          <w:sz w:val="22"/>
          <w:szCs w:val="22"/>
        </w:rPr>
      </w:pPr>
      <w:r w:rsidRPr="007E3965">
        <w:rPr>
          <w:rFonts w:asciiTheme="minorHAnsi" w:hAnsiTheme="minorHAnsi"/>
          <w:sz w:val="22"/>
          <w:szCs w:val="22"/>
        </w:rPr>
        <w:t>korai fejlesztés</w:t>
      </w:r>
      <w:r w:rsidR="00E764A3">
        <w:rPr>
          <w:rFonts w:asciiTheme="minorHAnsi" w:hAnsiTheme="minorHAnsi"/>
          <w:sz w:val="22"/>
          <w:szCs w:val="22"/>
        </w:rPr>
        <w:t>,</w:t>
      </w:r>
    </w:p>
    <w:p w:rsidR="00590BE6" w:rsidRPr="007E3965" w:rsidRDefault="00590BE6" w:rsidP="00070B34">
      <w:pPr>
        <w:pStyle w:val="NormlWeb"/>
        <w:numPr>
          <w:ilvl w:val="0"/>
          <w:numId w:val="5"/>
        </w:numPr>
        <w:spacing w:before="0" w:beforeAutospacing="0" w:after="0" w:afterAutospacing="0"/>
        <w:jc w:val="both"/>
        <w:rPr>
          <w:rFonts w:asciiTheme="minorHAnsi" w:hAnsiTheme="minorHAnsi"/>
          <w:sz w:val="22"/>
          <w:szCs w:val="22"/>
        </w:rPr>
      </w:pPr>
      <w:r w:rsidRPr="007E3965">
        <w:rPr>
          <w:rFonts w:asciiTheme="minorHAnsi" w:hAnsiTheme="minorHAnsi"/>
          <w:sz w:val="22"/>
          <w:szCs w:val="22"/>
        </w:rPr>
        <w:t>fejlesztő nevelés</w:t>
      </w:r>
      <w:r w:rsidR="00E764A3">
        <w:rPr>
          <w:rFonts w:asciiTheme="minorHAnsi" w:hAnsiTheme="minorHAnsi"/>
          <w:sz w:val="22"/>
          <w:szCs w:val="22"/>
        </w:rPr>
        <w:t>,</w:t>
      </w:r>
    </w:p>
    <w:p w:rsidR="00590BE6" w:rsidRPr="007E3965" w:rsidRDefault="00590BE6" w:rsidP="00070B34">
      <w:pPr>
        <w:pStyle w:val="NormlWeb"/>
        <w:numPr>
          <w:ilvl w:val="0"/>
          <w:numId w:val="5"/>
        </w:numPr>
        <w:spacing w:before="0" w:beforeAutospacing="0" w:after="0" w:afterAutospacing="0"/>
        <w:jc w:val="both"/>
        <w:rPr>
          <w:rFonts w:asciiTheme="minorHAnsi" w:hAnsiTheme="minorHAnsi"/>
          <w:sz w:val="22"/>
          <w:szCs w:val="22"/>
        </w:rPr>
      </w:pPr>
      <w:r w:rsidRPr="007E3965">
        <w:rPr>
          <w:rFonts w:asciiTheme="minorHAnsi" w:hAnsiTheme="minorHAnsi"/>
          <w:sz w:val="22"/>
          <w:szCs w:val="22"/>
        </w:rPr>
        <w:t>gyógytestnevelés</w:t>
      </w:r>
      <w:r w:rsidR="00E764A3">
        <w:rPr>
          <w:rFonts w:asciiTheme="minorHAnsi" w:hAnsiTheme="minorHAnsi"/>
          <w:sz w:val="22"/>
          <w:szCs w:val="22"/>
        </w:rPr>
        <w:t>.</w:t>
      </w:r>
    </w:p>
    <w:p w:rsidR="00AF3B5E" w:rsidRPr="007E3965" w:rsidRDefault="00AF3B5E" w:rsidP="00590BE6">
      <w:pPr>
        <w:autoSpaceDE w:val="0"/>
        <w:autoSpaceDN w:val="0"/>
        <w:adjustRightInd w:val="0"/>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A felnőttek részére szintén biztosított a fizikoterápia és a gyógytorna szakellátás, illetőleg gyógytornász közreműködésével a házi otthonápolás.</w:t>
      </w:r>
    </w:p>
    <w:p w:rsidR="00AF3B5E" w:rsidRPr="007E3965" w:rsidRDefault="00AF3B5E" w:rsidP="00AF3B5E">
      <w:pPr>
        <w:jc w:val="both"/>
        <w:rPr>
          <w:rFonts w:asciiTheme="minorHAnsi" w:hAnsiTheme="minorHAnsi"/>
          <w:b/>
          <w:i/>
          <w:iCs/>
          <w:sz w:val="22"/>
          <w:szCs w:val="22"/>
        </w:rPr>
      </w:pPr>
    </w:p>
    <w:p w:rsidR="00AF3B5E" w:rsidRPr="007E3965" w:rsidRDefault="00AF3B5E" w:rsidP="00AF3B5E">
      <w:pPr>
        <w:jc w:val="both"/>
        <w:rPr>
          <w:rFonts w:asciiTheme="minorHAnsi" w:hAnsiTheme="minorHAnsi"/>
          <w:b/>
          <w:sz w:val="22"/>
          <w:szCs w:val="22"/>
        </w:rPr>
      </w:pPr>
      <w:r w:rsidRPr="007E3965">
        <w:rPr>
          <w:rFonts w:asciiTheme="minorHAnsi" w:hAnsiTheme="minorHAnsi"/>
          <w:b/>
          <w:i/>
          <w:iCs/>
          <w:sz w:val="22"/>
          <w:szCs w:val="22"/>
        </w:rPr>
        <w:t>d)</w:t>
      </w:r>
      <w:r w:rsidRPr="007E3965">
        <w:rPr>
          <w:rFonts w:asciiTheme="minorHAnsi" w:hAnsiTheme="minorHAnsi"/>
          <w:b/>
          <w:sz w:val="22"/>
          <w:szCs w:val="22"/>
        </w:rPr>
        <w:t xml:space="preserve"> közétkeztetésben az egészséges táplálkozás szempontjainak megjelenése</w:t>
      </w:r>
    </w:p>
    <w:p w:rsidR="00D73A64" w:rsidRDefault="00AF3B5E" w:rsidP="00D73A64">
      <w:pPr>
        <w:jc w:val="both"/>
        <w:rPr>
          <w:rFonts w:ascii="Calibri" w:hAnsi="Calibri"/>
          <w:sz w:val="22"/>
          <w:szCs w:val="22"/>
        </w:rPr>
      </w:pPr>
      <w:r w:rsidRPr="007E3965">
        <w:rPr>
          <w:rFonts w:asciiTheme="minorHAnsi" w:hAnsiTheme="minorHAnsi"/>
          <w:sz w:val="22"/>
          <w:szCs w:val="22"/>
        </w:rPr>
        <w:br/>
      </w:r>
      <w:r w:rsidR="00D73A64" w:rsidRPr="00691B34">
        <w:rPr>
          <w:rFonts w:ascii="Calibri" w:hAnsi="Calibri"/>
          <w:sz w:val="22"/>
          <w:szCs w:val="22"/>
        </w:rPr>
        <w:t>Településünkön a közétkeztetés / szociális étkeztetés az Alapszolgáltatási Központon keresztül vehető igénybe, a</w:t>
      </w:r>
      <w:r w:rsidR="00D73A64">
        <w:rPr>
          <w:rFonts w:ascii="Calibri" w:hAnsi="Calibri"/>
          <w:sz w:val="22"/>
          <w:szCs w:val="22"/>
        </w:rPr>
        <w:t xml:space="preserve"> Balatonkeresztúri Önkormányzat tulajdonát képező konyhán, amelyet az </w:t>
      </w:r>
      <w:proofErr w:type="spellStart"/>
      <w:r w:rsidR="00D73A64">
        <w:rPr>
          <w:rFonts w:ascii="Calibri" w:hAnsi="Calibri"/>
          <w:sz w:val="22"/>
          <w:szCs w:val="22"/>
        </w:rPr>
        <w:t>A</w:t>
      </w:r>
      <w:r w:rsidR="009A3404">
        <w:rPr>
          <w:rFonts w:ascii="Calibri" w:hAnsi="Calibri"/>
          <w:sz w:val="22"/>
          <w:szCs w:val="22"/>
        </w:rPr>
        <w:t>troplusz</w:t>
      </w:r>
      <w:proofErr w:type="spellEnd"/>
      <w:r w:rsidR="009A3404">
        <w:rPr>
          <w:rFonts w:ascii="Calibri" w:hAnsi="Calibri"/>
          <w:sz w:val="22"/>
          <w:szCs w:val="22"/>
        </w:rPr>
        <w:t xml:space="preserve"> Kft.</w:t>
      </w:r>
      <w:r w:rsidR="00D73A64">
        <w:rPr>
          <w:rFonts w:ascii="Calibri" w:hAnsi="Calibri"/>
          <w:sz w:val="22"/>
          <w:szCs w:val="22"/>
        </w:rPr>
        <w:t xml:space="preserve"> közétkeztetésre szakosodott cég üzemeltet.</w:t>
      </w:r>
    </w:p>
    <w:p w:rsidR="00D73A64" w:rsidRPr="000870BD" w:rsidRDefault="00D73A64" w:rsidP="00D73A64">
      <w:pPr>
        <w:jc w:val="both"/>
        <w:rPr>
          <w:rFonts w:asciiTheme="minorHAnsi" w:hAnsiTheme="minorHAnsi"/>
          <w:sz w:val="22"/>
          <w:szCs w:val="22"/>
        </w:rPr>
      </w:pPr>
      <w:r w:rsidRPr="000870BD">
        <w:rPr>
          <w:rFonts w:asciiTheme="minorHAnsi" w:hAnsiTheme="minorHAnsi"/>
          <w:sz w:val="22"/>
          <w:szCs w:val="22"/>
        </w:rPr>
        <w:t>Az étkeztetéssel, étrendkészítéssel, nyersanyag felhasználással kapcsolatban a közétkeztetésre vonatkozó táplálkozás-egészségügyi előírásokról szóló 37/2014. (IV. 30.) EMMI rendeletben foglalt követelmények az irányadóak.</w:t>
      </w:r>
    </w:p>
    <w:p w:rsidR="00AF3B5E" w:rsidRPr="007E3965" w:rsidRDefault="00AF3B5E" w:rsidP="00D73A64">
      <w:pPr>
        <w:jc w:val="both"/>
        <w:rPr>
          <w:rFonts w:asciiTheme="minorHAnsi" w:hAnsiTheme="minorHAnsi"/>
          <w:b/>
          <w:sz w:val="22"/>
          <w:szCs w:val="22"/>
        </w:rPr>
      </w:pPr>
      <w:r w:rsidRPr="007E3965">
        <w:rPr>
          <w:rFonts w:asciiTheme="minorHAnsi" w:hAnsiTheme="minorHAnsi"/>
          <w:sz w:val="22"/>
          <w:szCs w:val="22"/>
        </w:rPr>
        <w:br/>
      </w:r>
      <w:proofErr w:type="gramStart"/>
      <w:r w:rsidRPr="007E3965">
        <w:rPr>
          <w:rFonts w:asciiTheme="minorHAnsi" w:hAnsiTheme="minorHAnsi"/>
          <w:b/>
          <w:i/>
          <w:iCs/>
          <w:sz w:val="22"/>
          <w:szCs w:val="22"/>
        </w:rPr>
        <w:t>e</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sportprogramokhoz való hozzáférés</w:t>
      </w:r>
      <w:r w:rsidRPr="007E3965">
        <w:rPr>
          <w:rFonts w:asciiTheme="minorHAnsi" w:hAnsiTheme="minorHAnsi"/>
          <w:b/>
          <w:sz w:val="22"/>
          <w:szCs w:val="22"/>
        </w:rPr>
        <w:tab/>
      </w:r>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Településünkön a sportolási lehetőségek a sportolni vágyók és az érdeklődők részére biztosítottak.</w:t>
      </w:r>
    </w:p>
    <w:p w:rsidR="00AF3B5E" w:rsidRPr="00F7429D" w:rsidRDefault="00AF3B5E" w:rsidP="00AF3B5E">
      <w:pPr>
        <w:jc w:val="both"/>
        <w:rPr>
          <w:rFonts w:asciiTheme="minorHAnsi" w:hAnsiTheme="minorHAnsi"/>
          <w:sz w:val="22"/>
          <w:szCs w:val="22"/>
        </w:rPr>
      </w:pPr>
      <w:r w:rsidRPr="007E3965">
        <w:rPr>
          <w:rFonts w:asciiTheme="minorHAnsi" w:hAnsiTheme="minorHAnsi"/>
          <w:b/>
          <w:sz w:val="22"/>
          <w:szCs w:val="22"/>
        </w:rPr>
        <w:br/>
      </w:r>
      <w:r w:rsidRPr="00F7429D">
        <w:rPr>
          <w:rFonts w:asciiTheme="minorHAnsi" w:hAnsiTheme="minorHAnsi"/>
          <w:sz w:val="22"/>
          <w:szCs w:val="22"/>
        </w:rPr>
        <w:t xml:space="preserve">Balatonkeresztúr és Balatonmáriafürdő Községek Sportköre jelentős szerepet tölt be a sport területén, mint civilszervezet. A Sportkörön belül kiemelten fontos szerepe van a futballcsapatnak, a kézilabda-, és a teniszszakosztálynak. </w:t>
      </w:r>
    </w:p>
    <w:p w:rsidR="00CE21FB" w:rsidRPr="00F7429D" w:rsidRDefault="00845CBC" w:rsidP="00CE21FB">
      <w:pPr>
        <w:jc w:val="both"/>
        <w:rPr>
          <w:rFonts w:asciiTheme="minorHAnsi" w:hAnsiTheme="minorHAnsi"/>
          <w:color w:val="000000"/>
          <w:sz w:val="15"/>
          <w:szCs w:val="15"/>
        </w:rPr>
      </w:pPr>
      <w:r w:rsidRPr="00F7429D">
        <w:rPr>
          <w:rFonts w:asciiTheme="minorHAnsi" w:hAnsiTheme="minorHAnsi"/>
          <w:color w:val="000000"/>
          <w:sz w:val="22"/>
          <w:szCs w:val="22"/>
        </w:rPr>
        <w:t xml:space="preserve">Az </w:t>
      </w:r>
      <w:r w:rsidR="009A3404" w:rsidRPr="00F7429D">
        <w:rPr>
          <w:rFonts w:asciiTheme="minorHAnsi" w:hAnsiTheme="minorHAnsi"/>
          <w:color w:val="000000"/>
          <w:sz w:val="22"/>
          <w:szCs w:val="22"/>
        </w:rPr>
        <w:t>egyesület célkitűzése</w:t>
      </w:r>
      <w:r w:rsidRPr="00F7429D">
        <w:rPr>
          <w:rFonts w:asciiTheme="minorHAnsi" w:hAnsiTheme="minorHAnsi"/>
          <w:color w:val="000000"/>
          <w:sz w:val="22"/>
          <w:szCs w:val="22"/>
        </w:rPr>
        <w:t>: a</w:t>
      </w:r>
      <w:r w:rsidR="00CE21FB" w:rsidRPr="00F7429D">
        <w:rPr>
          <w:rFonts w:asciiTheme="minorHAnsi" w:hAnsiTheme="minorHAnsi"/>
          <w:color w:val="000000"/>
          <w:sz w:val="22"/>
          <w:szCs w:val="22"/>
        </w:rPr>
        <w:t xml:space="preserve"> rendszeres sportolás (versenyzés) testedzés, felüdülés biztosítása, az ilyen igények felkeltése. Együttműködés állami, önkormányzati és társadalmi szervekkel. A tagság nevelése, sportolásának biztosítása. A községben jelentkező egyéb sportigények felkarolása, segítése. Minden olyan kezdeményezés elősegítése, támogatása, amely a lakossági csoportok, egyének testkultúrájának fejlesztését szolgálja. Az ifjúság sportszeretetre való nevelése, a helyi sport-utánpótlás nevelése. Együttműködés mindazon szervezetekkel, személyekkel, akik az egyesület céljait elfogadva azokban közre kívánnak működni. Együttműködés a szabadidősportban érintett különböző társadalmi és más sportszervezetekkel. </w:t>
      </w:r>
    </w:p>
    <w:p w:rsidR="00CE21FB" w:rsidRPr="00F7429D" w:rsidRDefault="00CE21FB" w:rsidP="00CE21FB">
      <w:pPr>
        <w:jc w:val="both"/>
        <w:rPr>
          <w:rFonts w:asciiTheme="minorHAnsi" w:hAnsiTheme="minorHAnsi"/>
          <w:color w:val="000000"/>
          <w:sz w:val="15"/>
          <w:szCs w:val="15"/>
        </w:rPr>
      </w:pPr>
    </w:p>
    <w:p w:rsidR="00151288" w:rsidRPr="00F7429D" w:rsidRDefault="00151288" w:rsidP="00151288">
      <w:pPr>
        <w:autoSpaceDE w:val="0"/>
        <w:autoSpaceDN w:val="0"/>
        <w:adjustRightInd w:val="0"/>
        <w:jc w:val="both"/>
        <w:rPr>
          <w:rFonts w:asciiTheme="minorHAnsi" w:hAnsiTheme="minorHAnsi"/>
          <w:sz w:val="22"/>
          <w:szCs w:val="22"/>
        </w:rPr>
      </w:pPr>
      <w:r w:rsidRPr="00F7429D">
        <w:rPr>
          <w:rFonts w:asciiTheme="minorHAnsi" w:hAnsiTheme="minorHAnsi"/>
          <w:sz w:val="22"/>
          <w:szCs w:val="22"/>
        </w:rPr>
        <w:t>A sport és a testnevelés a felnövekvő nemzedékek testi, fizikai és személyiségfejlődésében is jelentős szerepet tölt be, éppen ezért tartja nagyon fontosnak az Önkormányzat, hogy költségvetéséből támogassa a Sportkört, mint civilszerveződést, továbbá azokat a sporttevékenységeket, amelyek a szabadidősport megvalósítását, az eredményesen működő szakosztályok tevékenységét az utánpótlás biztosítását segítik elő.</w:t>
      </w:r>
    </w:p>
    <w:p w:rsidR="00151288" w:rsidRPr="00F7429D" w:rsidRDefault="00151288" w:rsidP="00CE21FB">
      <w:pPr>
        <w:jc w:val="both"/>
        <w:rPr>
          <w:rFonts w:asciiTheme="minorHAnsi" w:hAnsiTheme="minorHAnsi"/>
          <w:color w:val="000000"/>
          <w:sz w:val="15"/>
          <w:szCs w:val="15"/>
        </w:rPr>
      </w:pPr>
    </w:p>
    <w:p w:rsidR="00E764A3" w:rsidRDefault="00151288" w:rsidP="00CE21FB">
      <w:pPr>
        <w:jc w:val="both"/>
        <w:rPr>
          <w:rFonts w:asciiTheme="minorHAnsi" w:hAnsiTheme="minorHAnsi"/>
          <w:iCs/>
          <w:sz w:val="22"/>
          <w:szCs w:val="22"/>
        </w:rPr>
      </w:pPr>
      <w:r w:rsidRPr="00F7429D">
        <w:rPr>
          <w:rFonts w:asciiTheme="minorHAnsi" w:hAnsiTheme="minorHAnsi"/>
          <w:iCs/>
          <w:sz w:val="22"/>
          <w:szCs w:val="22"/>
        </w:rPr>
        <w:t xml:space="preserve">A sportoláshoz rendelkezésre álló technikai feltételek a szomszédos településen, Balatonkeresztúron biztosítottak: Sportcsarnok, labdarúgó pálya és sportöltöző, 2 db teniszpálya, illetőleg a konditerem. </w:t>
      </w:r>
      <w:r w:rsidRPr="00F7429D">
        <w:rPr>
          <w:rFonts w:asciiTheme="minorHAnsi" w:hAnsiTheme="minorHAnsi"/>
          <w:iCs/>
          <w:sz w:val="22"/>
          <w:szCs w:val="22"/>
        </w:rPr>
        <w:br/>
      </w:r>
    </w:p>
    <w:p w:rsidR="00AF3B5E" w:rsidRPr="00F7429D" w:rsidRDefault="00151288" w:rsidP="00CE21FB">
      <w:pPr>
        <w:jc w:val="both"/>
        <w:rPr>
          <w:rFonts w:asciiTheme="minorHAnsi" w:hAnsiTheme="minorHAnsi"/>
          <w:sz w:val="22"/>
          <w:szCs w:val="22"/>
        </w:rPr>
      </w:pPr>
      <w:r w:rsidRPr="00F7429D">
        <w:rPr>
          <w:rFonts w:asciiTheme="minorHAnsi" w:hAnsiTheme="minorHAnsi"/>
          <w:iCs/>
          <w:sz w:val="22"/>
          <w:szCs w:val="22"/>
        </w:rPr>
        <w:t>A Festetics Kristóf Általános Iskolában a tanulók rendelkezésére áll a szabadtéri kézilabda pálya, illetőleg a futópálya.</w:t>
      </w:r>
      <w:r w:rsidR="0018619F" w:rsidRPr="00F7429D">
        <w:rPr>
          <w:rFonts w:asciiTheme="minorHAnsi" w:hAnsiTheme="minorHAnsi"/>
          <w:iCs/>
          <w:sz w:val="22"/>
          <w:szCs w:val="22"/>
        </w:rPr>
        <w:br/>
      </w:r>
      <w:r w:rsidRPr="00F7429D">
        <w:rPr>
          <w:rFonts w:asciiTheme="minorHAnsi" w:hAnsiTheme="minorHAnsi"/>
          <w:iCs/>
          <w:sz w:val="22"/>
          <w:szCs w:val="22"/>
        </w:rPr>
        <w:br/>
      </w:r>
      <w:r w:rsidR="00AF3B5E" w:rsidRPr="00F7429D">
        <w:rPr>
          <w:rFonts w:asciiTheme="minorHAnsi" w:hAnsiTheme="minorHAnsi"/>
          <w:sz w:val="22"/>
          <w:szCs w:val="22"/>
        </w:rPr>
        <w:t>Az általános iskolás tanulók úszásoktatása szervezett módon, a Marcali Városi Fürdő és Szabadidőközpont tanuszodájában történik.</w:t>
      </w:r>
    </w:p>
    <w:p w:rsidR="0018619F" w:rsidRPr="00F7429D" w:rsidRDefault="0018619F" w:rsidP="00AF3B5E">
      <w:pPr>
        <w:jc w:val="both"/>
        <w:rPr>
          <w:rFonts w:asciiTheme="minorHAnsi" w:hAnsiTheme="minorHAnsi"/>
          <w:iCs/>
          <w:sz w:val="22"/>
          <w:szCs w:val="22"/>
        </w:rPr>
      </w:pPr>
    </w:p>
    <w:p w:rsidR="00204AB3" w:rsidRPr="00F7429D" w:rsidRDefault="00204AB3" w:rsidP="00204AB3">
      <w:pPr>
        <w:jc w:val="both"/>
        <w:rPr>
          <w:rFonts w:ascii="Calibri" w:hAnsi="Calibri"/>
          <w:sz w:val="22"/>
          <w:szCs w:val="22"/>
        </w:rPr>
      </w:pPr>
      <w:r w:rsidRPr="00F7429D">
        <w:rPr>
          <w:rFonts w:ascii="Calibri" w:hAnsi="Calibri"/>
          <w:sz w:val="22"/>
          <w:szCs w:val="22"/>
        </w:rPr>
        <w:t xml:space="preserve">Mivel a Balaton mellett élünk, ezért nem feledkezhetünk meg a </w:t>
      </w:r>
      <w:r w:rsidRPr="00F7429D">
        <w:rPr>
          <w:rFonts w:ascii="Calibri" w:hAnsi="Calibri"/>
          <w:bCs/>
          <w:sz w:val="22"/>
          <w:szCs w:val="22"/>
        </w:rPr>
        <w:t>vízi sportokról</w:t>
      </w:r>
      <w:r w:rsidRPr="00F7429D">
        <w:rPr>
          <w:rFonts w:ascii="Calibri" w:hAnsi="Calibri"/>
          <w:sz w:val="22"/>
          <w:szCs w:val="22"/>
        </w:rPr>
        <w:t xml:space="preserve"> sem, hiszen a Balatonmáriafürdő közigazgatási területén lévő strandokat (1 fizető strand és 7 db sz</w:t>
      </w:r>
      <w:r w:rsidR="00E764A3">
        <w:rPr>
          <w:rFonts w:ascii="Calibri" w:hAnsi="Calibri"/>
          <w:sz w:val="22"/>
          <w:szCs w:val="22"/>
        </w:rPr>
        <w:t>abad</w:t>
      </w:r>
      <w:r w:rsidR="00BF0193">
        <w:rPr>
          <w:rFonts w:ascii="Calibri" w:hAnsi="Calibri"/>
          <w:sz w:val="22"/>
          <w:szCs w:val="22"/>
        </w:rPr>
        <w:t>-</w:t>
      </w:r>
      <w:r w:rsidR="00E764A3">
        <w:rPr>
          <w:rFonts w:ascii="Calibri" w:hAnsi="Calibri"/>
          <w:sz w:val="22"/>
          <w:szCs w:val="22"/>
        </w:rPr>
        <w:t>strand) bárki használhatja fürdésre, kajakozásra, csónakázásra, vitorlázásra.</w:t>
      </w:r>
    </w:p>
    <w:p w:rsidR="00204AB3" w:rsidRPr="00F7429D" w:rsidRDefault="00204AB3" w:rsidP="00204AB3">
      <w:pPr>
        <w:jc w:val="both"/>
        <w:rPr>
          <w:rFonts w:ascii="Calibri" w:hAnsi="Calibri"/>
          <w:sz w:val="22"/>
          <w:szCs w:val="22"/>
        </w:rPr>
      </w:pPr>
    </w:p>
    <w:p w:rsidR="00204AB3" w:rsidRPr="00F7429D" w:rsidRDefault="00204AB3" w:rsidP="00204AB3">
      <w:pPr>
        <w:jc w:val="both"/>
        <w:rPr>
          <w:rFonts w:ascii="Calibri" w:hAnsi="Calibri"/>
          <w:sz w:val="22"/>
          <w:szCs w:val="22"/>
        </w:rPr>
      </w:pPr>
      <w:r w:rsidRPr="00F7429D">
        <w:rPr>
          <w:rFonts w:ascii="Calibri" w:hAnsi="Calibri"/>
          <w:sz w:val="22"/>
          <w:szCs w:val="22"/>
        </w:rPr>
        <w:t>A sport és a szabadidő hasznos eltöltése különösen a nyári idegenforgalmi időszakban jelentős a tele</w:t>
      </w:r>
      <w:r w:rsidR="00DF698C" w:rsidRPr="00F7429D">
        <w:rPr>
          <w:rFonts w:ascii="Calibri" w:hAnsi="Calibri"/>
          <w:sz w:val="22"/>
          <w:szCs w:val="22"/>
        </w:rPr>
        <w:t>p</w:t>
      </w:r>
      <w:r w:rsidRPr="00F7429D">
        <w:rPr>
          <w:rFonts w:ascii="Calibri" w:hAnsi="Calibri"/>
          <w:sz w:val="22"/>
          <w:szCs w:val="22"/>
        </w:rPr>
        <w:t>ülésen. Balatonmáriafürdőn a Bárdos Lajos sétányról közelíthető meg a település műfüves futball pályája, mely 2015.</w:t>
      </w:r>
      <w:r w:rsidR="00DF698C" w:rsidRPr="00F7429D">
        <w:rPr>
          <w:rFonts w:ascii="Calibri" w:hAnsi="Calibri"/>
          <w:sz w:val="22"/>
          <w:szCs w:val="22"/>
        </w:rPr>
        <w:t xml:space="preserve"> </w:t>
      </w:r>
      <w:r w:rsidRPr="00F7429D">
        <w:rPr>
          <w:rFonts w:ascii="Calibri" w:hAnsi="Calibri"/>
          <w:sz w:val="22"/>
          <w:szCs w:val="22"/>
        </w:rPr>
        <w:t>évben létesült az MLSZ támogatásával. A pálya egész évben rendelkezésre áll a futball szerelmeseinek, bérleti díj megfizetése ellenében civileknek és önszerveződő közösségeknek egyaránt remek lehetőség.</w:t>
      </w:r>
    </w:p>
    <w:p w:rsidR="00DF698C" w:rsidRPr="00F7429D" w:rsidRDefault="00DF698C" w:rsidP="00204AB3">
      <w:pPr>
        <w:jc w:val="both"/>
        <w:rPr>
          <w:rFonts w:ascii="Calibri" w:hAnsi="Calibri"/>
          <w:sz w:val="22"/>
          <w:szCs w:val="22"/>
        </w:rPr>
      </w:pPr>
    </w:p>
    <w:p w:rsidR="00204AB3" w:rsidRPr="00F7429D" w:rsidRDefault="00204AB3" w:rsidP="00204AB3">
      <w:pPr>
        <w:jc w:val="both"/>
        <w:rPr>
          <w:rFonts w:ascii="Calibri" w:hAnsi="Calibri"/>
          <w:sz w:val="22"/>
          <w:szCs w:val="22"/>
        </w:rPr>
      </w:pPr>
      <w:r w:rsidRPr="00F7429D">
        <w:rPr>
          <w:rFonts w:ascii="Calibri" w:hAnsi="Calibri"/>
          <w:sz w:val="22"/>
          <w:szCs w:val="22"/>
        </w:rPr>
        <w:t>2017.</w:t>
      </w:r>
      <w:r w:rsidR="00DF698C" w:rsidRPr="00F7429D">
        <w:rPr>
          <w:rFonts w:ascii="Calibri" w:hAnsi="Calibri"/>
          <w:sz w:val="22"/>
          <w:szCs w:val="22"/>
        </w:rPr>
        <w:t xml:space="preserve"> </w:t>
      </w:r>
      <w:r w:rsidRPr="00F7429D">
        <w:rPr>
          <w:rFonts w:ascii="Calibri" w:hAnsi="Calibri"/>
          <w:sz w:val="22"/>
          <w:szCs w:val="22"/>
        </w:rPr>
        <w:t xml:space="preserve">évben az MTÜ által nyújtott pályázati forrásból, a fizető strandon a meglévő teniszpálya felújításával elkészült a </w:t>
      </w:r>
      <w:proofErr w:type="spellStart"/>
      <w:r w:rsidRPr="00F7429D">
        <w:rPr>
          <w:rFonts w:ascii="Calibri" w:hAnsi="Calibri"/>
          <w:sz w:val="22"/>
          <w:szCs w:val="22"/>
        </w:rPr>
        <w:t>multifunkciós</w:t>
      </w:r>
      <w:proofErr w:type="spellEnd"/>
      <w:r w:rsidRPr="00F7429D">
        <w:rPr>
          <w:rFonts w:ascii="Calibri" w:hAnsi="Calibri"/>
          <w:sz w:val="22"/>
          <w:szCs w:val="22"/>
        </w:rPr>
        <w:t xml:space="preserve"> sportpálya, mely tenisz, kézilabda, streetball és futball céljára egyaránt használható. A sportpálya előzetes bejelentkezés alapján, bérleti díj megfizetése ellenében használható. </w:t>
      </w:r>
      <w:r w:rsidR="00BF0193">
        <w:rPr>
          <w:rFonts w:ascii="Calibri" w:hAnsi="Calibri"/>
          <w:sz w:val="22"/>
          <w:szCs w:val="22"/>
        </w:rPr>
        <w:br/>
      </w:r>
      <w:r w:rsidRPr="00F7429D">
        <w:rPr>
          <w:rFonts w:ascii="Calibri" w:hAnsi="Calibri"/>
          <w:sz w:val="22"/>
          <w:szCs w:val="22"/>
        </w:rPr>
        <w:t>A pályázatból felújításra került a meglévő homokos röplabda pálya is</w:t>
      </w:r>
      <w:r w:rsidR="00DF698C" w:rsidRPr="00F7429D">
        <w:rPr>
          <w:rFonts w:ascii="Calibri" w:hAnsi="Calibri"/>
          <w:sz w:val="22"/>
          <w:szCs w:val="22"/>
        </w:rPr>
        <w:t>.</w:t>
      </w:r>
    </w:p>
    <w:p w:rsidR="00204AB3" w:rsidRPr="00F7429D" w:rsidRDefault="00204AB3" w:rsidP="00204AB3">
      <w:pPr>
        <w:jc w:val="both"/>
        <w:rPr>
          <w:rFonts w:ascii="Calibri" w:hAnsi="Calibri"/>
          <w:sz w:val="22"/>
          <w:szCs w:val="22"/>
        </w:rPr>
      </w:pPr>
      <w:r w:rsidRPr="00F7429D">
        <w:rPr>
          <w:rFonts w:ascii="Calibri" w:hAnsi="Calibri"/>
          <w:sz w:val="22"/>
          <w:szCs w:val="22"/>
        </w:rPr>
        <w:t xml:space="preserve">Szintén pályázati forrásból telepített kültéri fitnesz eszközöket vehetnek igénybe a fizető strandra látogatók. Az eszközök használata során nem csupán a sport élménye, hanem a gyönyörű panoráma is remek kikapcsolódást nyújt. </w:t>
      </w:r>
    </w:p>
    <w:p w:rsidR="00204AB3" w:rsidRPr="00F7429D" w:rsidRDefault="00204AB3" w:rsidP="00204AB3">
      <w:pPr>
        <w:jc w:val="both"/>
        <w:rPr>
          <w:rFonts w:ascii="Calibri" w:hAnsi="Calibri"/>
          <w:sz w:val="22"/>
          <w:szCs w:val="22"/>
        </w:rPr>
      </w:pPr>
    </w:p>
    <w:p w:rsidR="00204AB3" w:rsidRPr="00F7429D" w:rsidRDefault="00DF698C" w:rsidP="00204AB3">
      <w:pPr>
        <w:jc w:val="both"/>
        <w:rPr>
          <w:rFonts w:ascii="Calibri" w:hAnsi="Calibri"/>
          <w:sz w:val="22"/>
          <w:szCs w:val="22"/>
        </w:rPr>
      </w:pPr>
      <w:r w:rsidRPr="00F7429D">
        <w:rPr>
          <w:rFonts w:ascii="Calibri" w:hAnsi="Calibri"/>
          <w:sz w:val="22"/>
          <w:szCs w:val="22"/>
        </w:rPr>
        <w:t>A n</w:t>
      </w:r>
      <w:r w:rsidR="00204AB3" w:rsidRPr="00F7429D">
        <w:rPr>
          <w:rFonts w:ascii="Calibri" w:hAnsi="Calibri"/>
          <w:sz w:val="22"/>
          <w:szCs w:val="22"/>
        </w:rPr>
        <w:t xml:space="preserve">yári időszakban </w:t>
      </w:r>
      <w:r w:rsidRPr="00F7429D">
        <w:rPr>
          <w:rFonts w:ascii="Calibri" w:hAnsi="Calibri"/>
          <w:sz w:val="22"/>
          <w:szCs w:val="22"/>
        </w:rPr>
        <w:t xml:space="preserve">a </w:t>
      </w:r>
      <w:r w:rsidR="00204AB3" w:rsidRPr="00F7429D">
        <w:rPr>
          <w:rFonts w:ascii="Calibri" w:hAnsi="Calibri"/>
          <w:sz w:val="22"/>
          <w:szCs w:val="22"/>
        </w:rPr>
        <w:t xml:space="preserve">sportolási lehetőségek a </w:t>
      </w:r>
      <w:r w:rsidR="00204AB3" w:rsidRPr="00732F8D">
        <w:rPr>
          <w:rFonts w:ascii="Calibri" w:hAnsi="Calibri"/>
          <w:i/>
          <w:sz w:val="22"/>
          <w:szCs w:val="22"/>
        </w:rPr>
        <w:t>Mozdulj Balaton!</w:t>
      </w:r>
      <w:r w:rsidR="00204AB3" w:rsidRPr="00F7429D">
        <w:rPr>
          <w:rFonts w:ascii="Calibri" w:hAnsi="Calibri"/>
          <w:sz w:val="22"/>
          <w:szCs w:val="22"/>
        </w:rPr>
        <w:t xml:space="preserve"> </w:t>
      </w:r>
      <w:proofErr w:type="gramStart"/>
      <w:r w:rsidR="00204AB3" w:rsidRPr="00F7429D">
        <w:rPr>
          <w:rFonts w:ascii="Calibri" w:hAnsi="Calibri"/>
          <w:sz w:val="22"/>
          <w:szCs w:val="22"/>
        </w:rPr>
        <w:t>strandi</w:t>
      </w:r>
      <w:proofErr w:type="gramEnd"/>
      <w:r w:rsidR="00204AB3" w:rsidRPr="00F7429D">
        <w:rPr>
          <w:rFonts w:ascii="Calibri" w:hAnsi="Calibri"/>
          <w:sz w:val="22"/>
          <w:szCs w:val="22"/>
        </w:rPr>
        <w:t xml:space="preserve"> szabadidős sportprogram-sorozattal bővülnek, mely 2003.</w:t>
      </w:r>
      <w:r w:rsidRPr="00F7429D">
        <w:rPr>
          <w:rFonts w:ascii="Calibri" w:hAnsi="Calibri"/>
          <w:sz w:val="22"/>
          <w:szCs w:val="22"/>
        </w:rPr>
        <w:t xml:space="preserve"> </w:t>
      </w:r>
      <w:r w:rsidR="00204AB3" w:rsidRPr="00F7429D">
        <w:rPr>
          <w:rFonts w:ascii="Calibri" w:hAnsi="Calibri"/>
          <w:sz w:val="22"/>
          <w:szCs w:val="22"/>
        </w:rPr>
        <w:t xml:space="preserve">év óta van jelen a településen a Balaton Fejlesztési Tanács koordinálásában. </w:t>
      </w:r>
      <w:r w:rsidR="00BF0193">
        <w:rPr>
          <w:rFonts w:ascii="Calibri" w:hAnsi="Calibri"/>
          <w:sz w:val="22"/>
          <w:szCs w:val="22"/>
        </w:rPr>
        <w:br/>
      </w:r>
      <w:r w:rsidR="00204AB3" w:rsidRPr="00F7429D">
        <w:rPr>
          <w:rFonts w:ascii="Calibri" w:hAnsi="Calibri"/>
          <w:sz w:val="22"/>
          <w:szCs w:val="22"/>
        </w:rPr>
        <w:t xml:space="preserve">40 balatoni strandon zajlik a program, köztük a </w:t>
      </w:r>
      <w:proofErr w:type="spellStart"/>
      <w:r w:rsidRPr="00F7429D">
        <w:rPr>
          <w:rFonts w:ascii="Calibri" w:hAnsi="Calibri"/>
          <w:sz w:val="22"/>
          <w:szCs w:val="22"/>
        </w:rPr>
        <w:t>b</w:t>
      </w:r>
      <w:r w:rsidR="00204AB3" w:rsidRPr="00F7429D">
        <w:rPr>
          <w:rFonts w:ascii="Calibri" w:hAnsi="Calibri"/>
          <w:sz w:val="22"/>
          <w:szCs w:val="22"/>
        </w:rPr>
        <w:t>alatonmáriafürdői</w:t>
      </w:r>
      <w:proofErr w:type="spellEnd"/>
      <w:r w:rsidR="00204AB3" w:rsidRPr="00F7429D">
        <w:rPr>
          <w:rFonts w:ascii="Calibri" w:hAnsi="Calibri"/>
          <w:sz w:val="22"/>
          <w:szCs w:val="22"/>
        </w:rPr>
        <w:t xml:space="preserve"> fizető strandon is. Ezzel párhuzamosan június </w:t>
      </w:r>
      <w:r w:rsidR="00732F8D">
        <w:rPr>
          <w:rFonts w:ascii="Calibri" w:hAnsi="Calibri"/>
          <w:sz w:val="22"/>
          <w:szCs w:val="22"/>
        </w:rPr>
        <w:t>-</w:t>
      </w:r>
      <w:r w:rsidR="00204AB3" w:rsidRPr="00F7429D">
        <w:rPr>
          <w:rFonts w:ascii="Calibri" w:hAnsi="Calibri"/>
          <w:sz w:val="22"/>
          <w:szCs w:val="22"/>
        </w:rPr>
        <w:t xml:space="preserve"> augusztus között </w:t>
      </w:r>
      <w:r w:rsidR="00204AB3" w:rsidRPr="00F7429D">
        <w:rPr>
          <w:rFonts w:ascii="Calibri" w:hAnsi="Calibri"/>
          <w:bCs/>
          <w:sz w:val="22"/>
          <w:szCs w:val="22"/>
        </w:rPr>
        <w:t>animációs programokkal</w:t>
      </w:r>
      <w:r w:rsidR="00204AB3" w:rsidRPr="00F7429D">
        <w:rPr>
          <w:rFonts w:ascii="Calibri" w:hAnsi="Calibri"/>
          <w:sz w:val="22"/>
          <w:szCs w:val="22"/>
        </w:rPr>
        <w:t xml:space="preserve"> is várják az érdeklődőket, pl. kézműves foglalkozások, asztalitenisz, strandröplabda, tollas labda.</w:t>
      </w:r>
    </w:p>
    <w:p w:rsidR="00204AB3" w:rsidRPr="00F7429D" w:rsidRDefault="00204AB3" w:rsidP="00204AB3">
      <w:pPr>
        <w:jc w:val="both"/>
        <w:rPr>
          <w:rFonts w:ascii="Calibri" w:hAnsi="Calibri"/>
          <w:sz w:val="22"/>
          <w:szCs w:val="22"/>
        </w:rPr>
      </w:pPr>
    </w:p>
    <w:p w:rsidR="00204AB3" w:rsidRPr="00F7429D" w:rsidRDefault="00204AB3" w:rsidP="00204AB3">
      <w:pPr>
        <w:jc w:val="both"/>
        <w:rPr>
          <w:rFonts w:ascii="Calibri" w:hAnsi="Calibri"/>
          <w:sz w:val="22"/>
          <w:szCs w:val="22"/>
        </w:rPr>
      </w:pPr>
      <w:r w:rsidRPr="00F7429D">
        <w:rPr>
          <w:rFonts w:ascii="Calibri" w:hAnsi="Calibri"/>
          <w:sz w:val="22"/>
          <w:szCs w:val="22"/>
        </w:rPr>
        <w:t>A horgászat szerelmes</w:t>
      </w:r>
      <w:r w:rsidR="00732F8D">
        <w:rPr>
          <w:rFonts w:ascii="Calibri" w:hAnsi="Calibri"/>
          <w:sz w:val="22"/>
          <w:szCs w:val="22"/>
        </w:rPr>
        <w:t>e</w:t>
      </w:r>
      <w:r w:rsidRPr="00F7429D">
        <w:rPr>
          <w:rFonts w:ascii="Calibri" w:hAnsi="Calibri"/>
          <w:sz w:val="22"/>
          <w:szCs w:val="22"/>
        </w:rPr>
        <w:t xml:space="preserve">i az Önkormányzat által üzemeltetett csónakkikötőben köthetik ki csónakjukat, </w:t>
      </w:r>
      <w:r w:rsidR="00732F8D">
        <w:rPr>
          <w:rFonts w:ascii="Calibri" w:hAnsi="Calibri"/>
          <w:sz w:val="22"/>
          <w:szCs w:val="22"/>
        </w:rPr>
        <w:t xml:space="preserve">ahol </w:t>
      </w:r>
      <w:r w:rsidRPr="00F7429D">
        <w:rPr>
          <w:rFonts w:ascii="Calibri" w:hAnsi="Calibri"/>
          <w:sz w:val="22"/>
          <w:szCs w:val="22"/>
        </w:rPr>
        <w:t>bérleti díj megfizetése ellenében kamerával megfigyelt, elektromos áramvételi lehetőséggel rendelkező kikötő áll az érdeklődők rendelkezésére. A kikötő területén lehetőség van horgászcsónakok bérlésére is, a pecázni vágyó horgászok teljes felszereléssel rendelkező evezős csónakot tudnak bérelni előzetes egyeztetés alapján.</w:t>
      </w:r>
      <w:bookmarkStart w:id="93" w:name="_GoBack"/>
      <w:bookmarkEnd w:id="93"/>
      <w:r w:rsidRPr="00F7429D">
        <w:rPr>
          <w:rFonts w:ascii="Calibri" w:hAnsi="Calibri"/>
          <w:sz w:val="22"/>
          <w:szCs w:val="22"/>
        </w:rPr>
        <w:t xml:space="preserve"> </w:t>
      </w:r>
    </w:p>
    <w:p w:rsidR="00204AB3" w:rsidRPr="00F7429D" w:rsidRDefault="00204AB3" w:rsidP="00204AB3">
      <w:pPr>
        <w:jc w:val="both"/>
        <w:rPr>
          <w:rFonts w:ascii="Calibri" w:hAnsi="Calibri"/>
          <w:sz w:val="22"/>
          <w:szCs w:val="22"/>
        </w:rPr>
      </w:pPr>
    </w:p>
    <w:p w:rsidR="00204AB3" w:rsidRPr="00F7429D" w:rsidRDefault="00204AB3" w:rsidP="00204AB3">
      <w:pPr>
        <w:jc w:val="both"/>
        <w:rPr>
          <w:rFonts w:ascii="Calibri" w:hAnsi="Calibri"/>
          <w:sz w:val="22"/>
          <w:szCs w:val="22"/>
        </w:rPr>
      </w:pPr>
      <w:r w:rsidRPr="00F7429D">
        <w:rPr>
          <w:rFonts w:ascii="Calibri" w:hAnsi="Calibri"/>
          <w:sz w:val="22"/>
          <w:szCs w:val="22"/>
        </w:rPr>
        <w:t>A téli időszakban, a téli sportok kedvelői a kijelölt jégpályákon korcsolyázhatnak.</w:t>
      </w:r>
    </w:p>
    <w:p w:rsidR="00204AB3" w:rsidRPr="00F7429D" w:rsidRDefault="00204AB3" w:rsidP="00204AB3">
      <w:pPr>
        <w:jc w:val="both"/>
        <w:rPr>
          <w:rFonts w:ascii="Calibri" w:hAnsi="Calibri"/>
          <w:sz w:val="22"/>
          <w:szCs w:val="22"/>
        </w:rPr>
      </w:pPr>
    </w:p>
    <w:p w:rsidR="00204AB3" w:rsidRPr="00F7429D" w:rsidRDefault="00204AB3" w:rsidP="00204AB3">
      <w:pPr>
        <w:jc w:val="both"/>
        <w:rPr>
          <w:rFonts w:ascii="Calibri" w:hAnsi="Calibri"/>
          <w:sz w:val="22"/>
          <w:szCs w:val="22"/>
        </w:rPr>
      </w:pPr>
      <w:r w:rsidRPr="00F7429D">
        <w:rPr>
          <w:rFonts w:ascii="Calibri" w:hAnsi="Calibri"/>
          <w:sz w:val="22"/>
          <w:szCs w:val="22"/>
        </w:rPr>
        <w:t xml:space="preserve">A Nyugati-övcsatorna és a Balaton kiváló lehetőséget biztosít a </w:t>
      </w:r>
      <w:r w:rsidRPr="00F7429D">
        <w:rPr>
          <w:rFonts w:ascii="Calibri" w:hAnsi="Calibri"/>
          <w:bCs/>
          <w:sz w:val="22"/>
          <w:szCs w:val="22"/>
        </w:rPr>
        <w:t>horgászatra</w:t>
      </w:r>
      <w:r w:rsidRPr="00F7429D">
        <w:rPr>
          <w:rFonts w:ascii="Calibri" w:hAnsi="Calibri"/>
          <w:sz w:val="22"/>
          <w:szCs w:val="22"/>
        </w:rPr>
        <w:t>, a településen működő Horgászegyesület, mintegy 900 tagot tömörít magába, amely jelzi, hogy milyen népszerű e szabadidős tevékenység</w:t>
      </w:r>
      <w:r w:rsidRPr="00F7429D">
        <w:rPr>
          <w:rFonts w:ascii="Calibri" w:hAnsi="Calibri"/>
          <w:color w:val="000000"/>
          <w:sz w:val="22"/>
          <w:szCs w:val="22"/>
        </w:rPr>
        <w:t>.</w:t>
      </w:r>
      <w:r w:rsidRPr="00F7429D">
        <w:rPr>
          <w:rFonts w:ascii="Calibri" w:hAnsi="Calibri"/>
          <w:sz w:val="22"/>
          <w:szCs w:val="22"/>
        </w:rPr>
        <w:t xml:space="preserve"> Az övcsatorna mellett található a horgászpark, amelyet a Horgászegyesület saját erőből és a Nemzeti Civil Alapprogram pályázaton nyert összeg felhasználásával valósított meg 2011. évben. </w:t>
      </w:r>
      <w:r w:rsidR="00BF0193">
        <w:rPr>
          <w:rFonts w:ascii="Calibri" w:hAnsi="Calibri"/>
          <w:sz w:val="22"/>
          <w:szCs w:val="22"/>
        </w:rPr>
        <w:br/>
      </w:r>
      <w:r w:rsidRPr="00F7429D">
        <w:rPr>
          <w:rFonts w:ascii="Calibri" w:hAnsi="Calibri"/>
          <w:sz w:val="22"/>
          <w:szCs w:val="22"/>
        </w:rPr>
        <w:t>A játszóteret és a bográcsozó helyet családi és baráti összejöveteleken is lehet használni.</w:t>
      </w:r>
    </w:p>
    <w:p w:rsidR="00204AB3" w:rsidRPr="00F7429D" w:rsidRDefault="00204AB3" w:rsidP="00204AB3">
      <w:pPr>
        <w:jc w:val="both"/>
        <w:rPr>
          <w:rFonts w:ascii="Calibri" w:hAnsi="Calibri"/>
          <w:sz w:val="22"/>
          <w:szCs w:val="22"/>
        </w:rPr>
      </w:pPr>
      <w:r w:rsidRPr="00F7429D">
        <w:rPr>
          <w:rFonts w:ascii="Calibri" w:hAnsi="Calibri"/>
          <w:sz w:val="22"/>
          <w:szCs w:val="22"/>
        </w:rPr>
        <w:br/>
        <w:t xml:space="preserve">Balatonmáriafürdő település hajókikötővel is rendelkezik, a balatoni hajózás idegenforgalmi és turisztikai funkciójú, a balatoni idegenforgalmi kínálat egyik vonzó eleme, emellett a Balatonon a </w:t>
      </w:r>
      <w:r w:rsidRPr="00F7429D">
        <w:rPr>
          <w:rFonts w:ascii="Calibri" w:hAnsi="Calibri"/>
          <w:bCs/>
          <w:sz w:val="22"/>
          <w:szCs w:val="22"/>
        </w:rPr>
        <w:t>sporthajózásnak</w:t>
      </w:r>
      <w:r w:rsidRPr="00F7429D">
        <w:rPr>
          <w:rFonts w:ascii="Calibri" w:hAnsi="Calibri"/>
          <w:sz w:val="22"/>
          <w:szCs w:val="22"/>
        </w:rPr>
        <w:t xml:space="preserve"> is fontos szerepe van.</w:t>
      </w:r>
    </w:p>
    <w:p w:rsidR="00204AB3" w:rsidRPr="00F7429D" w:rsidRDefault="00204AB3" w:rsidP="00204AB3">
      <w:pPr>
        <w:pStyle w:val="c1"/>
        <w:autoSpaceDE w:val="0"/>
        <w:autoSpaceDN w:val="0"/>
        <w:ind w:left="0"/>
        <w:jc w:val="both"/>
        <w:rPr>
          <w:color w:val="333333"/>
        </w:rPr>
      </w:pPr>
    </w:p>
    <w:p w:rsidR="00204AB3" w:rsidRPr="00F7429D" w:rsidRDefault="00204AB3" w:rsidP="00204AB3">
      <w:pPr>
        <w:pStyle w:val="c1"/>
        <w:autoSpaceDE w:val="0"/>
        <w:autoSpaceDN w:val="0"/>
        <w:ind w:left="0"/>
        <w:jc w:val="both"/>
        <w:rPr>
          <w:rFonts w:ascii="Calibri" w:hAnsi="Calibri"/>
          <w:sz w:val="22"/>
        </w:rPr>
      </w:pPr>
      <w:r w:rsidRPr="00F7429D">
        <w:rPr>
          <w:rFonts w:ascii="Calibri" w:hAnsi="Calibri"/>
          <w:sz w:val="22"/>
        </w:rPr>
        <w:t>A</w:t>
      </w:r>
      <w:r w:rsidRPr="00F7429D">
        <w:rPr>
          <w:rFonts w:ascii="Calibri" w:hAnsi="Calibri"/>
          <w:bCs/>
          <w:sz w:val="22"/>
        </w:rPr>
        <w:t xml:space="preserve"> Túravitorlás Egyesület</w:t>
      </w:r>
      <w:r w:rsidRPr="00F7429D">
        <w:rPr>
          <w:rFonts w:ascii="Calibri" w:hAnsi="Calibri"/>
          <w:sz w:val="22"/>
        </w:rPr>
        <w:t xml:space="preserve"> célja,  hogy  szervezett keretek között lehetőséget biztosítson tagjai számára a vízi sportok gyakorlására, a Balaton és vízrendszere, a környezete védelmének biztosítása mellett, továbbá, hogy a fenti szempontok betartásával tevékenységének személyi, tárgyi feltételeit folyamatosan fejlessze, javítsa, megfelelő sportoló utánpótlást neveljen.  </w:t>
      </w:r>
    </w:p>
    <w:p w:rsidR="00204AB3" w:rsidRPr="00F7429D" w:rsidRDefault="00204AB3" w:rsidP="00204AB3">
      <w:pPr>
        <w:shd w:val="clear" w:color="auto" w:fill="FFFFFF"/>
        <w:jc w:val="both"/>
        <w:rPr>
          <w:rFonts w:ascii="Calibri" w:hAnsi="Calibri"/>
          <w:bCs/>
          <w:sz w:val="22"/>
          <w:szCs w:val="22"/>
        </w:rPr>
      </w:pPr>
    </w:p>
    <w:p w:rsidR="00204AB3" w:rsidRPr="00F7429D" w:rsidRDefault="00204AB3" w:rsidP="00204AB3">
      <w:pPr>
        <w:shd w:val="clear" w:color="auto" w:fill="FFFFFF"/>
        <w:jc w:val="both"/>
        <w:rPr>
          <w:rFonts w:ascii="Calibri" w:hAnsi="Calibri"/>
          <w:sz w:val="22"/>
          <w:szCs w:val="22"/>
        </w:rPr>
      </w:pPr>
      <w:r w:rsidRPr="00F7429D">
        <w:rPr>
          <w:rFonts w:ascii="Calibri" w:hAnsi="Calibri"/>
          <w:bCs/>
          <w:sz w:val="22"/>
          <w:szCs w:val="22"/>
        </w:rPr>
        <w:t xml:space="preserve">A Balatonmáriafürdői Vitorlás Iskola </w:t>
      </w:r>
      <w:r w:rsidRPr="00F7429D">
        <w:rPr>
          <w:rFonts w:ascii="Calibri" w:hAnsi="Calibri"/>
          <w:sz w:val="22"/>
          <w:szCs w:val="22"/>
        </w:rPr>
        <w:t>2015-ben alakult, elsősorban nyáron, a környéken nyaraló gyerek számára biztosítanak lehetőséget, másrészt az itt élő fiatalokat kívánták jobban bevonni a vitorlázásba.</w:t>
      </w:r>
      <w:r w:rsidRPr="00F7429D">
        <w:rPr>
          <w:rStyle w:val="apple-converted-space"/>
          <w:sz w:val="22"/>
          <w:szCs w:val="22"/>
        </w:rPr>
        <w:t> </w:t>
      </w:r>
      <w:r w:rsidR="00BF0193">
        <w:rPr>
          <w:rStyle w:val="apple-converted-space"/>
          <w:sz w:val="22"/>
          <w:szCs w:val="22"/>
        </w:rPr>
        <w:br/>
      </w:r>
      <w:r w:rsidRPr="00F7429D">
        <w:rPr>
          <w:rStyle w:val="Kiemels2"/>
          <w:rFonts w:ascii="Calibri" w:hAnsi="Calibri"/>
          <w:b w:val="0"/>
          <w:sz w:val="22"/>
          <w:szCs w:val="22"/>
          <w:bdr w:val="none" w:sz="0" w:space="0" w:color="auto" w:frame="1"/>
        </w:rPr>
        <w:t>A BMVI aktivitása során olyan vitorlázással kapcsolatos tevékenységet foglal magába, mint a sétavitorlázás, vitorlásjogosítvány vagy vitorlástábor.</w:t>
      </w:r>
    </w:p>
    <w:p w:rsidR="00204AB3" w:rsidRPr="00F7429D" w:rsidRDefault="00204AB3" w:rsidP="00204AB3">
      <w:pPr>
        <w:pStyle w:val="NormlWeb"/>
        <w:shd w:val="clear" w:color="auto" w:fill="FFFFFF"/>
        <w:spacing w:before="0" w:beforeAutospacing="0" w:after="0" w:afterAutospacing="0"/>
        <w:jc w:val="both"/>
        <w:textAlignment w:val="baseline"/>
        <w:rPr>
          <w:rFonts w:ascii="Calibri" w:hAnsi="Calibri"/>
          <w:sz w:val="22"/>
          <w:szCs w:val="22"/>
        </w:rPr>
      </w:pPr>
      <w:r w:rsidRPr="00F7429D">
        <w:rPr>
          <w:rFonts w:ascii="Calibri" w:hAnsi="Calibri"/>
          <w:sz w:val="22"/>
          <w:szCs w:val="22"/>
        </w:rPr>
        <w:t xml:space="preserve">A vitorlástáborokból kikerülő utánpótlás versenyzők a Hullám Vitorlás Sportegyesület színeiben versenyeznek. Az egyesület a Magyar Vitorlás Szövetség és a Somogy Megyei Vitorlás Szövetség tagja. </w:t>
      </w:r>
    </w:p>
    <w:p w:rsidR="00204AB3" w:rsidRPr="00F7429D" w:rsidRDefault="00204AB3" w:rsidP="00204AB3">
      <w:pPr>
        <w:pStyle w:val="NormlWeb"/>
        <w:shd w:val="clear" w:color="auto" w:fill="FFFFFF"/>
        <w:spacing w:before="0" w:beforeAutospacing="0" w:after="0" w:afterAutospacing="0"/>
        <w:jc w:val="both"/>
        <w:textAlignment w:val="baseline"/>
        <w:rPr>
          <w:rFonts w:ascii="Calibri" w:hAnsi="Calibri"/>
          <w:sz w:val="22"/>
          <w:szCs w:val="22"/>
        </w:rPr>
      </w:pPr>
      <w:r w:rsidRPr="00F7429D">
        <w:rPr>
          <w:rStyle w:val="Kiemels2"/>
          <w:rFonts w:ascii="Calibri" w:hAnsi="Calibri"/>
          <w:b w:val="0"/>
          <w:sz w:val="22"/>
          <w:szCs w:val="22"/>
          <w:bdr w:val="none" w:sz="0" w:space="0" w:color="auto" w:frame="1"/>
        </w:rPr>
        <w:t>A 6-16 év közötti, úszni tudó gyerekek számára hétfőtől-péntekig tartó turnusokban vitorlástáborokat tartanak.</w:t>
      </w:r>
      <w:r w:rsidRPr="00F7429D">
        <w:rPr>
          <w:rStyle w:val="apple-converted-space"/>
          <w:sz w:val="22"/>
          <w:szCs w:val="22"/>
        </w:rPr>
        <w:t> </w:t>
      </w:r>
      <w:r w:rsidRPr="00F7429D">
        <w:rPr>
          <w:rFonts w:ascii="Calibri" w:hAnsi="Calibri"/>
          <w:sz w:val="22"/>
          <w:szCs w:val="22"/>
        </w:rPr>
        <w:t>Reggel 9-től délután 6 óráig gyakorlati és elméleti képzésben vesznek részt a gyerekek. Az oktatás kisebb létszámú csoportban történik (</w:t>
      </w:r>
      <w:proofErr w:type="spellStart"/>
      <w:r w:rsidRPr="00F7429D">
        <w:rPr>
          <w:rFonts w:ascii="Calibri" w:hAnsi="Calibri"/>
          <w:sz w:val="22"/>
          <w:szCs w:val="22"/>
        </w:rPr>
        <w:t>max</w:t>
      </w:r>
      <w:proofErr w:type="spellEnd"/>
      <w:r w:rsidRPr="00F7429D">
        <w:rPr>
          <w:rFonts w:ascii="Calibri" w:hAnsi="Calibri"/>
          <w:sz w:val="22"/>
          <w:szCs w:val="22"/>
        </w:rPr>
        <w:t>. 15 fő), rutinos, fiatal edzők irányításával. Az Iskola a “Vitorlás suli” program tagja, az MVSZ által akkreditált szakmailag elismert képzőhely.</w:t>
      </w:r>
    </w:p>
    <w:p w:rsidR="00732F8D" w:rsidRDefault="00204AB3" w:rsidP="00971414">
      <w:pPr>
        <w:pStyle w:val="c1"/>
        <w:autoSpaceDE w:val="0"/>
        <w:autoSpaceDN w:val="0"/>
        <w:ind w:left="0"/>
        <w:jc w:val="both"/>
        <w:rPr>
          <w:rFonts w:ascii="Calibri" w:hAnsi="Calibri"/>
          <w:color w:val="1D2129"/>
          <w:sz w:val="22"/>
          <w:shd w:val="clear" w:color="auto" w:fill="FFFFFF"/>
        </w:rPr>
      </w:pPr>
      <w:r w:rsidRPr="00F7429D">
        <w:rPr>
          <w:rFonts w:ascii="Calibri" w:hAnsi="Calibri"/>
          <w:color w:val="1D2129"/>
          <w:sz w:val="22"/>
          <w:shd w:val="clear" w:color="auto" w:fill="FFFFFF"/>
        </w:rPr>
        <w:lastRenderedPageBreak/>
        <w:t xml:space="preserve">Az edzéseken való részvétel a </w:t>
      </w:r>
      <w:proofErr w:type="spellStart"/>
      <w:r w:rsidRPr="00F7429D">
        <w:rPr>
          <w:rFonts w:ascii="Calibri" w:hAnsi="Calibri"/>
          <w:color w:val="1D2129"/>
          <w:sz w:val="22"/>
          <w:shd w:val="clear" w:color="auto" w:fill="FFFFFF"/>
        </w:rPr>
        <w:t>balatonmáriafürdői</w:t>
      </w:r>
      <w:proofErr w:type="spellEnd"/>
      <w:r w:rsidRPr="00F7429D">
        <w:rPr>
          <w:rFonts w:ascii="Calibri" w:hAnsi="Calibri"/>
          <w:color w:val="1D2129"/>
          <w:sz w:val="22"/>
          <w:shd w:val="clear" w:color="auto" w:fill="FFFFFF"/>
        </w:rPr>
        <w:t xml:space="preserve"> lakóhelyű és a Festetics Kristóf Általános Iskola alsós tanulói számára ingyenesek</w:t>
      </w:r>
      <w:r w:rsidR="00732F8D">
        <w:rPr>
          <w:rFonts w:ascii="Calibri" w:hAnsi="Calibri"/>
          <w:color w:val="1D2129"/>
          <w:sz w:val="22"/>
          <w:shd w:val="clear" w:color="auto" w:fill="FFFFFF"/>
        </w:rPr>
        <w:t>.</w:t>
      </w:r>
    </w:p>
    <w:p w:rsidR="00204AB3" w:rsidRPr="0058245D" w:rsidRDefault="00204AB3" w:rsidP="00971414">
      <w:pPr>
        <w:pStyle w:val="c1"/>
        <w:autoSpaceDE w:val="0"/>
        <w:autoSpaceDN w:val="0"/>
        <w:ind w:left="0"/>
        <w:jc w:val="both"/>
        <w:rPr>
          <w:rFonts w:asciiTheme="minorHAnsi" w:hAnsiTheme="minorHAnsi"/>
          <w:i/>
          <w:sz w:val="22"/>
        </w:rPr>
      </w:pPr>
      <w:r w:rsidRPr="0058245D">
        <w:rPr>
          <w:rFonts w:asciiTheme="minorHAnsi" w:hAnsiTheme="minorHAnsi"/>
          <w:i/>
          <w:sz w:val="22"/>
        </w:rPr>
        <w:t xml:space="preserve">Forrás: </w:t>
      </w:r>
      <w:hyperlink r:id="rId42" w:history="1">
        <w:r w:rsidRPr="0058245D">
          <w:rPr>
            <w:rStyle w:val="Hiperhivatkozs"/>
            <w:rFonts w:asciiTheme="minorHAnsi" w:hAnsiTheme="minorHAnsi"/>
            <w:i/>
            <w:color w:val="auto"/>
            <w:sz w:val="22"/>
            <w:szCs w:val="22"/>
            <w:u w:val="none"/>
          </w:rPr>
          <w:t>https://bmvi.hu</w:t>
        </w:r>
      </w:hyperlink>
    </w:p>
    <w:p w:rsidR="00204AB3" w:rsidRDefault="00204AB3" w:rsidP="00204AB3">
      <w:pPr>
        <w:jc w:val="both"/>
        <w:rPr>
          <w:rFonts w:ascii="Calibri" w:hAnsi="Calibri"/>
          <w:sz w:val="22"/>
          <w:szCs w:val="22"/>
        </w:rPr>
      </w:pPr>
    </w:p>
    <w:p w:rsidR="00FF2D11" w:rsidRPr="004034A5" w:rsidRDefault="00FF2D11" w:rsidP="00FF2D11">
      <w:pPr>
        <w:jc w:val="both"/>
        <w:rPr>
          <w:rFonts w:asciiTheme="minorHAnsi" w:hAnsiTheme="minorHAnsi"/>
          <w:sz w:val="22"/>
          <w:szCs w:val="22"/>
        </w:rPr>
      </w:pPr>
      <w:r>
        <w:rPr>
          <w:rFonts w:asciiTheme="minorHAnsi" w:hAnsiTheme="minorHAnsi"/>
          <w:sz w:val="22"/>
          <w:szCs w:val="22"/>
        </w:rPr>
        <w:t>A település becsatlakozik a Balatoni Bringakörútba, így a biciklisek körbe kerékpározhatják a Balatont, vagy kisebb túrákat tehetnek a környéken.</w:t>
      </w:r>
    </w:p>
    <w:p w:rsidR="0058245D" w:rsidRDefault="0058245D" w:rsidP="00204AB3">
      <w:pPr>
        <w:jc w:val="both"/>
        <w:rPr>
          <w:rFonts w:ascii="Calibri" w:hAnsi="Calibri"/>
          <w:sz w:val="22"/>
          <w:szCs w:val="22"/>
        </w:rPr>
      </w:pPr>
    </w:p>
    <w:p w:rsidR="00BC7505" w:rsidRPr="00732F8D" w:rsidRDefault="0058245D" w:rsidP="00204AB3">
      <w:pPr>
        <w:jc w:val="both"/>
        <w:rPr>
          <w:rFonts w:asciiTheme="minorHAnsi" w:hAnsiTheme="minorHAnsi"/>
          <w:sz w:val="22"/>
          <w:szCs w:val="22"/>
        </w:rPr>
      </w:pPr>
      <w:r w:rsidRPr="00732F8D">
        <w:rPr>
          <w:rFonts w:asciiTheme="minorHAnsi" w:hAnsiTheme="minorHAnsi"/>
          <w:sz w:val="22"/>
          <w:szCs w:val="22"/>
        </w:rPr>
        <w:t xml:space="preserve">Az Andrássy Mária Közösségi Házban a hölgyek </w:t>
      </w:r>
      <w:r w:rsidR="00BC7505" w:rsidRPr="00732F8D">
        <w:rPr>
          <w:rFonts w:asciiTheme="minorHAnsi" w:hAnsiTheme="minorHAnsi"/>
          <w:sz w:val="22"/>
          <w:szCs w:val="22"/>
        </w:rPr>
        <w:t xml:space="preserve">hétfőnként és csütörtökönként </w:t>
      </w:r>
      <w:r w:rsidR="00732F8D">
        <w:rPr>
          <w:rFonts w:asciiTheme="minorHAnsi" w:hAnsiTheme="minorHAnsi"/>
          <w:sz w:val="22"/>
          <w:szCs w:val="22"/>
        </w:rPr>
        <w:t>kondicionáló tornán vehetnek részt.</w:t>
      </w:r>
    </w:p>
    <w:p w:rsidR="00BC7505" w:rsidRDefault="00BC7505" w:rsidP="00204AB3">
      <w:pPr>
        <w:jc w:val="both"/>
        <w:rPr>
          <w:rFonts w:ascii="Calibri" w:hAnsi="Calibri"/>
          <w:sz w:val="22"/>
          <w:szCs w:val="22"/>
        </w:rPr>
      </w:pPr>
    </w:p>
    <w:p w:rsidR="00AF3B5E" w:rsidRPr="007E3965" w:rsidRDefault="00AF3B5E" w:rsidP="00204AB3">
      <w:pPr>
        <w:jc w:val="both"/>
        <w:rPr>
          <w:rFonts w:asciiTheme="minorHAnsi" w:hAnsiTheme="minorHAnsi"/>
          <w:b/>
          <w:sz w:val="22"/>
          <w:szCs w:val="22"/>
        </w:rPr>
      </w:pPr>
      <w:proofErr w:type="gramStart"/>
      <w:r w:rsidRPr="007E3965">
        <w:rPr>
          <w:rFonts w:asciiTheme="minorHAnsi" w:hAnsiTheme="minorHAnsi"/>
          <w:b/>
          <w:i/>
          <w:iCs/>
          <w:sz w:val="22"/>
          <w:szCs w:val="22"/>
        </w:rPr>
        <w:t>f</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személyes gondoskodást nyújtó szociális szolgáltatásokhoz való hozzáférés</w:t>
      </w:r>
    </w:p>
    <w:p w:rsidR="00AF3B5E" w:rsidRPr="007E3965" w:rsidRDefault="00AF3B5E" w:rsidP="00AF3B5E">
      <w:pPr>
        <w:jc w:val="both"/>
        <w:rPr>
          <w:rFonts w:asciiTheme="minorHAnsi" w:hAnsiTheme="minorHAnsi"/>
          <w:bCs/>
          <w:sz w:val="22"/>
          <w:szCs w:val="22"/>
        </w:rPr>
      </w:pPr>
      <w:r w:rsidRPr="007E3965">
        <w:rPr>
          <w:rFonts w:asciiTheme="minorHAnsi" w:hAnsiTheme="minorHAnsi"/>
          <w:sz w:val="22"/>
          <w:szCs w:val="22"/>
        </w:rPr>
        <w:br/>
      </w:r>
      <w:r w:rsidRPr="007E3965">
        <w:rPr>
          <w:rFonts w:asciiTheme="minorHAnsi" w:hAnsiTheme="minorHAnsi"/>
          <w:bCs/>
          <w:sz w:val="22"/>
          <w:szCs w:val="22"/>
        </w:rPr>
        <w:t xml:space="preserve">A személyes gondoskodást nyújtó alapellátások biztosítása a </w:t>
      </w:r>
      <w:proofErr w:type="spellStart"/>
      <w:r w:rsidRPr="007E3965">
        <w:rPr>
          <w:rFonts w:asciiTheme="minorHAnsi" w:hAnsiTheme="minorHAnsi"/>
          <w:bCs/>
          <w:sz w:val="22"/>
          <w:szCs w:val="22"/>
        </w:rPr>
        <w:t>balatonkeresztúri</w:t>
      </w:r>
      <w:proofErr w:type="spellEnd"/>
      <w:r w:rsidRPr="007E3965">
        <w:rPr>
          <w:rFonts w:asciiTheme="minorHAnsi" w:hAnsiTheme="minorHAnsi"/>
          <w:bCs/>
          <w:sz w:val="22"/>
          <w:szCs w:val="22"/>
        </w:rPr>
        <w:t xml:space="preserve"> Alapszolgáltatási Központ közreműködésével az alábbiak szerint történik:</w:t>
      </w:r>
    </w:p>
    <w:p w:rsidR="00AF3B5E" w:rsidRPr="007E3965" w:rsidRDefault="00AF3B5E" w:rsidP="00070B34">
      <w:pPr>
        <w:numPr>
          <w:ilvl w:val="0"/>
          <w:numId w:val="5"/>
        </w:numPr>
        <w:jc w:val="both"/>
        <w:rPr>
          <w:rFonts w:asciiTheme="minorHAnsi" w:hAnsiTheme="minorHAnsi"/>
          <w:sz w:val="22"/>
          <w:szCs w:val="22"/>
        </w:rPr>
      </w:pPr>
      <w:r w:rsidRPr="007E3965">
        <w:rPr>
          <w:rFonts w:asciiTheme="minorHAnsi" w:hAnsiTheme="minorHAnsi"/>
          <w:sz w:val="22"/>
          <w:szCs w:val="22"/>
        </w:rPr>
        <w:t>szociális étkeztetés</w:t>
      </w:r>
      <w:r w:rsidR="00BF0193">
        <w:rPr>
          <w:rFonts w:asciiTheme="minorHAnsi" w:hAnsiTheme="minorHAnsi"/>
          <w:sz w:val="22"/>
          <w:szCs w:val="22"/>
        </w:rPr>
        <w:t>,</w:t>
      </w:r>
    </w:p>
    <w:p w:rsidR="00AF3B5E" w:rsidRPr="007E3965" w:rsidRDefault="00AF3B5E" w:rsidP="00070B34">
      <w:pPr>
        <w:numPr>
          <w:ilvl w:val="0"/>
          <w:numId w:val="5"/>
        </w:numPr>
        <w:jc w:val="both"/>
        <w:rPr>
          <w:rFonts w:asciiTheme="minorHAnsi" w:hAnsiTheme="minorHAnsi"/>
          <w:sz w:val="22"/>
          <w:szCs w:val="22"/>
        </w:rPr>
      </w:pPr>
      <w:r w:rsidRPr="007E3965">
        <w:rPr>
          <w:rFonts w:asciiTheme="minorHAnsi" w:hAnsiTheme="minorHAnsi"/>
          <w:sz w:val="22"/>
          <w:szCs w:val="22"/>
        </w:rPr>
        <w:t>házi segítségnyújtás</w:t>
      </w:r>
      <w:r w:rsidR="00BF0193">
        <w:rPr>
          <w:rFonts w:asciiTheme="minorHAnsi" w:hAnsiTheme="minorHAnsi"/>
          <w:sz w:val="22"/>
          <w:szCs w:val="22"/>
        </w:rPr>
        <w:t>,</w:t>
      </w:r>
    </w:p>
    <w:p w:rsidR="00AF3B5E" w:rsidRPr="007E3965" w:rsidRDefault="00BF0193" w:rsidP="00070B34">
      <w:pPr>
        <w:numPr>
          <w:ilvl w:val="0"/>
          <w:numId w:val="5"/>
        </w:numPr>
        <w:jc w:val="both"/>
        <w:rPr>
          <w:rFonts w:asciiTheme="minorHAnsi" w:hAnsiTheme="minorHAnsi"/>
          <w:sz w:val="22"/>
          <w:szCs w:val="22"/>
        </w:rPr>
      </w:pPr>
      <w:r>
        <w:rPr>
          <w:rFonts w:asciiTheme="minorHAnsi" w:hAnsiTheme="minorHAnsi"/>
          <w:sz w:val="22"/>
          <w:szCs w:val="22"/>
        </w:rPr>
        <w:t>családsegítés.</w:t>
      </w:r>
    </w:p>
    <w:p w:rsidR="00732F8D" w:rsidRDefault="00732F8D"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A támogatószolgálat és a jelzőrendszeres házi segítségnyújtás, valamint a közösségi ellátás a Marcali Szociális és Egészségügyi Központon keresztül vehető igénybe.</w:t>
      </w:r>
    </w:p>
    <w:p w:rsidR="00D70CB4" w:rsidRDefault="00D70CB4" w:rsidP="001F1C6B">
      <w:pPr>
        <w:jc w:val="both"/>
        <w:rPr>
          <w:rFonts w:asciiTheme="minorHAnsi" w:hAnsiTheme="minorHAnsi"/>
          <w:b/>
          <w:sz w:val="22"/>
          <w:szCs w:val="22"/>
        </w:rPr>
      </w:pPr>
    </w:p>
    <w:p w:rsidR="0018619F" w:rsidRPr="00A41897" w:rsidRDefault="0018619F" w:rsidP="0018619F">
      <w:pPr>
        <w:rPr>
          <w:rFonts w:asciiTheme="minorHAnsi" w:hAnsiTheme="minorHAnsi"/>
          <w:sz w:val="22"/>
          <w:szCs w:val="22"/>
        </w:rPr>
      </w:pPr>
      <w:r w:rsidRPr="00A41897">
        <w:rPr>
          <w:rFonts w:asciiTheme="minorHAnsi" w:hAnsiTheme="minorHAnsi"/>
          <w:sz w:val="22"/>
          <w:szCs w:val="22"/>
        </w:rPr>
        <w:t>Az Alapszolgáltatási Központ 9 település társulásával működik.</w:t>
      </w:r>
    </w:p>
    <w:p w:rsidR="0018619F" w:rsidRPr="00A41897" w:rsidRDefault="0018619F" w:rsidP="0018619F">
      <w:pPr>
        <w:spacing w:line="360" w:lineRule="auto"/>
        <w:ind w:left="720"/>
        <w:jc w:val="center"/>
        <w:rPr>
          <w:rFonts w:asciiTheme="minorHAnsi" w:hAnsiTheme="minorHAnsi"/>
          <w:b/>
          <w:sz w:val="22"/>
          <w:szCs w:val="22"/>
        </w:rPr>
      </w:pPr>
    </w:p>
    <w:p w:rsidR="0018619F" w:rsidRPr="00F7429D" w:rsidRDefault="0018619F" w:rsidP="0018619F">
      <w:pPr>
        <w:spacing w:line="360" w:lineRule="auto"/>
        <w:ind w:left="720"/>
        <w:jc w:val="center"/>
        <w:rPr>
          <w:rFonts w:asciiTheme="minorHAnsi" w:hAnsiTheme="minorHAnsi"/>
          <w:b/>
          <w:sz w:val="22"/>
          <w:szCs w:val="22"/>
        </w:rPr>
      </w:pPr>
      <w:r w:rsidRPr="00F7429D">
        <w:rPr>
          <w:rFonts w:asciiTheme="minorHAnsi" w:hAnsiTheme="minorHAnsi"/>
          <w:b/>
          <w:sz w:val="22"/>
          <w:szCs w:val="22"/>
        </w:rPr>
        <w:t>Szakfeladatok településenként</w:t>
      </w:r>
    </w:p>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2093"/>
        <w:gridCol w:w="1276"/>
        <w:gridCol w:w="1134"/>
        <w:gridCol w:w="1842"/>
        <w:gridCol w:w="1134"/>
        <w:gridCol w:w="1701"/>
      </w:tblGrid>
      <w:tr w:rsidR="0018619F" w:rsidRPr="00F7429D" w:rsidTr="00971414">
        <w:trPr>
          <w:jc w:val="center"/>
        </w:trPr>
        <w:tc>
          <w:tcPr>
            <w:tcW w:w="2093" w:type="dxa"/>
            <w:tcBorders>
              <w:top w:val="single" w:sz="4" w:space="0" w:color="auto"/>
              <w:left w:val="single" w:sz="4" w:space="0" w:color="auto"/>
              <w:bottom w:val="single" w:sz="4" w:space="0" w:color="auto"/>
              <w:right w:val="single" w:sz="4" w:space="0" w:color="auto"/>
            </w:tcBorders>
            <w:shd w:val="clear" w:color="auto" w:fill="EAF1DD"/>
            <w:vAlign w:val="center"/>
          </w:tcPr>
          <w:p w:rsidR="0018619F" w:rsidRPr="00971414" w:rsidRDefault="0018619F" w:rsidP="00971414">
            <w:pPr>
              <w:jc w:val="center"/>
              <w:rPr>
                <w:rFonts w:asciiTheme="minorHAnsi" w:hAnsiTheme="minorHAnsi"/>
                <w:b/>
                <w:sz w:val="20"/>
                <w:szCs w:val="20"/>
              </w:rPr>
            </w:pP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Település</w:t>
            </w:r>
          </w:p>
        </w:tc>
        <w:tc>
          <w:tcPr>
            <w:tcW w:w="1276" w:type="dxa"/>
            <w:tcBorders>
              <w:top w:val="single" w:sz="4" w:space="0" w:color="auto"/>
              <w:left w:val="single" w:sz="4" w:space="0" w:color="auto"/>
              <w:bottom w:val="single" w:sz="4" w:space="0" w:color="auto"/>
              <w:right w:val="single" w:sz="4" w:space="0" w:color="auto"/>
            </w:tcBorders>
            <w:shd w:val="clear" w:color="auto" w:fill="EAF1DD"/>
            <w:vAlign w:val="center"/>
          </w:tcPr>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Lakosság létszáma</w:t>
            </w: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2017.01.01.</w:t>
            </w:r>
          </w:p>
        </w:tc>
        <w:tc>
          <w:tcPr>
            <w:tcW w:w="1134" w:type="dxa"/>
            <w:tcBorders>
              <w:top w:val="single" w:sz="4" w:space="0" w:color="auto"/>
              <w:left w:val="single" w:sz="4" w:space="0" w:color="auto"/>
              <w:bottom w:val="single" w:sz="4" w:space="0" w:color="auto"/>
              <w:right w:val="single" w:sz="4" w:space="0" w:color="auto"/>
            </w:tcBorders>
            <w:shd w:val="clear" w:color="auto" w:fill="EAF1DD"/>
            <w:vAlign w:val="center"/>
          </w:tcPr>
          <w:p w:rsidR="0018619F" w:rsidRPr="00971414" w:rsidRDefault="0018619F" w:rsidP="00971414">
            <w:pPr>
              <w:tabs>
                <w:tab w:val="center" w:pos="388"/>
              </w:tabs>
              <w:jc w:val="center"/>
              <w:rPr>
                <w:rFonts w:asciiTheme="minorHAnsi" w:hAnsiTheme="minorHAnsi"/>
                <w:b/>
                <w:sz w:val="20"/>
                <w:szCs w:val="20"/>
              </w:rPr>
            </w:pPr>
          </w:p>
          <w:p w:rsidR="0018619F" w:rsidRPr="00971414" w:rsidRDefault="0018619F" w:rsidP="00971414">
            <w:pPr>
              <w:tabs>
                <w:tab w:val="center" w:pos="388"/>
              </w:tabs>
              <w:jc w:val="center"/>
              <w:rPr>
                <w:rFonts w:asciiTheme="minorHAnsi" w:hAnsiTheme="minorHAnsi"/>
                <w:b/>
                <w:sz w:val="20"/>
                <w:szCs w:val="20"/>
              </w:rPr>
            </w:pPr>
            <w:r w:rsidRPr="00971414">
              <w:rPr>
                <w:rFonts w:asciiTheme="minorHAnsi" w:hAnsiTheme="minorHAnsi"/>
                <w:b/>
                <w:sz w:val="20"/>
                <w:szCs w:val="20"/>
              </w:rPr>
              <w:t>Nappali</w:t>
            </w: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ellátás</w:t>
            </w:r>
          </w:p>
        </w:tc>
        <w:tc>
          <w:tcPr>
            <w:tcW w:w="1842" w:type="dxa"/>
            <w:tcBorders>
              <w:top w:val="single" w:sz="4" w:space="0" w:color="auto"/>
              <w:left w:val="single" w:sz="4" w:space="0" w:color="auto"/>
              <w:bottom w:val="single" w:sz="4" w:space="0" w:color="auto"/>
              <w:right w:val="single" w:sz="4" w:space="0" w:color="auto"/>
            </w:tcBorders>
            <w:shd w:val="clear" w:color="auto" w:fill="EAF1DD"/>
            <w:vAlign w:val="center"/>
          </w:tcPr>
          <w:p w:rsidR="0018619F" w:rsidRPr="00971414" w:rsidRDefault="0018619F" w:rsidP="00971414">
            <w:pPr>
              <w:jc w:val="center"/>
              <w:rPr>
                <w:rFonts w:asciiTheme="minorHAnsi" w:hAnsiTheme="minorHAnsi"/>
                <w:b/>
                <w:sz w:val="20"/>
                <w:szCs w:val="20"/>
              </w:rPr>
            </w:pP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Házi</w:t>
            </w: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segítségnyújtás</w:t>
            </w:r>
          </w:p>
        </w:tc>
        <w:tc>
          <w:tcPr>
            <w:tcW w:w="1134" w:type="dxa"/>
            <w:tcBorders>
              <w:top w:val="single" w:sz="4" w:space="0" w:color="auto"/>
              <w:left w:val="single" w:sz="4" w:space="0" w:color="auto"/>
              <w:bottom w:val="single" w:sz="4" w:space="0" w:color="auto"/>
              <w:right w:val="single" w:sz="4" w:space="0" w:color="auto"/>
            </w:tcBorders>
            <w:shd w:val="clear" w:color="auto" w:fill="EAF1DD"/>
            <w:vAlign w:val="center"/>
          </w:tcPr>
          <w:p w:rsidR="0018619F" w:rsidRPr="00971414" w:rsidRDefault="0018619F" w:rsidP="00971414">
            <w:pPr>
              <w:jc w:val="center"/>
              <w:rPr>
                <w:rFonts w:asciiTheme="minorHAnsi" w:hAnsiTheme="minorHAnsi"/>
                <w:b/>
                <w:sz w:val="20"/>
                <w:szCs w:val="20"/>
              </w:rPr>
            </w:pP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Szociális étkeztetés</w:t>
            </w:r>
          </w:p>
        </w:tc>
        <w:tc>
          <w:tcPr>
            <w:tcW w:w="1701" w:type="dxa"/>
            <w:tcBorders>
              <w:top w:val="single" w:sz="4" w:space="0" w:color="auto"/>
              <w:left w:val="single" w:sz="4" w:space="0" w:color="auto"/>
              <w:bottom w:val="single" w:sz="4" w:space="0" w:color="auto"/>
              <w:right w:val="single" w:sz="4" w:space="0" w:color="auto"/>
            </w:tcBorders>
            <w:shd w:val="clear" w:color="auto" w:fill="EAF1DD"/>
            <w:vAlign w:val="center"/>
          </w:tcPr>
          <w:p w:rsidR="0018619F" w:rsidRPr="00971414" w:rsidRDefault="0018619F" w:rsidP="00971414">
            <w:pPr>
              <w:jc w:val="center"/>
              <w:rPr>
                <w:rFonts w:asciiTheme="minorHAnsi" w:hAnsiTheme="minorHAnsi"/>
                <w:b/>
                <w:sz w:val="20"/>
                <w:szCs w:val="20"/>
              </w:rPr>
            </w:pP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Család- és Gyermekjóléti</w:t>
            </w:r>
          </w:p>
          <w:p w:rsidR="0018619F" w:rsidRPr="00971414" w:rsidRDefault="0018619F" w:rsidP="00971414">
            <w:pPr>
              <w:jc w:val="center"/>
              <w:rPr>
                <w:rFonts w:asciiTheme="minorHAnsi" w:hAnsiTheme="minorHAnsi"/>
                <w:b/>
                <w:sz w:val="20"/>
                <w:szCs w:val="20"/>
              </w:rPr>
            </w:pPr>
            <w:r w:rsidRPr="00971414">
              <w:rPr>
                <w:rFonts w:asciiTheme="minorHAnsi" w:hAnsiTheme="minorHAnsi"/>
                <w:b/>
                <w:sz w:val="20"/>
                <w:szCs w:val="20"/>
              </w:rPr>
              <w:t>Szolgálat</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rPr>
                <w:rFonts w:asciiTheme="minorHAnsi" w:hAnsiTheme="minorHAnsi"/>
              </w:rPr>
            </w:pPr>
            <w:r w:rsidRPr="00F7429D">
              <w:rPr>
                <w:rFonts w:asciiTheme="minorHAnsi" w:hAnsiTheme="minorHAnsi"/>
                <w:sz w:val="22"/>
                <w:szCs w:val="22"/>
              </w:rPr>
              <w:t>Balatonkeresztúr</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right"/>
              <w:rPr>
                <w:rFonts w:asciiTheme="minorHAnsi" w:hAnsiTheme="minorHAnsi"/>
              </w:rPr>
            </w:pPr>
            <w:r w:rsidRPr="00F7429D">
              <w:rPr>
                <w:rFonts w:asciiTheme="minorHAnsi" w:hAnsiTheme="minorHAnsi"/>
                <w:sz w:val="22"/>
                <w:szCs w:val="22"/>
              </w:rPr>
              <w:t>1 616</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rPr>
                <w:rFonts w:asciiTheme="minorHAnsi" w:hAnsiTheme="minorHAnsi"/>
              </w:rPr>
            </w:pPr>
            <w:r w:rsidRPr="00F7429D">
              <w:rPr>
                <w:rFonts w:asciiTheme="minorHAnsi" w:hAnsiTheme="minorHAnsi"/>
                <w:sz w:val="22"/>
                <w:szCs w:val="22"/>
              </w:rPr>
              <w:t xml:space="preserve">Balatonberény </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right"/>
              <w:rPr>
                <w:rFonts w:asciiTheme="minorHAnsi" w:hAnsiTheme="minorHAnsi"/>
              </w:rPr>
            </w:pPr>
            <w:r w:rsidRPr="00F7429D">
              <w:rPr>
                <w:rFonts w:asciiTheme="minorHAnsi" w:hAnsiTheme="minorHAnsi"/>
                <w:sz w:val="22"/>
                <w:szCs w:val="22"/>
              </w:rPr>
              <w:t>1 166</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rPr>
                <w:rFonts w:asciiTheme="minorHAnsi" w:hAnsiTheme="minorHAnsi"/>
              </w:rPr>
            </w:pPr>
            <w:r w:rsidRPr="00F7429D">
              <w:rPr>
                <w:rFonts w:asciiTheme="minorHAnsi" w:hAnsiTheme="minorHAnsi"/>
                <w:sz w:val="22"/>
                <w:szCs w:val="22"/>
              </w:rPr>
              <w:t xml:space="preserve">Balatonszentgyörgy </w:t>
            </w:r>
          </w:p>
        </w:tc>
        <w:tc>
          <w:tcPr>
            <w:tcW w:w="1276"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right"/>
              <w:rPr>
                <w:rFonts w:asciiTheme="minorHAnsi" w:hAnsiTheme="minorHAnsi"/>
              </w:rPr>
            </w:pPr>
            <w:r w:rsidRPr="00F7429D">
              <w:rPr>
                <w:rFonts w:asciiTheme="minorHAnsi" w:hAnsiTheme="minorHAnsi"/>
                <w:sz w:val="22"/>
                <w:szCs w:val="22"/>
              </w:rPr>
              <w:t>1 647</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842"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rsidR="0018619F" w:rsidRPr="00F7429D" w:rsidRDefault="0018619F" w:rsidP="0018619F">
            <w:pPr>
              <w:rPr>
                <w:rFonts w:asciiTheme="minorHAnsi" w:hAnsiTheme="minorHAnsi"/>
                <w:b/>
              </w:rPr>
            </w:pPr>
            <w:r w:rsidRPr="00F7429D">
              <w:rPr>
                <w:rFonts w:asciiTheme="minorHAnsi" w:hAnsiTheme="minorHAnsi"/>
                <w:b/>
                <w:sz w:val="22"/>
                <w:szCs w:val="22"/>
              </w:rPr>
              <w:t>Balatonmáriafürdő</w:t>
            </w:r>
          </w:p>
        </w:tc>
        <w:tc>
          <w:tcPr>
            <w:tcW w:w="1276"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rsidR="0018619F" w:rsidRPr="00F7429D" w:rsidRDefault="0018619F" w:rsidP="0018619F">
            <w:pPr>
              <w:jc w:val="right"/>
              <w:rPr>
                <w:rFonts w:asciiTheme="minorHAnsi" w:hAnsiTheme="minorHAnsi"/>
                <w:b/>
              </w:rPr>
            </w:pPr>
            <w:r w:rsidRPr="00F7429D">
              <w:rPr>
                <w:rFonts w:asciiTheme="minorHAnsi" w:hAnsiTheme="minorHAnsi"/>
                <w:b/>
                <w:sz w:val="22"/>
                <w:szCs w:val="22"/>
              </w:rPr>
              <w:t>776</w:t>
            </w:r>
          </w:p>
        </w:tc>
        <w:tc>
          <w:tcPr>
            <w:tcW w:w="1134"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rsidR="0018619F" w:rsidRPr="00F7429D" w:rsidRDefault="0018619F" w:rsidP="0018619F">
            <w:pPr>
              <w:jc w:val="center"/>
              <w:rPr>
                <w:rFonts w:asciiTheme="minorHAnsi" w:hAnsiTheme="minorHAnsi"/>
                <w:b/>
              </w:rPr>
            </w:pPr>
          </w:p>
        </w:tc>
        <w:tc>
          <w:tcPr>
            <w:tcW w:w="1842"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rsidR="0018619F" w:rsidRPr="00F7429D" w:rsidRDefault="0018619F" w:rsidP="0018619F">
            <w:pPr>
              <w:jc w:val="center"/>
              <w:rPr>
                <w:rFonts w:asciiTheme="minorHAnsi" w:hAnsiTheme="minorHAnsi"/>
                <w:b/>
              </w:rPr>
            </w:pPr>
            <w:r w:rsidRPr="00F7429D">
              <w:rPr>
                <w:rFonts w:asciiTheme="minorHAnsi" w:hAnsiTheme="minorHAnsi"/>
                <w:b/>
                <w:sz w:val="22"/>
                <w:szCs w:val="22"/>
              </w:rPr>
              <w:t>X</w:t>
            </w:r>
          </w:p>
        </w:tc>
        <w:tc>
          <w:tcPr>
            <w:tcW w:w="1134"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rsidR="0018619F" w:rsidRPr="00F7429D" w:rsidRDefault="0018619F" w:rsidP="0018619F">
            <w:pPr>
              <w:jc w:val="center"/>
              <w:rPr>
                <w:rFonts w:asciiTheme="minorHAnsi" w:hAnsiTheme="minorHAnsi"/>
                <w:b/>
              </w:rPr>
            </w:pPr>
            <w:r w:rsidRPr="00F7429D">
              <w:rPr>
                <w:rFonts w:asciiTheme="minorHAnsi" w:hAnsiTheme="minorHAnsi"/>
                <w:b/>
                <w:sz w:val="22"/>
                <w:szCs w:val="22"/>
              </w:rPr>
              <w:t>X</w:t>
            </w:r>
          </w:p>
        </w:tc>
        <w:tc>
          <w:tcPr>
            <w:tcW w:w="1701"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rsidR="0018619F" w:rsidRPr="00F7429D" w:rsidRDefault="0018619F" w:rsidP="0018619F">
            <w:pPr>
              <w:jc w:val="center"/>
              <w:rPr>
                <w:rFonts w:asciiTheme="minorHAnsi" w:hAnsiTheme="minorHAnsi"/>
                <w:b/>
              </w:rPr>
            </w:pPr>
            <w:r w:rsidRPr="00F7429D">
              <w:rPr>
                <w:rFonts w:asciiTheme="minorHAnsi" w:hAnsiTheme="minorHAnsi"/>
                <w:b/>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rPr>
                <w:rFonts w:asciiTheme="minorHAnsi" w:hAnsiTheme="minorHAnsi"/>
              </w:rPr>
            </w:pPr>
            <w:r w:rsidRPr="00F7429D">
              <w:rPr>
                <w:rFonts w:asciiTheme="minorHAnsi" w:hAnsiTheme="minorHAnsi"/>
                <w:sz w:val="22"/>
                <w:szCs w:val="22"/>
              </w:rPr>
              <w:t xml:space="preserve">Hollád </w:t>
            </w:r>
          </w:p>
        </w:tc>
        <w:tc>
          <w:tcPr>
            <w:tcW w:w="1276"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right"/>
              <w:rPr>
                <w:rFonts w:asciiTheme="minorHAnsi" w:hAnsiTheme="minorHAnsi"/>
              </w:rPr>
            </w:pPr>
            <w:r w:rsidRPr="00F7429D">
              <w:rPr>
                <w:rFonts w:asciiTheme="minorHAnsi" w:hAnsiTheme="minorHAnsi"/>
                <w:sz w:val="22"/>
                <w:szCs w:val="22"/>
              </w:rPr>
              <w:t>272</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p>
        </w:tc>
        <w:tc>
          <w:tcPr>
            <w:tcW w:w="1842"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rPr>
                <w:rFonts w:asciiTheme="minorHAnsi" w:hAnsiTheme="minorHAnsi"/>
              </w:rPr>
            </w:pPr>
            <w:r w:rsidRPr="00F7429D">
              <w:rPr>
                <w:rFonts w:asciiTheme="minorHAnsi" w:hAnsiTheme="minorHAnsi"/>
                <w:sz w:val="22"/>
                <w:szCs w:val="22"/>
              </w:rPr>
              <w:t>Főnyed</w:t>
            </w:r>
          </w:p>
        </w:tc>
        <w:tc>
          <w:tcPr>
            <w:tcW w:w="1276"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right"/>
              <w:rPr>
                <w:rFonts w:asciiTheme="minorHAnsi" w:hAnsiTheme="minorHAnsi"/>
              </w:rPr>
            </w:pPr>
            <w:r w:rsidRPr="00F7429D">
              <w:rPr>
                <w:rFonts w:asciiTheme="minorHAnsi" w:hAnsiTheme="minorHAnsi"/>
                <w:sz w:val="22"/>
                <w:szCs w:val="22"/>
              </w:rPr>
              <w:t>87</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p>
        </w:tc>
        <w:tc>
          <w:tcPr>
            <w:tcW w:w="1842"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rPr>
                <w:rFonts w:asciiTheme="minorHAnsi" w:hAnsiTheme="minorHAnsi"/>
              </w:rPr>
            </w:pPr>
            <w:r w:rsidRPr="00F7429D">
              <w:rPr>
                <w:rFonts w:asciiTheme="minorHAnsi" w:hAnsiTheme="minorHAnsi"/>
                <w:sz w:val="22"/>
                <w:szCs w:val="22"/>
              </w:rPr>
              <w:t>Szegerdő</w:t>
            </w:r>
          </w:p>
        </w:tc>
        <w:tc>
          <w:tcPr>
            <w:tcW w:w="1276"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right"/>
              <w:rPr>
                <w:rFonts w:asciiTheme="minorHAnsi" w:hAnsiTheme="minorHAnsi"/>
              </w:rPr>
            </w:pPr>
            <w:r w:rsidRPr="00F7429D">
              <w:rPr>
                <w:rFonts w:asciiTheme="minorHAnsi" w:hAnsiTheme="minorHAnsi"/>
                <w:sz w:val="22"/>
                <w:szCs w:val="22"/>
              </w:rPr>
              <w:t>223</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p>
        </w:tc>
        <w:tc>
          <w:tcPr>
            <w:tcW w:w="1842"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rPr>
                <w:rFonts w:asciiTheme="minorHAnsi" w:hAnsiTheme="minorHAnsi"/>
              </w:rPr>
            </w:pPr>
            <w:r w:rsidRPr="00F7429D">
              <w:rPr>
                <w:rFonts w:asciiTheme="minorHAnsi" w:hAnsiTheme="minorHAnsi"/>
                <w:sz w:val="22"/>
                <w:szCs w:val="22"/>
              </w:rPr>
              <w:t xml:space="preserve">Tikos </w:t>
            </w:r>
          </w:p>
        </w:tc>
        <w:tc>
          <w:tcPr>
            <w:tcW w:w="1276"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right"/>
              <w:rPr>
                <w:rFonts w:asciiTheme="minorHAnsi" w:hAnsiTheme="minorHAnsi"/>
              </w:rPr>
            </w:pPr>
            <w:r w:rsidRPr="00F7429D">
              <w:rPr>
                <w:rFonts w:asciiTheme="minorHAnsi" w:hAnsiTheme="minorHAnsi"/>
                <w:sz w:val="22"/>
                <w:szCs w:val="22"/>
              </w:rPr>
              <w:t>126</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p>
        </w:tc>
        <w:tc>
          <w:tcPr>
            <w:tcW w:w="1842"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rPr>
                <w:rFonts w:asciiTheme="minorHAnsi" w:hAnsiTheme="minorHAnsi"/>
              </w:rPr>
            </w:pPr>
            <w:r w:rsidRPr="00F7429D">
              <w:rPr>
                <w:rFonts w:asciiTheme="minorHAnsi" w:hAnsiTheme="minorHAnsi"/>
                <w:sz w:val="22"/>
                <w:szCs w:val="22"/>
              </w:rPr>
              <w:t xml:space="preserve">Vörs </w:t>
            </w:r>
          </w:p>
        </w:tc>
        <w:tc>
          <w:tcPr>
            <w:tcW w:w="1276"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right"/>
              <w:rPr>
                <w:rFonts w:asciiTheme="minorHAnsi" w:hAnsiTheme="minorHAnsi"/>
              </w:rPr>
            </w:pPr>
            <w:r w:rsidRPr="00F7429D">
              <w:rPr>
                <w:rFonts w:asciiTheme="minorHAnsi" w:hAnsiTheme="minorHAnsi"/>
                <w:sz w:val="22"/>
                <w:szCs w:val="22"/>
              </w:rPr>
              <w:t>516</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p>
        </w:tc>
        <w:tc>
          <w:tcPr>
            <w:tcW w:w="1842"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134"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c>
          <w:tcPr>
            <w:tcW w:w="1701" w:type="dxa"/>
            <w:tcBorders>
              <w:top w:val="single" w:sz="4" w:space="0" w:color="auto"/>
              <w:left w:val="single" w:sz="4" w:space="0" w:color="auto"/>
              <w:bottom w:val="single" w:sz="4" w:space="0" w:color="auto"/>
              <w:right w:val="single" w:sz="4" w:space="0" w:color="auto"/>
            </w:tcBorders>
          </w:tcPr>
          <w:p w:rsidR="0018619F" w:rsidRPr="00F7429D" w:rsidRDefault="0018619F" w:rsidP="0018619F">
            <w:pPr>
              <w:jc w:val="center"/>
              <w:rPr>
                <w:rFonts w:asciiTheme="minorHAnsi" w:hAnsiTheme="minorHAnsi"/>
              </w:rPr>
            </w:pPr>
            <w:r w:rsidRPr="00F7429D">
              <w:rPr>
                <w:rFonts w:asciiTheme="minorHAnsi" w:hAnsiTheme="minorHAnsi"/>
                <w:sz w:val="22"/>
                <w:szCs w:val="22"/>
              </w:rPr>
              <w:t>X</w:t>
            </w:r>
          </w:p>
        </w:tc>
      </w:tr>
      <w:tr w:rsidR="0018619F" w:rsidRPr="00F7429D" w:rsidTr="0018619F">
        <w:trPr>
          <w:jc w:val="center"/>
        </w:trPr>
        <w:tc>
          <w:tcPr>
            <w:tcW w:w="2093"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18619F" w:rsidRPr="00F7429D" w:rsidRDefault="0018619F" w:rsidP="0018619F">
            <w:pPr>
              <w:rPr>
                <w:rFonts w:asciiTheme="minorHAnsi" w:hAnsiTheme="minorHAnsi"/>
                <w:b/>
              </w:rPr>
            </w:pPr>
            <w:r w:rsidRPr="00F7429D">
              <w:rPr>
                <w:rFonts w:asciiTheme="minorHAnsi" w:hAnsiTheme="minorHAnsi"/>
                <w:b/>
                <w:sz w:val="22"/>
                <w:szCs w:val="22"/>
              </w:rPr>
              <w:t>Összesen</w:t>
            </w:r>
          </w:p>
        </w:tc>
        <w:tc>
          <w:tcPr>
            <w:tcW w:w="1276"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18619F" w:rsidRPr="00F7429D" w:rsidRDefault="0018619F" w:rsidP="0018619F">
            <w:pPr>
              <w:jc w:val="right"/>
              <w:rPr>
                <w:rFonts w:asciiTheme="minorHAnsi" w:hAnsiTheme="minorHAnsi"/>
                <w:b/>
              </w:rPr>
            </w:pPr>
            <w:r w:rsidRPr="00F7429D">
              <w:rPr>
                <w:rFonts w:asciiTheme="minorHAnsi" w:hAnsiTheme="minorHAnsi"/>
                <w:b/>
                <w:sz w:val="22"/>
                <w:szCs w:val="22"/>
              </w:rPr>
              <w:t>6 429</w:t>
            </w:r>
          </w:p>
        </w:tc>
        <w:tc>
          <w:tcPr>
            <w:tcW w:w="5811" w:type="dxa"/>
            <w:gridSpan w:val="4"/>
            <w:tcBorders>
              <w:top w:val="single" w:sz="4" w:space="0" w:color="auto"/>
              <w:left w:val="single" w:sz="4" w:space="0" w:color="auto"/>
              <w:bottom w:val="single" w:sz="4" w:space="0" w:color="auto"/>
              <w:right w:val="single" w:sz="4" w:space="0" w:color="auto"/>
            </w:tcBorders>
            <w:shd w:val="clear" w:color="auto" w:fill="EAF1DD" w:themeFill="accent3" w:themeFillTint="33"/>
          </w:tcPr>
          <w:p w:rsidR="0018619F" w:rsidRPr="00F7429D" w:rsidRDefault="0018619F" w:rsidP="0018619F">
            <w:pPr>
              <w:jc w:val="center"/>
              <w:rPr>
                <w:rFonts w:asciiTheme="minorHAnsi" w:hAnsiTheme="minorHAnsi"/>
                <w:b/>
              </w:rPr>
            </w:pPr>
          </w:p>
        </w:tc>
      </w:tr>
    </w:tbl>
    <w:p w:rsidR="00732F8D" w:rsidRDefault="00732F8D" w:rsidP="00D70CB4">
      <w:pPr>
        <w:pStyle w:val="Default"/>
        <w:jc w:val="both"/>
        <w:rPr>
          <w:rFonts w:asciiTheme="minorHAnsi" w:hAnsiTheme="minorHAnsi"/>
          <w:sz w:val="22"/>
          <w:szCs w:val="22"/>
        </w:rPr>
      </w:pPr>
    </w:p>
    <w:p w:rsidR="00732F8D" w:rsidRDefault="00732F8D">
      <w:pPr>
        <w:spacing w:after="200" w:line="276" w:lineRule="auto"/>
        <w:rPr>
          <w:rFonts w:asciiTheme="minorHAnsi" w:hAnsiTheme="minorHAnsi"/>
          <w:color w:val="000000"/>
          <w:sz w:val="22"/>
          <w:szCs w:val="22"/>
        </w:rPr>
      </w:pPr>
      <w:r>
        <w:rPr>
          <w:rFonts w:asciiTheme="minorHAnsi" w:hAnsiTheme="minorHAnsi"/>
          <w:sz w:val="22"/>
          <w:szCs w:val="22"/>
        </w:rPr>
        <w:br w:type="page"/>
      </w:r>
    </w:p>
    <w:p w:rsidR="00F77F13" w:rsidRPr="0018619F" w:rsidRDefault="0018619F" w:rsidP="0018619F">
      <w:pPr>
        <w:pStyle w:val="NormlWeb"/>
        <w:rPr>
          <w:rFonts w:asciiTheme="minorHAnsi" w:hAnsiTheme="minorHAnsi"/>
          <w:sz w:val="22"/>
          <w:szCs w:val="22"/>
        </w:rPr>
      </w:pPr>
      <w:r w:rsidRPr="0018619F">
        <w:rPr>
          <w:rFonts w:asciiTheme="minorHAnsi" w:hAnsiTheme="minorHAnsi"/>
          <w:b/>
          <w:bCs/>
          <w:sz w:val="22"/>
          <w:szCs w:val="22"/>
        </w:rPr>
        <w:lastRenderedPageBreak/>
        <w:t xml:space="preserve">I. </w:t>
      </w:r>
      <w:r w:rsidR="00F77F13" w:rsidRPr="0018619F">
        <w:rPr>
          <w:rFonts w:asciiTheme="minorHAnsi" w:hAnsiTheme="minorHAnsi"/>
          <w:b/>
          <w:bCs/>
          <w:sz w:val="22"/>
          <w:szCs w:val="22"/>
        </w:rPr>
        <w:t>Étkeztetés</w:t>
      </w:r>
      <w:r w:rsidR="00F77F13" w:rsidRPr="0018619F">
        <w:rPr>
          <w:rFonts w:asciiTheme="minorHAnsi" w:hAnsiTheme="minorHAnsi"/>
          <w:sz w:val="22"/>
          <w:szCs w:val="22"/>
        </w:rPr>
        <w:t> </w:t>
      </w: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A szolgáltatás célja:</w:t>
      </w:r>
    </w:p>
    <w:p w:rsidR="00F77F13" w:rsidRPr="00FF2D11" w:rsidRDefault="00F77F13" w:rsidP="00070B34">
      <w:pPr>
        <w:numPr>
          <w:ilvl w:val="0"/>
          <w:numId w:val="26"/>
        </w:numPr>
        <w:jc w:val="both"/>
        <w:rPr>
          <w:rFonts w:asciiTheme="minorHAnsi" w:hAnsiTheme="minorHAnsi"/>
          <w:color w:val="000000"/>
          <w:sz w:val="22"/>
          <w:szCs w:val="22"/>
        </w:rPr>
      </w:pPr>
      <w:r w:rsidRPr="00FF2D11">
        <w:rPr>
          <w:rFonts w:asciiTheme="minorHAnsi" w:hAnsiTheme="minorHAnsi"/>
          <w:color w:val="000000"/>
          <w:sz w:val="22"/>
          <w:szCs w:val="22"/>
        </w:rPr>
        <w:t>a napi legalább egyszeri meleg étkezésről való gondoskodás,</w:t>
      </w:r>
    </w:p>
    <w:p w:rsidR="00F77F13" w:rsidRPr="00FF2D11" w:rsidRDefault="00F77F13" w:rsidP="00070B34">
      <w:pPr>
        <w:numPr>
          <w:ilvl w:val="0"/>
          <w:numId w:val="26"/>
        </w:numPr>
        <w:jc w:val="both"/>
        <w:rPr>
          <w:rFonts w:asciiTheme="minorHAnsi" w:hAnsiTheme="minorHAnsi"/>
          <w:color w:val="000000"/>
          <w:sz w:val="22"/>
          <w:szCs w:val="22"/>
        </w:rPr>
      </w:pPr>
      <w:r w:rsidRPr="00FF2D11">
        <w:rPr>
          <w:rFonts w:asciiTheme="minorHAnsi" w:hAnsiTheme="minorHAnsi"/>
          <w:color w:val="000000"/>
          <w:sz w:val="22"/>
          <w:szCs w:val="22"/>
        </w:rPr>
        <w:t>a hiányzó családi gondoskodás nyújtása,</w:t>
      </w:r>
    </w:p>
    <w:p w:rsidR="00F77F13" w:rsidRPr="00FF2D11" w:rsidRDefault="00F77F13" w:rsidP="00070B34">
      <w:pPr>
        <w:numPr>
          <w:ilvl w:val="0"/>
          <w:numId w:val="26"/>
        </w:numPr>
        <w:jc w:val="both"/>
        <w:rPr>
          <w:rFonts w:asciiTheme="minorHAnsi" w:hAnsiTheme="minorHAnsi"/>
          <w:color w:val="000000"/>
          <w:sz w:val="22"/>
          <w:szCs w:val="22"/>
        </w:rPr>
      </w:pPr>
      <w:r w:rsidRPr="00FF2D11">
        <w:rPr>
          <w:rFonts w:asciiTheme="minorHAnsi" w:hAnsiTheme="minorHAnsi"/>
          <w:color w:val="000000"/>
          <w:sz w:val="22"/>
          <w:szCs w:val="22"/>
        </w:rPr>
        <w:t>az idős ember szociális helyzetének javítása.</w:t>
      </w:r>
    </w:p>
    <w:p w:rsidR="00F77F13" w:rsidRPr="00FF2D11" w:rsidRDefault="00F77F13" w:rsidP="0018619F">
      <w:pPr>
        <w:jc w:val="both"/>
        <w:rPr>
          <w:rFonts w:asciiTheme="minorHAnsi" w:hAnsiTheme="minorHAnsi"/>
          <w:color w:val="000000"/>
          <w:sz w:val="22"/>
          <w:szCs w:val="22"/>
        </w:rPr>
      </w:pP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Az étkeztetés feladata azoknak a szociálisan rászorultaknak a legalább napi egyszeri meleg étkezéséről való gondoskodás, akik azt önmaguk, illetve eltartottjaik részére tartósan vagy átmeneti jelleggel nem képesek biztosítani, különösen:</w:t>
      </w:r>
    </w:p>
    <w:p w:rsidR="00F77F13" w:rsidRPr="00FF2D11" w:rsidRDefault="00F77F13" w:rsidP="00070B34">
      <w:pPr>
        <w:numPr>
          <w:ilvl w:val="0"/>
          <w:numId w:val="27"/>
        </w:numPr>
        <w:autoSpaceDE w:val="0"/>
        <w:autoSpaceDN w:val="0"/>
        <w:adjustRightInd w:val="0"/>
        <w:rPr>
          <w:rFonts w:asciiTheme="minorHAnsi" w:hAnsiTheme="minorHAnsi"/>
          <w:color w:val="000000"/>
          <w:sz w:val="22"/>
          <w:szCs w:val="22"/>
        </w:rPr>
      </w:pPr>
      <w:r w:rsidRPr="00FF2D11">
        <w:rPr>
          <w:rFonts w:asciiTheme="minorHAnsi" w:hAnsiTheme="minorHAnsi"/>
          <w:color w:val="000000"/>
          <w:sz w:val="22"/>
          <w:szCs w:val="22"/>
        </w:rPr>
        <w:t>65 évet meghaladó koruk,</w:t>
      </w:r>
    </w:p>
    <w:p w:rsidR="00F77F13" w:rsidRPr="00FF2D11" w:rsidRDefault="00F77F13" w:rsidP="00070B34">
      <w:pPr>
        <w:numPr>
          <w:ilvl w:val="0"/>
          <w:numId w:val="27"/>
        </w:numPr>
        <w:autoSpaceDE w:val="0"/>
        <w:autoSpaceDN w:val="0"/>
        <w:adjustRightInd w:val="0"/>
        <w:rPr>
          <w:rFonts w:asciiTheme="minorHAnsi" w:hAnsiTheme="minorHAnsi"/>
          <w:color w:val="000000"/>
          <w:sz w:val="22"/>
          <w:szCs w:val="22"/>
        </w:rPr>
      </w:pPr>
      <w:r w:rsidRPr="00FF2D11">
        <w:rPr>
          <w:rFonts w:asciiTheme="minorHAnsi" w:hAnsiTheme="minorHAnsi"/>
          <w:color w:val="000000"/>
          <w:sz w:val="22"/>
          <w:szCs w:val="22"/>
        </w:rPr>
        <w:t>tartós betegségük, mozgásukban, önellátásukban akadályozottságuk,</w:t>
      </w:r>
    </w:p>
    <w:p w:rsidR="00F77F13" w:rsidRPr="00FF2D11" w:rsidRDefault="00F77F13" w:rsidP="00070B34">
      <w:pPr>
        <w:numPr>
          <w:ilvl w:val="0"/>
          <w:numId w:val="27"/>
        </w:numPr>
        <w:autoSpaceDE w:val="0"/>
        <w:autoSpaceDN w:val="0"/>
        <w:adjustRightInd w:val="0"/>
        <w:rPr>
          <w:rFonts w:asciiTheme="minorHAnsi" w:hAnsiTheme="minorHAnsi"/>
          <w:color w:val="000000"/>
          <w:sz w:val="22"/>
          <w:szCs w:val="22"/>
        </w:rPr>
      </w:pPr>
      <w:r w:rsidRPr="00FF2D11">
        <w:rPr>
          <w:rFonts w:asciiTheme="minorHAnsi" w:hAnsiTheme="minorHAnsi"/>
          <w:color w:val="000000"/>
          <w:sz w:val="22"/>
          <w:szCs w:val="22"/>
        </w:rPr>
        <w:t>fogyatékosságuk, pszichiátriai betegségük,</w:t>
      </w:r>
    </w:p>
    <w:p w:rsidR="00F77F13" w:rsidRPr="00FF2D11" w:rsidRDefault="00F77F13" w:rsidP="00070B34">
      <w:pPr>
        <w:numPr>
          <w:ilvl w:val="0"/>
          <w:numId w:val="27"/>
        </w:numPr>
        <w:autoSpaceDE w:val="0"/>
        <w:autoSpaceDN w:val="0"/>
        <w:adjustRightInd w:val="0"/>
        <w:rPr>
          <w:rFonts w:asciiTheme="minorHAnsi" w:hAnsiTheme="minorHAnsi"/>
          <w:color w:val="000000"/>
          <w:sz w:val="22"/>
          <w:szCs w:val="22"/>
        </w:rPr>
      </w:pPr>
      <w:r w:rsidRPr="00FF2D11">
        <w:rPr>
          <w:rFonts w:asciiTheme="minorHAnsi" w:hAnsiTheme="minorHAnsi"/>
          <w:color w:val="000000"/>
          <w:sz w:val="22"/>
          <w:szCs w:val="22"/>
        </w:rPr>
        <w:t>szenvedélybetegségük vagy</w:t>
      </w:r>
    </w:p>
    <w:p w:rsidR="00F77F13" w:rsidRPr="00FF2D11" w:rsidRDefault="00F77F13" w:rsidP="00070B34">
      <w:pPr>
        <w:numPr>
          <w:ilvl w:val="0"/>
          <w:numId w:val="27"/>
        </w:numPr>
        <w:jc w:val="both"/>
        <w:rPr>
          <w:rFonts w:asciiTheme="minorHAnsi" w:hAnsiTheme="minorHAnsi"/>
          <w:color w:val="000000"/>
          <w:sz w:val="22"/>
          <w:szCs w:val="22"/>
        </w:rPr>
      </w:pPr>
      <w:r w:rsidRPr="00FF2D11">
        <w:rPr>
          <w:rFonts w:asciiTheme="minorHAnsi" w:hAnsiTheme="minorHAnsi"/>
          <w:color w:val="000000"/>
          <w:sz w:val="22"/>
          <w:szCs w:val="22"/>
        </w:rPr>
        <w:t>hajléktalanságuk miatt.</w:t>
      </w:r>
    </w:p>
    <w:p w:rsidR="0018619F" w:rsidRDefault="0018619F" w:rsidP="0018619F">
      <w:pPr>
        <w:spacing w:line="276" w:lineRule="auto"/>
        <w:ind w:left="720"/>
        <w:jc w:val="both"/>
        <w:rPr>
          <w:rFonts w:asciiTheme="minorHAnsi" w:hAnsiTheme="minorHAnsi"/>
          <w:color w:val="000000"/>
          <w:sz w:val="22"/>
          <w:szCs w:val="22"/>
        </w:rPr>
      </w:pPr>
    </w:p>
    <w:p w:rsidR="00FF2D11" w:rsidRDefault="00FF2D11" w:rsidP="0018619F">
      <w:pPr>
        <w:jc w:val="center"/>
        <w:rPr>
          <w:rFonts w:asciiTheme="minorHAnsi" w:hAnsiTheme="minorHAnsi"/>
          <w:b/>
          <w:iCs/>
          <w:sz w:val="22"/>
          <w:szCs w:val="22"/>
        </w:rPr>
      </w:pPr>
    </w:p>
    <w:p w:rsidR="0018619F" w:rsidRPr="001F1C6B" w:rsidRDefault="0018619F" w:rsidP="0018619F">
      <w:pPr>
        <w:jc w:val="center"/>
        <w:rPr>
          <w:rFonts w:asciiTheme="minorHAnsi" w:hAnsiTheme="minorHAnsi"/>
          <w:b/>
          <w:iCs/>
          <w:sz w:val="22"/>
          <w:szCs w:val="22"/>
        </w:rPr>
      </w:pPr>
      <w:r w:rsidRPr="001F1C6B">
        <w:rPr>
          <w:rFonts w:asciiTheme="minorHAnsi" w:hAnsiTheme="minorHAnsi"/>
          <w:b/>
          <w:iCs/>
          <w:sz w:val="22"/>
          <w:szCs w:val="22"/>
        </w:rPr>
        <w:t>Szociális étkeztetésben részesülők száma</w:t>
      </w:r>
    </w:p>
    <w:p w:rsidR="00FF2D11" w:rsidRPr="004034A5" w:rsidRDefault="00FF2D11" w:rsidP="00FF2D11">
      <w:pPr>
        <w:autoSpaceDE w:val="0"/>
        <w:autoSpaceDN w:val="0"/>
        <w:adjustRightInd w:val="0"/>
        <w:ind w:firstLine="142"/>
        <w:jc w:val="center"/>
        <w:rPr>
          <w:rFonts w:asciiTheme="minorHAnsi" w:hAnsiTheme="minorHAnsi"/>
          <w:iCs/>
          <w:sz w:val="20"/>
          <w:szCs w:val="20"/>
        </w:rPr>
      </w:pPr>
      <w:r w:rsidRPr="004034A5">
        <w:rPr>
          <w:rFonts w:asciiTheme="minorHAnsi" w:hAnsiTheme="minorHAnsi"/>
          <w:iCs/>
          <w:sz w:val="20"/>
          <w:szCs w:val="20"/>
        </w:rPr>
        <w:t>A szociális étkeztetés olyan alapszolgáltatás, melynek keretében azoknak a szociálisan rászorultaknak legalább napi egyszeri meleg étkeztetéséről kell gondoskodni, akik azt önmaguknak, illetve az eltartottjaiknak tartósan vagy átmeneti jelleggel nem képesek biztosítani.</w:t>
      </w:r>
    </w:p>
    <w:p w:rsidR="0018619F" w:rsidRPr="0068032B" w:rsidRDefault="0018619F" w:rsidP="0018619F">
      <w:pPr>
        <w:spacing w:line="276" w:lineRule="auto"/>
        <w:ind w:left="720"/>
        <w:jc w:val="both"/>
        <w:rPr>
          <w:rFonts w:asciiTheme="minorHAnsi" w:hAnsiTheme="minorHAnsi"/>
          <w:color w:val="000000"/>
          <w:sz w:val="22"/>
          <w:szCs w:val="22"/>
        </w:rPr>
      </w:pPr>
    </w:p>
    <w:p w:rsidR="00732F8D" w:rsidRDefault="0018619F" w:rsidP="00BF0193">
      <w:pPr>
        <w:pStyle w:val="Default"/>
        <w:jc w:val="center"/>
        <w:rPr>
          <w:rFonts w:asciiTheme="minorHAnsi" w:hAnsiTheme="minorHAnsi"/>
          <w:sz w:val="22"/>
          <w:szCs w:val="22"/>
        </w:rPr>
      </w:pPr>
      <w:r w:rsidRPr="0018619F">
        <w:rPr>
          <w:rFonts w:asciiTheme="minorHAnsi" w:hAnsiTheme="minorHAnsi"/>
          <w:bCs/>
          <w:noProof/>
          <w:sz w:val="22"/>
          <w:szCs w:val="22"/>
        </w:rPr>
        <w:drawing>
          <wp:inline distT="0" distB="0" distL="0" distR="0">
            <wp:extent cx="3448050" cy="2542418"/>
            <wp:effectExtent l="19050" t="0" r="0" b="0"/>
            <wp:docPr id="2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cstate="print"/>
                    <a:srcRect/>
                    <a:stretch>
                      <a:fillRect/>
                    </a:stretch>
                  </pic:blipFill>
                  <pic:spPr bwMode="auto">
                    <a:xfrm>
                      <a:off x="0" y="0"/>
                      <a:ext cx="3451079" cy="2544652"/>
                    </a:xfrm>
                    <a:prstGeom prst="rect">
                      <a:avLst/>
                    </a:prstGeom>
                    <a:noFill/>
                    <a:ln w="9525">
                      <a:noFill/>
                      <a:miter lim="800000"/>
                      <a:headEnd/>
                      <a:tailEnd/>
                    </a:ln>
                  </pic:spPr>
                </pic:pic>
              </a:graphicData>
            </a:graphic>
          </wp:inline>
        </w:drawing>
      </w:r>
      <w:r>
        <w:rPr>
          <w:rFonts w:asciiTheme="minorHAnsi" w:hAnsiTheme="minorHAnsi"/>
          <w:bCs/>
          <w:sz w:val="22"/>
          <w:szCs w:val="22"/>
        </w:rPr>
        <w:br/>
      </w:r>
    </w:p>
    <w:p w:rsidR="0018619F" w:rsidRPr="0068032B" w:rsidRDefault="0018619F" w:rsidP="00732F8D">
      <w:pPr>
        <w:pStyle w:val="Default"/>
        <w:rPr>
          <w:rFonts w:asciiTheme="minorHAnsi" w:hAnsiTheme="minorHAnsi"/>
          <w:sz w:val="22"/>
          <w:szCs w:val="22"/>
        </w:rPr>
      </w:pPr>
      <w:r w:rsidRPr="0068032B">
        <w:rPr>
          <w:rFonts w:asciiTheme="minorHAnsi" w:hAnsiTheme="minorHAnsi"/>
          <w:sz w:val="22"/>
          <w:szCs w:val="22"/>
        </w:rPr>
        <w:t>A fenti diagramon látható, hogy a szociális étkeztetésben részesülők sz</w:t>
      </w:r>
      <w:r>
        <w:rPr>
          <w:rFonts w:asciiTheme="minorHAnsi" w:hAnsiTheme="minorHAnsi"/>
          <w:sz w:val="22"/>
          <w:szCs w:val="22"/>
        </w:rPr>
        <w:t xml:space="preserve">áma 2008-tól 2012-ig csökkenést </w:t>
      </w:r>
      <w:r w:rsidRPr="0068032B">
        <w:rPr>
          <w:rFonts w:asciiTheme="minorHAnsi" w:hAnsiTheme="minorHAnsi"/>
          <w:sz w:val="22"/>
          <w:szCs w:val="22"/>
        </w:rPr>
        <w:t>mutat, majd 2014-ig emelkedik, azt követően pedig ismét csökken.</w:t>
      </w:r>
      <w:r>
        <w:rPr>
          <w:rFonts w:asciiTheme="minorHAnsi" w:hAnsiTheme="minorHAnsi"/>
          <w:sz w:val="22"/>
          <w:szCs w:val="22"/>
        </w:rPr>
        <w:t xml:space="preserve"> Az igénybe vevők száma: 10-19 fő.</w:t>
      </w:r>
    </w:p>
    <w:p w:rsidR="00F77F13" w:rsidRPr="00F7429D" w:rsidRDefault="00F77F13" w:rsidP="0018619F">
      <w:pPr>
        <w:pStyle w:val="AAALAAALCM"/>
        <w:jc w:val="center"/>
        <w:rPr>
          <w:rFonts w:asciiTheme="minorHAnsi" w:hAnsiTheme="minorHAnsi"/>
          <w:bCs/>
          <w:sz w:val="22"/>
          <w:szCs w:val="22"/>
        </w:rPr>
      </w:pPr>
      <w:r w:rsidRPr="00F7429D">
        <w:rPr>
          <w:rFonts w:asciiTheme="minorHAnsi" w:hAnsiTheme="minorHAnsi"/>
          <w:bCs/>
          <w:sz w:val="22"/>
          <w:szCs w:val="22"/>
        </w:rPr>
        <w:t>Étkezést igénybevevők létszáma nemenként 2017. évi adatok</w:t>
      </w:r>
    </w:p>
    <w:tbl>
      <w:tblPr>
        <w:tblW w:w="7230" w:type="dxa"/>
        <w:jc w:val="center"/>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10"/>
        <w:gridCol w:w="1134"/>
        <w:gridCol w:w="1559"/>
        <w:gridCol w:w="2127"/>
      </w:tblGrid>
      <w:tr w:rsidR="00F77F13" w:rsidRPr="00F7429D" w:rsidTr="0018619F">
        <w:trPr>
          <w:jc w:val="center"/>
        </w:trPr>
        <w:tc>
          <w:tcPr>
            <w:tcW w:w="2410" w:type="dxa"/>
            <w:shd w:val="clear" w:color="auto" w:fill="EAF1DD" w:themeFill="accent3"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Település</w:t>
            </w:r>
          </w:p>
        </w:tc>
        <w:tc>
          <w:tcPr>
            <w:tcW w:w="1134" w:type="dxa"/>
            <w:shd w:val="clear" w:color="auto" w:fill="EAF1DD" w:themeFill="accent3"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Nő</w:t>
            </w:r>
          </w:p>
        </w:tc>
        <w:tc>
          <w:tcPr>
            <w:tcW w:w="1559" w:type="dxa"/>
            <w:shd w:val="clear" w:color="auto" w:fill="EAF1DD" w:themeFill="accent3"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Férfi</w:t>
            </w:r>
          </w:p>
        </w:tc>
        <w:tc>
          <w:tcPr>
            <w:tcW w:w="2127" w:type="dxa"/>
            <w:shd w:val="clear" w:color="auto" w:fill="EAF1DD" w:themeFill="accent3" w:themeFillTint="33"/>
          </w:tcPr>
          <w:p w:rsidR="00F77F13" w:rsidRPr="00F7429D" w:rsidRDefault="00F77F13" w:rsidP="00376628">
            <w:pPr>
              <w:jc w:val="center"/>
              <w:rPr>
                <w:rFonts w:asciiTheme="minorHAnsi" w:hAnsiTheme="minorHAnsi"/>
                <w:b/>
              </w:rPr>
            </w:pPr>
            <w:r w:rsidRPr="00F7429D">
              <w:rPr>
                <w:rFonts w:asciiTheme="minorHAnsi" w:hAnsiTheme="minorHAnsi"/>
                <w:b/>
                <w:sz w:val="22"/>
                <w:szCs w:val="22"/>
              </w:rPr>
              <w:t>Összesen</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Balatonkeresztúr </w:t>
            </w:r>
          </w:p>
        </w:tc>
        <w:tc>
          <w:tcPr>
            <w:tcW w:w="1134"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35</w:t>
            </w:r>
          </w:p>
        </w:tc>
        <w:tc>
          <w:tcPr>
            <w:tcW w:w="1559"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10</w:t>
            </w:r>
          </w:p>
        </w:tc>
        <w:tc>
          <w:tcPr>
            <w:tcW w:w="2127"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45</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Balatonberény </w:t>
            </w:r>
          </w:p>
        </w:tc>
        <w:tc>
          <w:tcPr>
            <w:tcW w:w="1134"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18</w:t>
            </w:r>
          </w:p>
        </w:tc>
        <w:tc>
          <w:tcPr>
            <w:tcW w:w="1559"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11</w:t>
            </w:r>
          </w:p>
        </w:tc>
        <w:tc>
          <w:tcPr>
            <w:tcW w:w="2127"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29</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Balatonszentgyörgy </w:t>
            </w:r>
          </w:p>
        </w:tc>
        <w:tc>
          <w:tcPr>
            <w:tcW w:w="1134"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15</w:t>
            </w:r>
          </w:p>
        </w:tc>
        <w:tc>
          <w:tcPr>
            <w:tcW w:w="1559"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8</w:t>
            </w:r>
          </w:p>
        </w:tc>
        <w:tc>
          <w:tcPr>
            <w:tcW w:w="2127"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23</w:t>
            </w:r>
          </w:p>
        </w:tc>
      </w:tr>
      <w:tr w:rsidR="00F77F13" w:rsidRPr="00F7429D" w:rsidTr="0018619F">
        <w:trPr>
          <w:jc w:val="center"/>
        </w:trPr>
        <w:tc>
          <w:tcPr>
            <w:tcW w:w="2410" w:type="dxa"/>
            <w:shd w:val="clear" w:color="auto" w:fill="F2DBDB" w:themeFill="accent2" w:themeFillTint="33"/>
          </w:tcPr>
          <w:p w:rsidR="00F77F13" w:rsidRPr="00F7429D" w:rsidRDefault="00F77F13" w:rsidP="00376628">
            <w:pPr>
              <w:pStyle w:val="NormlWeb"/>
              <w:rPr>
                <w:rFonts w:asciiTheme="minorHAnsi" w:hAnsiTheme="minorHAnsi"/>
                <w:b/>
              </w:rPr>
            </w:pPr>
            <w:r w:rsidRPr="00F7429D">
              <w:rPr>
                <w:rFonts w:asciiTheme="minorHAnsi" w:hAnsiTheme="minorHAnsi"/>
                <w:b/>
                <w:sz w:val="22"/>
                <w:szCs w:val="22"/>
              </w:rPr>
              <w:t>Balatonmáriafürdő</w:t>
            </w:r>
          </w:p>
        </w:tc>
        <w:tc>
          <w:tcPr>
            <w:tcW w:w="1134" w:type="dxa"/>
            <w:shd w:val="clear" w:color="auto" w:fill="F2DBDB" w:themeFill="accent2"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11</w:t>
            </w:r>
          </w:p>
        </w:tc>
        <w:tc>
          <w:tcPr>
            <w:tcW w:w="1559" w:type="dxa"/>
            <w:shd w:val="clear" w:color="auto" w:fill="F2DBDB" w:themeFill="accent2"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2</w:t>
            </w:r>
          </w:p>
        </w:tc>
        <w:tc>
          <w:tcPr>
            <w:tcW w:w="2127" w:type="dxa"/>
            <w:shd w:val="clear" w:color="auto" w:fill="F2DBDB" w:themeFill="accent2"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13</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Hollád</w:t>
            </w:r>
          </w:p>
        </w:tc>
        <w:tc>
          <w:tcPr>
            <w:tcW w:w="1134"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14</w:t>
            </w:r>
          </w:p>
        </w:tc>
        <w:tc>
          <w:tcPr>
            <w:tcW w:w="1559"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7</w:t>
            </w:r>
          </w:p>
        </w:tc>
        <w:tc>
          <w:tcPr>
            <w:tcW w:w="2127"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21</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Tikos</w:t>
            </w:r>
          </w:p>
        </w:tc>
        <w:tc>
          <w:tcPr>
            <w:tcW w:w="1134"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3</w:t>
            </w:r>
          </w:p>
        </w:tc>
        <w:tc>
          <w:tcPr>
            <w:tcW w:w="1559"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2</w:t>
            </w:r>
          </w:p>
        </w:tc>
        <w:tc>
          <w:tcPr>
            <w:tcW w:w="2127"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5</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Vörs</w:t>
            </w:r>
          </w:p>
        </w:tc>
        <w:tc>
          <w:tcPr>
            <w:tcW w:w="1134"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9</w:t>
            </w:r>
          </w:p>
        </w:tc>
        <w:tc>
          <w:tcPr>
            <w:tcW w:w="1559"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6</w:t>
            </w:r>
          </w:p>
        </w:tc>
        <w:tc>
          <w:tcPr>
            <w:tcW w:w="2127"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15</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Főnyed</w:t>
            </w:r>
          </w:p>
        </w:tc>
        <w:tc>
          <w:tcPr>
            <w:tcW w:w="1134" w:type="dxa"/>
          </w:tcPr>
          <w:p w:rsidR="00F77F13" w:rsidRPr="00F7429D" w:rsidRDefault="00E14075" w:rsidP="00376628">
            <w:pPr>
              <w:pStyle w:val="NormlWeb"/>
              <w:jc w:val="center"/>
              <w:rPr>
                <w:rFonts w:asciiTheme="minorHAnsi" w:hAnsiTheme="minorHAnsi"/>
              </w:rPr>
            </w:pPr>
            <w:r w:rsidRPr="00F7429D">
              <w:rPr>
                <w:rFonts w:asciiTheme="minorHAnsi" w:hAnsiTheme="minorHAnsi"/>
                <w:sz w:val="22"/>
                <w:szCs w:val="22"/>
              </w:rPr>
              <w:t>-</w:t>
            </w:r>
          </w:p>
        </w:tc>
        <w:tc>
          <w:tcPr>
            <w:tcW w:w="1559" w:type="dxa"/>
          </w:tcPr>
          <w:p w:rsidR="00F77F13" w:rsidRPr="00F7429D" w:rsidRDefault="00E14075" w:rsidP="00376628">
            <w:pPr>
              <w:pStyle w:val="NormlWeb"/>
              <w:jc w:val="center"/>
              <w:rPr>
                <w:rFonts w:asciiTheme="minorHAnsi" w:hAnsiTheme="minorHAnsi"/>
              </w:rPr>
            </w:pPr>
            <w:r w:rsidRPr="00F7429D">
              <w:rPr>
                <w:rFonts w:asciiTheme="minorHAnsi" w:hAnsiTheme="minorHAnsi"/>
                <w:sz w:val="22"/>
                <w:szCs w:val="22"/>
              </w:rPr>
              <w:t>-</w:t>
            </w:r>
          </w:p>
        </w:tc>
        <w:tc>
          <w:tcPr>
            <w:tcW w:w="2127" w:type="dxa"/>
          </w:tcPr>
          <w:p w:rsidR="00F77F13" w:rsidRPr="00F7429D" w:rsidRDefault="00E14075" w:rsidP="00376628">
            <w:pPr>
              <w:pStyle w:val="NormlWeb"/>
              <w:jc w:val="center"/>
              <w:rPr>
                <w:rFonts w:asciiTheme="minorHAnsi" w:hAnsiTheme="minorHAnsi"/>
              </w:rPr>
            </w:pPr>
            <w:r w:rsidRPr="00F7429D">
              <w:rPr>
                <w:rFonts w:asciiTheme="minorHAnsi" w:hAnsiTheme="minorHAnsi"/>
                <w:sz w:val="22"/>
                <w:szCs w:val="22"/>
              </w:rPr>
              <w:t>-</w:t>
            </w:r>
          </w:p>
        </w:tc>
      </w:tr>
      <w:tr w:rsidR="00F77F13" w:rsidRPr="00F7429D" w:rsidTr="0018619F">
        <w:trPr>
          <w:jc w:val="center"/>
        </w:trPr>
        <w:tc>
          <w:tcPr>
            <w:tcW w:w="2410"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Szegerdő</w:t>
            </w:r>
          </w:p>
        </w:tc>
        <w:tc>
          <w:tcPr>
            <w:tcW w:w="1134"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1</w:t>
            </w:r>
          </w:p>
        </w:tc>
        <w:tc>
          <w:tcPr>
            <w:tcW w:w="1559"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5</w:t>
            </w:r>
          </w:p>
        </w:tc>
        <w:tc>
          <w:tcPr>
            <w:tcW w:w="2127" w:type="dxa"/>
          </w:tcPr>
          <w:p w:rsidR="00F77F13" w:rsidRPr="00F7429D" w:rsidRDefault="00F77F13" w:rsidP="00376628">
            <w:pPr>
              <w:pStyle w:val="NormlWeb"/>
              <w:jc w:val="center"/>
              <w:rPr>
                <w:rFonts w:asciiTheme="minorHAnsi" w:hAnsiTheme="minorHAnsi"/>
              </w:rPr>
            </w:pPr>
            <w:r w:rsidRPr="00F7429D">
              <w:rPr>
                <w:rFonts w:asciiTheme="minorHAnsi" w:hAnsiTheme="minorHAnsi"/>
                <w:sz w:val="22"/>
                <w:szCs w:val="22"/>
              </w:rPr>
              <w:t>6</w:t>
            </w:r>
          </w:p>
        </w:tc>
      </w:tr>
      <w:tr w:rsidR="00F77F13" w:rsidRPr="00F7429D" w:rsidTr="0018619F">
        <w:trPr>
          <w:jc w:val="center"/>
        </w:trPr>
        <w:tc>
          <w:tcPr>
            <w:tcW w:w="2410" w:type="dxa"/>
            <w:shd w:val="clear" w:color="auto" w:fill="EAF1DD" w:themeFill="accent3" w:themeFillTint="33"/>
          </w:tcPr>
          <w:p w:rsidR="00F77F13" w:rsidRPr="00F7429D" w:rsidRDefault="00F77F13" w:rsidP="00376628">
            <w:pPr>
              <w:pStyle w:val="NormlWeb"/>
              <w:rPr>
                <w:rFonts w:asciiTheme="minorHAnsi" w:hAnsiTheme="minorHAnsi"/>
                <w:b/>
              </w:rPr>
            </w:pPr>
            <w:r w:rsidRPr="00F7429D">
              <w:rPr>
                <w:rFonts w:asciiTheme="minorHAnsi" w:hAnsiTheme="minorHAnsi"/>
                <w:b/>
                <w:sz w:val="22"/>
                <w:szCs w:val="22"/>
              </w:rPr>
              <w:t>Összesen</w:t>
            </w:r>
          </w:p>
        </w:tc>
        <w:tc>
          <w:tcPr>
            <w:tcW w:w="1134" w:type="dxa"/>
            <w:shd w:val="clear" w:color="auto" w:fill="EAF1DD" w:themeFill="accent3"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106</w:t>
            </w:r>
          </w:p>
        </w:tc>
        <w:tc>
          <w:tcPr>
            <w:tcW w:w="1559" w:type="dxa"/>
            <w:shd w:val="clear" w:color="auto" w:fill="EAF1DD" w:themeFill="accent3"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51</w:t>
            </w:r>
          </w:p>
        </w:tc>
        <w:tc>
          <w:tcPr>
            <w:tcW w:w="2127" w:type="dxa"/>
            <w:shd w:val="clear" w:color="auto" w:fill="EAF1DD" w:themeFill="accent3" w:themeFillTint="33"/>
          </w:tcPr>
          <w:p w:rsidR="00F77F13" w:rsidRPr="00F7429D" w:rsidRDefault="00F77F13" w:rsidP="00376628">
            <w:pPr>
              <w:pStyle w:val="NormlWeb"/>
              <w:jc w:val="center"/>
              <w:rPr>
                <w:rFonts w:asciiTheme="minorHAnsi" w:hAnsiTheme="minorHAnsi"/>
                <w:b/>
              </w:rPr>
            </w:pPr>
            <w:r w:rsidRPr="00F7429D">
              <w:rPr>
                <w:rFonts w:asciiTheme="minorHAnsi" w:hAnsiTheme="minorHAnsi"/>
                <w:b/>
                <w:sz w:val="22"/>
                <w:szCs w:val="22"/>
              </w:rPr>
              <w:t>157</w:t>
            </w:r>
          </w:p>
        </w:tc>
      </w:tr>
    </w:tbl>
    <w:p w:rsidR="00F77F13" w:rsidRPr="0068032B" w:rsidRDefault="00F77F13" w:rsidP="00F77F13">
      <w:pPr>
        <w:jc w:val="both"/>
        <w:rPr>
          <w:rFonts w:asciiTheme="minorHAnsi" w:hAnsiTheme="minorHAnsi"/>
          <w:sz w:val="22"/>
          <w:szCs w:val="22"/>
        </w:rPr>
      </w:pPr>
    </w:p>
    <w:p w:rsidR="00E14075" w:rsidRDefault="00F77F13" w:rsidP="00E14075">
      <w:pPr>
        <w:pStyle w:val="NormlWeb"/>
        <w:jc w:val="both"/>
        <w:rPr>
          <w:rFonts w:asciiTheme="minorHAnsi" w:hAnsiTheme="minorHAnsi"/>
          <w:sz w:val="22"/>
          <w:szCs w:val="22"/>
        </w:rPr>
      </w:pPr>
      <w:r w:rsidRPr="0068032B">
        <w:rPr>
          <w:rFonts w:asciiTheme="minorHAnsi" w:hAnsiTheme="minorHAnsi"/>
          <w:sz w:val="22"/>
          <w:szCs w:val="22"/>
        </w:rPr>
        <w:lastRenderedPageBreak/>
        <w:t>A táblázatból kiderül, hogy Balatonkeresztúron és Balatonberényben veszik legtöbben igénybe a</w:t>
      </w:r>
      <w:r w:rsidR="00FF2D11">
        <w:rPr>
          <w:rFonts w:asciiTheme="minorHAnsi" w:hAnsiTheme="minorHAnsi"/>
          <w:sz w:val="22"/>
          <w:szCs w:val="22"/>
        </w:rPr>
        <w:t xml:space="preserve">z étkezést. </w:t>
      </w:r>
      <w:r w:rsidRPr="0068032B">
        <w:rPr>
          <w:rFonts w:asciiTheme="minorHAnsi" w:hAnsiTheme="minorHAnsi"/>
          <w:sz w:val="22"/>
          <w:szCs w:val="22"/>
        </w:rPr>
        <w:t>Az is megfigyelhető, hogy a nők aránya magasabb, mint a férfiaké.</w:t>
      </w:r>
      <w:r w:rsidR="00E14075">
        <w:rPr>
          <w:rFonts w:asciiTheme="minorHAnsi" w:hAnsiTheme="minorHAnsi"/>
          <w:sz w:val="22"/>
          <w:szCs w:val="22"/>
        </w:rPr>
        <w:t xml:space="preserve"> Balatonmáriafürdőn 11 nő és 2 férfi vette igénybe 2017. évben </w:t>
      </w:r>
      <w:r w:rsidR="00FF2D11">
        <w:rPr>
          <w:rFonts w:asciiTheme="minorHAnsi" w:hAnsiTheme="minorHAnsi"/>
          <w:sz w:val="22"/>
          <w:szCs w:val="22"/>
        </w:rPr>
        <w:t>a szolgáltatást.</w:t>
      </w:r>
    </w:p>
    <w:p w:rsidR="00F77F13" w:rsidRPr="0018619F" w:rsidRDefault="0018619F" w:rsidP="00F77F13">
      <w:pPr>
        <w:jc w:val="both"/>
        <w:rPr>
          <w:rFonts w:asciiTheme="minorHAnsi" w:hAnsiTheme="minorHAnsi"/>
          <w:b/>
          <w:sz w:val="22"/>
          <w:szCs w:val="22"/>
        </w:rPr>
      </w:pPr>
      <w:r w:rsidRPr="0018619F">
        <w:rPr>
          <w:rFonts w:asciiTheme="minorHAnsi" w:hAnsiTheme="minorHAnsi"/>
          <w:b/>
          <w:bCs/>
          <w:sz w:val="22"/>
          <w:szCs w:val="22"/>
        </w:rPr>
        <w:t xml:space="preserve">II. </w:t>
      </w:r>
      <w:r w:rsidR="00F77F13" w:rsidRPr="0018619F">
        <w:rPr>
          <w:rFonts w:asciiTheme="minorHAnsi" w:hAnsiTheme="minorHAnsi"/>
          <w:b/>
          <w:bCs/>
          <w:sz w:val="22"/>
          <w:szCs w:val="22"/>
        </w:rPr>
        <w:t>Házi segítségnyújtás</w:t>
      </w:r>
      <w:r w:rsidR="00F77F13" w:rsidRPr="0018619F">
        <w:rPr>
          <w:rFonts w:asciiTheme="minorHAnsi" w:hAnsiTheme="minorHAnsi"/>
          <w:b/>
          <w:sz w:val="22"/>
          <w:szCs w:val="22"/>
        </w:rPr>
        <w:t> </w:t>
      </w:r>
      <w:bookmarkStart w:id="94" w:name="0.1__Toc256647393"/>
      <w:bookmarkEnd w:id="94"/>
    </w:p>
    <w:p w:rsidR="00F77F13" w:rsidRPr="0068032B" w:rsidRDefault="00F77F13" w:rsidP="00F77F13">
      <w:pPr>
        <w:ind w:left="1077"/>
        <w:jc w:val="both"/>
        <w:rPr>
          <w:rFonts w:asciiTheme="minorHAnsi" w:hAnsiTheme="minorHAnsi"/>
          <w:b/>
          <w:sz w:val="22"/>
          <w:szCs w:val="22"/>
          <w:u w:val="single"/>
        </w:rPr>
      </w:pP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A szolgáltatás célja:</w:t>
      </w:r>
    </w:p>
    <w:p w:rsidR="00F77F13" w:rsidRPr="00FF2D11" w:rsidRDefault="00F77F13" w:rsidP="00070B34">
      <w:pPr>
        <w:numPr>
          <w:ilvl w:val="0"/>
          <w:numId w:val="45"/>
        </w:numPr>
        <w:jc w:val="both"/>
        <w:rPr>
          <w:rFonts w:asciiTheme="minorHAnsi" w:hAnsiTheme="minorHAnsi"/>
          <w:color w:val="000000"/>
          <w:sz w:val="22"/>
          <w:szCs w:val="22"/>
        </w:rPr>
      </w:pPr>
      <w:r w:rsidRPr="00FF2D11">
        <w:rPr>
          <w:rFonts w:asciiTheme="minorHAnsi" w:hAnsiTheme="minorHAnsi"/>
          <w:color w:val="000000"/>
          <w:sz w:val="22"/>
          <w:szCs w:val="22"/>
        </w:rPr>
        <w:t>a hiányzó családi gondoskodás nyújtása,</w:t>
      </w:r>
    </w:p>
    <w:p w:rsidR="00F77F13" w:rsidRPr="00FF2D11" w:rsidRDefault="00F77F13" w:rsidP="00070B34">
      <w:pPr>
        <w:numPr>
          <w:ilvl w:val="0"/>
          <w:numId w:val="45"/>
        </w:numPr>
        <w:jc w:val="both"/>
        <w:rPr>
          <w:rFonts w:asciiTheme="minorHAnsi" w:hAnsiTheme="minorHAnsi"/>
          <w:color w:val="000000"/>
          <w:sz w:val="22"/>
          <w:szCs w:val="22"/>
        </w:rPr>
      </w:pPr>
      <w:r w:rsidRPr="00FF2D11">
        <w:rPr>
          <w:rFonts w:asciiTheme="minorHAnsi" w:hAnsiTheme="minorHAnsi"/>
          <w:color w:val="000000"/>
          <w:sz w:val="22"/>
          <w:szCs w:val="22"/>
        </w:rPr>
        <w:t>az idős ember szociális helyzetének javítása,</w:t>
      </w:r>
    </w:p>
    <w:p w:rsidR="00F77F13" w:rsidRPr="00FF2D11" w:rsidRDefault="00F77F13" w:rsidP="00070B34">
      <w:pPr>
        <w:numPr>
          <w:ilvl w:val="0"/>
          <w:numId w:val="45"/>
        </w:numPr>
        <w:jc w:val="both"/>
        <w:rPr>
          <w:rFonts w:asciiTheme="minorHAnsi" w:hAnsiTheme="minorHAnsi"/>
          <w:color w:val="000000"/>
          <w:sz w:val="22"/>
          <w:szCs w:val="22"/>
        </w:rPr>
      </w:pPr>
      <w:r w:rsidRPr="00FF2D11">
        <w:rPr>
          <w:rFonts w:asciiTheme="minorHAnsi" w:hAnsiTheme="minorHAnsi"/>
          <w:color w:val="000000"/>
          <w:sz w:val="22"/>
          <w:szCs w:val="22"/>
        </w:rPr>
        <w:t>a tétlenséggel járó káros hatások kivédése,</w:t>
      </w:r>
    </w:p>
    <w:p w:rsidR="00F77F13" w:rsidRPr="00FF2D11" w:rsidRDefault="00F77F13" w:rsidP="00070B34">
      <w:pPr>
        <w:numPr>
          <w:ilvl w:val="0"/>
          <w:numId w:val="45"/>
        </w:numPr>
        <w:jc w:val="both"/>
        <w:rPr>
          <w:rFonts w:asciiTheme="minorHAnsi" w:hAnsiTheme="minorHAnsi"/>
          <w:color w:val="000000"/>
          <w:sz w:val="22"/>
          <w:szCs w:val="22"/>
        </w:rPr>
      </w:pPr>
      <w:r w:rsidRPr="00FF2D11">
        <w:rPr>
          <w:rFonts w:asciiTheme="minorHAnsi" w:hAnsiTheme="minorHAnsi"/>
          <w:color w:val="000000"/>
          <w:sz w:val="22"/>
          <w:szCs w:val="22"/>
        </w:rPr>
        <w:t>egészségi állapotának figyelemmel kísérése,</w:t>
      </w:r>
    </w:p>
    <w:p w:rsidR="00F77F13" w:rsidRPr="00FF2D11" w:rsidRDefault="00F77F13" w:rsidP="00070B34">
      <w:pPr>
        <w:numPr>
          <w:ilvl w:val="0"/>
          <w:numId w:val="45"/>
        </w:numPr>
        <w:jc w:val="both"/>
        <w:rPr>
          <w:rFonts w:asciiTheme="minorHAnsi" w:hAnsiTheme="minorHAnsi"/>
          <w:color w:val="000000"/>
          <w:sz w:val="22"/>
          <w:szCs w:val="22"/>
        </w:rPr>
      </w:pPr>
      <w:r w:rsidRPr="00FF2D11">
        <w:rPr>
          <w:rFonts w:asciiTheme="minorHAnsi" w:hAnsiTheme="minorHAnsi"/>
          <w:color w:val="000000"/>
          <w:sz w:val="22"/>
          <w:szCs w:val="22"/>
        </w:rPr>
        <w:t>higiénés szükségleteinek kielégítése.</w:t>
      </w:r>
    </w:p>
    <w:p w:rsidR="00285E78" w:rsidRPr="00FF2D11" w:rsidRDefault="00285E78" w:rsidP="0018619F">
      <w:pPr>
        <w:jc w:val="both"/>
        <w:rPr>
          <w:rFonts w:asciiTheme="minorHAnsi" w:hAnsiTheme="minorHAnsi"/>
          <w:color w:val="000000"/>
          <w:sz w:val="16"/>
          <w:szCs w:val="16"/>
        </w:rPr>
      </w:pP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 xml:space="preserve">A házi segítségnyújtás keretében a szolgáltatást igénybe vevő személy saját lakókörnyezetében kell biztosítani, az önálló életvitel fenntartása érdekében szükséges ellátást. </w:t>
      </w:r>
    </w:p>
    <w:p w:rsidR="00F77F13" w:rsidRPr="00FF2D11" w:rsidRDefault="00F77F13" w:rsidP="0018619F">
      <w:pPr>
        <w:jc w:val="both"/>
        <w:rPr>
          <w:rFonts w:asciiTheme="minorHAnsi" w:hAnsiTheme="minorHAnsi"/>
          <w:color w:val="000000"/>
          <w:sz w:val="16"/>
          <w:szCs w:val="16"/>
        </w:rPr>
      </w:pP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Házi segítségnyújtás keretében biztosított szolgáltatási elemek:</w:t>
      </w:r>
    </w:p>
    <w:p w:rsidR="00F77F13" w:rsidRPr="00FF2D11" w:rsidRDefault="00F77F13" w:rsidP="00070B34">
      <w:pPr>
        <w:numPr>
          <w:ilvl w:val="0"/>
          <w:numId w:val="29"/>
        </w:numPr>
        <w:jc w:val="both"/>
        <w:rPr>
          <w:rFonts w:asciiTheme="minorHAnsi" w:hAnsiTheme="minorHAnsi"/>
          <w:color w:val="000000"/>
          <w:sz w:val="22"/>
          <w:szCs w:val="22"/>
        </w:rPr>
      </w:pPr>
      <w:r w:rsidRPr="00FF2D11">
        <w:rPr>
          <w:rFonts w:asciiTheme="minorHAnsi" w:hAnsiTheme="minorHAnsi"/>
          <w:color w:val="000000"/>
          <w:sz w:val="22"/>
          <w:szCs w:val="22"/>
        </w:rPr>
        <w:t>Gondozás: az igénybe vevő bevonásával történő, tervezésen alapuló, célzott segítés mindazon tevékenységek elvégzésében, amelyeket saját maga tenne meg, ha erre képes lenne, továbbá olyan rendszeres vagy hosszabb idejű testi- lelki támogatása, fejlesztése, amely elősegíti a körülményekhez képest legjobb életminőség elérését, illetve a családban, társadalmi státuszban való megtartását, visszailleszkedését.</w:t>
      </w:r>
    </w:p>
    <w:p w:rsidR="00F77F13" w:rsidRPr="00FF2D11" w:rsidRDefault="00F77F13" w:rsidP="00070B34">
      <w:pPr>
        <w:numPr>
          <w:ilvl w:val="0"/>
          <w:numId w:val="29"/>
        </w:numPr>
        <w:jc w:val="both"/>
        <w:rPr>
          <w:rFonts w:asciiTheme="minorHAnsi" w:hAnsiTheme="minorHAnsi"/>
          <w:color w:val="000000"/>
          <w:sz w:val="22"/>
          <w:szCs w:val="22"/>
        </w:rPr>
      </w:pPr>
      <w:r w:rsidRPr="00FF2D11">
        <w:rPr>
          <w:rFonts w:asciiTheme="minorHAnsi" w:hAnsiTheme="minorHAnsi"/>
          <w:color w:val="000000"/>
          <w:sz w:val="22"/>
          <w:szCs w:val="22"/>
        </w:rPr>
        <w:t>Háztartási segítségnyújtás: az igénybe vevő segítése mindennapi életvitelében, személyes környezete rendben tartásában, mindennapi ügyeinek intézésében, valamint a személyes szükségleteinek kielégítésére szolgáló lehetőségek és eszközök biztosítása.</w:t>
      </w:r>
    </w:p>
    <w:p w:rsidR="00F77F13" w:rsidRPr="00FF2D11" w:rsidRDefault="00F77F13" w:rsidP="0018619F">
      <w:pPr>
        <w:jc w:val="both"/>
        <w:rPr>
          <w:rFonts w:asciiTheme="minorHAnsi" w:hAnsiTheme="minorHAnsi"/>
          <w:color w:val="000000"/>
          <w:sz w:val="16"/>
          <w:szCs w:val="16"/>
        </w:rPr>
      </w:pP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A házi segítségnyújtás feladata biztosítani:</w:t>
      </w:r>
    </w:p>
    <w:p w:rsidR="007E2A64" w:rsidRPr="00FF2D11" w:rsidRDefault="007E2A64" w:rsidP="0018619F">
      <w:pPr>
        <w:jc w:val="both"/>
        <w:rPr>
          <w:rFonts w:asciiTheme="minorHAnsi" w:hAnsiTheme="minorHAnsi"/>
          <w:color w:val="000000"/>
          <w:sz w:val="22"/>
          <w:szCs w:val="22"/>
        </w:rPr>
      </w:pPr>
    </w:p>
    <w:p w:rsidR="00F77F13" w:rsidRPr="00FF2D11" w:rsidRDefault="00F77F13" w:rsidP="0018619F">
      <w:pPr>
        <w:jc w:val="both"/>
        <w:rPr>
          <w:rFonts w:asciiTheme="minorHAnsi" w:hAnsiTheme="minorHAnsi"/>
          <w:color w:val="000000"/>
          <w:sz w:val="22"/>
          <w:szCs w:val="22"/>
        </w:rPr>
      </w:pPr>
      <w:proofErr w:type="gramStart"/>
      <w:r w:rsidRPr="00FF2D11">
        <w:rPr>
          <w:rFonts w:asciiTheme="minorHAnsi" w:hAnsiTheme="minorHAnsi"/>
          <w:color w:val="000000"/>
          <w:sz w:val="22"/>
          <w:szCs w:val="22"/>
        </w:rPr>
        <w:t>a</w:t>
      </w:r>
      <w:proofErr w:type="gramEnd"/>
      <w:r w:rsidRPr="00FF2D11">
        <w:rPr>
          <w:rFonts w:asciiTheme="minorHAnsi" w:hAnsiTheme="minorHAnsi"/>
          <w:color w:val="000000"/>
          <w:sz w:val="22"/>
          <w:szCs w:val="22"/>
        </w:rPr>
        <w:t>) Háztartási segítségnyújtás (szociális segítés) keretében:</w:t>
      </w:r>
    </w:p>
    <w:p w:rsidR="00F77F13" w:rsidRPr="00FF2D11" w:rsidRDefault="00F77F13" w:rsidP="00070B34">
      <w:pPr>
        <w:numPr>
          <w:ilvl w:val="0"/>
          <w:numId w:val="30"/>
        </w:numPr>
        <w:jc w:val="both"/>
        <w:rPr>
          <w:rFonts w:asciiTheme="minorHAnsi" w:hAnsiTheme="minorHAnsi"/>
          <w:color w:val="000000"/>
          <w:sz w:val="22"/>
          <w:szCs w:val="22"/>
        </w:rPr>
      </w:pPr>
      <w:r w:rsidRPr="00FF2D11">
        <w:rPr>
          <w:rFonts w:asciiTheme="minorHAnsi" w:hAnsiTheme="minorHAnsi"/>
          <w:color w:val="000000"/>
          <w:sz w:val="22"/>
          <w:szCs w:val="22"/>
        </w:rPr>
        <w:t>Lakókörnyezeti higiénia m</w:t>
      </w:r>
      <w:r w:rsidR="0058245D" w:rsidRPr="00FF2D11">
        <w:rPr>
          <w:rFonts w:asciiTheme="minorHAnsi" w:hAnsiTheme="minorHAnsi"/>
          <w:color w:val="000000"/>
          <w:sz w:val="22"/>
          <w:szCs w:val="22"/>
        </w:rPr>
        <w:t>egtartásában való közreműködést</w:t>
      </w:r>
      <w:r w:rsidR="00BF0193">
        <w:rPr>
          <w:rFonts w:asciiTheme="minorHAnsi" w:hAnsiTheme="minorHAnsi"/>
          <w:color w:val="000000"/>
          <w:sz w:val="22"/>
          <w:szCs w:val="22"/>
        </w:rPr>
        <w:t>.</w:t>
      </w:r>
    </w:p>
    <w:p w:rsidR="00F77F13" w:rsidRPr="00FF2D11" w:rsidRDefault="00F77F13" w:rsidP="00070B34">
      <w:pPr>
        <w:numPr>
          <w:ilvl w:val="0"/>
          <w:numId w:val="30"/>
        </w:numPr>
        <w:jc w:val="both"/>
        <w:rPr>
          <w:rFonts w:asciiTheme="minorHAnsi" w:hAnsiTheme="minorHAnsi"/>
          <w:color w:val="000000"/>
          <w:sz w:val="22"/>
          <w:szCs w:val="22"/>
        </w:rPr>
      </w:pPr>
      <w:r w:rsidRPr="00FF2D11">
        <w:rPr>
          <w:rFonts w:asciiTheme="minorHAnsi" w:hAnsiTheme="minorHAnsi"/>
          <w:color w:val="000000"/>
          <w:sz w:val="22"/>
          <w:szCs w:val="22"/>
        </w:rPr>
        <w:t>Háztartási te</w:t>
      </w:r>
      <w:r w:rsidR="0058245D" w:rsidRPr="00FF2D11">
        <w:rPr>
          <w:rFonts w:asciiTheme="minorHAnsi" w:hAnsiTheme="minorHAnsi"/>
          <w:color w:val="000000"/>
          <w:sz w:val="22"/>
          <w:szCs w:val="22"/>
        </w:rPr>
        <w:t>vékenységben való közreműködést.</w:t>
      </w:r>
    </w:p>
    <w:p w:rsidR="00F77F13" w:rsidRPr="00FF2D11" w:rsidRDefault="00F77F13" w:rsidP="00070B34">
      <w:pPr>
        <w:numPr>
          <w:ilvl w:val="0"/>
          <w:numId w:val="30"/>
        </w:numPr>
        <w:jc w:val="both"/>
        <w:rPr>
          <w:rFonts w:asciiTheme="minorHAnsi" w:hAnsiTheme="minorHAnsi"/>
          <w:color w:val="000000"/>
          <w:sz w:val="22"/>
          <w:szCs w:val="22"/>
        </w:rPr>
      </w:pPr>
      <w:r w:rsidRPr="00FF2D11">
        <w:rPr>
          <w:rFonts w:asciiTheme="minorHAnsi" w:hAnsiTheme="minorHAnsi"/>
          <w:color w:val="000000"/>
          <w:sz w:val="22"/>
          <w:szCs w:val="22"/>
        </w:rPr>
        <w:t>Veszélyhelyzetek kialakulásának megelőzésében és a kialakult veszélyhelyzet elhárít</w:t>
      </w:r>
      <w:r w:rsidR="0058245D" w:rsidRPr="00FF2D11">
        <w:rPr>
          <w:rFonts w:asciiTheme="minorHAnsi" w:hAnsiTheme="minorHAnsi"/>
          <w:color w:val="000000"/>
          <w:sz w:val="22"/>
          <w:szCs w:val="22"/>
        </w:rPr>
        <w:t>ásában történő segítségnyújtást.</w:t>
      </w:r>
    </w:p>
    <w:p w:rsidR="00F77F13" w:rsidRPr="00FF2D11" w:rsidRDefault="00F77F13" w:rsidP="00070B34">
      <w:pPr>
        <w:numPr>
          <w:ilvl w:val="0"/>
          <w:numId w:val="30"/>
        </w:numPr>
        <w:jc w:val="both"/>
        <w:rPr>
          <w:rFonts w:asciiTheme="minorHAnsi" w:hAnsiTheme="minorHAnsi"/>
          <w:color w:val="000000"/>
          <w:sz w:val="22"/>
          <w:szCs w:val="22"/>
        </w:rPr>
      </w:pPr>
      <w:r w:rsidRPr="00FF2D11">
        <w:rPr>
          <w:rFonts w:asciiTheme="minorHAnsi" w:hAnsiTheme="minorHAnsi"/>
          <w:color w:val="000000"/>
          <w:sz w:val="22"/>
          <w:szCs w:val="22"/>
        </w:rPr>
        <w:t>Szükség esetén a bentlakásos szociális intézménybe történő beköltözés segítését.</w:t>
      </w:r>
    </w:p>
    <w:p w:rsidR="00971414" w:rsidRPr="00FF2D11" w:rsidRDefault="00971414" w:rsidP="0018619F">
      <w:pPr>
        <w:jc w:val="both"/>
        <w:rPr>
          <w:rFonts w:asciiTheme="minorHAnsi" w:hAnsiTheme="minorHAnsi"/>
          <w:color w:val="000000"/>
          <w:sz w:val="22"/>
          <w:szCs w:val="22"/>
        </w:rPr>
      </w:pP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b) Gondozás keretében:</w:t>
      </w:r>
    </w:p>
    <w:p w:rsidR="00F77F13" w:rsidRPr="00FF2D11" w:rsidRDefault="00F77F13" w:rsidP="00070B34">
      <w:pPr>
        <w:numPr>
          <w:ilvl w:val="0"/>
          <w:numId w:val="28"/>
        </w:numPr>
        <w:jc w:val="both"/>
        <w:rPr>
          <w:rFonts w:asciiTheme="minorHAnsi" w:hAnsiTheme="minorHAnsi"/>
          <w:color w:val="000000"/>
          <w:sz w:val="22"/>
          <w:szCs w:val="22"/>
        </w:rPr>
      </w:pPr>
      <w:r w:rsidRPr="00FF2D11">
        <w:rPr>
          <w:rFonts w:asciiTheme="minorHAnsi" w:hAnsiTheme="minorHAnsi"/>
          <w:color w:val="000000"/>
          <w:sz w:val="22"/>
          <w:szCs w:val="22"/>
        </w:rPr>
        <w:t>Az ellátást igénybe vevővel a segítő kapcsol</w:t>
      </w:r>
      <w:r w:rsidR="0058245D" w:rsidRPr="00FF2D11">
        <w:rPr>
          <w:rFonts w:asciiTheme="minorHAnsi" w:hAnsiTheme="minorHAnsi"/>
          <w:color w:val="000000"/>
          <w:sz w:val="22"/>
          <w:szCs w:val="22"/>
        </w:rPr>
        <w:t>at kialakítását és fenntartását.</w:t>
      </w:r>
    </w:p>
    <w:p w:rsidR="00F77F13" w:rsidRPr="00FF2D11" w:rsidRDefault="00F77F13" w:rsidP="00070B34">
      <w:pPr>
        <w:numPr>
          <w:ilvl w:val="0"/>
          <w:numId w:val="28"/>
        </w:numPr>
        <w:jc w:val="both"/>
        <w:rPr>
          <w:rFonts w:asciiTheme="minorHAnsi" w:hAnsiTheme="minorHAnsi"/>
          <w:color w:val="000000"/>
          <w:sz w:val="22"/>
          <w:szCs w:val="22"/>
        </w:rPr>
      </w:pPr>
      <w:r w:rsidRPr="00FF2D11">
        <w:rPr>
          <w:rFonts w:asciiTheme="minorHAnsi" w:hAnsiTheme="minorHAnsi"/>
          <w:color w:val="000000"/>
          <w:sz w:val="22"/>
          <w:szCs w:val="22"/>
        </w:rPr>
        <w:t xml:space="preserve">A gondozási </w:t>
      </w:r>
      <w:r w:rsidR="0058245D" w:rsidRPr="00FF2D11">
        <w:rPr>
          <w:rFonts w:asciiTheme="minorHAnsi" w:hAnsiTheme="minorHAnsi"/>
          <w:color w:val="000000"/>
          <w:sz w:val="22"/>
          <w:szCs w:val="22"/>
        </w:rPr>
        <w:t>és ápolási feladatok elvégzését.</w:t>
      </w:r>
    </w:p>
    <w:p w:rsidR="00F77F13" w:rsidRPr="00FF2D11" w:rsidRDefault="00F77F13" w:rsidP="00070B34">
      <w:pPr>
        <w:numPr>
          <w:ilvl w:val="0"/>
          <w:numId w:val="28"/>
        </w:numPr>
        <w:jc w:val="both"/>
        <w:rPr>
          <w:rFonts w:asciiTheme="minorHAnsi" w:hAnsiTheme="minorHAnsi"/>
          <w:color w:val="000000"/>
          <w:sz w:val="22"/>
          <w:szCs w:val="22"/>
        </w:rPr>
      </w:pPr>
      <w:r w:rsidRPr="00FF2D11">
        <w:rPr>
          <w:rFonts w:asciiTheme="minorHAnsi" w:hAnsiTheme="minorHAnsi"/>
          <w:color w:val="000000"/>
          <w:sz w:val="22"/>
          <w:szCs w:val="22"/>
        </w:rPr>
        <w:t>A szociális segítés keretében nyújtható feladatok elvégzését.</w:t>
      </w:r>
    </w:p>
    <w:p w:rsidR="00F77F13" w:rsidRPr="00FF2D11" w:rsidRDefault="00F77F13" w:rsidP="0018619F">
      <w:pPr>
        <w:jc w:val="both"/>
        <w:rPr>
          <w:rFonts w:asciiTheme="minorHAnsi" w:hAnsiTheme="minorHAnsi"/>
          <w:color w:val="000000"/>
          <w:sz w:val="22"/>
          <w:szCs w:val="22"/>
        </w:rPr>
      </w:pPr>
      <w:r w:rsidRPr="00FF2D11">
        <w:rPr>
          <w:rFonts w:asciiTheme="minorHAnsi" w:hAnsiTheme="minorHAnsi"/>
          <w:color w:val="000000"/>
          <w:sz w:val="22"/>
          <w:szCs w:val="22"/>
        </w:rPr>
        <w:t>Amennyiben házi segítségnyújtás során szakápolási feladatok ellátása válik szükségessé, a házi segítségnyújtást végző személy kezdeményezi az otthonápolási szolgálat keretében történő ellátást.</w:t>
      </w:r>
    </w:p>
    <w:p w:rsidR="00F77F13" w:rsidRPr="00FF2D11" w:rsidRDefault="00F77F13" w:rsidP="0018619F">
      <w:pPr>
        <w:jc w:val="both"/>
        <w:rPr>
          <w:rFonts w:asciiTheme="minorHAnsi" w:hAnsiTheme="minorHAnsi"/>
          <w:sz w:val="22"/>
          <w:szCs w:val="22"/>
        </w:rPr>
      </w:pPr>
    </w:p>
    <w:p w:rsidR="00F77F13" w:rsidRPr="00FF2D11" w:rsidRDefault="00F77F13" w:rsidP="0018619F">
      <w:pPr>
        <w:jc w:val="both"/>
        <w:rPr>
          <w:rFonts w:asciiTheme="minorHAnsi" w:hAnsiTheme="minorHAnsi"/>
          <w:bCs/>
          <w:sz w:val="22"/>
          <w:szCs w:val="22"/>
        </w:rPr>
      </w:pPr>
      <w:r w:rsidRPr="00FF2D11">
        <w:rPr>
          <w:rFonts w:asciiTheme="minorHAnsi" w:hAnsiTheme="minorHAnsi"/>
          <w:bCs/>
          <w:sz w:val="22"/>
          <w:szCs w:val="22"/>
        </w:rPr>
        <w:t xml:space="preserve">Az ellátottak köre: </w:t>
      </w:r>
    </w:p>
    <w:p w:rsidR="0018619F" w:rsidRPr="00FF2D11" w:rsidRDefault="00F77F13" w:rsidP="0018619F">
      <w:pPr>
        <w:pStyle w:val="NormlWeb"/>
        <w:spacing w:before="0" w:beforeAutospacing="0" w:after="0" w:afterAutospacing="0"/>
        <w:jc w:val="both"/>
        <w:rPr>
          <w:rFonts w:asciiTheme="minorHAnsi" w:hAnsiTheme="minorHAnsi"/>
          <w:sz w:val="22"/>
          <w:szCs w:val="22"/>
        </w:rPr>
      </w:pPr>
      <w:r w:rsidRPr="00FF2D11">
        <w:rPr>
          <w:rFonts w:asciiTheme="minorHAnsi" w:hAnsiTheme="minorHAnsi"/>
          <w:sz w:val="22"/>
          <w:szCs w:val="22"/>
        </w:rPr>
        <w:t xml:space="preserve">9 község közigazgatási területén élő szolgáltatást igénylő, a fentiekben meghatározott, a szociális igazgatásról, és a szociális ellátásokról szóló 1993. évi III. tv. </w:t>
      </w:r>
      <w:r w:rsidR="007F5ABE">
        <w:rPr>
          <w:rFonts w:asciiTheme="minorHAnsi" w:hAnsiTheme="minorHAnsi"/>
          <w:sz w:val="22"/>
          <w:szCs w:val="22"/>
        </w:rPr>
        <w:t>(</w:t>
      </w:r>
      <w:r w:rsidRPr="00FF2D11">
        <w:rPr>
          <w:rFonts w:asciiTheme="minorHAnsi" w:hAnsiTheme="minorHAnsi"/>
          <w:sz w:val="22"/>
          <w:szCs w:val="22"/>
        </w:rPr>
        <w:t>Sztv.) 63. § (1) bekezdés hatálya alá tartozó természetes személyek.</w:t>
      </w:r>
    </w:p>
    <w:p w:rsidR="00732F8D" w:rsidRDefault="0018619F" w:rsidP="0018619F">
      <w:pPr>
        <w:pStyle w:val="NormlWeb"/>
        <w:spacing w:before="0" w:beforeAutospacing="0" w:after="0" w:afterAutospacing="0"/>
        <w:jc w:val="center"/>
        <w:rPr>
          <w:rFonts w:asciiTheme="minorHAnsi" w:hAnsiTheme="minorHAnsi"/>
          <w:b/>
          <w:sz w:val="22"/>
          <w:szCs w:val="22"/>
        </w:rPr>
      </w:pPr>
      <w:r>
        <w:rPr>
          <w:rFonts w:asciiTheme="minorHAnsi" w:hAnsiTheme="minorHAnsi"/>
          <w:sz w:val="22"/>
          <w:szCs w:val="22"/>
        </w:rPr>
        <w:br/>
      </w:r>
    </w:p>
    <w:p w:rsidR="00732F8D" w:rsidRDefault="00732F8D">
      <w:pPr>
        <w:spacing w:after="200" w:line="276" w:lineRule="auto"/>
        <w:rPr>
          <w:rFonts w:asciiTheme="minorHAnsi" w:hAnsiTheme="minorHAnsi"/>
          <w:b/>
          <w:sz w:val="22"/>
          <w:szCs w:val="22"/>
        </w:rPr>
      </w:pPr>
      <w:r>
        <w:rPr>
          <w:rFonts w:asciiTheme="minorHAnsi" w:hAnsiTheme="minorHAnsi"/>
          <w:b/>
          <w:sz w:val="22"/>
          <w:szCs w:val="22"/>
        </w:rPr>
        <w:br w:type="page"/>
      </w:r>
    </w:p>
    <w:p w:rsidR="0018619F" w:rsidRPr="001F1C6B" w:rsidRDefault="0018619F" w:rsidP="0018619F">
      <w:pPr>
        <w:pStyle w:val="NormlWeb"/>
        <w:spacing w:before="0" w:beforeAutospacing="0" w:after="0" w:afterAutospacing="0"/>
        <w:jc w:val="center"/>
        <w:rPr>
          <w:rFonts w:asciiTheme="minorHAnsi" w:hAnsiTheme="minorHAnsi"/>
          <w:b/>
          <w:sz w:val="22"/>
          <w:szCs w:val="22"/>
        </w:rPr>
      </w:pPr>
      <w:r w:rsidRPr="001F1C6B">
        <w:rPr>
          <w:rFonts w:asciiTheme="minorHAnsi" w:hAnsiTheme="minorHAnsi"/>
          <w:b/>
          <w:sz w:val="22"/>
          <w:szCs w:val="22"/>
        </w:rPr>
        <w:lastRenderedPageBreak/>
        <w:t>Házi segítségnyújtásban részesülők száma</w:t>
      </w:r>
    </w:p>
    <w:p w:rsidR="00517DC5" w:rsidRDefault="00FF2D11" w:rsidP="00FF2D11">
      <w:pPr>
        <w:autoSpaceDE w:val="0"/>
        <w:autoSpaceDN w:val="0"/>
        <w:adjustRightInd w:val="0"/>
        <w:ind w:firstLine="142"/>
        <w:jc w:val="center"/>
        <w:rPr>
          <w:rFonts w:asciiTheme="minorHAnsi" w:hAnsiTheme="minorHAnsi"/>
          <w:iCs/>
          <w:sz w:val="18"/>
          <w:szCs w:val="18"/>
        </w:rPr>
      </w:pPr>
      <w:r w:rsidRPr="004034A5">
        <w:rPr>
          <w:rFonts w:asciiTheme="minorHAnsi" w:hAnsiTheme="minorHAnsi"/>
          <w:iCs/>
          <w:sz w:val="18"/>
          <w:szCs w:val="18"/>
        </w:rPr>
        <w:t xml:space="preserve">A házi segítségnyújtás olyan szociális alapszolgáltatás, melynek keretében gondoskodni kell azokról az időskorúakról, akik otthonukban önmaguk ellátásra saját erőből nem képesek, illetve azokról a fogyatékos személyekről, pszichiátriai betegekről, szenvedélybetegekről, akik állapotukból adódóan az önálló életvitellel kapcsolatos feladataik ellátásában segítséget igényelnek, </w:t>
      </w:r>
    </w:p>
    <w:p w:rsidR="00FF2D11" w:rsidRPr="004034A5" w:rsidRDefault="00FF2D11" w:rsidP="00FF2D11">
      <w:pPr>
        <w:autoSpaceDE w:val="0"/>
        <w:autoSpaceDN w:val="0"/>
        <w:adjustRightInd w:val="0"/>
        <w:ind w:firstLine="142"/>
        <w:jc w:val="center"/>
        <w:rPr>
          <w:rFonts w:asciiTheme="minorHAnsi" w:hAnsiTheme="minorHAnsi"/>
          <w:iCs/>
          <w:sz w:val="18"/>
          <w:szCs w:val="18"/>
        </w:rPr>
      </w:pPr>
      <w:proofErr w:type="gramStart"/>
      <w:r w:rsidRPr="004034A5">
        <w:rPr>
          <w:rFonts w:asciiTheme="minorHAnsi" w:hAnsiTheme="minorHAnsi"/>
          <w:iCs/>
          <w:sz w:val="18"/>
          <w:szCs w:val="18"/>
        </w:rPr>
        <w:t>de</w:t>
      </w:r>
      <w:proofErr w:type="gramEnd"/>
      <w:r w:rsidRPr="004034A5">
        <w:rPr>
          <w:rFonts w:asciiTheme="minorHAnsi" w:hAnsiTheme="minorHAnsi"/>
          <w:iCs/>
          <w:sz w:val="18"/>
          <w:szCs w:val="18"/>
        </w:rPr>
        <w:t xml:space="preserve"> amúgy képesek önmaguk ellátására.</w:t>
      </w:r>
    </w:p>
    <w:p w:rsidR="00F77F13" w:rsidRPr="0068032B" w:rsidRDefault="0018619F" w:rsidP="0018619F">
      <w:pPr>
        <w:jc w:val="center"/>
        <w:rPr>
          <w:rFonts w:asciiTheme="minorHAnsi" w:hAnsiTheme="minorHAnsi"/>
          <w:sz w:val="22"/>
          <w:szCs w:val="22"/>
        </w:rPr>
      </w:pPr>
      <w:r>
        <w:rPr>
          <w:rFonts w:asciiTheme="minorHAnsi" w:hAnsiTheme="minorHAnsi"/>
          <w:sz w:val="22"/>
          <w:szCs w:val="22"/>
        </w:rPr>
        <w:br/>
      </w:r>
      <w:r>
        <w:rPr>
          <w:rFonts w:asciiTheme="minorHAnsi" w:hAnsiTheme="minorHAnsi"/>
          <w:sz w:val="22"/>
          <w:szCs w:val="22"/>
        </w:rPr>
        <w:br/>
      </w:r>
      <w:r w:rsidRPr="0018619F">
        <w:rPr>
          <w:rFonts w:asciiTheme="minorHAnsi" w:hAnsiTheme="minorHAnsi"/>
          <w:noProof/>
          <w:sz w:val="22"/>
          <w:szCs w:val="22"/>
        </w:rPr>
        <w:drawing>
          <wp:inline distT="0" distB="0" distL="0" distR="0">
            <wp:extent cx="3838575" cy="2728099"/>
            <wp:effectExtent l="19050" t="0" r="9525" b="0"/>
            <wp:docPr id="3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cstate="print"/>
                    <a:srcRect/>
                    <a:stretch>
                      <a:fillRect/>
                    </a:stretch>
                  </pic:blipFill>
                  <pic:spPr bwMode="auto">
                    <a:xfrm>
                      <a:off x="0" y="0"/>
                      <a:ext cx="3846833" cy="2733968"/>
                    </a:xfrm>
                    <a:prstGeom prst="rect">
                      <a:avLst/>
                    </a:prstGeom>
                    <a:noFill/>
                    <a:ln w="9525">
                      <a:noFill/>
                      <a:miter lim="800000"/>
                      <a:headEnd/>
                      <a:tailEnd/>
                    </a:ln>
                  </pic:spPr>
                </pic:pic>
              </a:graphicData>
            </a:graphic>
          </wp:inline>
        </w:drawing>
      </w:r>
    </w:p>
    <w:p w:rsidR="007F5ABE" w:rsidRDefault="0018619F" w:rsidP="0018619F">
      <w:pPr>
        <w:jc w:val="both"/>
        <w:rPr>
          <w:rFonts w:asciiTheme="minorHAnsi" w:hAnsiTheme="minorHAnsi"/>
          <w:iCs/>
          <w:sz w:val="22"/>
          <w:szCs w:val="22"/>
        </w:rPr>
      </w:pPr>
      <w:r w:rsidRPr="0068032B">
        <w:rPr>
          <w:rFonts w:asciiTheme="minorHAnsi" w:hAnsiTheme="minorHAnsi"/>
          <w:iCs/>
          <w:sz w:val="22"/>
          <w:szCs w:val="22"/>
        </w:rPr>
        <w:t>A házi segítségnyújtásban részesülők száma hullámzó tendenciát mutat. A legtöbben 2013. évben vették igénybe</w:t>
      </w:r>
      <w:r w:rsidR="007F5ABE">
        <w:rPr>
          <w:rFonts w:asciiTheme="minorHAnsi" w:hAnsiTheme="minorHAnsi"/>
          <w:iCs/>
          <w:sz w:val="22"/>
          <w:szCs w:val="22"/>
        </w:rPr>
        <w:t xml:space="preserve"> a szolgáltatást</w:t>
      </w:r>
      <w:r w:rsidRPr="0068032B">
        <w:rPr>
          <w:rFonts w:asciiTheme="minorHAnsi" w:hAnsiTheme="minorHAnsi"/>
          <w:iCs/>
          <w:sz w:val="22"/>
          <w:szCs w:val="22"/>
        </w:rPr>
        <w:t xml:space="preserve">, míg a legkevesebben 2014-ben. </w:t>
      </w:r>
    </w:p>
    <w:p w:rsidR="0018619F" w:rsidRPr="0068032B" w:rsidRDefault="0018619F" w:rsidP="0018619F">
      <w:pPr>
        <w:jc w:val="both"/>
        <w:rPr>
          <w:rFonts w:asciiTheme="minorHAnsi" w:hAnsiTheme="minorHAnsi"/>
          <w:iCs/>
          <w:sz w:val="22"/>
          <w:szCs w:val="22"/>
        </w:rPr>
      </w:pPr>
      <w:r>
        <w:rPr>
          <w:rFonts w:asciiTheme="minorHAnsi" w:hAnsiTheme="minorHAnsi"/>
          <w:iCs/>
          <w:sz w:val="22"/>
          <w:szCs w:val="22"/>
        </w:rPr>
        <w:t>2015. és 2016. években stagnál</w:t>
      </w:r>
      <w:r w:rsidR="00517DC5">
        <w:rPr>
          <w:rFonts w:asciiTheme="minorHAnsi" w:hAnsiTheme="minorHAnsi"/>
          <w:iCs/>
          <w:sz w:val="22"/>
          <w:szCs w:val="22"/>
        </w:rPr>
        <w:t>t</w:t>
      </w:r>
      <w:r>
        <w:rPr>
          <w:rFonts w:asciiTheme="minorHAnsi" w:hAnsiTheme="minorHAnsi"/>
          <w:iCs/>
          <w:sz w:val="22"/>
          <w:szCs w:val="22"/>
        </w:rPr>
        <w:t xml:space="preserve"> az igénybevevők száma. Összességében 1-8 főről van szó.</w:t>
      </w:r>
    </w:p>
    <w:p w:rsidR="00F77F13" w:rsidRPr="00F7429D" w:rsidRDefault="00F77F13" w:rsidP="0018619F">
      <w:pPr>
        <w:pStyle w:val="NormlWeb"/>
        <w:jc w:val="center"/>
        <w:rPr>
          <w:rFonts w:asciiTheme="minorHAnsi" w:hAnsiTheme="minorHAnsi"/>
          <w:b/>
          <w:bCs/>
          <w:sz w:val="22"/>
          <w:szCs w:val="22"/>
        </w:rPr>
      </w:pPr>
      <w:r w:rsidRPr="00F7429D">
        <w:rPr>
          <w:rFonts w:asciiTheme="minorHAnsi" w:hAnsiTheme="minorHAnsi"/>
          <w:b/>
          <w:bCs/>
          <w:sz w:val="22"/>
          <w:szCs w:val="22"/>
        </w:rPr>
        <w:t>A házi segítségnyújtás szolgáltatást igénybevevők tényleges létszáma településenként 2017.</w:t>
      </w:r>
      <w:r w:rsidR="00A07C13" w:rsidRPr="00F7429D">
        <w:rPr>
          <w:rFonts w:asciiTheme="minorHAnsi" w:hAnsiTheme="minorHAnsi"/>
          <w:b/>
          <w:bCs/>
          <w:sz w:val="22"/>
          <w:szCs w:val="22"/>
        </w:rPr>
        <w:t xml:space="preserve"> </w:t>
      </w:r>
      <w:r w:rsidRPr="00F7429D">
        <w:rPr>
          <w:rFonts w:asciiTheme="minorHAnsi" w:hAnsiTheme="minorHAnsi"/>
          <w:b/>
          <w:bCs/>
          <w:sz w:val="22"/>
          <w:szCs w:val="22"/>
        </w:rPr>
        <w:t>évi adatok</w:t>
      </w:r>
    </w:p>
    <w:tbl>
      <w:tblPr>
        <w:tblW w:w="7371" w:type="dxa"/>
        <w:jc w:val="center"/>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26"/>
        <w:gridCol w:w="1276"/>
        <w:gridCol w:w="1275"/>
        <w:gridCol w:w="2694"/>
      </w:tblGrid>
      <w:tr w:rsidR="00285E78" w:rsidRPr="00F7429D" w:rsidTr="0018619F">
        <w:trPr>
          <w:jc w:val="center"/>
        </w:trPr>
        <w:tc>
          <w:tcPr>
            <w:tcW w:w="2126" w:type="dxa"/>
            <w:shd w:val="clear" w:color="auto" w:fill="EAF1DD" w:themeFill="accent3" w:themeFillTint="33"/>
          </w:tcPr>
          <w:p w:rsidR="00285E78" w:rsidRPr="00F7429D" w:rsidRDefault="00285E78" w:rsidP="00285E78">
            <w:pPr>
              <w:pStyle w:val="NormlWeb"/>
              <w:jc w:val="center"/>
              <w:rPr>
                <w:rFonts w:asciiTheme="minorHAnsi" w:hAnsiTheme="minorHAnsi"/>
                <w:b/>
              </w:rPr>
            </w:pPr>
            <w:r w:rsidRPr="00F7429D">
              <w:rPr>
                <w:rFonts w:asciiTheme="minorHAnsi" w:hAnsiTheme="minorHAnsi"/>
                <w:b/>
                <w:sz w:val="22"/>
                <w:szCs w:val="22"/>
              </w:rPr>
              <w:t>Település</w:t>
            </w:r>
          </w:p>
        </w:tc>
        <w:tc>
          <w:tcPr>
            <w:tcW w:w="1276" w:type="dxa"/>
            <w:shd w:val="clear" w:color="auto" w:fill="EAF1DD" w:themeFill="accent3" w:themeFillTint="33"/>
          </w:tcPr>
          <w:p w:rsidR="00285E78" w:rsidRPr="00F7429D" w:rsidRDefault="00285E78" w:rsidP="00285E78">
            <w:pPr>
              <w:pStyle w:val="NormlWeb"/>
              <w:jc w:val="center"/>
              <w:rPr>
                <w:rFonts w:asciiTheme="minorHAnsi" w:hAnsiTheme="minorHAnsi"/>
                <w:b/>
              </w:rPr>
            </w:pPr>
            <w:r w:rsidRPr="00F7429D">
              <w:rPr>
                <w:rFonts w:asciiTheme="minorHAnsi" w:hAnsiTheme="minorHAnsi"/>
                <w:b/>
                <w:sz w:val="22"/>
                <w:szCs w:val="22"/>
              </w:rPr>
              <w:t>Nő</w:t>
            </w:r>
          </w:p>
        </w:tc>
        <w:tc>
          <w:tcPr>
            <w:tcW w:w="1275" w:type="dxa"/>
            <w:shd w:val="clear" w:color="auto" w:fill="EAF1DD" w:themeFill="accent3" w:themeFillTint="33"/>
          </w:tcPr>
          <w:p w:rsidR="00285E78" w:rsidRPr="00F7429D" w:rsidRDefault="00285E78" w:rsidP="00285E78">
            <w:pPr>
              <w:pStyle w:val="NormlWeb"/>
              <w:jc w:val="center"/>
              <w:rPr>
                <w:rFonts w:asciiTheme="minorHAnsi" w:hAnsiTheme="minorHAnsi"/>
                <w:b/>
              </w:rPr>
            </w:pPr>
            <w:r w:rsidRPr="00F7429D">
              <w:rPr>
                <w:rFonts w:asciiTheme="minorHAnsi" w:hAnsiTheme="minorHAnsi"/>
                <w:b/>
                <w:sz w:val="22"/>
                <w:szCs w:val="22"/>
              </w:rPr>
              <w:t>Férfi</w:t>
            </w:r>
          </w:p>
        </w:tc>
        <w:tc>
          <w:tcPr>
            <w:tcW w:w="2694" w:type="dxa"/>
            <w:shd w:val="clear" w:color="auto" w:fill="EAF1DD" w:themeFill="accent3" w:themeFillTint="33"/>
          </w:tcPr>
          <w:p w:rsidR="00285E78" w:rsidRPr="00F7429D" w:rsidRDefault="00285E78" w:rsidP="00285E78">
            <w:pPr>
              <w:pStyle w:val="NormlWeb"/>
              <w:jc w:val="center"/>
              <w:rPr>
                <w:rFonts w:asciiTheme="minorHAnsi" w:hAnsiTheme="minorHAnsi"/>
                <w:b/>
              </w:rPr>
            </w:pPr>
            <w:r w:rsidRPr="00F7429D">
              <w:rPr>
                <w:rFonts w:asciiTheme="minorHAnsi" w:hAnsiTheme="minorHAnsi"/>
                <w:b/>
                <w:sz w:val="22"/>
                <w:szCs w:val="22"/>
              </w:rPr>
              <w:t>december 31-ei állapot</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Balatonkeresztúr </w:t>
            </w:r>
          </w:p>
        </w:tc>
        <w:tc>
          <w:tcPr>
            <w:tcW w:w="1276" w:type="dxa"/>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3</w:t>
            </w:r>
          </w:p>
        </w:tc>
        <w:tc>
          <w:tcPr>
            <w:tcW w:w="1275" w:type="dxa"/>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2</w:t>
            </w:r>
          </w:p>
        </w:tc>
        <w:tc>
          <w:tcPr>
            <w:tcW w:w="2694" w:type="dxa"/>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5</w:t>
            </w:r>
          </w:p>
        </w:tc>
      </w:tr>
      <w:tr w:rsidR="00F77F13" w:rsidRPr="00F7429D" w:rsidTr="0018619F">
        <w:trPr>
          <w:jc w:val="center"/>
        </w:trPr>
        <w:tc>
          <w:tcPr>
            <w:tcW w:w="2126" w:type="dxa"/>
            <w:shd w:val="clear" w:color="auto" w:fill="F2DBDB" w:themeFill="accent2" w:themeFillTint="33"/>
          </w:tcPr>
          <w:p w:rsidR="00F77F13" w:rsidRPr="00F7429D" w:rsidRDefault="00F77F13" w:rsidP="00376628">
            <w:pPr>
              <w:pStyle w:val="NormlWeb"/>
              <w:rPr>
                <w:rFonts w:asciiTheme="minorHAnsi" w:hAnsiTheme="minorHAnsi"/>
                <w:b/>
              </w:rPr>
            </w:pPr>
            <w:r w:rsidRPr="00F7429D">
              <w:rPr>
                <w:rFonts w:asciiTheme="minorHAnsi" w:hAnsiTheme="minorHAnsi"/>
                <w:b/>
                <w:sz w:val="22"/>
                <w:szCs w:val="22"/>
              </w:rPr>
              <w:t xml:space="preserve">Balatonmáriafürdő </w:t>
            </w:r>
          </w:p>
        </w:tc>
        <w:tc>
          <w:tcPr>
            <w:tcW w:w="1276" w:type="dxa"/>
            <w:shd w:val="clear" w:color="auto" w:fill="F2DBDB" w:themeFill="accent2" w:themeFillTint="33"/>
          </w:tcPr>
          <w:p w:rsidR="00F77F13" w:rsidRPr="00F7429D" w:rsidRDefault="00F77F13" w:rsidP="00F77F13">
            <w:pPr>
              <w:pStyle w:val="NormlWeb"/>
              <w:jc w:val="center"/>
              <w:rPr>
                <w:rFonts w:asciiTheme="minorHAnsi" w:hAnsiTheme="minorHAnsi"/>
                <w:b/>
              </w:rPr>
            </w:pPr>
            <w:r w:rsidRPr="00F7429D">
              <w:rPr>
                <w:rFonts w:asciiTheme="minorHAnsi" w:hAnsiTheme="minorHAnsi"/>
                <w:b/>
                <w:sz w:val="22"/>
                <w:szCs w:val="22"/>
              </w:rPr>
              <w:t>3</w:t>
            </w:r>
          </w:p>
        </w:tc>
        <w:tc>
          <w:tcPr>
            <w:tcW w:w="1275" w:type="dxa"/>
            <w:shd w:val="clear" w:color="auto" w:fill="F2DBDB" w:themeFill="accent2" w:themeFillTint="33"/>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shd w:val="clear" w:color="auto" w:fill="F2DBDB" w:themeFill="accent2" w:themeFillTint="33"/>
          </w:tcPr>
          <w:p w:rsidR="00F77F13" w:rsidRPr="00F7429D" w:rsidRDefault="00F77F13" w:rsidP="00F77F13">
            <w:pPr>
              <w:pStyle w:val="NormlWeb"/>
              <w:jc w:val="center"/>
              <w:rPr>
                <w:rFonts w:asciiTheme="minorHAnsi" w:hAnsiTheme="minorHAnsi"/>
                <w:b/>
              </w:rPr>
            </w:pPr>
            <w:r w:rsidRPr="00F7429D">
              <w:rPr>
                <w:rFonts w:asciiTheme="minorHAnsi" w:hAnsiTheme="minorHAnsi"/>
                <w:b/>
                <w:sz w:val="22"/>
                <w:szCs w:val="22"/>
              </w:rPr>
              <w:t>3</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Balatonberény </w:t>
            </w:r>
          </w:p>
        </w:tc>
        <w:tc>
          <w:tcPr>
            <w:tcW w:w="1276" w:type="dxa"/>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4</w:t>
            </w:r>
          </w:p>
        </w:tc>
        <w:tc>
          <w:tcPr>
            <w:tcW w:w="1275"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4</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Balatonszentgyörgy </w:t>
            </w:r>
          </w:p>
        </w:tc>
        <w:tc>
          <w:tcPr>
            <w:tcW w:w="1276" w:type="dxa"/>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3</w:t>
            </w:r>
          </w:p>
        </w:tc>
        <w:tc>
          <w:tcPr>
            <w:tcW w:w="1275"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3</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Hollád </w:t>
            </w:r>
          </w:p>
        </w:tc>
        <w:tc>
          <w:tcPr>
            <w:tcW w:w="1276"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1275"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Tikos </w:t>
            </w:r>
          </w:p>
        </w:tc>
        <w:tc>
          <w:tcPr>
            <w:tcW w:w="1276"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1275"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 xml:space="preserve">Vörs </w:t>
            </w:r>
          </w:p>
        </w:tc>
        <w:tc>
          <w:tcPr>
            <w:tcW w:w="1276"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1275"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Főnyed</w:t>
            </w:r>
          </w:p>
        </w:tc>
        <w:tc>
          <w:tcPr>
            <w:tcW w:w="1276"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1275"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r>
      <w:tr w:rsidR="00F77F13" w:rsidRPr="00F7429D" w:rsidTr="0018619F">
        <w:trPr>
          <w:jc w:val="center"/>
        </w:trPr>
        <w:tc>
          <w:tcPr>
            <w:tcW w:w="2126" w:type="dxa"/>
          </w:tcPr>
          <w:p w:rsidR="00F77F13" w:rsidRPr="00F7429D" w:rsidRDefault="00F77F13" w:rsidP="00376628">
            <w:pPr>
              <w:pStyle w:val="NormlWeb"/>
              <w:rPr>
                <w:rFonts w:asciiTheme="minorHAnsi" w:hAnsiTheme="minorHAnsi"/>
              </w:rPr>
            </w:pPr>
            <w:r w:rsidRPr="00F7429D">
              <w:rPr>
                <w:rFonts w:asciiTheme="minorHAnsi" w:hAnsiTheme="minorHAnsi"/>
                <w:sz w:val="22"/>
                <w:szCs w:val="22"/>
              </w:rPr>
              <w:t>Szegerdő</w:t>
            </w:r>
          </w:p>
        </w:tc>
        <w:tc>
          <w:tcPr>
            <w:tcW w:w="1276"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1275"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c>
          <w:tcPr>
            <w:tcW w:w="2694" w:type="dxa"/>
          </w:tcPr>
          <w:p w:rsidR="00F77F13" w:rsidRPr="00F7429D" w:rsidRDefault="00285E78" w:rsidP="00F77F13">
            <w:pPr>
              <w:pStyle w:val="NormlWeb"/>
              <w:jc w:val="center"/>
              <w:rPr>
                <w:rFonts w:asciiTheme="minorHAnsi" w:hAnsiTheme="minorHAnsi"/>
              </w:rPr>
            </w:pPr>
            <w:r w:rsidRPr="00F7429D">
              <w:rPr>
                <w:rFonts w:asciiTheme="minorHAnsi" w:hAnsiTheme="minorHAnsi"/>
                <w:sz w:val="22"/>
                <w:szCs w:val="22"/>
              </w:rPr>
              <w:t>-</w:t>
            </w:r>
          </w:p>
        </w:tc>
      </w:tr>
      <w:tr w:rsidR="00F77F13" w:rsidRPr="00F7429D" w:rsidTr="0018619F">
        <w:trPr>
          <w:jc w:val="center"/>
        </w:trPr>
        <w:tc>
          <w:tcPr>
            <w:tcW w:w="2126" w:type="dxa"/>
            <w:shd w:val="clear" w:color="auto" w:fill="EAF1DD" w:themeFill="accent3" w:themeFillTint="33"/>
          </w:tcPr>
          <w:p w:rsidR="00F77F13" w:rsidRPr="00F7429D" w:rsidRDefault="00F77F13" w:rsidP="00376628">
            <w:pPr>
              <w:pStyle w:val="NormlWeb"/>
              <w:rPr>
                <w:rFonts w:asciiTheme="minorHAnsi" w:hAnsiTheme="minorHAnsi"/>
                <w:b/>
              </w:rPr>
            </w:pPr>
            <w:r w:rsidRPr="00F7429D">
              <w:rPr>
                <w:rFonts w:asciiTheme="minorHAnsi" w:hAnsiTheme="minorHAnsi"/>
                <w:b/>
                <w:sz w:val="22"/>
                <w:szCs w:val="22"/>
              </w:rPr>
              <w:t>Összesen</w:t>
            </w:r>
          </w:p>
        </w:tc>
        <w:tc>
          <w:tcPr>
            <w:tcW w:w="1276" w:type="dxa"/>
            <w:shd w:val="clear" w:color="auto" w:fill="EAF1DD" w:themeFill="accent3" w:themeFillTint="33"/>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13</w:t>
            </w:r>
          </w:p>
        </w:tc>
        <w:tc>
          <w:tcPr>
            <w:tcW w:w="1275" w:type="dxa"/>
            <w:shd w:val="clear" w:color="auto" w:fill="EAF1DD" w:themeFill="accent3" w:themeFillTint="33"/>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2</w:t>
            </w:r>
          </w:p>
        </w:tc>
        <w:tc>
          <w:tcPr>
            <w:tcW w:w="2694" w:type="dxa"/>
            <w:shd w:val="clear" w:color="auto" w:fill="EAF1DD" w:themeFill="accent3" w:themeFillTint="33"/>
          </w:tcPr>
          <w:p w:rsidR="00F77F13" w:rsidRPr="00F7429D" w:rsidRDefault="00F77F13" w:rsidP="00F77F13">
            <w:pPr>
              <w:pStyle w:val="NormlWeb"/>
              <w:jc w:val="center"/>
              <w:rPr>
                <w:rFonts w:asciiTheme="minorHAnsi" w:hAnsiTheme="minorHAnsi"/>
              </w:rPr>
            </w:pPr>
            <w:r w:rsidRPr="00F7429D">
              <w:rPr>
                <w:rFonts w:asciiTheme="minorHAnsi" w:hAnsiTheme="minorHAnsi"/>
                <w:sz w:val="22"/>
                <w:szCs w:val="22"/>
              </w:rPr>
              <w:t>15</w:t>
            </w:r>
          </w:p>
        </w:tc>
      </w:tr>
    </w:tbl>
    <w:p w:rsidR="00A07C13" w:rsidRPr="00F7429D" w:rsidRDefault="00A07C13" w:rsidP="0068032B">
      <w:pPr>
        <w:jc w:val="center"/>
        <w:rPr>
          <w:rFonts w:asciiTheme="minorHAnsi" w:hAnsiTheme="minorHAnsi"/>
          <w:b/>
          <w:iCs/>
          <w:sz w:val="22"/>
          <w:szCs w:val="22"/>
        </w:rPr>
      </w:pPr>
    </w:p>
    <w:p w:rsidR="00A07C13" w:rsidRPr="00A07C13" w:rsidRDefault="00A07C13" w:rsidP="00A07C13">
      <w:pPr>
        <w:rPr>
          <w:rFonts w:asciiTheme="minorHAnsi" w:hAnsiTheme="minorHAnsi"/>
          <w:iCs/>
          <w:sz w:val="22"/>
          <w:szCs w:val="22"/>
        </w:rPr>
      </w:pPr>
      <w:r w:rsidRPr="00A07C13">
        <w:rPr>
          <w:rFonts w:asciiTheme="minorHAnsi" w:hAnsiTheme="minorHAnsi"/>
          <w:iCs/>
          <w:sz w:val="22"/>
          <w:szCs w:val="22"/>
        </w:rPr>
        <w:t>A településen összesen 3 fő veszi igénybe a szolgáltatást, valamennyi nő.</w:t>
      </w:r>
    </w:p>
    <w:p w:rsidR="00971414" w:rsidRDefault="00971414" w:rsidP="0018619F">
      <w:pPr>
        <w:autoSpaceDE w:val="0"/>
        <w:autoSpaceDN w:val="0"/>
        <w:adjustRightInd w:val="0"/>
        <w:rPr>
          <w:rFonts w:asciiTheme="minorHAnsi" w:hAnsiTheme="minorHAnsi" w:cs="Calibri"/>
          <w:b/>
          <w:iCs/>
          <w:sz w:val="22"/>
          <w:szCs w:val="22"/>
        </w:rPr>
      </w:pPr>
    </w:p>
    <w:p w:rsidR="0018619F" w:rsidRPr="0010269A" w:rsidRDefault="0018619F" w:rsidP="0018619F">
      <w:pPr>
        <w:autoSpaceDE w:val="0"/>
        <w:autoSpaceDN w:val="0"/>
        <w:adjustRightInd w:val="0"/>
        <w:rPr>
          <w:rFonts w:asciiTheme="minorHAnsi" w:hAnsiTheme="minorHAnsi" w:cs="Calibri"/>
          <w:b/>
          <w:iCs/>
          <w:sz w:val="22"/>
          <w:szCs w:val="22"/>
        </w:rPr>
      </w:pPr>
      <w:r>
        <w:rPr>
          <w:rFonts w:asciiTheme="minorHAnsi" w:hAnsiTheme="minorHAnsi" w:cs="Calibri"/>
          <w:b/>
          <w:iCs/>
          <w:sz w:val="22"/>
          <w:szCs w:val="22"/>
        </w:rPr>
        <w:t>III</w:t>
      </w:r>
      <w:r w:rsidRPr="0010269A">
        <w:rPr>
          <w:rFonts w:asciiTheme="minorHAnsi" w:hAnsiTheme="minorHAnsi" w:cs="Calibri"/>
          <w:b/>
          <w:iCs/>
          <w:sz w:val="22"/>
          <w:szCs w:val="22"/>
        </w:rPr>
        <w:t>. Családsegítés</w:t>
      </w:r>
    </w:p>
    <w:p w:rsidR="0018619F" w:rsidRPr="00FF2D11" w:rsidRDefault="0018619F" w:rsidP="0018619F">
      <w:pPr>
        <w:rPr>
          <w:rFonts w:asciiTheme="minorHAnsi" w:hAnsiTheme="minorHAnsi"/>
          <w:sz w:val="22"/>
          <w:szCs w:val="22"/>
        </w:rPr>
      </w:pPr>
      <w:r w:rsidRPr="0010269A">
        <w:rPr>
          <w:rFonts w:asciiTheme="minorHAnsi" w:hAnsiTheme="minorHAnsi" w:cs="Calibri"/>
          <w:b/>
          <w:i/>
          <w:iCs/>
          <w:sz w:val="22"/>
          <w:szCs w:val="22"/>
        </w:rPr>
        <w:br/>
      </w:r>
      <w:r w:rsidRPr="00FF2D11">
        <w:rPr>
          <w:rFonts w:asciiTheme="minorHAnsi" w:hAnsiTheme="minorHAnsi"/>
          <w:sz w:val="22"/>
          <w:szCs w:val="22"/>
        </w:rPr>
        <w:t xml:space="preserve">A Család- és Gyermekjóléti Szolgálat adatai:   </w:t>
      </w: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 xml:space="preserve">A szolgálat neve: </w:t>
      </w:r>
      <w:r w:rsidRPr="00FF2D11">
        <w:rPr>
          <w:rFonts w:asciiTheme="minorHAnsi" w:hAnsiTheme="minorHAnsi"/>
          <w:bCs/>
          <w:sz w:val="22"/>
          <w:szCs w:val="22"/>
        </w:rPr>
        <w:t xml:space="preserve">Balatonkeresztúri </w:t>
      </w:r>
      <w:r w:rsidRPr="00FF2D11">
        <w:rPr>
          <w:rFonts w:asciiTheme="minorHAnsi" w:hAnsiTheme="minorHAnsi"/>
          <w:sz w:val="22"/>
          <w:szCs w:val="22"/>
        </w:rPr>
        <w:t>Alapszolgáltatási Központ Család- és Gyermekjóléti Szolgálat</w:t>
      </w:r>
      <w:r w:rsidR="0058245D" w:rsidRPr="00FF2D11">
        <w:rPr>
          <w:rFonts w:asciiTheme="minorHAnsi" w:hAnsiTheme="minorHAnsi"/>
          <w:sz w:val="22"/>
          <w:szCs w:val="22"/>
        </w:rPr>
        <w:t>.</w:t>
      </w: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Székhelye: 8648 Balatonkeresztúr, Iskola u. 3.</w:t>
      </w: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 xml:space="preserve">Fenntartó neve, székhelye: Balatoni Szociális Társulás 8648 Balatonkeresztúr, Ady E. </w:t>
      </w:r>
      <w:proofErr w:type="gramStart"/>
      <w:r w:rsidRPr="00FF2D11">
        <w:rPr>
          <w:rFonts w:asciiTheme="minorHAnsi" w:hAnsiTheme="minorHAnsi"/>
          <w:sz w:val="22"/>
          <w:szCs w:val="22"/>
        </w:rPr>
        <w:t>u.</w:t>
      </w:r>
      <w:proofErr w:type="gramEnd"/>
      <w:r w:rsidRPr="00FF2D11">
        <w:rPr>
          <w:rFonts w:asciiTheme="minorHAnsi" w:hAnsiTheme="minorHAnsi"/>
          <w:sz w:val="22"/>
          <w:szCs w:val="22"/>
        </w:rPr>
        <w:t xml:space="preserve"> 52.                      </w:t>
      </w: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Működésének kezdő időpontja: 2005. július 01.</w:t>
      </w:r>
    </w:p>
    <w:p w:rsidR="0018619F" w:rsidRPr="00FF2D11" w:rsidRDefault="0018619F" w:rsidP="0018619F">
      <w:pPr>
        <w:rPr>
          <w:rFonts w:asciiTheme="minorHAnsi" w:hAnsiTheme="minorHAnsi"/>
          <w:sz w:val="22"/>
          <w:szCs w:val="22"/>
        </w:rPr>
      </w:pP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Ellátott települések:</w:t>
      </w:r>
    </w:p>
    <w:p w:rsidR="0018619F" w:rsidRPr="00FF2D11" w:rsidRDefault="0018619F" w:rsidP="00070B34">
      <w:pPr>
        <w:numPr>
          <w:ilvl w:val="0"/>
          <w:numId w:val="23"/>
        </w:numPr>
        <w:tabs>
          <w:tab w:val="left" w:pos="284"/>
        </w:tabs>
        <w:suppressAutoHyphens/>
        <w:ind w:left="0" w:firstLine="0"/>
        <w:jc w:val="both"/>
        <w:rPr>
          <w:rFonts w:asciiTheme="minorHAnsi" w:hAnsiTheme="minorHAnsi"/>
          <w:sz w:val="22"/>
          <w:szCs w:val="22"/>
        </w:rPr>
      </w:pPr>
      <w:r w:rsidRPr="00FF2D11">
        <w:rPr>
          <w:rFonts w:asciiTheme="minorHAnsi" w:hAnsiTheme="minorHAnsi"/>
          <w:sz w:val="22"/>
          <w:szCs w:val="22"/>
        </w:rPr>
        <w:t>körzet: Balatonkeresztúr, Balatonmáriafürdő, Balatonberény</w:t>
      </w:r>
      <w:r w:rsidR="00F7429D" w:rsidRPr="00FF2D11">
        <w:rPr>
          <w:rFonts w:asciiTheme="minorHAnsi" w:hAnsiTheme="minorHAnsi"/>
          <w:sz w:val="22"/>
          <w:szCs w:val="22"/>
        </w:rPr>
        <w:t>.</w:t>
      </w:r>
    </w:p>
    <w:p w:rsidR="0018619F" w:rsidRPr="00FF2D11" w:rsidRDefault="0018619F" w:rsidP="00070B34">
      <w:pPr>
        <w:numPr>
          <w:ilvl w:val="0"/>
          <w:numId w:val="23"/>
        </w:numPr>
        <w:tabs>
          <w:tab w:val="left" w:pos="284"/>
        </w:tabs>
        <w:suppressAutoHyphens/>
        <w:ind w:left="0" w:firstLine="0"/>
        <w:jc w:val="both"/>
        <w:rPr>
          <w:rFonts w:asciiTheme="minorHAnsi" w:hAnsiTheme="minorHAnsi"/>
          <w:sz w:val="22"/>
          <w:szCs w:val="22"/>
        </w:rPr>
      </w:pPr>
      <w:r w:rsidRPr="00FF2D11">
        <w:rPr>
          <w:rFonts w:asciiTheme="minorHAnsi" w:hAnsiTheme="minorHAnsi"/>
          <w:sz w:val="22"/>
          <w:szCs w:val="22"/>
        </w:rPr>
        <w:t xml:space="preserve">körzet: Hollád, Szegerdő, Főnyed, Vörs, Tikos, </w:t>
      </w:r>
      <w:r w:rsidR="00732F8D" w:rsidRPr="00FF2D11">
        <w:rPr>
          <w:rFonts w:asciiTheme="minorHAnsi" w:hAnsiTheme="minorHAnsi"/>
          <w:sz w:val="22"/>
          <w:szCs w:val="22"/>
        </w:rPr>
        <w:t>Balatonszentgyörgy.</w:t>
      </w: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Gesztor település: Balatonkeresztúr.</w:t>
      </w:r>
    </w:p>
    <w:p w:rsidR="0018619F" w:rsidRPr="00FF2D11" w:rsidRDefault="0018619F" w:rsidP="0018619F">
      <w:pPr>
        <w:rPr>
          <w:rFonts w:asciiTheme="minorHAnsi" w:hAnsiTheme="minorHAnsi" w:cs="Calibri"/>
          <w:iCs/>
          <w:sz w:val="22"/>
          <w:szCs w:val="22"/>
        </w:rPr>
      </w:pP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A Család- és Gyermekjóléti szolgálat szociális segítő munkájának a családok megsegítése mellett a veszélyeztetett gyermekek vonatkozásában hozzá kell járulnia:</w:t>
      </w:r>
    </w:p>
    <w:p w:rsidR="0018619F" w:rsidRPr="00FF2D11" w:rsidRDefault="0018619F" w:rsidP="00070B34">
      <w:pPr>
        <w:pStyle w:val="Listaszerbekezds"/>
        <w:numPr>
          <w:ilvl w:val="0"/>
          <w:numId w:val="40"/>
        </w:numPr>
        <w:jc w:val="both"/>
        <w:rPr>
          <w:rFonts w:asciiTheme="minorHAnsi" w:hAnsiTheme="minorHAnsi"/>
          <w:sz w:val="22"/>
          <w:szCs w:val="22"/>
        </w:rPr>
      </w:pPr>
      <w:r w:rsidRPr="00FF2D11">
        <w:rPr>
          <w:rFonts w:asciiTheme="minorHAnsi" w:hAnsiTheme="minorHAnsi"/>
          <w:sz w:val="22"/>
          <w:szCs w:val="22"/>
        </w:rPr>
        <w:t xml:space="preserve">a gyermek testi, értelmi érzelmi, erkölcsi fejlődésének, jólétének, a családban történő </w:t>
      </w:r>
      <w:r w:rsidRPr="00FF2D11">
        <w:rPr>
          <w:rFonts w:asciiTheme="minorHAnsi" w:hAnsiTheme="minorHAnsi"/>
          <w:sz w:val="22"/>
          <w:szCs w:val="22"/>
        </w:rPr>
        <w:br/>
        <w:t>nevelkedésének elősegítéséhez,</w:t>
      </w:r>
    </w:p>
    <w:p w:rsidR="0018619F" w:rsidRPr="00FF2D11" w:rsidRDefault="0018619F" w:rsidP="00070B34">
      <w:pPr>
        <w:pStyle w:val="Listaszerbekezds"/>
        <w:numPr>
          <w:ilvl w:val="0"/>
          <w:numId w:val="40"/>
        </w:numPr>
        <w:jc w:val="both"/>
        <w:rPr>
          <w:rFonts w:asciiTheme="minorHAnsi" w:hAnsiTheme="minorHAnsi"/>
          <w:sz w:val="22"/>
          <w:szCs w:val="22"/>
        </w:rPr>
      </w:pPr>
      <w:r w:rsidRPr="00FF2D11">
        <w:rPr>
          <w:rFonts w:asciiTheme="minorHAnsi" w:hAnsiTheme="minorHAnsi"/>
          <w:sz w:val="22"/>
          <w:szCs w:val="22"/>
        </w:rPr>
        <w:t>a veszélyeztetettség megelőzéséhez és a kialakult veszélyeztetettség megszüntetéséhez,</w:t>
      </w:r>
    </w:p>
    <w:p w:rsidR="0018619F" w:rsidRPr="00FF2D11" w:rsidRDefault="0018619F" w:rsidP="00070B34">
      <w:pPr>
        <w:pStyle w:val="Listaszerbekezds"/>
        <w:numPr>
          <w:ilvl w:val="0"/>
          <w:numId w:val="40"/>
        </w:numPr>
        <w:jc w:val="both"/>
        <w:rPr>
          <w:rFonts w:asciiTheme="minorHAnsi" w:hAnsiTheme="minorHAnsi"/>
          <w:sz w:val="22"/>
          <w:szCs w:val="22"/>
        </w:rPr>
      </w:pPr>
      <w:r w:rsidRPr="00FF2D11">
        <w:rPr>
          <w:rFonts w:asciiTheme="minorHAnsi" w:hAnsiTheme="minorHAnsi"/>
          <w:sz w:val="22"/>
          <w:szCs w:val="22"/>
        </w:rPr>
        <w:t>a gyermek, családjából történő kiemelésének megelőzéséhez.</w:t>
      </w:r>
    </w:p>
    <w:p w:rsidR="0018619F" w:rsidRPr="00FF2D11" w:rsidRDefault="0018619F" w:rsidP="0018619F">
      <w:pPr>
        <w:rPr>
          <w:rFonts w:asciiTheme="minorHAnsi" w:hAnsiTheme="minorHAnsi"/>
          <w:sz w:val="22"/>
          <w:szCs w:val="22"/>
          <w:u w:val="single"/>
        </w:rPr>
      </w:pPr>
    </w:p>
    <w:p w:rsidR="0018619F" w:rsidRPr="00FF2D11" w:rsidRDefault="0018619F" w:rsidP="0018619F">
      <w:pPr>
        <w:rPr>
          <w:rFonts w:asciiTheme="minorHAnsi" w:hAnsiTheme="minorHAnsi"/>
          <w:sz w:val="22"/>
          <w:szCs w:val="22"/>
        </w:rPr>
      </w:pPr>
      <w:r w:rsidRPr="00FF2D11">
        <w:rPr>
          <w:rFonts w:asciiTheme="minorHAnsi" w:hAnsiTheme="minorHAnsi"/>
          <w:sz w:val="22"/>
          <w:szCs w:val="22"/>
        </w:rPr>
        <w:t>A családsegítő főbb feladatai:</w:t>
      </w:r>
    </w:p>
    <w:p w:rsidR="0018619F" w:rsidRPr="00FF2D11" w:rsidRDefault="0018619F" w:rsidP="00070B34">
      <w:pPr>
        <w:pStyle w:val="Listaszerbekezds"/>
        <w:numPr>
          <w:ilvl w:val="0"/>
          <w:numId w:val="41"/>
        </w:numPr>
        <w:suppressAutoHyphens/>
        <w:ind w:left="360"/>
        <w:jc w:val="both"/>
        <w:rPr>
          <w:rFonts w:asciiTheme="minorHAnsi" w:hAnsiTheme="minorHAnsi"/>
          <w:sz w:val="22"/>
          <w:szCs w:val="22"/>
        </w:rPr>
      </w:pPr>
      <w:r w:rsidRPr="00FF2D11">
        <w:rPr>
          <w:rFonts w:asciiTheme="minorHAnsi" w:hAnsiTheme="minorHAnsi"/>
          <w:sz w:val="22"/>
          <w:szCs w:val="22"/>
        </w:rPr>
        <w:t>A gyermek családban történő nevelkedésének elősegítése, illetve a családok problémáinak megelőzése, élethelyzetének javítása, támasznyújtásuk érdekében végzett feladatok.</w:t>
      </w:r>
    </w:p>
    <w:p w:rsidR="0018619F" w:rsidRPr="00FF2D11" w:rsidRDefault="0018619F" w:rsidP="00070B34">
      <w:pPr>
        <w:pStyle w:val="Listaszerbekezds"/>
        <w:numPr>
          <w:ilvl w:val="0"/>
          <w:numId w:val="41"/>
        </w:numPr>
        <w:ind w:left="360"/>
        <w:jc w:val="both"/>
        <w:rPr>
          <w:rFonts w:asciiTheme="minorHAnsi" w:hAnsiTheme="minorHAnsi"/>
          <w:sz w:val="22"/>
          <w:szCs w:val="22"/>
        </w:rPr>
      </w:pPr>
      <w:r w:rsidRPr="00FF2D11">
        <w:rPr>
          <w:rFonts w:asciiTheme="minorHAnsi" w:hAnsiTheme="minorHAnsi"/>
          <w:sz w:val="22"/>
          <w:szCs w:val="22"/>
        </w:rPr>
        <w:t>Anyagi támogatásokhoz, ellátásokhoz történő segítségnyújtás.</w:t>
      </w:r>
    </w:p>
    <w:p w:rsidR="0018619F" w:rsidRPr="00FF2D11" w:rsidRDefault="0018619F" w:rsidP="00070B34">
      <w:pPr>
        <w:pStyle w:val="Listaszerbekezds"/>
        <w:numPr>
          <w:ilvl w:val="0"/>
          <w:numId w:val="41"/>
        </w:numPr>
        <w:ind w:left="360"/>
        <w:jc w:val="both"/>
        <w:rPr>
          <w:rFonts w:asciiTheme="minorHAnsi" w:hAnsiTheme="minorHAnsi"/>
          <w:sz w:val="22"/>
          <w:szCs w:val="22"/>
        </w:rPr>
      </w:pPr>
      <w:r w:rsidRPr="00FF2D11">
        <w:rPr>
          <w:rFonts w:asciiTheme="minorHAnsi" w:hAnsiTheme="minorHAnsi"/>
          <w:sz w:val="22"/>
          <w:szCs w:val="22"/>
        </w:rPr>
        <w:t>Pszichológiai, jogi tanácsadás.</w:t>
      </w:r>
    </w:p>
    <w:p w:rsidR="0018619F" w:rsidRPr="00FF2D11" w:rsidRDefault="0018619F" w:rsidP="00070B34">
      <w:pPr>
        <w:pStyle w:val="Listaszerbekezds"/>
        <w:numPr>
          <w:ilvl w:val="0"/>
          <w:numId w:val="41"/>
        </w:numPr>
        <w:ind w:left="360"/>
        <w:jc w:val="both"/>
        <w:rPr>
          <w:rFonts w:asciiTheme="minorHAnsi" w:hAnsiTheme="minorHAnsi"/>
          <w:sz w:val="22"/>
          <w:szCs w:val="22"/>
        </w:rPr>
      </w:pPr>
      <w:r w:rsidRPr="00FF2D11">
        <w:rPr>
          <w:rFonts w:asciiTheme="minorHAnsi" w:hAnsiTheme="minorHAnsi"/>
          <w:sz w:val="22"/>
          <w:szCs w:val="22"/>
        </w:rPr>
        <w:t>Szabadidős program szervezése.</w:t>
      </w:r>
    </w:p>
    <w:p w:rsidR="0018619F" w:rsidRPr="0010269A" w:rsidRDefault="0018619F" w:rsidP="00070B34">
      <w:pPr>
        <w:pStyle w:val="Listaszerbekezds"/>
        <w:numPr>
          <w:ilvl w:val="0"/>
          <w:numId w:val="41"/>
        </w:numPr>
        <w:ind w:left="360"/>
        <w:jc w:val="both"/>
        <w:rPr>
          <w:rFonts w:asciiTheme="minorHAnsi" w:hAnsiTheme="minorHAnsi"/>
          <w:sz w:val="22"/>
          <w:szCs w:val="22"/>
        </w:rPr>
      </w:pPr>
      <w:r w:rsidRPr="0010269A">
        <w:rPr>
          <w:rFonts w:asciiTheme="minorHAnsi" w:hAnsiTheme="minorHAnsi"/>
          <w:sz w:val="22"/>
          <w:szCs w:val="22"/>
        </w:rPr>
        <w:t>Bűnmegelőzési program szervezése.</w:t>
      </w:r>
    </w:p>
    <w:p w:rsidR="00A07C13" w:rsidRDefault="00A07C13" w:rsidP="0068032B">
      <w:pPr>
        <w:jc w:val="center"/>
        <w:rPr>
          <w:rFonts w:asciiTheme="minorHAnsi" w:hAnsiTheme="minorHAnsi"/>
          <w:b/>
          <w:iCs/>
          <w:sz w:val="22"/>
          <w:szCs w:val="22"/>
        </w:rPr>
      </w:pPr>
    </w:p>
    <w:p w:rsidR="00A16F8C" w:rsidRDefault="00A16F8C" w:rsidP="0068032B">
      <w:pPr>
        <w:jc w:val="center"/>
        <w:rPr>
          <w:rFonts w:asciiTheme="minorHAnsi" w:hAnsiTheme="minorHAnsi"/>
          <w:b/>
          <w:iCs/>
          <w:sz w:val="22"/>
          <w:szCs w:val="22"/>
        </w:rPr>
      </w:pPr>
    </w:p>
    <w:p w:rsidR="00FF2D11" w:rsidRPr="004034A5" w:rsidRDefault="00FF2D11" w:rsidP="00FF2D11">
      <w:pPr>
        <w:autoSpaceDE w:val="0"/>
        <w:autoSpaceDN w:val="0"/>
        <w:adjustRightInd w:val="0"/>
        <w:ind w:firstLine="142"/>
        <w:jc w:val="center"/>
        <w:rPr>
          <w:rFonts w:asciiTheme="minorHAnsi" w:hAnsiTheme="minorHAnsi"/>
          <w:b/>
          <w:iCs/>
          <w:sz w:val="22"/>
          <w:szCs w:val="22"/>
        </w:rPr>
      </w:pPr>
      <w:r w:rsidRPr="004034A5">
        <w:rPr>
          <w:rFonts w:asciiTheme="minorHAnsi" w:hAnsiTheme="minorHAnsi"/>
          <w:b/>
          <w:iCs/>
          <w:sz w:val="22"/>
          <w:szCs w:val="22"/>
        </w:rPr>
        <w:t>Családsegítő szolgáltatást igénybe vevők száma (fő)</w:t>
      </w:r>
    </w:p>
    <w:p w:rsidR="00FF2D11" w:rsidRPr="00DD6832" w:rsidRDefault="00FF2D11" w:rsidP="00FF2D11">
      <w:pPr>
        <w:autoSpaceDE w:val="0"/>
        <w:autoSpaceDN w:val="0"/>
        <w:adjustRightInd w:val="0"/>
        <w:ind w:firstLine="142"/>
        <w:jc w:val="center"/>
        <w:rPr>
          <w:rFonts w:asciiTheme="minorHAnsi" w:hAnsiTheme="minorHAnsi"/>
          <w:i/>
          <w:iCs/>
          <w:sz w:val="18"/>
          <w:szCs w:val="18"/>
        </w:rPr>
      </w:pPr>
      <w:r w:rsidRPr="00DD6832">
        <w:rPr>
          <w:rFonts w:asciiTheme="minorHAnsi" w:hAnsiTheme="minorHAnsi"/>
          <w:i/>
          <w:iCs/>
          <w:sz w:val="18"/>
          <w:szCs w:val="18"/>
        </w:rPr>
        <w:t xml:space="preserve">A családsegítés a szociális vagy mentálhigiénés problémák, illetve egyéb krízishelyzet miatt segítségre szoruló személyek, családok számára az ilyen helyzethez vezető okok megelőzése, a krízishelyzet megszüntetése, valamint az életvezetési képesség megőrzése céljából nyújtott szolgáltatás. (A 2012-es adat </w:t>
      </w:r>
      <w:r w:rsidR="00027E85" w:rsidRPr="00DD6832">
        <w:rPr>
          <w:rFonts w:asciiTheme="minorHAnsi" w:hAnsiTheme="minorHAnsi"/>
          <w:i/>
          <w:iCs/>
          <w:sz w:val="18"/>
          <w:szCs w:val="18"/>
        </w:rPr>
        <w:t>kizárólag</w:t>
      </w:r>
      <w:r w:rsidRPr="00DD6832">
        <w:rPr>
          <w:rFonts w:asciiTheme="minorHAnsi" w:hAnsiTheme="minorHAnsi"/>
          <w:i/>
          <w:iCs/>
          <w:sz w:val="18"/>
          <w:szCs w:val="18"/>
        </w:rPr>
        <w:t xml:space="preserve"> azokat </w:t>
      </w:r>
      <w:r>
        <w:rPr>
          <w:rFonts w:asciiTheme="minorHAnsi" w:hAnsiTheme="minorHAnsi"/>
          <w:i/>
          <w:iCs/>
          <w:sz w:val="18"/>
          <w:szCs w:val="18"/>
        </w:rPr>
        <w:t>a</w:t>
      </w:r>
      <w:r w:rsidRPr="00DD6832">
        <w:rPr>
          <w:rFonts w:asciiTheme="minorHAnsi" w:hAnsiTheme="minorHAnsi"/>
          <w:i/>
          <w:iCs/>
          <w:sz w:val="18"/>
          <w:szCs w:val="18"/>
        </w:rPr>
        <w:t xml:space="preserve">z igénybevevőket </w:t>
      </w:r>
      <w:r w:rsidR="00027E85" w:rsidRPr="00DD6832">
        <w:rPr>
          <w:rFonts w:asciiTheme="minorHAnsi" w:hAnsiTheme="minorHAnsi"/>
          <w:i/>
          <w:iCs/>
          <w:sz w:val="18"/>
          <w:szCs w:val="18"/>
        </w:rPr>
        <w:t>tartalmazza</w:t>
      </w:r>
      <w:r w:rsidRPr="00DD6832">
        <w:rPr>
          <w:rFonts w:asciiTheme="minorHAnsi" w:hAnsiTheme="minorHAnsi"/>
          <w:i/>
          <w:iCs/>
          <w:sz w:val="18"/>
          <w:szCs w:val="18"/>
        </w:rPr>
        <w:t>, akik esetében a szakmai tevékenység az első találkozás kapcsán tett intézkedéssel nem zárható le, tehát akikről a családsegítő szolgálatok esetnaplót vezettek.)</w:t>
      </w:r>
    </w:p>
    <w:p w:rsidR="00D70CB4" w:rsidRDefault="00D70CB4" w:rsidP="0068032B">
      <w:pPr>
        <w:jc w:val="center"/>
        <w:rPr>
          <w:rFonts w:asciiTheme="minorHAnsi" w:hAnsiTheme="minorHAnsi"/>
          <w:b/>
          <w:i/>
          <w:iCs/>
          <w:sz w:val="22"/>
          <w:szCs w:val="22"/>
        </w:rPr>
      </w:pPr>
      <w:r>
        <w:rPr>
          <w:rFonts w:asciiTheme="minorHAnsi" w:hAnsiTheme="minorHAnsi"/>
          <w:b/>
          <w:i/>
          <w:iCs/>
          <w:noProof/>
          <w:sz w:val="22"/>
          <w:szCs w:val="22"/>
        </w:rPr>
        <w:drawing>
          <wp:inline distT="0" distB="0" distL="0" distR="0">
            <wp:extent cx="3990975" cy="3067050"/>
            <wp:effectExtent l="19050" t="0" r="9525" b="0"/>
            <wp:docPr id="33"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cstate="print"/>
                    <a:srcRect/>
                    <a:stretch>
                      <a:fillRect/>
                    </a:stretch>
                  </pic:blipFill>
                  <pic:spPr bwMode="auto">
                    <a:xfrm>
                      <a:off x="0" y="0"/>
                      <a:ext cx="3990975" cy="3067050"/>
                    </a:xfrm>
                    <a:prstGeom prst="rect">
                      <a:avLst/>
                    </a:prstGeom>
                    <a:noFill/>
                    <a:ln w="9525">
                      <a:noFill/>
                      <a:miter lim="800000"/>
                      <a:headEnd/>
                      <a:tailEnd/>
                    </a:ln>
                  </pic:spPr>
                </pic:pic>
              </a:graphicData>
            </a:graphic>
          </wp:inline>
        </w:drawing>
      </w:r>
    </w:p>
    <w:p w:rsidR="00D70CB4" w:rsidRDefault="00623983" w:rsidP="00AF3B5E">
      <w:pPr>
        <w:jc w:val="both"/>
        <w:rPr>
          <w:rFonts w:asciiTheme="minorHAnsi" w:hAnsiTheme="minorHAnsi"/>
          <w:iCs/>
          <w:sz w:val="22"/>
          <w:szCs w:val="22"/>
        </w:rPr>
      </w:pPr>
      <w:r w:rsidRPr="00623983">
        <w:rPr>
          <w:rFonts w:asciiTheme="minorHAnsi" w:hAnsiTheme="minorHAnsi"/>
          <w:iCs/>
          <w:sz w:val="22"/>
          <w:szCs w:val="22"/>
        </w:rPr>
        <w:t>A családsegítő szolgáltatást igénybe vevők száma is hullámzó tendenciájú. A legtöbben 2009. évben vették igénybe, míg a legkevesebben 2013. évben.</w:t>
      </w:r>
    </w:p>
    <w:p w:rsidR="00C421AA" w:rsidRDefault="00C421AA" w:rsidP="00623983">
      <w:pPr>
        <w:jc w:val="both"/>
        <w:rPr>
          <w:rFonts w:asciiTheme="minorHAnsi" w:hAnsiTheme="minorHAnsi"/>
          <w:sz w:val="22"/>
          <w:szCs w:val="22"/>
        </w:rPr>
      </w:pPr>
    </w:p>
    <w:p w:rsidR="00CD7525" w:rsidRDefault="00623983" w:rsidP="00623983">
      <w:pPr>
        <w:jc w:val="both"/>
        <w:rPr>
          <w:rFonts w:asciiTheme="minorHAnsi" w:hAnsiTheme="minorHAnsi"/>
          <w:sz w:val="22"/>
          <w:szCs w:val="22"/>
        </w:rPr>
      </w:pPr>
      <w:r w:rsidRPr="003D0104">
        <w:rPr>
          <w:rFonts w:asciiTheme="minorHAnsi" w:hAnsiTheme="minorHAnsi"/>
          <w:sz w:val="22"/>
          <w:szCs w:val="22"/>
        </w:rPr>
        <w:t xml:space="preserve">A </w:t>
      </w:r>
      <w:proofErr w:type="spellStart"/>
      <w:r w:rsidRPr="003D0104">
        <w:rPr>
          <w:rFonts w:asciiTheme="minorHAnsi" w:hAnsiTheme="minorHAnsi"/>
          <w:sz w:val="22"/>
          <w:szCs w:val="22"/>
        </w:rPr>
        <w:t>balatonmáriafürdői</w:t>
      </w:r>
      <w:proofErr w:type="spellEnd"/>
      <w:r w:rsidRPr="003D0104">
        <w:rPr>
          <w:rFonts w:asciiTheme="minorHAnsi" w:hAnsiTheme="minorHAnsi"/>
          <w:sz w:val="22"/>
          <w:szCs w:val="22"/>
        </w:rPr>
        <w:t xml:space="preserve"> lakosság számára hetente két alkalommal (hétfőn és kedden délelőtt: 9 – 12 óráig) biztosított a kliensfogadás az Alapszolgáltatási Központ hivatalos helyiségében (Balatonkeresztúr, Iskola u. 3.), de a telefonos elérhetőség következtében az ügyfél kérésére egyéb időpontokban is rendelkezésre álln</w:t>
      </w:r>
      <w:r w:rsidR="00A07C13">
        <w:rPr>
          <w:rFonts w:asciiTheme="minorHAnsi" w:hAnsiTheme="minorHAnsi"/>
          <w:sz w:val="22"/>
          <w:szCs w:val="22"/>
        </w:rPr>
        <w:t>a</w:t>
      </w:r>
      <w:r w:rsidRPr="003D0104">
        <w:rPr>
          <w:rFonts w:asciiTheme="minorHAnsi" w:hAnsiTheme="minorHAnsi"/>
          <w:sz w:val="22"/>
          <w:szCs w:val="22"/>
        </w:rPr>
        <w:t xml:space="preserve">k, hétköznap, munkaidőben. </w:t>
      </w:r>
    </w:p>
    <w:p w:rsidR="00517DC5" w:rsidRDefault="00517DC5" w:rsidP="00623983">
      <w:pPr>
        <w:jc w:val="both"/>
        <w:rPr>
          <w:rFonts w:asciiTheme="minorHAnsi" w:hAnsiTheme="minorHAnsi"/>
          <w:sz w:val="22"/>
          <w:szCs w:val="22"/>
        </w:rPr>
      </w:pPr>
    </w:p>
    <w:p w:rsidR="004B1870" w:rsidRDefault="004B1870" w:rsidP="004B1870">
      <w:pPr>
        <w:pStyle w:val="AAALAAALCM"/>
        <w:spacing w:before="0" w:after="0"/>
        <w:rPr>
          <w:rFonts w:ascii="Calibri" w:hAnsi="Calibri"/>
          <w:b w:val="0"/>
          <w:sz w:val="22"/>
          <w:szCs w:val="22"/>
        </w:rPr>
      </w:pPr>
      <w:bookmarkStart w:id="95" w:name="_Toc527655145"/>
      <w:bookmarkStart w:id="96" w:name="_Toc527655619"/>
      <w:r w:rsidRPr="00DD2AA3">
        <w:rPr>
          <w:rFonts w:ascii="Calibri" w:hAnsi="Calibri"/>
          <w:b w:val="0"/>
          <w:sz w:val="22"/>
          <w:szCs w:val="22"/>
        </w:rPr>
        <w:t xml:space="preserve">A Marcali Kistérségi Többcélú Társulás által fenntartott Szociális és Egészségügyi Szolgáltató Központ személyes gondoskodást nyújtó felnőtt- és gyermekvédelmi, valamint egyes egészségügyi alapfeladatokat ellátó integrált szociális és egészségügyi intézmény </w:t>
      </w:r>
      <w:r>
        <w:rPr>
          <w:rFonts w:ascii="Calibri" w:hAnsi="Calibri"/>
          <w:b w:val="0"/>
          <w:sz w:val="22"/>
          <w:szCs w:val="22"/>
        </w:rPr>
        <w:t xml:space="preserve">(az </w:t>
      </w:r>
      <w:r w:rsidRPr="00DD2AA3">
        <w:rPr>
          <w:rFonts w:ascii="Calibri" w:hAnsi="Calibri"/>
          <w:b w:val="0"/>
          <w:sz w:val="22"/>
          <w:szCs w:val="22"/>
        </w:rPr>
        <w:t>Szt.</w:t>
      </w:r>
      <w:r>
        <w:rPr>
          <w:rFonts w:ascii="Calibri" w:hAnsi="Calibri"/>
          <w:b w:val="0"/>
          <w:sz w:val="22"/>
          <w:szCs w:val="22"/>
        </w:rPr>
        <w:t xml:space="preserve"> </w:t>
      </w:r>
      <w:r w:rsidRPr="00DD2AA3">
        <w:rPr>
          <w:rFonts w:ascii="Calibri" w:hAnsi="Calibri"/>
          <w:b w:val="0"/>
          <w:sz w:val="22"/>
          <w:szCs w:val="22"/>
        </w:rPr>
        <w:t xml:space="preserve">85/B. §., illetve 85/C. §. (1) </w:t>
      </w:r>
      <w:proofErr w:type="spellStart"/>
      <w:r w:rsidRPr="00DD2AA3">
        <w:rPr>
          <w:rFonts w:ascii="Calibri" w:hAnsi="Calibri"/>
          <w:b w:val="0"/>
          <w:sz w:val="22"/>
          <w:szCs w:val="22"/>
        </w:rPr>
        <w:t>bek</w:t>
      </w:r>
      <w:proofErr w:type="spellEnd"/>
      <w:r w:rsidRPr="00DD2AA3">
        <w:rPr>
          <w:rFonts w:ascii="Calibri" w:hAnsi="Calibri"/>
          <w:b w:val="0"/>
          <w:sz w:val="22"/>
          <w:szCs w:val="22"/>
        </w:rPr>
        <w:t>. d) pontja szerint több ellátási típus egy intézményi keretein belül történő megszervezése).</w:t>
      </w:r>
      <w:bookmarkEnd w:id="95"/>
      <w:bookmarkEnd w:id="96"/>
    </w:p>
    <w:p w:rsidR="00517DC5" w:rsidRDefault="00517DC5" w:rsidP="004B1870">
      <w:pPr>
        <w:pStyle w:val="AAALAAALCM"/>
        <w:spacing w:before="0" w:after="0"/>
        <w:rPr>
          <w:rFonts w:ascii="Calibri" w:hAnsi="Calibri"/>
          <w:b w:val="0"/>
          <w:sz w:val="22"/>
          <w:szCs w:val="22"/>
        </w:rPr>
      </w:pPr>
    </w:p>
    <w:p w:rsidR="00517DC5" w:rsidRPr="00DD2AA3" w:rsidRDefault="00517DC5" w:rsidP="004B1870">
      <w:pPr>
        <w:pStyle w:val="AAALAAALCM"/>
        <w:spacing w:before="0" w:after="0"/>
        <w:rPr>
          <w:rFonts w:ascii="Calibri" w:hAnsi="Calibri"/>
          <w:b w:val="0"/>
          <w:sz w:val="22"/>
          <w:szCs w:val="22"/>
        </w:rPr>
      </w:pPr>
    </w:p>
    <w:p w:rsidR="004B1870" w:rsidRPr="00DD2AA3" w:rsidRDefault="004B1870" w:rsidP="004B1870">
      <w:pPr>
        <w:jc w:val="both"/>
        <w:rPr>
          <w:rFonts w:ascii="Calibri" w:hAnsi="Calibri"/>
          <w:sz w:val="22"/>
          <w:szCs w:val="22"/>
        </w:rPr>
      </w:pPr>
      <w:r w:rsidRPr="00DD2AA3">
        <w:rPr>
          <w:rFonts w:ascii="Calibri" w:hAnsi="Calibri"/>
          <w:sz w:val="22"/>
          <w:szCs w:val="22"/>
        </w:rPr>
        <w:lastRenderedPageBreak/>
        <w:t>Az intézmény megalakulását követően (1990. január 1.), számos változáson esett át.</w:t>
      </w:r>
      <w:r w:rsidRPr="00DD2AA3">
        <w:rPr>
          <w:rStyle w:val="apple-converted-space"/>
          <w:rFonts w:ascii="Calibri" w:hAnsi="Calibri"/>
          <w:sz w:val="22"/>
          <w:szCs w:val="22"/>
        </w:rPr>
        <w:t> </w:t>
      </w:r>
      <w:r>
        <w:rPr>
          <w:rStyle w:val="apple-converted-space"/>
          <w:rFonts w:ascii="Calibri" w:hAnsi="Calibri"/>
          <w:sz w:val="22"/>
          <w:szCs w:val="22"/>
        </w:rPr>
        <w:t>A f</w:t>
      </w:r>
      <w:r w:rsidRPr="00DD2AA3">
        <w:rPr>
          <w:rFonts w:ascii="Calibri" w:hAnsi="Calibri"/>
          <w:sz w:val="22"/>
          <w:szCs w:val="22"/>
        </w:rPr>
        <w:t>ontosabb lépések közül megemlítendő Marcali Város Önkormányzat 196/1991. (XII. 18.) sz</w:t>
      </w:r>
      <w:r>
        <w:rPr>
          <w:rFonts w:ascii="Calibri" w:hAnsi="Calibri"/>
          <w:sz w:val="22"/>
          <w:szCs w:val="22"/>
        </w:rPr>
        <w:t>ámú</w:t>
      </w:r>
      <w:r w:rsidRPr="00DD2AA3">
        <w:rPr>
          <w:rFonts w:ascii="Calibri" w:hAnsi="Calibri"/>
          <w:sz w:val="22"/>
          <w:szCs w:val="22"/>
        </w:rPr>
        <w:t xml:space="preserve"> képviselő</w:t>
      </w:r>
      <w:r>
        <w:rPr>
          <w:rFonts w:ascii="Calibri" w:hAnsi="Calibri"/>
          <w:sz w:val="22"/>
          <w:szCs w:val="22"/>
        </w:rPr>
        <w:t>-</w:t>
      </w:r>
      <w:r w:rsidRPr="00DD2AA3">
        <w:rPr>
          <w:rFonts w:ascii="Calibri" w:hAnsi="Calibri"/>
          <w:sz w:val="22"/>
          <w:szCs w:val="22"/>
        </w:rPr>
        <w:t>testületi határozat</w:t>
      </w:r>
      <w:r>
        <w:rPr>
          <w:rFonts w:ascii="Calibri" w:hAnsi="Calibri"/>
          <w:sz w:val="22"/>
          <w:szCs w:val="22"/>
        </w:rPr>
        <w:t>a</w:t>
      </w:r>
      <w:r w:rsidRPr="00DD2AA3">
        <w:rPr>
          <w:rFonts w:ascii="Calibri" w:hAnsi="Calibri"/>
          <w:sz w:val="22"/>
          <w:szCs w:val="22"/>
        </w:rPr>
        <w:t>, a</w:t>
      </w:r>
      <w:r w:rsidRPr="00DD2AA3">
        <w:rPr>
          <w:rStyle w:val="apple-converted-space"/>
          <w:rFonts w:ascii="Calibri" w:hAnsi="Calibri"/>
          <w:sz w:val="22"/>
          <w:szCs w:val="22"/>
        </w:rPr>
        <w:t> </w:t>
      </w:r>
      <w:r w:rsidRPr="00DD2AA3">
        <w:rPr>
          <w:rFonts w:ascii="Calibri" w:hAnsi="Calibri"/>
          <w:bCs/>
          <w:sz w:val="22"/>
          <w:szCs w:val="22"/>
        </w:rPr>
        <w:t>Területi Gondozási Központ</w:t>
      </w:r>
      <w:r w:rsidRPr="00DD2AA3">
        <w:rPr>
          <w:rStyle w:val="apple-converted-space"/>
          <w:rFonts w:ascii="Calibri" w:hAnsi="Calibri"/>
          <w:sz w:val="22"/>
          <w:szCs w:val="22"/>
        </w:rPr>
        <w:t> </w:t>
      </w:r>
      <w:r w:rsidRPr="00DD2AA3">
        <w:rPr>
          <w:rFonts w:ascii="Calibri" w:hAnsi="Calibri"/>
          <w:sz w:val="22"/>
          <w:szCs w:val="22"/>
        </w:rPr>
        <w:t>és a</w:t>
      </w:r>
      <w:r w:rsidRPr="00DD2AA3">
        <w:rPr>
          <w:rStyle w:val="apple-converted-space"/>
          <w:rFonts w:ascii="Calibri" w:hAnsi="Calibri"/>
          <w:sz w:val="22"/>
          <w:szCs w:val="22"/>
        </w:rPr>
        <w:t> </w:t>
      </w:r>
      <w:r w:rsidRPr="00DD2AA3">
        <w:rPr>
          <w:rFonts w:ascii="Calibri" w:hAnsi="Calibri"/>
          <w:bCs/>
          <w:sz w:val="22"/>
          <w:szCs w:val="22"/>
        </w:rPr>
        <w:t>Családgondozási Központ</w:t>
      </w:r>
      <w:r w:rsidRPr="00DD2AA3">
        <w:rPr>
          <w:rStyle w:val="apple-converted-space"/>
          <w:rFonts w:ascii="Calibri" w:hAnsi="Calibri"/>
          <w:sz w:val="22"/>
          <w:szCs w:val="22"/>
        </w:rPr>
        <w:t> </w:t>
      </w:r>
      <w:r w:rsidRPr="00DD2AA3">
        <w:rPr>
          <w:rFonts w:ascii="Calibri" w:hAnsi="Calibri"/>
          <w:sz w:val="22"/>
          <w:szCs w:val="22"/>
        </w:rPr>
        <w:t>összevonásáról, és a 146/1995. (XI. 30.) sz</w:t>
      </w:r>
      <w:r>
        <w:rPr>
          <w:rFonts w:ascii="Calibri" w:hAnsi="Calibri"/>
          <w:sz w:val="22"/>
          <w:szCs w:val="22"/>
        </w:rPr>
        <w:t>ámú</w:t>
      </w:r>
      <w:r w:rsidRPr="00DD2AA3">
        <w:rPr>
          <w:rFonts w:ascii="Calibri" w:hAnsi="Calibri"/>
          <w:sz w:val="22"/>
          <w:szCs w:val="22"/>
        </w:rPr>
        <w:t xml:space="preserve"> határozat</w:t>
      </w:r>
      <w:r>
        <w:rPr>
          <w:rFonts w:ascii="Calibri" w:hAnsi="Calibri"/>
          <w:sz w:val="22"/>
          <w:szCs w:val="22"/>
        </w:rPr>
        <w:t>a</w:t>
      </w:r>
      <w:r w:rsidRPr="00DD2AA3">
        <w:rPr>
          <w:rFonts w:ascii="Calibri" w:hAnsi="Calibri"/>
          <w:sz w:val="22"/>
          <w:szCs w:val="22"/>
        </w:rPr>
        <w:t xml:space="preserve"> a</w:t>
      </w:r>
      <w:r w:rsidRPr="00DD2AA3">
        <w:rPr>
          <w:rStyle w:val="apple-converted-space"/>
          <w:rFonts w:ascii="Calibri" w:hAnsi="Calibri"/>
          <w:sz w:val="22"/>
          <w:szCs w:val="22"/>
        </w:rPr>
        <w:t> </w:t>
      </w:r>
      <w:r w:rsidRPr="00DD2AA3">
        <w:rPr>
          <w:rFonts w:ascii="Calibri" w:hAnsi="Calibri"/>
          <w:bCs/>
          <w:sz w:val="22"/>
          <w:szCs w:val="22"/>
        </w:rPr>
        <w:t>Bölcsőde</w:t>
      </w:r>
      <w:r w:rsidRPr="00DD2AA3">
        <w:rPr>
          <w:rStyle w:val="apple-converted-space"/>
          <w:rFonts w:ascii="Calibri" w:hAnsi="Calibri"/>
          <w:sz w:val="22"/>
          <w:szCs w:val="22"/>
        </w:rPr>
        <w:t> </w:t>
      </w:r>
      <w:r w:rsidRPr="00DD2AA3">
        <w:rPr>
          <w:rFonts w:ascii="Calibri" w:hAnsi="Calibri"/>
          <w:sz w:val="22"/>
          <w:szCs w:val="22"/>
        </w:rPr>
        <w:t>intézményükhöz</w:t>
      </w:r>
      <w:r>
        <w:rPr>
          <w:rFonts w:ascii="Calibri" w:hAnsi="Calibri"/>
          <w:sz w:val="22"/>
          <w:szCs w:val="22"/>
        </w:rPr>
        <w:t xml:space="preserve"> csatolásáról (1996. január 1.).</w:t>
      </w:r>
    </w:p>
    <w:p w:rsidR="004B1870" w:rsidRPr="00DD2AA3" w:rsidRDefault="004B1870" w:rsidP="004B1870">
      <w:pPr>
        <w:jc w:val="both"/>
        <w:rPr>
          <w:rFonts w:ascii="Calibri" w:hAnsi="Calibri"/>
          <w:sz w:val="22"/>
          <w:szCs w:val="22"/>
        </w:rPr>
      </w:pPr>
      <w:r w:rsidRPr="00DD2AA3">
        <w:rPr>
          <w:rFonts w:ascii="Calibri" w:hAnsi="Calibri"/>
          <w:sz w:val="22"/>
          <w:szCs w:val="22"/>
        </w:rPr>
        <w:t>Feladataik 1997. november 1-től a</w:t>
      </w:r>
      <w:r w:rsidRPr="00DD2AA3">
        <w:rPr>
          <w:rStyle w:val="apple-converted-space"/>
          <w:rFonts w:ascii="Calibri" w:hAnsi="Calibri"/>
          <w:sz w:val="22"/>
          <w:szCs w:val="22"/>
        </w:rPr>
        <w:t> </w:t>
      </w:r>
      <w:r w:rsidRPr="00DD2AA3">
        <w:rPr>
          <w:rFonts w:ascii="Calibri" w:hAnsi="Calibri"/>
          <w:bCs/>
          <w:sz w:val="22"/>
          <w:szCs w:val="22"/>
        </w:rPr>
        <w:t>gyermekjóléti szolgálat</w:t>
      </w:r>
      <w:r w:rsidRPr="00DD2AA3">
        <w:rPr>
          <w:rFonts w:ascii="Calibri" w:hAnsi="Calibri"/>
          <w:sz w:val="22"/>
          <w:szCs w:val="22"/>
        </w:rPr>
        <w:t>, 1998. január 1-től a</w:t>
      </w:r>
      <w:r w:rsidRPr="00DD2AA3">
        <w:rPr>
          <w:rStyle w:val="apple-converted-space"/>
          <w:rFonts w:ascii="Calibri" w:hAnsi="Calibri"/>
          <w:sz w:val="22"/>
          <w:szCs w:val="22"/>
        </w:rPr>
        <w:t> </w:t>
      </w:r>
      <w:r w:rsidRPr="00DD2AA3">
        <w:rPr>
          <w:rFonts w:ascii="Calibri" w:hAnsi="Calibri"/>
          <w:bCs/>
          <w:sz w:val="22"/>
          <w:szCs w:val="22"/>
        </w:rPr>
        <w:t>védőnői szolgálat</w:t>
      </w:r>
      <w:r w:rsidRPr="00DD2AA3">
        <w:rPr>
          <w:rFonts w:ascii="Calibri" w:hAnsi="Calibri"/>
          <w:sz w:val="22"/>
          <w:szCs w:val="22"/>
        </w:rPr>
        <w:t>, 1999. január 1-től a</w:t>
      </w:r>
      <w:r>
        <w:rPr>
          <w:rFonts w:ascii="Calibri" w:hAnsi="Calibri"/>
          <w:sz w:val="22"/>
          <w:szCs w:val="22"/>
        </w:rPr>
        <w:t xml:space="preserve"> </w:t>
      </w:r>
      <w:r w:rsidRPr="00DD2AA3">
        <w:rPr>
          <w:rFonts w:ascii="Calibri" w:hAnsi="Calibri"/>
          <w:bCs/>
          <w:sz w:val="22"/>
          <w:szCs w:val="22"/>
        </w:rPr>
        <w:t>hétközi és hétvégi orvosi ügyelet</w:t>
      </w:r>
      <w:r w:rsidRPr="00DD2AA3">
        <w:rPr>
          <w:rStyle w:val="apple-converted-space"/>
          <w:rFonts w:ascii="Calibri" w:hAnsi="Calibri"/>
          <w:sz w:val="22"/>
          <w:szCs w:val="22"/>
        </w:rPr>
        <w:t> </w:t>
      </w:r>
      <w:r w:rsidRPr="00DD2AA3">
        <w:rPr>
          <w:rFonts w:ascii="Calibri" w:hAnsi="Calibri"/>
          <w:sz w:val="22"/>
          <w:szCs w:val="22"/>
        </w:rPr>
        <w:t>szakfeladatainak ellátásával egészültek ki.</w:t>
      </w:r>
    </w:p>
    <w:p w:rsidR="004B1870" w:rsidRPr="004034A5" w:rsidRDefault="004B1870" w:rsidP="004B1870">
      <w:pPr>
        <w:pStyle w:val="NormlWeb"/>
        <w:spacing w:before="0" w:beforeAutospacing="0" w:after="0" w:afterAutospacing="0"/>
        <w:jc w:val="both"/>
        <w:rPr>
          <w:rFonts w:ascii="Calibri" w:hAnsi="Calibri"/>
          <w:sz w:val="22"/>
          <w:szCs w:val="22"/>
        </w:rPr>
      </w:pPr>
    </w:p>
    <w:p w:rsidR="007F3B83" w:rsidRPr="00C53FEA" w:rsidRDefault="007F3B83" w:rsidP="007F3B83">
      <w:pPr>
        <w:pStyle w:val="NormlWeb"/>
        <w:spacing w:before="0" w:beforeAutospacing="0" w:after="0" w:afterAutospacing="0"/>
        <w:jc w:val="both"/>
        <w:rPr>
          <w:rFonts w:asciiTheme="minorHAnsi" w:hAnsiTheme="minorHAnsi"/>
          <w:sz w:val="22"/>
          <w:szCs w:val="22"/>
        </w:rPr>
      </w:pPr>
    </w:p>
    <w:p w:rsidR="007F3B83" w:rsidRDefault="007F3B83" w:rsidP="006B089A">
      <w:pPr>
        <w:pStyle w:val="NormlWeb"/>
        <w:spacing w:before="0" w:beforeAutospacing="0" w:after="0" w:afterAutospacing="0"/>
        <w:jc w:val="center"/>
        <w:rPr>
          <w:rFonts w:asciiTheme="minorHAnsi" w:hAnsiTheme="minorHAnsi"/>
          <w:sz w:val="22"/>
          <w:szCs w:val="22"/>
        </w:rPr>
      </w:pPr>
      <w:r>
        <w:rPr>
          <w:noProof/>
        </w:rPr>
        <w:drawing>
          <wp:inline distT="0" distB="0" distL="0" distR="0">
            <wp:extent cx="5619750" cy="2364296"/>
            <wp:effectExtent l="19050" t="0" r="0" b="0"/>
            <wp:docPr id="15" name="Kép 44" descr="http://www.szocialiskozpont.hu/images/userfiles/image/szolgaltatas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szocialiskozpont.hu/images/userfiles/image/szolgaltatasok.png"/>
                    <pic:cNvPicPr>
                      <a:picLocks noChangeAspect="1" noChangeArrowheads="1"/>
                    </pic:cNvPicPr>
                  </pic:nvPicPr>
                  <pic:blipFill>
                    <a:blip r:embed="rId46" cstate="print"/>
                    <a:srcRect r="4127" b="72183"/>
                    <a:stretch>
                      <a:fillRect/>
                    </a:stretch>
                  </pic:blipFill>
                  <pic:spPr bwMode="auto">
                    <a:xfrm>
                      <a:off x="0" y="0"/>
                      <a:ext cx="5619750" cy="2364296"/>
                    </a:xfrm>
                    <a:prstGeom prst="rect">
                      <a:avLst/>
                    </a:prstGeom>
                    <a:noFill/>
                    <a:ln w="9525">
                      <a:noFill/>
                      <a:miter lim="800000"/>
                      <a:headEnd/>
                      <a:tailEnd/>
                    </a:ln>
                  </pic:spPr>
                </pic:pic>
              </a:graphicData>
            </a:graphic>
          </wp:inline>
        </w:drawing>
      </w:r>
    </w:p>
    <w:p w:rsidR="00776E3A" w:rsidRDefault="00776E3A" w:rsidP="00271957">
      <w:pPr>
        <w:pStyle w:val="NormlWeb"/>
        <w:spacing w:before="0" w:beforeAutospacing="0" w:after="0" w:afterAutospacing="0"/>
        <w:jc w:val="both"/>
        <w:rPr>
          <w:rFonts w:asciiTheme="minorHAnsi" w:hAnsiTheme="minorHAnsi"/>
          <w:b/>
          <w:sz w:val="22"/>
          <w:szCs w:val="22"/>
          <w:u w:val="single"/>
        </w:rPr>
      </w:pPr>
    </w:p>
    <w:p w:rsidR="007F3B83" w:rsidRPr="00776E3A" w:rsidRDefault="00271957" w:rsidP="00271957">
      <w:pPr>
        <w:pStyle w:val="NormlWeb"/>
        <w:spacing w:before="0" w:beforeAutospacing="0" w:after="0" w:afterAutospacing="0"/>
        <w:jc w:val="both"/>
        <w:rPr>
          <w:rFonts w:asciiTheme="minorHAnsi" w:hAnsiTheme="minorHAnsi"/>
          <w:b/>
          <w:sz w:val="22"/>
          <w:szCs w:val="22"/>
        </w:rPr>
      </w:pPr>
      <w:r w:rsidRPr="00776E3A">
        <w:rPr>
          <w:rFonts w:asciiTheme="minorHAnsi" w:hAnsiTheme="minorHAnsi"/>
          <w:b/>
          <w:sz w:val="22"/>
          <w:szCs w:val="22"/>
        </w:rPr>
        <w:t xml:space="preserve">I. </w:t>
      </w:r>
      <w:r w:rsidR="007F3B83" w:rsidRPr="00776E3A">
        <w:rPr>
          <w:rFonts w:asciiTheme="minorHAnsi" w:hAnsiTheme="minorHAnsi"/>
          <w:b/>
          <w:sz w:val="22"/>
          <w:szCs w:val="22"/>
        </w:rPr>
        <w:t>Jelzőrendszeres házi segítségnyújtás</w:t>
      </w:r>
    </w:p>
    <w:p w:rsidR="00271957" w:rsidRDefault="00271957" w:rsidP="00271957">
      <w:pPr>
        <w:pStyle w:val="NormlWeb"/>
        <w:spacing w:before="0" w:beforeAutospacing="0" w:after="0" w:afterAutospacing="0"/>
        <w:rPr>
          <w:rStyle w:val="Kiemels2"/>
          <w:rFonts w:asciiTheme="minorHAnsi" w:hAnsiTheme="minorHAnsi"/>
          <w:sz w:val="22"/>
          <w:szCs w:val="22"/>
        </w:rPr>
      </w:pPr>
    </w:p>
    <w:p w:rsidR="007F3B83" w:rsidRPr="00776E3A" w:rsidRDefault="007F3B83" w:rsidP="00271957">
      <w:pPr>
        <w:pStyle w:val="NormlWeb"/>
        <w:spacing w:before="0" w:beforeAutospacing="0" w:after="0" w:afterAutospacing="0"/>
        <w:rPr>
          <w:rFonts w:asciiTheme="minorHAnsi" w:hAnsiTheme="minorHAnsi"/>
          <w:sz w:val="22"/>
          <w:szCs w:val="22"/>
        </w:rPr>
      </w:pPr>
      <w:r w:rsidRPr="00776E3A">
        <w:rPr>
          <w:rStyle w:val="Kiemels2"/>
          <w:rFonts w:asciiTheme="minorHAnsi" w:hAnsiTheme="minorHAnsi"/>
          <w:b w:val="0"/>
          <w:sz w:val="22"/>
          <w:szCs w:val="22"/>
        </w:rPr>
        <w:t>Szociális helyzetük miatt rászorulók:</w:t>
      </w:r>
    </w:p>
    <w:p w:rsidR="007F3B83" w:rsidRPr="00776E3A" w:rsidRDefault="007F3B83" w:rsidP="00070B34">
      <w:pPr>
        <w:pStyle w:val="NormlWeb"/>
        <w:numPr>
          <w:ilvl w:val="0"/>
          <w:numId w:val="36"/>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az egyedül élő 65 év feletti személy,</w:t>
      </w:r>
    </w:p>
    <w:p w:rsidR="007F3B83" w:rsidRPr="00776E3A" w:rsidRDefault="007F3B83" w:rsidP="00070B34">
      <w:pPr>
        <w:pStyle w:val="NormlWeb"/>
        <w:numPr>
          <w:ilvl w:val="0"/>
          <w:numId w:val="36"/>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az egyedül élő súlyosan fogyatékos vagy pszichiátriai beteg személy,</w:t>
      </w:r>
    </w:p>
    <w:p w:rsidR="007F3B83" w:rsidRPr="00776E3A" w:rsidRDefault="007F3B83" w:rsidP="00070B34">
      <w:pPr>
        <w:pStyle w:val="NormlWeb"/>
        <w:numPr>
          <w:ilvl w:val="0"/>
          <w:numId w:val="36"/>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a kétszemélyes háztartásban élő 65 év feletti, illetve súlyosan fogyatékos vagy pszichiátriai beteg személy, ha egészségi állapota indokolja a szolgáltatás folyamatos biztosítását.</w:t>
      </w:r>
    </w:p>
    <w:p w:rsidR="00271957" w:rsidRPr="00776E3A" w:rsidRDefault="00271957" w:rsidP="00271957">
      <w:pPr>
        <w:pStyle w:val="NormlWeb"/>
        <w:spacing w:before="0" w:beforeAutospacing="0" w:after="0" w:afterAutospacing="0"/>
        <w:rPr>
          <w:rStyle w:val="Kiemels2"/>
          <w:rFonts w:asciiTheme="minorHAnsi" w:hAnsiTheme="minorHAnsi"/>
          <w:b w:val="0"/>
          <w:sz w:val="22"/>
          <w:szCs w:val="22"/>
        </w:rPr>
      </w:pPr>
    </w:p>
    <w:p w:rsidR="007F3B83" w:rsidRPr="00776E3A" w:rsidRDefault="007F3B83" w:rsidP="00271957">
      <w:pPr>
        <w:pStyle w:val="NormlWeb"/>
        <w:spacing w:before="0" w:beforeAutospacing="0" w:after="0" w:afterAutospacing="0"/>
        <w:rPr>
          <w:rFonts w:asciiTheme="minorHAnsi" w:hAnsiTheme="minorHAnsi"/>
          <w:sz w:val="22"/>
          <w:szCs w:val="22"/>
        </w:rPr>
      </w:pPr>
      <w:r w:rsidRPr="00776E3A">
        <w:rPr>
          <w:rStyle w:val="Kiemels2"/>
          <w:rFonts w:asciiTheme="minorHAnsi" w:hAnsiTheme="minorHAnsi"/>
          <w:b w:val="0"/>
          <w:sz w:val="22"/>
          <w:szCs w:val="22"/>
        </w:rPr>
        <w:t>Segítségnyújtás gombnyomásra</w:t>
      </w:r>
    </w:p>
    <w:p w:rsidR="007F3B83" w:rsidRPr="00776E3A" w:rsidRDefault="007F3B83" w:rsidP="00271957">
      <w:pPr>
        <w:pStyle w:val="NormlWeb"/>
        <w:spacing w:before="0" w:beforeAutospacing="0" w:after="0" w:afterAutospacing="0"/>
        <w:jc w:val="both"/>
        <w:rPr>
          <w:rFonts w:asciiTheme="minorHAnsi" w:hAnsiTheme="minorHAnsi"/>
          <w:sz w:val="22"/>
          <w:szCs w:val="22"/>
        </w:rPr>
      </w:pPr>
      <w:r w:rsidRPr="00776E3A">
        <w:rPr>
          <w:rFonts w:asciiTheme="minorHAnsi" w:hAnsiTheme="minorHAnsi"/>
          <w:sz w:val="22"/>
          <w:szCs w:val="22"/>
        </w:rPr>
        <w:t>A jelzőrendszeres házi segítségnyújtás keretében a saját otthonukban élő, egészségi állapotuk és szociális helyzetük miatt rászoruló, a segélyhívó készülék megfelelő használatára képes időskorúak vagy betegek részére a felmerülő krízishelyzetek elhárítása céljából nyújtanak szolgáltatást.</w:t>
      </w:r>
    </w:p>
    <w:p w:rsidR="00271957" w:rsidRPr="00776E3A" w:rsidRDefault="00271957" w:rsidP="00271957">
      <w:pPr>
        <w:pStyle w:val="NormlWeb"/>
        <w:spacing w:before="0" w:beforeAutospacing="0" w:after="0" w:afterAutospacing="0"/>
        <w:rPr>
          <w:rStyle w:val="Kiemels2"/>
          <w:rFonts w:asciiTheme="minorHAnsi" w:hAnsiTheme="minorHAnsi"/>
          <w:b w:val="0"/>
          <w:sz w:val="22"/>
          <w:szCs w:val="22"/>
        </w:rPr>
      </w:pPr>
    </w:p>
    <w:p w:rsidR="007F3B83" w:rsidRPr="00776E3A" w:rsidRDefault="007F3B83" w:rsidP="00271957">
      <w:pPr>
        <w:pStyle w:val="NormlWeb"/>
        <w:spacing w:before="0" w:beforeAutospacing="0" w:after="0" w:afterAutospacing="0"/>
        <w:rPr>
          <w:rFonts w:asciiTheme="minorHAnsi" w:hAnsiTheme="minorHAnsi"/>
          <w:sz w:val="22"/>
          <w:szCs w:val="22"/>
        </w:rPr>
      </w:pPr>
      <w:r w:rsidRPr="00776E3A">
        <w:rPr>
          <w:rStyle w:val="Kiemels2"/>
          <w:rFonts w:asciiTheme="minorHAnsi" w:hAnsiTheme="minorHAnsi"/>
          <w:b w:val="0"/>
          <w:sz w:val="22"/>
          <w:szCs w:val="22"/>
        </w:rPr>
        <w:t>A jelzőrendszeres házi segítségnyújtás keretében biztosítj</w:t>
      </w:r>
      <w:r w:rsidR="00271957" w:rsidRPr="00776E3A">
        <w:rPr>
          <w:rStyle w:val="Kiemels2"/>
          <w:rFonts w:asciiTheme="minorHAnsi" w:hAnsiTheme="minorHAnsi"/>
          <w:b w:val="0"/>
          <w:sz w:val="22"/>
          <w:szCs w:val="22"/>
        </w:rPr>
        <w:t>á</w:t>
      </w:r>
      <w:r w:rsidRPr="00776E3A">
        <w:rPr>
          <w:rStyle w:val="Kiemels2"/>
          <w:rFonts w:asciiTheme="minorHAnsi" w:hAnsiTheme="minorHAnsi"/>
          <w:b w:val="0"/>
          <w:sz w:val="22"/>
          <w:szCs w:val="22"/>
        </w:rPr>
        <w:t>k:</w:t>
      </w:r>
    </w:p>
    <w:p w:rsidR="007F3B83" w:rsidRPr="00776E3A" w:rsidRDefault="007F3B83" w:rsidP="00271957">
      <w:pPr>
        <w:pStyle w:val="NormlWeb"/>
        <w:spacing w:before="0" w:beforeAutospacing="0" w:after="0" w:afterAutospacing="0"/>
        <w:jc w:val="both"/>
        <w:rPr>
          <w:rFonts w:asciiTheme="minorHAnsi" w:hAnsiTheme="minorHAnsi"/>
          <w:sz w:val="22"/>
          <w:szCs w:val="22"/>
        </w:rPr>
      </w:pPr>
      <w:r w:rsidRPr="00776E3A">
        <w:rPr>
          <w:rFonts w:asciiTheme="minorHAnsi" w:hAnsiTheme="minorHAnsi"/>
          <w:sz w:val="22"/>
          <w:szCs w:val="22"/>
        </w:rPr>
        <w:t>Az ellátott személy segélyhívása esetén az ügyeletes, szakképzett gondozónak a helyszínen történő megjelenését 30 percen belül.</w:t>
      </w:r>
    </w:p>
    <w:p w:rsidR="007F3B83" w:rsidRPr="00776E3A" w:rsidRDefault="007F3B83" w:rsidP="00271957">
      <w:pPr>
        <w:pStyle w:val="NormlWeb"/>
        <w:spacing w:before="0" w:beforeAutospacing="0" w:after="0" w:afterAutospacing="0"/>
        <w:jc w:val="both"/>
        <w:rPr>
          <w:rFonts w:asciiTheme="minorHAnsi" w:hAnsiTheme="minorHAnsi"/>
          <w:sz w:val="22"/>
          <w:szCs w:val="22"/>
        </w:rPr>
      </w:pPr>
      <w:r w:rsidRPr="00776E3A">
        <w:rPr>
          <w:rFonts w:asciiTheme="minorHAnsi" w:hAnsiTheme="minorHAnsi"/>
          <w:sz w:val="22"/>
          <w:szCs w:val="22"/>
        </w:rPr>
        <w:t>A segélyhívás okául szolgáló probléma megoldása érdekében szükséges azonnali intézkedések megtételét.</w:t>
      </w:r>
      <w:r w:rsidRPr="00776E3A">
        <w:rPr>
          <w:rFonts w:asciiTheme="minorHAnsi" w:hAnsiTheme="minorHAnsi"/>
          <w:sz w:val="22"/>
          <w:szCs w:val="22"/>
        </w:rPr>
        <w:br/>
        <w:t>Szükség esetén további egészségügyi vagy szociális ellátás kezdeményezését.</w:t>
      </w:r>
    </w:p>
    <w:p w:rsidR="00271957" w:rsidRPr="00776E3A" w:rsidRDefault="00271957" w:rsidP="00271957">
      <w:pPr>
        <w:pStyle w:val="NormlWeb"/>
        <w:spacing w:before="0" w:beforeAutospacing="0" w:after="0" w:afterAutospacing="0"/>
        <w:rPr>
          <w:rStyle w:val="Kiemels2"/>
          <w:rFonts w:asciiTheme="minorHAnsi" w:hAnsiTheme="minorHAnsi"/>
          <w:b w:val="0"/>
          <w:sz w:val="22"/>
          <w:szCs w:val="22"/>
        </w:rPr>
      </w:pPr>
    </w:p>
    <w:p w:rsidR="007F3B83" w:rsidRPr="00776E3A" w:rsidRDefault="007F3B83" w:rsidP="00271957">
      <w:pPr>
        <w:pStyle w:val="NormlWeb"/>
        <w:spacing w:before="0" w:beforeAutospacing="0" w:after="0" w:afterAutospacing="0"/>
        <w:rPr>
          <w:rFonts w:asciiTheme="minorHAnsi" w:hAnsiTheme="minorHAnsi"/>
          <w:sz w:val="22"/>
          <w:szCs w:val="22"/>
        </w:rPr>
      </w:pPr>
      <w:r w:rsidRPr="00776E3A">
        <w:rPr>
          <w:rStyle w:val="Kiemels2"/>
          <w:rFonts w:asciiTheme="minorHAnsi" w:hAnsiTheme="minorHAnsi"/>
          <w:b w:val="0"/>
          <w:sz w:val="22"/>
          <w:szCs w:val="22"/>
        </w:rPr>
        <w:t>Az ellátás igénybevétele:</w:t>
      </w:r>
    </w:p>
    <w:p w:rsidR="00271957" w:rsidRPr="00776E3A" w:rsidRDefault="007F3B83" w:rsidP="00271957">
      <w:pPr>
        <w:pStyle w:val="NormlWeb"/>
        <w:spacing w:before="0" w:beforeAutospacing="0" w:after="0" w:afterAutospacing="0"/>
        <w:jc w:val="both"/>
        <w:rPr>
          <w:rStyle w:val="Kiemels2"/>
          <w:rFonts w:asciiTheme="minorHAnsi" w:hAnsiTheme="minorHAnsi"/>
          <w:b w:val="0"/>
          <w:sz w:val="22"/>
          <w:szCs w:val="22"/>
          <w:u w:val="single"/>
        </w:rPr>
      </w:pPr>
      <w:r w:rsidRPr="00776E3A">
        <w:rPr>
          <w:rFonts w:asciiTheme="minorHAnsi" w:hAnsiTheme="minorHAnsi"/>
          <w:sz w:val="22"/>
          <w:szCs w:val="22"/>
        </w:rPr>
        <w:t>Az ellátás igénybevétele önkéntes, az igénylő, illetve a törvényes képviselője kérelmére, indítványára történik.</w:t>
      </w:r>
      <w:r w:rsidRPr="00776E3A">
        <w:rPr>
          <w:rFonts w:asciiTheme="minorHAnsi" w:hAnsiTheme="minorHAnsi"/>
          <w:sz w:val="22"/>
          <w:szCs w:val="22"/>
        </w:rPr>
        <w:br/>
      </w:r>
    </w:p>
    <w:p w:rsidR="007F3B83" w:rsidRPr="00776E3A" w:rsidRDefault="00271957" w:rsidP="00271957">
      <w:pPr>
        <w:pStyle w:val="NormlWeb"/>
        <w:spacing w:before="0" w:beforeAutospacing="0" w:after="0" w:afterAutospacing="0"/>
        <w:jc w:val="both"/>
        <w:rPr>
          <w:rFonts w:asciiTheme="minorHAnsi" w:hAnsiTheme="minorHAnsi"/>
          <w:sz w:val="22"/>
          <w:szCs w:val="22"/>
        </w:rPr>
      </w:pPr>
      <w:r w:rsidRPr="00776E3A">
        <w:rPr>
          <w:rStyle w:val="Kiemels2"/>
          <w:rFonts w:asciiTheme="minorHAnsi" w:hAnsiTheme="minorHAnsi"/>
          <w:sz w:val="22"/>
          <w:szCs w:val="22"/>
        </w:rPr>
        <w:t xml:space="preserve">II. </w:t>
      </w:r>
      <w:r w:rsidR="007F3B83" w:rsidRPr="00776E3A">
        <w:rPr>
          <w:rStyle w:val="Kiemels2"/>
          <w:rFonts w:asciiTheme="minorHAnsi" w:hAnsiTheme="minorHAnsi"/>
          <w:sz w:val="22"/>
          <w:szCs w:val="22"/>
        </w:rPr>
        <w:t>A támogató szolgálat elsődleges célcsoportja:</w:t>
      </w:r>
    </w:p>
    <w:p w:rsidR="007F3B83" w:rsidRPr="00271957" w:rsidRDefault="007F3B83" w:rsidP="00070B34">
      <w:pPr>
        <w:numPr>
          <w:ilvl w:val="0"/>
          <w:numId w:val="34"/>
        </w:numPr>
        <w:rPr>
          <w:rFonts w:asciiTheme="minorHAnsi" w:hAnsiTheme="minorHAnsi"/>
          <w:sz w:val="22"/>
          <w:szCs w:val="22"/>
        </w:rPr>
      </w:pPr>
      <w:r w:rsidRPr="00271957">
        <w:rPr>
          <w:rFonts w:asciiTheme="minorHAnsi" w:hAnsiTheme="minorHAnsi"/>
          <w:sz w:val="22"/>
          <w:szCs w:val="22"/>
        </w:rPr>
        <w:t>Siketek és nagyothallók</w:t>
      </w:r>
      <w:r w:rsidR="0058245D">
        <w:rPr>
          <w:rFonts w:asciiTheme="minorHAnsi" w:hAnsiTheme="minorHAnsi"/>
          <w:sz w:val="22"/>
          <w:szCs w:val="22"/>
        </w:rPr>
        <w:t>.</w:t>
      </w:r>
    </w:p>
    <w:p w:rsidR="007F3B83" w:rsidRPr="00271957" w:rsidRDefault="007F3B83" w:rsidP="00070B34">
      <w:pPr>
        <w:numPr>
          <w:ilvl w:val="0"/>
          <w:numId w:val="34"/>
        </w:numPr>
        <w:rPr>
          <w:rFonts w:asciiTheme="minorHAnsi" w:hAnsiTheme="minorHAnsi"/>
          <w:sz w:val="22"/>
          <w:szCs w:val="22"/>
        </w:rPr>
      </w:pPr>
      <w:r w:rsidRPr="00271957">
        <w:rPr>
          <w:rFonts w:asciiTheme="minorHAnsi" w:hAnsiTheme="minorHAnsi"/>
          <w:sz w:val="22"/>
          <w:szCs w:val="22"/>
        </w:rPr>
        <w:t>Vakok és gyengén látók</w:t>
      </w:r>
      <w:r w:rsidR="0058245D">
        <w:rPr>
          <w:rFonts w:asciiTheme="minorHAnsi" w:hAnsiTheme="minorHAnsi"/>
          <w:sz w:val="22"/>
          <w:szCs w:val="22"/>
        </w:rPr>
        <w:t>.</w:t>
      </w:r>
    </w:p>
    <w:p w:rsidR="007F3B83" w:rsidRPr="00271957" w:rsidRDefault="007F3B83" w:rsidP="00070B34">
      <w:pPr>
        <w:numPr>
          <w:ilvl w:val="0"/>
          <w:numId w:val="34"/>
        </w:numPr>
        <w:rPr>
          <w:rFonts w:asciiTheme="minorHAnsi" w:hAnsiTheme="minorHAnsi"/>
          <w:sz w:val="22"/>
          <w:szCs w:val="22"/>
        </w:rPr>
      </w:pPr>
      <w:r w:rsidRPr="00271957">
        <w:rPr>
          <w:rFonts w:asciiTheme="minorHAnsi" w:hAnsiTheme="minorHAnsi"/>
          <w:sz w:val="22"/>
          <w:szCs w:val="22"/>
        </w:rPr>
        <w:t>Autisták</w:t>
      </w:r>
      <w:r w:rsidR="0058245D">
        <w:rPr>
          <w:rFonts w:asciiTheme="minorHAnsi" w:hAnsiTheme="minorHAnsi"/>
          <w:sz w:val="22"/>
          <w:szCs w:val="22"/>
        </w:rPr>
        <w:t>.</w:t>
      </w:r>
    </w:p>
    <w:p w:rsidR="007F3B83" w:rsidRPr="00271957" w:rsidRDefault="007F3B83" w:rsidP="00070B34">
      <w:pPr>
        <w:numPr>
          <w:ilvl w:val="0"/>
          <w:numId w:val="34"/>
        </w:numPr>
        <w:rPr>
          <w:rFonts w:asciiTheme="minorHAnsi" w:hAnsiTheme="minorHAnsi"/>
          <w:sz w:val="22"/>
          <w:szCs w:val="22"/>
        </w:rPr>
      </w:pPr>
      <w:r w:rsidRPr="00271957">
        <w:rPr>
          <w:rFonts w:asciiTheme="minorHAnsi" w:hAnsiTheme="minorHAnsi"/>
          <w:sz w:val="22"/>
          <w:szCs w:val="22"/>
        </w:rPr>
        <w:t>Mozgásszervi fogyatékosok</w:t>
      </w:r>
      <w:r w:rsidR="0058245D">
        <w:rPr>
          <w:rFonts w:asciiTheme="minorHAnsi" w:hAnsiTheme="minorHAnsi"/>
          <w:sz w:val="22"/>
          <w:szCs w:val="22"/>
        </w:rPr>
        <w:t>.</w:t>
      </w:r>
    </w:p>
    <w:p w:rsidR="007F3B83" w:rsidRPr="00271957" w:rsidRDefault="007F3B83" w:rsidP="00070B34">
      <w:pPr>
        <w:numPr>
          <w:ilvl w:val="0"/>
          <w:numId w:val="34"/>
        </w:numPr>
        <w:rPr>
          <w:rFonts w:asciiTheme="minorHAnsi" w:hAnsiTheme="minorHAnsi"/>
          <w:sz w:val="22"/>
          <w:szCs w:val="22"/>
        </w:rPr>
      </w:pPr>
      <w:r w:rsidRPr="00271957">
        <w:rPr>
          <w:rFonts w:asciiTheme="minorHAnsi" w:hAnsiTheme="minorHAnsi"/>
          <w:sz w:val="22"/>
          <w:szCs w:val="22"/>
        </w:rPr>
        <w:t>Értelmileg akadályozottak</w:t>
      </w:r>
      <w:r w:rsidR="0058245D">
        <w:rPr>
          <w:rFonts w:asciiTheme="minorHAnsi" w:hAnsiTheme="minorHAnsi"/>
          <w:sz w:val="22"/>
          <w:szCs w:val="22"/>
        </w:rPr>
        <w:t>.</w:t>
      </w:r>
    </w:p>
    <w:p w:rsidR="007F3B83" w:rsidRPr="00271957" w:rsidRDefault="007F3B83" w:rsidP="00070B34">
      <w:pPr>
        <w:numPr>
          <w:ilvl w:val="0"/>
          <w:numId w:val="34"/>
        </w:numPr>
        <w:rPr>
          <w:rFonts w:asciiTheme="minorHAnsi" w:hAnsiTheme="minorHAnsi"/>
          <w:sz w:val="22"/>
          <w:szCs w:val="22"/>
        </w:rPr>
      </w:pPr>
      <w:r w:rsidRPr="00271957">
        <w:rPr>
          <w:rFonts w:asciiTheme="minorHAnsi" w:hAnsiTheme="minorHAnsi"/>
          <w:sz w:val="22"/>
          <w:szCs w:val="22"/>
        </w:rPr>
        <w:t>Halmozottan fogyatékosok.</w:t>
      </w:r>
    </w:p>
    <w:p w:rsidR="00732F8D" w:rsidRDefault="00732F8D" w:rsidP="00271957">
      <w:pPr>
        <w:pStyle w:val="NormlWeb"/>
        <w:spacing w:before="0" w:beforeAutospacing="0" w:after="0" w:afterAutospacing="0"/>
        <w:rPr>
          <w:rFonts w:asciiTheme="minorHAnsi" w:hAnsiTheme="minorHAnsi"/>
          <w:sz w:val="22"/>
          <w:szCs w:val="22"/>
        </w:rPr>
      </w:pPr>
    </w:p>
    <w:p w:rsidR="00732F8D" w:rsidRDefault="00732F8D" w:rsidP="00271957">
      <w:pPr>
        <w:pStyle w:val="NormlWeb"/>
        <w:spacing w:before="0" w:beforeAutospacing="0" w:after="0" w:afterAutospacing="0"/>
        <w:rPr>
          <w:rFonts w:asciiTheme="minorHAnsi" w:hAnsiTheme="minorHAnsi"/>
          <w:sz w:val="22"/>
          <w:szCs w:val="22"/>
        </w:rPr>
      </w:pPr>
    </w:p>
    <w:p w:rsidR="007F3B83" w:rsidRPr="00271957" w:rsidRDefault="007F3B83" w:rsidP="00271957">
      <w:pPr>
        <w:pStyle w:val="NormlWeb"/>
        <w:spacing w:before="0" w:beforeAutospacing="0" w:after="0" w:afterAutospacing="0"/>
        <w:rPr>
          <w:rFonts w:asciiTheme="minorHAnsi" w:hAnsiTheme="minorHAnsi"/>
          <w:sz w:val="22"/>
          <w:szCs w:val="22"/>
        </w:rPr>
      </w:pPr>
      <w:r w:rsidRPr="00271957">
        <w:rPr>
          <w:rFonts w:asciiTheme="minorHAnsi" w:hAnsiTheme="minorHAnsi"/>
          <w:sz w:val="22"/>
          <w:szCs w:val="22"/>
        </w:rPr>
        <w:lastRenderedPageBreak/>
        <w:t>A szolgáltatást igénybe vehetik nem rászorult személyek is.</w:t>
      </w:r>
    </w:p>
    <w:p w:rsidR="00271957" w:rsidRDefault="00271957" w:rsidP="00271957">
      <w:pPr>
        <w:pStyle w:val="NormlWeb"/>
        <w:spacing w:before="0" w:beforeAutospacing="0" w:after="0" w:afterAutospacing="0"/>
        <w:rPr>
          <w:rStyle w:val="Kiemels2"/>
          <w:rFonts w:asciiTheme="minorHAnsi" w:hAnsiTheme="minorHAnsi"/>
          <w:sz w:val="22"/>
          <w:szCs w:val="22"/>
        </w:rPr>
      </w:pPr>
    </w:p>
    <w:p w:rsidR="007F3B83" w:rsidRPr="00776E3A" w:rsidRDefault="007F3B83" w:rsidP="00271957">
      <w:pPr>
        <w:pStyle w:val="NormlWeb"/>
        <w:spacing w:before="0" w:beforeAutospacing="0" w:after="0" w:afterAutospacing="0"/>
        <w:rPr>
          <w:rFonts w:asciiTheme="minorHAnsi" w:hAnsiTheme="minorHAnsi"/>
          <w:sz w:val="22"/>
          <w:szCs w:val="22"/>
        </w:rPr>
      </w:pPr>
      <w:r w:rsidRPr="00776E3A">
        <w:rPr>
          <w:rStyle w:val="Kiemels2"/>
          <w:rFonts w:asciiTheme="minorHAnsi" w:hAnsiTheme="minorHAnsi"/>
          <w:b w:val="0"/>
          <w:sz w:val="22"/>
          <w:szCs w:val="22"/>
        </w:rPr>
        <w:t>Szolgáltatások:</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Min</w:t>
      </w:r>
      <w:r w:rsidR="00F7429D" w:rsidRPr="00776E3A">
        <w:rPr>
          <w:rFonts w:asciiTheme="minorHAnsi" w:hAnsiTheme="minorHAnsi"/>
          <w:sz w:val="22"/>
          <w:szCs w:val="22"/>
        </w:rPr>
        <w:t>dennapi életvitel megszervezése.</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Segítségnyújtás szociális ellátásokhoz való</w:t>
      </w:r>
      <w:r w:rsidR="00F7429D" w:rsidRPr="00776E3A">
        <w:rPr>
          <w:rFonts w:asciiTheme="minorHAnsi" w:hAnsiTheme="minorHAnsi"/>
          <w:sz w:val="22"/>
          <w:szCs w:val="22"/>
        </w:rPr>
        <w:t xml:space="preserve"> hozzájutásban, tájékoztatásban.</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Segítségnyújtás a mindennapi szükségletek (fizikai, mentális, szociális) kielégítésében pl.: mozgásban, intézményekbe való eljutásban, bevásárlásban, ügyintézésben, gyógyszerek, gyógyász</w:t>
      </w:r>
      <w:r w:rsidR="00F7429D" w:rsidRPr="00776E3A">
        <w:rPr>
          <w:rFonts w:asciiTheme="minorHAnsi" w:hAnsiTheme="minorHAnsi"/>
          <w:sz w:val="22"/>
          <w:szCs w:val="22"/>
        </w:rPr>
        <w:t>ati segédeszközök beszerzésében.</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Segítségnyújtás gyógysz</w:t>
      </w:r>
      <w:r w:rsidR="00F7429D" w:rsidRPr="00776E3A">
        <w:rPr>
          <w:rFonts w:asciiTheme="minorHAnsi" w:hAnsiTheme="minorHAnsi"/>
          <w:sz w:val="22"/>
          <w:szCs w:val="22"/>
        </w:rPr>
        <w:t>erezésben, terápia megtartásban.</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Szállítási feladatok az alapvető szükségletek kielégítése érdekében (szakrendelésre, egészségügyi-, oktatási intézménybe, köz</w:t>
      </w:r>
      <w:r w:rsidR="00F7429D" w:rsidRPr="00776E3A">
        <w:rPr>
          <w:rFonts w:asciiTheme="minorHAnsi" w:hAnsiTheme="minorHAnsi"/>
          <w:sz w:val="22"/>
          <w:szCs w:val="22"/>
        </w:rPr>
        <w:t>szolgáltatások igénybevételére).</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Száll</w:t>
      </w:r>
      <w:r w:rsidR="00F7429D" w:rsidRPr="00776E3A">
        <w:rPr>
          <w:rFonts w:asciiTheme="minorHAnsi" w:hAnsiTheme="minorHAnsi"/>
          <w:sz w:val="22"/>
          <w:szCs w:val="22"/>
        </w:rPr>
        <w:t>ítás közben kísérés biztosítása.</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Információszolgáltatás a fogyatékkal élő személyeket érintő szolgáltatásokr</w:t>
      </w:r>
      <w:r w:rsidR="00F7429D" w:rsidRPr="00776E3A">
        <w:rPr>
          <w:rFonts w:asciiTheme="minorHAnsi" w:hAnsiTheme="minorHAnsi"/>
          <w:sz w:val="22"/>
          <w:szCs w:val="22"/>
        </w:rPr>
        <w:t>ól, juttatásokról.</w:t>
      </w:r>
    </w:p>
    <w:p w:rsidR="007F3B83" w:rsidRPr="00776E3A" w:rsidRDefault="007F3B83" w:rsidP="00070B34">
      <w:pPr>
        <w:pStyle w:val="NormlWeb"/>
        <w:numPr>
          <w:ilvl w:val="0"/>
          <w:numId w:val="35"/>
        </w:numPr>
        <w:spacing w:before="0" w:beforeAutospacing="0" w:after="0" w:afterAutospacing="0"/>
        <w:jc w:val="both"/>
        <w:rPr>
          <w:rFonts w:asciiTheme="minorHAnsi" w:hAnsiTheme="minorHAnsi"/>
          <w:sz w:val="22"/>
          <w:szCs w:val="22"/>
        </w:rPr>
      </w:pPr>
      <w:r w:rsidRPr="00776E3A">
        <w:rPr>
          <w:rFonts w:asciiTheme="minorHAnsi" w:hAnsiTheme="minorHAnsi"/>
          <w:sz w:val="22"/>
          <w:szCs w:val="22"/>
        </w:rPr>
        <w:t>Segítségnyújtás az illetékes szakemberrel való kapcsolatfelvételben.</w:t>
      </w:r>
    </w:p>
    <w:p w:rsidR="00271957" w:rsidRPr="00776E3A" w:rsidRDefault="00271957" w:rsidP="00271957">
      <w:pPr>
        <w:pStyle w:val="NormlWeb"/>
        <w:spacing w:before="0" w:beforeAutospacing="0" w:after="0" w:afterAutospacing="0"/>
        <w:jc w:val="both"/>
        <w:rPr>
          <w:rStyle w:val="Kiemels2"/>
          <w:rFonts w:asciiTheme="minorHAnsi" w:hAnsiTheme="minorHAnsi"/>
          <w:b w:val="0"/>
          <w:sz w:val="22"/>
          <w:szCs w:val="22"/>
        </w:rPr>
      </w:pPr>
    </w:p>
    <w:p w:rsidR="007F3B83" w:rsidRPr="00776E3A" w:rsidRDefault="007F3B83" w:rsidP="00271957">
      <w:pPr>
        <w:pStyle w:val="NormlWeb"/>
        <w:spacing w:before="0" w:beforeAutospacing="0" w:after="0" w:afterAutospacing="0"/>
        <w:jc w:val="both"/>
        <w:rPr>
          <w:rFonts w:asciiTheme="minorHAnsi" w:hAnsiTheme="minorHAnsi"/>
          <w:sz w:val="22"/>
          <w:szCs w:val="22"/>
        </w:rPr>
      </w:pPr>
      <w:r w:rsidRPr="00776E3A">
        <w:rPr>
          <w:rStyle w:val="Kiemels2"/>
          <w:rFonts w:asciiTheme="minorHAnsi" w:hAnsiTheme="minorHAnsi"/>
          <w:b w:val="0"/>
          <w:sz w:val="22"/>
          <w:szCs w:val="22"/>
        </w:rPr>
        <w:t>A támogató szolgálat igénybevétele:</w:t>
      </w:r>
    </w:p>
    <w:p w:rsidR="007F3B83" w:rsidRPr="00776E3A" w:rsidRDefault="007F3B83" w:rsidP="00271957">
      <w:pPr>
        <w:pStyle w:val="NormlWeb"/>
        <w:spacing w:before="0" w:beforeAutospacing="0" w:after="0" w:afterAutospacing="0"/>
        <w:jc w:val="both"/>
        <w:rPr>
          <w:rFonts w:asciiTheme="minorHAnsi" w:hAnsiTheme="minorHAnsi"/>
          <w:sz w:val="22"/>
          <w:szCs w:val="22"/>
        </w:rPr>
      </w:pPr>
      <w:r w:rsidRPr="00776E3A">
        <w:rPr>
          <w:rFonts w:asciiTheme="minorHAnsi" w:hAnsiTheme="minorHAnsi"/>
          <w:sz w:val="22"/>
          <w:szCs w:val="22"/>
        </w:rPr>
        <w:t>Az ellátás igénybevétele önkéntes, az igénylő, illetve a törvényes képviselője kérelmére, indítványára történik.</w:t>
      </w:r>
    </w:p>
    <w:p w:rsidR="00271957" w:rsidRDefault="00271957" w:rsidP="00271957">
      <w:pPr>
        <w:pStyle w:val="NormlWeb"/>
        <w:spacing w:before="0" w:beforeAutospacing="0" w:after="0" w:afterAutospacing="0"/>
        <w:jc w:val="both"/>
        <w:rPr>
          <w:rFonts w:asciiTheme="minorHAnsi" w:hAnsiTheme="minorHAnsi"/>
          <w:b/>
          <w:sz w:val="22"/>
          <w:szCs w:val="22"/>
          <w:u w:val="single"/>
        </w:rPr>
      </w:pPr>
    </w:p>
    <w:p w:rsidR="007F3B83" w:rsidRPr="00776E3A" w:rsidRDefault="00271957" w:rsidP="00271957">
      <w:pPr>
        <w:pStyle w:val="NormlWeb"/>
        <w:spacing w:before="0" w:beforeAutospacing="0" w:after="0" w:afterAutospacing="0"/>
        <w:jc w:val="both"/>
        <w:rPr>
          <w:rFonts w:asciiTheme="minorHAnsi" w:hAnsiTheme="minorHAnsi"/>
          <w:b/>
          <w:sz w:val="22"/>
          <w:szCs w:val="22"/>
        </w:rPr>
      </w:pPr>
      <w:r w:rsidRPr="00776E3A">
        <w:rPr>
          <w:rFonts w:asciiTheme="minorHAnsi" w:hAnsiTheme="minorHAnsi"/>
          <w:b/>
          <w:sz w:val="22"/>
          <w:szCs w:val="22"/>
        </w:rPr>
        <w:t xml:space="preserve">III. </w:t>
      </w:r>
      <w:r w:rsidR="007F3B83" w:rsidRPr="00776E3A">
        <w:rPr>
          <w:rFonts w:asciiTheme="minorHAnsi" w:hAnsiTheme="minorHAnsi"/>
          <w:b/>
          <w:sz w:val="22"/>
          <w:szCs w:val="22"/>
        </w:rPr>
        <w:t>Közösségi pszichiátriai ellátás:</w:t>
      </w:r>
    </w:p>
    <w:p w:rsidR="00271957" w:rsidRDefault="00271957" w:rsidP="00271957">
      <w:pPr>
        <w:pStyle w:val="NormlWeb"/>
        <w:spacing w:before="0" w:beforeAutospacing="0" w:after="0" w:afterAutospacing="0"/>
        <w:rPr>
          <w:rStyle w:val="Kiemels2"/>
          <w:rFonts w:asciiTheme="minorHAnsi" w:hAnsiTheme="minorHAnsi"/>
          <w:sz w:val="22"/>
          <w:szCs w:val="22"/>
        </w:rPr>
      </w:pPr>
    </w:p>
    <w:p w:rsidR="007F3B83" w:rsidRPr="00776E3A" w:rsidRDefault="007F3B83" w:rsidP="00271957">
      <w:pPr>
        <w:pStyle w:val="NormlWeb"/>
        <w:spacing w:before="0" w:beforeAutospacing="0" w:after="0" w:afterAutospacing="0"/>
        <w:rPr>
          <w:rFonts w:asciiTheme="minorHAnsi" w:hAnsiTheme="minorHAnsi"/>
          <w:sz w:val="22"/>
          <w:szCs w:val="22"/>
        </w:rPr>
      </w:pPr>
      <w:r w:rsidRPr="00776E3A">
        <w:rPr>
          <w:rStyle w:val="Kiemels2"/>
          <w:rFonts w:asciiTheme="minorHAnsi" w:hAnsiTheme="minorHAnsi"/>
          <w:b w:val="0"/>
          <w:sz w:val="22"/>
          <w:szCs w:val="22"/>
        </w:rPr>
        <w:t>Szolgáltatások:</w:t>
      </w:r>
    </w:p>
    <w:p w:rsidR="007F3B83" w:rsidRPr="00776E3A" w:rsidRDefault="007F3B83" w:rsidP="00070B34">
      <w:pPr>
        <w:numPr>
          <w:ilvl w:val="0"/>
          <w:numId w:val="37"/>
        </w:numPr>
        <w:jc w:val="both"/>
        <w:rPr>
          <w:rFonts w:asciiTheme="minorHAnsi" w:hAnsiTheme="minorHAnsi"/>
          <w:sz w:val="22"/>
          <w:szCs w:val="22"/>
        </w:rPr>
      </w:pPr>
      <w:r w:rsidRPr="00776E3A">
        <w:rPr>
          <w:rFonts w:asciiTheme="minorHAnsi" w:hAnsiTheme="minorHAnsi"/>
          <w:sz w:val="22"/>
          <w:szCs w:val="22"/>
        </w:rPr>
        <w:t>P</w:t>
      </w:r>
      <w:r w:rsidR="0058245D" w:rsidRPr="00776E3A">
        <w:rPr>
          <w:rFonts w:asciiTheme="minorHAnsi" w:hAnsiTheme="minorHAnsi"/>
          <w:sz w:val="22"/>
          <w:szCs w:val="22"/>
        </w:rPr>
        <w:t>roblémamegoldó beszélgetésekben.</w:t>
      </w:r>
    </w:p>
    <w:p w:rsidR="007F3B83" w:rsidRPr="00776E3A" w:rsidRDefault="0058245D" w:rsidP="00070B34">
      <w:pPr>
        <w:numPr>
          <w:ilvl w:val="0"/>
          <w:numId w:val="37"/>
        </w:numPr>
        <w:jc w:val="both"/>
        <w:rPr>
          <w:rFonts w:asciiTheme="minorHAnsi" w:hAnsiTheme="minorHAnsi"/>
          <w:sz w:val="22"/>
          <w:szCs w:val="22"/>
        </w:rPr>
      </w:pPr>
      <w:r w:rsidRPr="00776E3A">
        <w:rPr>
          <w:rFonts w:asciiTheme="minorHAnsi" w:hAnsiTheme="minorHAnsi"/>
          <w:sz w:val="22"/>
          <w:szCs w:val="22"/>
        </w:rPr>
        <w:t>Önellátási képesség javításában.</w:t>
      </w:r>
    </w:p>
    <w:p w:rsidR="007F3B83" w:rsidRPr="00776E3A" w:rsidRDefault="0058245D" w:rsidP="00070B34">
      <w:pPr>
        <w:numPr>
          <w:ilvl w:val="0"/>
          <w:numId w:val="37"/>
        </w:numPr>
        <w:jc w:val="both"/>
        <w:rPr>
          <w:rFonts w:asciiTheme="minorHAnsi" w:hAnsiTheme="minorHAnsi"/>
          <w:sz w:val="22"/>
          <w:szCs w:val="22"/>
        </w:rPr>
      </w:pPr>
      <w:r w:rsidRPr="00776E3A">
        <w:rPr>
          <w:rFonts w:asciiTheme="minorHAnsi" w:hAnsiTheme="minorHAnsi"/>
          <w:sz w:val="22"/>
          <w:szCs w:val="22"/>
        </w:rPr>
        <w:t>Tájékoztatásban.</w:t>
      </w:r>
    </w:p>
    <w:p w:rsidR="007F3B83" w:rsidRPr="00776E3A" w:rsidRDefault="0058245D" w:rsidP="00070B34">
      <w:pPr>
        <w:numPr>
          <w:ilvl w:val="0"/>
          <w:numId w:val="37"/>
        </w:numPr>
        <w:jc w:val="both"/>
        <w:rPr>
          <w:rFonts w:asciiTheme="minorHAnsi" w:hAnsiTheme="minorHAnsi"/>
          <w:sz w:val="22"/>
          <w:szCs w:val="22"/>
        </w:rPr>
      </w:pPr>
      <w:r w:rsidRPr="00776E3A">
        <w:rPr>
          <w:rFonts w:asciiTheme="minorHAnsi" w:hAnsiTheme="minorHAnsi"/>
          <w:sz w:val="22"/>
          <w:szCs w:val="22"/>
        </w:rPr>
        <w:t>Információnyújtásban.</w:t>
      </w:r>
    </w:p>
    <w:p w:rsidR="007F3B83" w:rsidRPr="00776E3A" w:rsidRDefault="0058245D" w:rsidP="00070B34">
      <w:pPr>
        <w:numPr>
          <w:ilvl w:val="0"/>
          <w:numId w:val="37"/>
        </w:numPr>
        <w:jc w:val="both"/>
        <w:rPr>
          <w:rFonts w:asciiTheme="minorHAnsi" w:hAnsiTheme="minorHAnsi"/>
          <w:sz w:val="22"/>
          <w:szCs w:val="22"/>
        </w:rPr>
      </w:pPr>
      <w:r w:rsidRPr="00776E3A">
        <w:rPr>
          <w:rFonts w:asciiTheme="minorHAnsi" w:hAnsiTheme="minorHAnsi"/>
          <w:sz w:val="22"/>
          <w:szCs w:val="22"/>
        </w:rPr>
        <w:t>Érdekképviseletben.</w:t>
      </w:r>
    </w:p>
    <w:p w:rsidR="007F3B83" w:rsidRPr="00776E3A" w:rsidRDefault="0058245D" w:rsidP="00070B34">
      <w:pPr>
        <w:numPr>
          <w:ilvl w:val="0"/>
          <w:numId w:val="37"/>
        </w:numPr>
        <w:jc w:val="both"/>
        <w:rPr>
          <w:rFonts w:asciiTheme="minorHAnsi" w:hAnsiTheme="minorHAnsi"/>
          <w:sz w:val="22"/>
          <w:szCs w:val="22"/>
        </w:rPr>
      </w:pPr>
      <w:r w:rsidRPr="00776E3A">
        <w:rPr>
          <w:rFonts w:asciiTheme="minorHAnsi" w:hAnsiTheme="minorHAnsi"/>
          <w:sz w:val="22"/>
          <w:szCs w:val="22"/>
        </w:rPr>
        <w:t>Tanácsadásban.</w:t>
      </w:r>
    </w:p>
    <w:p w:rsidR="007F3B83" w:rsidRPr="00776E3A" w:rsidRDefault="007F3B83" w:rsidP="00070B34">
      <w:pPr>
        <w:numPr>
          <w:ilvl w:val="0"/>
          <w:numId w:val="37"/>
        </w:numPr>
        <w:jc w:val="both"/>
        <w:rPr>
          <w:rFonts w:asciiTheme="minorHAnsi" w:hAnsiTheme="minorHAnsi"/>
          <w:sz w:val="22"/>
          <w:szCs w:val="22"/>
        </w:rPr>
      </w:pPr>
      <w:r w:rsidRPr="00776E3A">
        <w:rPr>
          <w:rFonts w:asciiTheme="minorHAnsi" w:hAnsiTheme="minorHAnsi"/>
          <w:sz w:val="22"/>
          <w:szCs w:val="22"/>
        </w:rPr>
        <w:t>Lakókörnyeze</w:t>
      </w:r>
      <w:r w:rsidR="0058245D" w:rsidRPr="00776E3A">
        <w:rPr>
          <w:rFonts w:asciiTheme="minorHAnsi" w:hAnsiTheme="minorHAnsi"/>
          <w:sz w:val="22"/>
          <w:szCs w:val="22"/>
        </w:rPr>
        <w:t>tben történő segítségnyújtásban.</w:t>
      </w:r>
    </w:p>
    <w:p w:rsidR="007F3B83" w:rsidRPr="00776E3A" w:rsidRDefault="007F3B83" w:rsidP="00070B34">
      <w:pPr>
        <w:numPr>
          <w:ilvl w:val="0"/>
          <w:numId w:val="37"/>
        </w:numPr>
        <w:jc w:val="both"/>
        <w:rPr>
          <w:rFonts w:asciiTheme="minorHAnsi" w:hAnsiTheme="minorHAnsi"/>
          <w:sz w:val="22"/>
          <w:szCs w:val="22"/>
        </w:rPr>
      </w:pPr>
      <w:r w:rsidRPr="00776E3A">
        <w:rPr>
          <w:rFonts w:asciiTheme="minorHAnsi" w:hAnsiTheme="minorHAnsi"/>
          <w:sz w:val="22"/>
          <w:szCs w:val="22"/>
        </w:rPr>
        <w:t>Szabadidős progra</w:t>
      </w:r>
      <w:r w:rsidR="0058245D" w:rsidRPr="00776E3A">
        <w:rPr>
          <w:rFonts w:asciiTheme="minorHAnsi" w:hAnsiTheme="minorHAnsi"/>
          <w:sz w:val="22"/>
          <w:szCs w:val="22"/>
        </w:rPr>
        <w:t>mok szervezésében.</w:t>
      </w:r>
    </w:p>
    <w:p w:rsidR="007F3B83" w:rsidRPr="00776E3A" w:rsidRDefault="007F3B83" w:rsidP="00070B34">
      <w:pPr>
        <w:numPr>
          <w:ilvl w:val="0"/>
          <w:numId w:val="37"/>
        </w:numPr>
        <w:jc w:val="both"/>
        <w:rPr>
          <w:rFonts w:asciiTheme="minorHAnsi" w:hAnsiTheme="minorHAnsi"/>
          <w:sz w:val="22"/>
          <w:szCs w:val="22"/>
        </w:rPr>
      </w:pPr>
      <w:r w:rsidRPr="00776E3A">
        <w:rPr>
          <w:rFonts w:asciiTheme="minorHAnsi" w:hAnsiTheme="minorHAnsi"/>
          <w:sz w:val="22"/>
          <w:szCs w:val="22"/>
        </w:rPr>
        <w:t xml:space="preserve">Szociális ellátásokhoz való </w:t>
      </w:r>
      <w:r w:rsidR="0058245D" w:rsidRPr="00776E3A">
        <w:rPr>
          <w:rFonts w:asciiTheme="minorHAnsi" w:hAnsiTheme="minorHAnsi"/>
          <w:sz w:val="22"/>
          <w:szCs w:val="22"/>
        </w:rPr>
        <w:t>hozzájutásban, tájékoztatásban.</w:t>
      </w:r>
    </w:p>
    <w:p w:rsidR="007F3B83" w:rsidRPr="00776E3A" w:rsidRDefault="007F3B83" w:rsidP="00070B34">
      <w:pPr>
        <w:numPr>
          <w:ilvl w:val="0"/>
          <w:numId w:val="37"/>
        </w:numPr>
        <w:jc w:val="both"/>
        <w:rPr>
          <w:rFonts w:asciiTheme="minorHAnsi" w:hAnsiTheme="minorHAnsi"/>
          <w:sz w:val="22"/>
          <w:szCs w:val="22"/>
        </w:rPr>
      </w:pPr>
      <w:r w:rsidRPr="00776E3A">
        <w:rPr>
          <w:rFonts w:asciiTheme="minorHAnsi" w:hAnsiTheme="minorHAnsi"/>
          <w:sz w:val="22"/>
          <w:szCs w:val="22"/>
        </w:rPr>
        <w:t>Segíts</w:t>
      </w:r>
      <w:r w:rsidR="0058245D" w:rsidRPr="00776E3A">
        <w:rPr>
          <w:rFonts w:asciiTheme="minorHAnsi" w:hAnsiTheme="minorHAnsi"/>
          <w:sz w:val="22"/>
          <w:szCs w:val="22"/>
        </w:rPr>
        <w:t>égnyújtás a terápia követésében.</w:t>
      </w:r>
    </w:p>
    <w:p w:rsidR="007F3B83" w:rsidRPr="00776E3A" w:rsidRDefault="007F3B83" w:rsidP="00070B34">
      <w:pPr>
        <w:numPr>
          <w:ilvl w:val="0"/>
          <w:numId w:val="37"/>
        </w:numPr>
        <w:jc w:val="both"/>
        <w:rPr>
          <w:rFonts w:asciiTheme="minorHAnsi" w:hAnsiTheme="minorHAnsi"/>
          <w:sz w:val="22"/>
          <w:szCs w:val="22"/>
        </w:rPr>
      </w:pPr>
      <w:r w:rsidRPr="00776E3A">
        <w:rPr>
          <w:rFonts w:asciiTheme="minorHAnsi" w:hAnsiTheme="minorHAnsi"/>
          <w:sz w:val="22"/>
          <w:szCs w:val="22"/>
        </w:rPr>
        <w:t>Segítség a szakellátó hellyel való kapcsolattartásban.</w:t>
      </w:r>
    </w:p>
    <w:p w:rsidR="00271957" w:rsidRDefault="00271957" w:rsidP="00271957">
      <w:pPr>
        <w:pStyle w:val="NormlWeb"/>
        <w:spacing w:before="0" w:beforeAutospacing="0" w:after="0" w:afterAutospacing="0"/>
        <w:rPr>
          <w:rStyle w:val="Kiemels2"/>
          <w:rFonts w:asciiTheme="minorHAnsi" w:hAnsiTheme="minorHAnsi"/>
          <w:sz w:val="22"/>
          <w:szCs w:val="22"/>
        </w:rPr>
      </w:pPr>
    </w:p>
    <w:p w:rsidR="007F3B83" w:rsidRPr="00271957" w:rsidRDefault="007F3B83" w:rsidP="00271957">
      <w:pPr>
        <w:pStyle w:val="NormlWeb"/>
        <w:spacing w:before="0" w:beforeAutospacing="0" w:after="0" w:afterAutospacing="0"/>
        <w:jc w:val="both"/>
        <w:rPr>
          <w:rFonts w:asciiTheme="minorHAnsi" w:hAnsiTheme="minorHAnsi"/>
          <w:sz w:val="22"/>
          <w:szCs w:val="22"/>
        </w:rPr>
      </w:pPr>
      <w:r w:rsidRPr="00271957">
        <w:rPr>
          <w:rFonts w:asciiTheme="minorHAnsi" w:hAnsiTheme="minorHAnsi"/>
          <w:sz w:val="22"/>
          <w:szCs w:val="22"/>
        </w:rPr>
        <w:t>Az ellátást az intézmény szakképzett közösségi gondozók és közösségi koordinátor alkalmazásával szervezi.</w:t>
      </w:r>
      <w:r w:rsidRPr="00271957">
        <w:rPr>
          <w:rFonts w:asciiTheme="minorHAnsi" w:hAnsiTheme="minorHAnsi"/>
          <w:sz w:val="22"/>
          <w:szCs w:val="22"/>
        </w:rPr>
        <w:br/>
        <w:t>A közö</w:t>
      </w:r>
      <w:r w:rsidR="00776E3A">
        <w:rPr>
          <w:rFonts w:asciiTheme="minorHAnsi" w:hAnsiTheme="minorHAnsi"/>
          <w:sz w:val="22"/>
          <w:szCs w:val="22"/>
        </w:rPr>
        <w:t>sségi gondozó munkájába bevonja:</w:t>
      </w:r>
    </w:p>
    <w:p w:rsidR="007F3B83" w:rsidRPr="00271957" w:rsidRDefault="007F3B83" w:rsidP="00070B34">
      <w:pPr>
        <w:numPr>
          <w:ilvl w:val="0"/>
          <w:numId w:val="38"/>
        </w:numPr>
        <w:jc w:val="both"/>
        <w:rPr>
          <w:rFonts w:asciiTheme="minorHAnsi" w:hAnsiTheme="minorHAnsi"/>
          <w:sz w:val="22"/>
          <w:szCs w:val="22"/>
        </w:rPr>
      </w:pPr>
      <w:r w:rsidRPr="00271957">
        <w:rPr>
          <w:rFonts w:asciiTheme="minorHAnsi" w:hAnsiTheme="minorHAnsi"/>
          <w:sz w:val="22"/>
          <w:szCs w:val="22"/>
        </w:rPr>
        <w:t>az ellátott lakókörnyezetében megtalálható önkéntes segítőket, így különösen a családtagokat, szomszédokat és egyéb, az ellátottal kapcsolatban álló önkéntes közreműködőket,</w:t>
      </w:r>
    </w:p>
    <w:p w:rsidR="007F3B83" w:rsidRPr="00271957" w:rsidRDefault="007F3B83" w:rsidP="00070B34">
      <w:pPr>
        <w:numPr>
          <w:ilvl w:val="0"/>
          <w:numId w:val="38"/>
        </w:numPr>
        <w:jc w:val="both"/>
        <w:rPr>
          <w:rFonts w:asciiTheme="minorHAnsi" w:hAnsiTheme="minorHAnsi"/>
          <w:sz w:val="22"/>
          <w:szCs w:val="22"/>
        </w:rPr>
      </w:pPr>
      <w:r w:rsidRPr="00271957">
        <w:rPr>
          <w:rFonts w:asciiTheme="minorHAnsi" w:hAnsiTheme="minorHAnsi"/>
          <w:sz w:val="22"/>
          <w:szCs w:val="22"/>
        </w:rPr>
        <w:t>szükség esetén az egészségügyi és szociális alap- és szakellátást nyújtó intézményeket.</w:t>
      </w:r>
    </w:p>
    <w:p w:rsidR="00271957" w:rsidRDefault="00271957" w:rsidP="00271957">
      <w:pPr>
        <w:pStyle w:val="NormlWeb"/>
        <w:spacing w:before="0" w:beforeAutospacing="0" w:after="0" w:afterAutospacing="0"/>
        <w:rPr>
          <w:rFonts w:asciiTheme="minorHAnsi" w:hAnsiTheme="minorHAnsi"/>
          <w:sz w:val="22"/>
          <w:szCs w:val="22"/>
        </w:rPr>
      </w:pPr>
    </w:p>
    <w:p w:rsidR="007F3B83" w:rsidRPr="00271957" w:rsidRDefault="007F3B83" w:rsidP="00271957">
      <w:pPr>
        <w:pStyle w:val="NormlWeb"/>
        <w:spacing w:before="0" w:beforeAutospacing="0" w:after="0" w:afterAutospacing="0"/>
        <w:rPr>
          <w:rFonts w:asciiTheme="minorHAnsi" w:hAnsiTheme="minorHAnsi"/>
          <w:sz w:val="22"/>
          <w:szCs w:val="22"/>
        </w:rPr>
      </w:pPr>
      <w:r w:rsidRPr="00271957">
        <w:rPr>
          <w:rFonts w:asciiTheme="minorHAnsi" w:hAnsiTheme="minorHAnsi"/>
          <w:sz w:val="22"/>
          <w:szCs w:val="22"/>
        </w:rPr>
        <w:t>A szolgáltatás igénybe vehető:</w:t>
      </w:r>
    </w:p>
    <w:tbl>
      <w:tblPr>
        <w:tblW w:w="3750" w:type="dxa"/>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558"/>
        <w:gridCol w:w="1192"/>
      </w:tblGrid>
      <w:tr w:rsidR="007F3B83" w:rsidRPr="00271957" w:rsidTr="007F3B83">
        <w:trPr>
          <w:tblCellSpacing w:w="7"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7F3B83" w:rsidRPr="00271957" w:rsidRDefault="007F3B83" w:rsidP="00271957">
            <w:pPr>
              <w:rPr>
                <w:rFonts w:asciiTheme="minorHAnsi" w:hAnsiTheme="minorHAnsi"/>
              </w:rPr>
            </w:pPr>
            <w:r w:rsidRPr="00271957">
              <w:rPr>
                <w:rFonts w:asciiTheme="minorHAnsi" w:hAnsiTheme="minorHAnsi"/>
                <w:sz w:val="22"/>
                <w:szCs w:val="22"/>
              </w:rPr>
              <w:t>Hétfő – Csütörtök:</w:t>
            </w:r>
          </w:p>
        </w:tc>
        <w:tc>
          <w:tcPr>
            <w:tcW w:w="0" w:type="auto"/>
            <w:tcBorders>
              <w:top w:val="outset" w:sz="6" w:space="0" w:color="auto"/>
              <w:left w:val="outset" w:sz="6" w:space="0" w:color="auto"/>
              <w:bottom w:val="outset" w:sz="6" w:space="0" w:color="auto"/>
              <w:right w:val="outset" w:sz="6" w:space="0" w:color="auto"/>
            </w:tcBorders>
            <w:vAlign w:val="center"/>
            <w:hideMark/>
          </w:tcPr>
          <w:p w:rsidR="007F3B83" w:rsidRPr="00271957" w:rsidRDefault="007F3B83" w:rsidP="00271957">
            <w:pPr>
              <w:jc w:val="center"/>
              <w:rPr>
                <w:rFonts w:asciiTheme="minorHAnsi" w:hAnsiTheme="minorHAnsi"/>
              </w:rPr>
            </w:pPr>
            <w:r w:rsidRPr="00271957">
              <w:rPr>
                <w:rFonts w:asciiTheme="minorHAnsi" w:hAnsiTheme="minorHAnsi"/>
                <w:sz w:val="22"/>
                <w:szCs w:val="22"/>
              </w:rPr>
              <w:t>7</w:t>
            </w:r>
            <w:r w:rsidRPr="00271957">
              <w:rPr>
                <w:rFonts w:asciiTheme="minorHAnsi" w:hAnsiTheme="minorHAnsi"/>
                <w:sz w:val="22"/>
                <w:szCs w:val="22"/>
                <w:vertAlign w:val="superscript"/>
              </w:rPr>
              <w:t>45</w:t>
            </w:r>
            <w:r w:rsidRPr="00271957">
              <w:rPr>
                <w:rFonts w:asciiTheme="minorHAnsi" w:hAnsiTheme="minorHAnsi"/>
                <w:sz w:val="22"/>
                <w:szCs w:val="22"/>
              </w:rPr>
              <w:t>–16</w:t>
            </w:r>
            <w:r w:rsidRPr="00271957">
              <w:rPr>
                <w:rFonts w:asciiTheme="minorHAnsi" w:hAnsiTheme="minorHAnsi"/>
                <w:sz w:val="22"/>
                <w:szCs w:val="22"/>
                <w:vertAlign w:val="superscript"/>
              </w:rPr>
              <w:t>15</w:t>
            </w:r>
          </w:p>
        </w:tc>
      </w:tr>
      <w:tr w:rsidR="007F3B83" w:rsidRPr="00271957" w:rsidTr="007F3B83">
        <w:trPr>
          <w:tblCellSpacing w:w="7"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7F3B83" w:rsidRPr="00271957" w:rsidRDefault="007F3B83" w:rsidP="00271957">
            <w:pPr>
              <w:rPr>
                <w:rFonts w:asciiTheme="minorHAnsi" w:hAnsiTheme="minorHAnsi"/>
              </w:rPr>
            </w:pPr>
            <w:r w:rsidRPr="00271957">
              <w:rPr>
                <w:rFonts w:asciiTheme="minorHAnsi" w:hAnsiTheme="minorHAnsi"/>
                <w:sz w:val="22"/>
                <w:szCs w:val="22"/>
              </w:rPr>
              <w:t>Péntek:</w:t>
            </w:r>
          </w:p>
        </w:tc>
        <w:tc>
          <w:tcPr>
            <w:tcW w:w="0" w:type="auto"/>
            <w:tcBorders>
              <w:top w:val="outset" w:sz="6" w:space="0" w:color="auto"/>
              <w:left w:val="outset" w:sz="6" w:space="0" w:color="auto"/>
              <w:bottom w:val="outset" w:sz="6" w:space="0" w:color="auto"/>
              <w:right w:val="outset" w:sz="6" w:space="0" w:color="auto"/>
            </w:tcBorders>
            <w:vAlign w:val="center"/>
            <w:hideMark/>
          </w:tcPr>
          <w:p w:rsidR="007F3B83" w:rsidRPr="00271957" w:rsidRDefault="007F3B83" w:rsidP="00271957">
            <w:pPr>
              <w:jc w:val="center"/>
              <w:rPr>
                <w:rFonts w:asciiTheme="minorHAnsi" w:hAnsiTheme="minorHAnsi"/>
              </w:rPr>
            </w:pPr>
            <w:r w:rsidRPr="00271957">
              <w:rPr>
                <w:rFonts w:asciiTheme="minorHAnsi" w:hAnsiTheme="minorHAnsi"/>
                <w:sz w:val="22"/>
                <w:szCs w:val="22"/>
              </w:rPr>
              <w:t>7</w:t>
            </w:r>
            <w:r w:rsidRPr="00271957">
              <w:rPr>
                <w:rFonts w:asciiTheme="minorHAnsi" w:hAnsiTheme="minorHAnsi"/>
                <w:sz w:val="22"/>
                <w:szCs w:val="22"/>
                <w:vertAlign w:val="superscript"/>
              </w:rPr>
              <w:t>45</w:t>
            </w:r>
            <w:r w:rsidRPr="00271957">
              <w:rPr>
                <w:rFonts w:asciiTheme="minorHAnsi" w:hAnsiTheme="minorHAnsi"/>
                <w:sz w:val="22"/>
                <w:szCs w:val="22"/>
              </w:rPr>
              <w:t>–13</w:t>
            </w:r>
            <w:r w:rsidRPr="00271957">
              <w:rPr>
                <w:rFonts w:asciiTheme="minorHAnsi" w:hAnsiTheme="minorHAnsi"/>
                <w:sz w:val="22"/>
                <w:szCs w:val="22"/>
                <w:vertAlign w:val="superscript"/>
              </w:rPr>
              <w:t>45</w:t>
            </w:r>
          </w:p>
        </w:tc>
      </w:tr>
    </w:tbl>
    <w:p w:rsidR="007F3B83" w:rsidRPr="00DC7C8C" w:rsidRDefault="007F3B83" w:rsidP="00271957">
      <w:pPr>
        <w:pStyle w:val="NormlWeb"/>
        <w:spacing w:before="0" w:beforeAutospacing="0" w:after="0" w:afterAutospacing="0"/>
        <w:rPr>
          <w:rFonts w:asciiTheme="minorHAnsi" w:hAnsiTheme="minorHAnsi"/>
          <w:i/>
          <w:sz w:val="22"/>
          <w:szCs w:val="22"/>
        </w:rPr>
      </w:pPr>
      <w:r w:rsidRPr="00DC7C8C">
        <w:rPr>
          <w:rFonts w:asciiTheme="minorHAnsi" w:hAnsiTheme="minorHAnsi"/>
          <w:i/>
          <w:sz w:val="22"/>
          <w:szCs w:val="22"/>
        </w:rPr>
        <w:t> Forrás:</w:t>
      </w:r>
      <w:r w:rsidR="0058245D">
        <w:rPr>
          <w:rFonts w:asciiTheme="minorHAnsi" w:hAnsiTheme="minorHAnsi"/>
          <w:i/>
          <w:sz w:val="22"/>
          <w:szCs w:val="22"/>
        </w:rPr>
        <w:t xml:space="preserve"> http://www.szocialiskozpont.hu</w:t>
      </w:r>
    </w:p>
    <w:p w:rsidR="00AF3B5E" w:rsidRDefault="00B71B37" w:rsidP="00AF3B5E">
      <w:pPr>
        <w:jc w:val="both"/>
        <w:rPr>
          <w:rFonts w:asciiTheme="minorHAnsi" w:hAnsiTheme="minorHAnsi"/>
          <w:sz w:val="22"/>
          <w:szCs w:val="22"/>
        </w:rPr>
      </w:pPr>
      <w:r>
        <w:rPr>
          <w:rFonts w:asciiTheme="minorHAnsi" w:hAnsiTheme="minorHAnsi"/>
          <w:b/>
          <w:i/>
          <w:iCs/>
          <w:sz w:val="22"/>
          <w:szCs w:val="22"/>
        </w:rPr>
        <w:br/>
      </w:r>
      <w:proofErr w:type="gramStart"/>
      <w:r w:rsidR="00AF3B5E" w:rsidRPr="007E3965">
        <w:rPr>
          <w:rFonts w:asciiTheme="minorHAnsi" w:hAnsiTheme="minorHAnsi"/>
          <w:b/>
          <w:i/>
          <w:iCs/>
          <w:sz w:val="22"/>
          <w:szCs w:val="22"/>
        </w:rPr>
        <w:t>g</w:t>
      </w:r>
      <w:proofErr w:type="gramEnd"/>
      <w:r w:rsidR="00AF3B5E" w:rsidRPr="007E3965">
        <w:rPr>
          <w:rFonts w:asciiTheme="minorHAnsi" w:hAnsiTheme="minorHAnsi"/>
          <w:b/>
          <w:i/>
          <w:iCs/>
          <w:sz w:val="22"/>
          <w:szCs w:val="22"/>
        </w:rPr>
        <w:t>)</w:t>
      </w:r>
      <w:r w:rsidR="00AF3B5E" w:rsidRPr="007E3965">
        <w:rPr>
          <w:rFonts w:asciiTheme="minorHAnsi" w:hAnsiTheme="minorHAnsi"/>
          <w:b/>
          <w:sz w:val="22"/>
          <w:szCs w:val="22"/>
        </w:rPr>
        <w:t xml:space="preserve"> hátrányos megkülönböztetés, az egyenlő bánásmód követelményének megsértése a szolgáltatások nyújtásakor</w:t>
      </w:r>
      <w:r w:rsidR="00AF3B5E" w:rsidRPr="007E3965">
        <w:rPr>
          <w:rFonts w:asciiTheme="minorHAnsi" w:hAnsiTheme="minorHAnsi"/>
          <w:b/>
          <w:sz w:val="22"/>
          <w:szCs w:val="22"/>
        </w:rPr>
        <w:br/>
      </w:r>
      <w:r w:rsidR="00AF3B5E" w:rsidRPr="007E3965">
        <w:rPr>
          <w:rFonts w:asciiTheme="minorHAnsi" w:hAnsiTheme="minorHAnsi"/>
          <w:b/>
          <w:sz w:val="22"/>
          <w:szCs w:val="22"/>
        </w:rPr>
        <w:br/>
      </w:r>
      <w:r w:rsidR="00AF3B5E" w:rsidRPr="007E3965">
        <w:rPr>
          <w:rFonts w:asciiTheme="minorHAnsi" w:hAnsiTheme="minorHAnsi"/>
          <w:sz w:val="22"/>
          <w:szCs w:val="22"/>
        </w:rPr>
        <w:t>A szolgáltatások nyújtásakor az egyenlő bánásmód követelményeinek megsértéséről, hátrányos megkülönböztetésről, nincs tudomásunk.</w:t>
      </w:r>
    </w:p>
    <w:p w:rsidR="004A6749" w:rsidRDefault="004A6749" w:rsidP="00AF3B5E">
      <w:pPr>
        <w:autoSpaceDE w:val="0"/>
        <w:autoSpaceDN w:val="0"/>
        <w:adjustRightInd w:val="0"/>
        <w:jc w:val="both"/>
        <w:rPr>
          <w:rFonts w:asciiTheme="minorHAnsi" w:hAnsiTheme="minorHAnsi"/>
          <w:b/>
          <w:i/>
          <w:iCs/>
          <w:sz w:val="22"/>
          <w:szCs w:val="22"/>
        </w:rPr>
      </w:pPr>
    </w:p>
    <w:p w:rsidR="00732F8D" w:rsidRDefault="00732F8D" w:rsidP="00AF3B5E">
      <w:pPr>
        <w:autoSpaceDE w:val="0"/>
        <w:autoSpaceDN w:val="0"/>
        <w:adjustRightInd w:val="0"/>
        <w:jc w:val="both"/>
        <w:rPr>
          <w:rFonts w:asciiTheme="minorHAnsi" w:hAnsiTheme="minorHAnsi"/>
          <w:b/>
          <w:i/>
          <w:iCs/>
          <w:sz w:val="22"/>
          <w:szCs w:val="22"/>
        </w:rPr>
      </w:pPr>
    </w:p>
    <w:p w:rsidR="00732F8D" w:rsidRDefault="00732F8D" w:rsidP="00AF3B5E">
      <w:pPr>
        <w:autoSpaceDE w:val="0"/>
        <w:autoSpaceDN w:val="0"/>
        <w:adjustRightInd w:val="0"/>
        <w:jc w:val="both"/>
        <w:rPr>
          <w:rFonts w:asciiTheme="minorHAnsi" w:hAnsiTheme="minorHAnsi"/>
          <w:b/>
          <w:i/>
          <w:iCs/>
          <w:sz w:val="22"/>
          <w:szCs w:val="22"/>
        </w:rPr>
      </w:pPr>
    </w:p>
    <w:p w:rsidR="00AF3B5E" w:rsidRPr="007E3965" w:rsidRDefault="00AF3B5E" w:rsidP="00AF3B5E">
      <w:pPr>
        <w:autoSpaceDE w:val="0"/>
        <w:autoSpaceDN w:val="0"/>
        <w:adjustRightInd w:val="0"/>
        <w:jc w:val="both"/>
        <w:rPr>
          <w:rFonts w:asciiTheme="minorHAnsi" w:hAnsiTheme="minorHAnsi"/>
          <w:b/>
          <w:sz w:val="22"/>
          <w:szCs w:val="22"/>
        </w:rPr>
      </w:pPr>
      <w:proofErr w:type="gramStart"/>
      <w:r w:rsidRPr="007E3965">
        <w:rPr>
          <w:rFonts w:asciiTheme="minorHAnsi" w:hAnsiTheme="minorHAnsi"/>
          <w:b/>
          <w:i/>
          <w:iCs/>
          <w:sz w:val="22"/>
          <w:szCs w:val="22"/>
        </w:rPr>
        <w:lastRenderedPageBreak/>
        <w:t>h</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pozitív diszkrimináció (hátránykompenzáló juttatások, szolgáltatások) a szociális és az egészségügyi ellátórendszer keretein belül</w:t>
      </w:r>
    </w:p>
    <w:p w:rsidR="00AF3B5E" w:rsidRPr="007E3965" w:rsidRDefault="00AF3B5E" w:rsidP="00AF3B5E">
      <w:pPr>
        <w:autoSpaceDE w:val="0"/>
        <w:autoSpaceDN w:val="0"/>
        <w:adjustRightInd w:val="0"/>
        <w:jc w:val="both"/>
        <w:rPr>
          <w:rFonts w:asciiTheme="minorHAnsi" w:hAnsiTheme="minorHAnsi"/>
          <w:b/>
          <w:sz w:val="22"/>
          <w:szCs w:val="22"/>
        </w:rPr>
      </w:pP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A szociális és egészségügyi ellátórendszer keretein belüli pozitív diszkriminációról nincs tudomásunk.</w:t>
      </w:r>
    </w:p>
    <w:tbl>
      <w:tblPr>
        <w:tblW w:w="9196" w:type="dxa"/>
        <w:tblInd w:w="70" w:type="dxa"/>
        <w:tblCellMar>
          <w:left w:w="70" w:type="dxa"/>
          <w:right w:w="70" w:type="dxa"/>
        </w:tblCellMar>
        <w:tblLook w:val="04A0"/>
      </w:tblPr>
      <w:tblGrid>
        <w:gridCol w:w="656"/>
        <w:gridCol w:w="2754"/>
        <w:gridCol w:w="2748"/>
        <w:gridCol w:w="3038"/>
      </w:tblGrid>
      <w:tr w:rsidR="009A3404" w:rsidRPr="009A3404" w:rsidTr="009A3404">
        <w:trPr>
          <w:trHeight w:val="630"/>
        </w:trPr>
        <w:tc>
          <w:tcPr>
            <w:tcW w:w="9196" w:type="dxa"/>
            <w:gridSpan w:val="4"/>
            <w:tcBorders>
              <w:top w:val="nil"/>
              <w:left w:val="nil"/>
              <w:bottom w:val="single" w:sz="4" w:space="0" w:color="auto"/>
              <w:right w:val="nil"/>
            </w:tcBorders>
            <w:shd w:val="clear" w:color="auto" w:fill="auto"/>
            <w:noWrap/>
            <w:vAlign w:val="bottom"/>
            <w:hideMark/>
          </w:tcPr>
          <w:p w:rsidR="009A3404" w:rsidRPr="009A3404" w:rsidRDefault="00AD7847" w:rsidP="009A3404">
            <w:pPr>
              <w:jc w:val="center"/>
              <w:rPr>
                <w:rFonts w:ascii="Calibri" w:hAnsi="Calibri"/>
                <w:b/>
                <w:bCs/>
              </w:rPr>
            </w:pPr>
            <w:bookmarkStart w:id="97" w:name="_Toc349211122"/>
            <w:r>
              <w:br w:type="page"/>
            </w:r>
            <w:r w:rsidR="009A3404" w:rsidRPr="009A3404">
              <w:rPr>
                <w:rFonts w:ascii="Calibri" w:hAnsi="Calibri"/>
                <w:b/>
                <w:bCs/>
                <w:sz w:val="22"/>
                <w:szCs w:val="22"/>
              </w:rPr>
              <w:t>3.6.1. számú táblázat – Orvosi ellátás</w:t>
            </w:r>
          </w:p>
        </w:tc>
      </w:tr>
      <w:tr w:rsidR="009A3404" w:rsidRPr="009A3404" w:rsidTr="00285E78">
        <w:trPr>
          <w:trHeight w:val="1329"/>
        </w:trPr>
        <w:tc>
          <w:tcPr>
            <w:tcW w:w="656"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9A3404" w:rsidRPr="009A3404" w:rsidRDefault="009A3404" w:rsidP="009A3404">
            <w:pPr>
              <w:jc w:val="center"/>
              <w:rPr>
                <w:rFonts w:ascii="Calibri" w:hAnsi="Calibri"/>
                <w:b/>
                <w:bCs/>
              </w:rPr>
            </w:pPr>
            <w:r w:rsidRPr="009A3404">
              <w:rPr>
                <w:rFonts w:ascii="Calibri" w:hAnsi="Calibri"/>
                <w:b/>
                <w:bCs/>
                <w:sz w:val="22"/>
                <w:szCs w:val="22"/>
              </w:rPr>
              <w:t>Év</w:t>
            </w:r>
          </w:p>
        </w:tc>
        <w:tc>
          <w:tcPr>
            <w:tcW w:w="2754" w:type="dxa"/>
            <w:tcBorders>
              <w:top w:val="single" w:sz="4" w:space="0" w:color="auto"/>
              <w:left w:val="nil"/>
              <w:bottom w:val="single" w:sz="4" w:space="0" w:color="auto"/>
              <w:right w:val="single" w:sz="4" w:space="0" w:color="auto"/>
            </w:tcBorders>
            <w:shd w:val="clear" w:color="000000" w:fill="E2EFD9"/>
            <w:vAlign w:val="center"/>
            <w:hideMark/>
          </w:tcPr>
          <w:p w:rsidR="009A3404" w:rsidRPr="009A3404" w:rsidRDefault="009A3404" w:rsidP="009A3404">
            <w:pPr>
              <w:jc w:val="center"/>
              <w:rPr>
                <w:rFonts w:ascii="Calibri" w:hAnsi="Calibri"/>
                <w:b/>
                <w:bCs/>
              </w:rPr>
            </w:pPr>
            <w:r w:rsidRPr="009A3404">
              <w:rPr>
                <w:rFonts w:ascii="Calibri" w:hAnsi="Calibri"/>
                <w:b/>
                <w:bCs/>
                <w:sz w:val="22"/>
                <w:szCs w:val="22"/>
              </w:rPr>
              <w:t>Felnőttek és gyermekek részére szervezett háziorvosi szolgálatok száma</w:t>
            </w:r>
            <w:r w:rsidRPr="009A3404">
              <w:rPr>
                <w:rFonts w:ascii="Calibri" w:hAnsi="Calibri"/>
                <w:b/>
                <w:bCs/>
                <w:sz w:val="22"/>
                <w:szCs w:val="22"/>
              </w:rPr>
              <w:br/>
            </w:r>
            <w:r w:rsidRPr="009A3404">
              <w:rPr>
                <w:rFonts w:ascii="Calibri" w:hAnsi="Calibri"/>
                <w:sz w:val="22"/>
                <w:szCs w:val="22"/>
              </w:rPr>
              <w:t>(TS 4401)</w:t>
            </w:r>
          </w:p>
        </w:tc>
        <w:tc>
          <w:tcPr>
            <w:tcW w:w="2748" w:type="dxa"/>
            <w:tcBorders>
              <w:top w:val="single" w:sz="4" w:space="0" w:color="auto"/>
              <w:left w:val="nil"/>
              <w:bottom w:val="single" w:sz="4" w:space="0" w:color="auto"/>
              <w:right w:val="single" w:sz="4" w:space="0" w:color="auto"/>
            </w:tcBorders>
            <w:shd w:val="clear" w:color="000000" w:fill="E2EFD9"/>
            <w:vAlign w:val="center"/>
            <w:hideMark/>
          </w:tcPr>
          <w:p w:rsidR="009A3404" w:rsidRPr="009A3404" w:rsidRDefault="009A3404" w:rsidP="009A3404">
            <w:pPr>
              <w:jc w:val="center"/>
              <w:rPr>
                <w:rFonts w:ascii="Calibri" w:hAnsi="Calibri"/>
                <w:b/>
                <w:bCs/>
              </w:rPr>
            </w:pPr>
            <w:r w:rsidRPr="009A3404">
              <w:rPr>
                <w:rFonts w:ascii="Calibri" w:hAnsi="Calibri"/>
                <w:b/>
                <w:bCs/>
                <w:sz w:val="22"/>
                <w:szCs w:val="22"/>
              </w:rPr>
              <w:t>Csak felnőttek részére szervezett háziorvosi szolgáltatások száma</w:t>
            </w:r>
            <w:r w:rsidRPr="009A3404">
              <w:rPr>
                <w:rFonts w:ascii="Calibri" w:hAnsi="Calibri"/>
                <w:b/>
                <w:bCs/>
                <w:sz w:val="22"/>
                <w:szCs w:val="22"/>
              </w:rPr>
              <w:br/>
            </w:r>
            <w:r w:rsidRPr="009A3404">
              <w:rPr>
                <w:rFonts w:ascii="Calibri" w:hAnsi="Calibri"/>
                <w:sz w:val="22"/>
                <w:szCs w:val="22"/>
              </w:rPr>
              <w:t>(TS 4301)</w:t>
            </w:r>
          </w:p>
        </w:tc>
        <w:tc>
          <w:tcPr>
            <w:tcW w:w="3038" w:type="dxa"/>
            <w:tcBorders>
              <w:top w:val="single" w:sz="4" w:space="0" w:color="auto"/>
              <w:left w:val="nil"/>
              <w:bottom w:val="single" w:sz="4" w:space="0" w:color="auto"/>
              <w:right w:val="single" w:sz="4" w:space="0" w:color="auto"/>
            </w:tcBorders>
            <w:shd w:val="clear" w:color="000000" w:fill="E2EFD9"/>
            <w:vAlign w:val="center"/>
            <w:hideMark/>
          </w:tcPr>
          <w:p w:rsidR="009A3404" w:rsidRPr="009A3404" w:rsidRDefault="009A3404" w:rsidP="009A3404">
            <w:pPr>
              <w:jc w:val="center"/>
              <w:rPr>
                <w:rFonts w:ascii="Calibri" w:hAnsi="Calibri"/>
                <w:b/>
                <w:bCs/>
              </w:rPr>
            </w:pPr>
            <w:r w:rsidRPr="009A3404">
              <w:rPr>
                <w:rFonts w:ascii="Calibri" w:hAnsi="Calibri"/>
                <w:b/>
                <w:bCs/>
                <w:sz w:val="22"/>
                <w:szCs w:val="22"/>
              </w:rPr>
              <w:t>A házi gyermekorvosok által ellátott szolgálatok száma</w:t>
            </w:r>
            <w:r w:rsidRPr="009A3404">
              <w:rPr>
                <w:rFonts w:ascii="Calibri" w:hAnsi="Calibri"/>
                <w:b/>
                <w:bCs/>
                <w:sz w:val="22"/>
                <w:szCs w:val="22"/>
              </w:rPr>
              <w:br/>
            </w:r>
            <w:r w:rsidRPr="009A3404">
              <w:rPr>
                <w:rFonts w:ascii="Calibri" w:hAnsi="Calibri"/>
                <w:sz w:val="22"/>
                <w:szCs w:val="22"/>
              </w:rPr>
              <w:t>(TS 4501)</w:t>
            </w:r>
          </w:p>
        </w:tc>
      </w:tr>
      <w:tr w:rsidR="009A3404" w:rsidRPr="009A3404" w:rsidTr="009A3404">
        <w:trPr>
          <w:trHeight w:val="300"/>
        </w:trPr>
        <w:tc>
          <w:tcPr>
            <w:tcW w:w="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2012</w:t>
            </w:r>
          </w:p>
        </w:tc>
        <w:tc>
          <w:tcPr>
            <w:tcW w:w="2754"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776E3A" w:rsidP="009A3404">
            <w:pPr>
              <w:jc w:val="center"/>
              <w:rPr>
                <w:rFonts w:ascii="Calibri" w:hAnsi="Calibri"/>
              </w:rPr>
            </w:pPr>
            <w:r>
              <w:rPr>
                <w:rFonts w:ascii="Calibri" w:hAnsi="Calibri"/>
                <w:sz w:val="22"/>
                <w:szCs w:val="22"/>
              </w:rPr>
              <w:t>2</w:t>
            </w:r>
          </w:p>
        </w:tc>
        <w:tc>
          <w:tcPr>
            <w:tcW w:w="274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c>
          <w:tcPr>
            <w:tcW w:w="303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r>
      <w:tr w:rsidR="009A3404" w:rsidRPr="009A3404" w:rsidTr="009A3404">
        <w:trPr>
          <w:trHeight w:val="300"/>
        </w:trPr>
        <w:tc>
          <w:tcPr>
            <w:tcW w:w="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2013</w:t>
            </w:r>
          </w:p>
        </w:tc>
        <w:tc>
          <w:tcPr>
            <w:tcW w:w="2754"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776E3A">
              <w:rPr>
                <w:rFonts w:ascii="Calibri" w:hAnsi="Calibri"/>
                <w:sz w:val="22"/>
                <w:szCs w:val="22"/>
              </w:rPr>
              <w:t>2</w:t>
            </w:r>
          </w:p>
        </w:tc>
        <w:tc>
          <w:tcPr>
            <w:tcW w:w="274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c>
          <w:tcPr>
            <w:tcW w:w="303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r>
      <w:tr w:rsidR="009A3404" w:rsidRPr="009A3404" w:rsidTr="009A3404">
        <w:trPr>
          <w:trHeight w:val="300"/>
        </w:trPr>
        <w:tc>
          <w:tcPr>
            <w:tcW w:w="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2014</w:t>
            </w:r>
          </w:p>
        </w:tc>
        <w:tc>
          <w:tcPr>
            <w:tcW w:w="2754"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776E3A">
              <w:rPr>
                <w:rFonts w:ascii="Calibri" w:hAnsi="Calibri"/>
                <w:sz w:val="22"/>
                <w:szCs w:val="22"/>
              </w:rPr>
              <w:t>2</w:t>
            </w:r>
          </w:p>
        </w:tc>
        <w:tc>
          <w:tcPr>
            <w:tcW w:w="274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c>
          <w:tcPr>
            <w:tcW w:w="303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r>
      <w:tr w:rsidR="009A3404" w:rsidRPr="009A3404" w:rsidTr="009A3404">
        <w:trPr>
          <w:trHeight w:val="300"/>
        </w:trPr>
        <w:tc>
          <w:tcPr>
            <w:tcW w:w="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2015</w:t>
            </w:r>
          </w:p>
        </w:tc>
        <w:tc>
          <w:tcPr>
            <w:tcW w:w="2754"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776E3A">
              <w:rPr>
                <w:rFonts w:ascii="Calibri" w:hAnsi="Calibri"/>
                <w:sz w:val="22"/>
                <w:szCs w:val="22"/>
              </w:rPr>
              <w:t>2</w:t>
            </w:r>
          </w:p>
        </w:tc>
        <w:tc>
          <w:tcPr>
            <w:tcW w:w="274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c>
          <w:tcPr>
            <w:tcW w:w="303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r>
      <w:tr w:rsidR="009A3404" w:rsidRPr="009A3404" w:rsidTr="0068032B">
        <w:trPr>
          <w:trHeight w:val="300"/>
        </w:trPr>
        <w:tc>
          <w:tcPr>
            <w:tcW w:w="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2016</w:t>
            </w:r>
          </w:p>
        </w:tc>
        <w:tc>
          <w:tcPr>
            <w:tcW w:w="2754"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776E3A">
              <w:rPr>
                <w:rFonts w:ascii="Calibri" w:hAnsi="Calibri"/>
                <w:sz w:val="22"/>
                <w:szCs w:val="22"/>
              </w:rPr>
              <w:t>2</w:t>
            </w:r>
          </w:p>
        </w:tc>
        <w:tc>
          <w:tcPr>
            <w:tcW w:w="274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c>
          <w:tcPr>
            <w:tcW w:w="303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r>
      <w:tr w:rsidR="009A3404" w:rsidRPr="009A3404" w:rsidTr="0068032B">
        <w:trPr>
          <w:trHeight w:val="300"/>
        </w:trPr>
        <w:tc>
          <w:tcPr>
            <w:tcW w:w="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2017</w:t>
            </w:r>
          </w:p>
        </w:tc>
        <w:tc>
          <w:tcPr>
            <w:tcW w:w="2754"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776E3A">
              <w:rPr>
                <w:rFonts w:ascii="Calibri" w:hAnsi="Calibri"/>
                <w:sz w:val="22"/>
                <w:szCs w:val="22"/>
              </w:rPr>
              <w:t>2</w:t>
            </w:r>
          </w:p>
        </w:tc>
        <w:tc>
          <w:tcPr>
            <w:tcW w:w="274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c>
          <w:tcPr>
            <w:tcW w:w="3038" w:type="dxa"/>
            <w:tcBorders>
              <w:top w:val="single" w:sz="4" w:space="0" w:color="auto"/>
              <w:left w:val="nil"/>
              <w:bottom w:val="single" w:sz="4" w:space="0" w:color="auto"/>
              <w:right w:val="single" w:sz="4" w:space="0" w:color="auto"/>
            </w:tcBorders>
            <w:shd w:val="clear" w:color="auto" w:fill="auto"/>
            <w:noWrap/>
            <w:vAlign w:val="center"/>
            <w:hideMark/>
          </w:tcPr>
          <w:p w:rsidR="009A3404" w:rsidRPr="009A3404" w:rsidRDefault="009A3404" w:rsidP="009A3404">
            <w:pPr>
              <w:jc w:val="center"/>
              <w:rPr>
                <w:rFonts w:ascii="Calibri" w:hAnsi="Calibri"/>
              </w:rPr>
            </w:pPr>
            <w:r w:rsidRPr="009A3404">
              <w:rPr>
                <w:rFonts w:ascii="Calibri" w:hAnsi="Calibri"/>
                <w:sz w:val="22"/>
                <w:szCs w:val="22"/>
              </w:rPr>
              <w:t> </w:t>
            </w:r>
            <w:r w:rsidR="0068032B">
              <w:rPr>
                <w:rFonts w:ascii="Calibri" w:hAnsi="Calibri"/>
                <w:sz w:val="22"/>
                <w:szCs w:val="22"/>
              </w:rPr>
              <w:t>0</w:t>
            </w:r>
          </w:p>
        </w:tc>
      </w:tr>
    </w:tbl>
    <w:bookmarkEnd w:id="97"/>
    <w:p w:rsidR="00AF3B5E" w:rsidRPr="007E3965" w:rsidRDefault="00AF3B5E" w:rsidP="00AF3B5E">
      <w:pPr>
        <w:pStyle w:val="Tblacm"/>
        <w:jc w:val="center"/>
        <w:rPr>
          <w:rFonts w:asciiTheme="minorHAnsi" w:hAnsiTheme="minorHAnsi"/>
        </w:rPr>
      </w:pPr>
      <w:r w:rsidRPr="007E3965">
        <w:rPr>
          <w:rFonts w:asciiTheme="minorHAnsi" w:hAnsiTheme="minorHAnsi"/>
        </w:rPr>
        <w:t xml:space="preserve">Forrás: </w:t>
      </w:r>
      <w:proofErr w:type="spellStart"/>
      <w:r w:rsidRPr="007E3965">
        <w:rPr>
          <w:rFonts w:asciiTheme="minorHAnsi" w:hAnsiTheme="minorHAnsi"/>
        </w:rPr>
        <w:t>TeIR</w:t>
      </w:r>
      <w:proofErr w:type="spellEnd"/>
      <w:r w:rsidRPr="007E3965">
        <w:rPr>
          <w:rFonts w:asciiTheme="minorHAnsi" w:hAnsiTheme="minorHAnsi"/>
        </w:rPr>
        <w:t xml:space="preserve">, KSH </w:t>
      </w:r>
      <w:proofErr w:type="spellStart"/>
      <w:r w:rsidRPr="007E3965">
        <w:rPr>
          <w:rFonts w:asciiTheme="minorHAnsi" w:hAnsiTheme="minorHAnsi"/>
        </w:rPr>
        <w:t>Tstar</w:t>
      </w:r>
      <w:proofErr w:type="spellEnd"/>
    </w:p>
    <w:p w:rsidR="00AF3B5E" w:rsidRPr="007E3965" w:rsidRDefault="00AF3B5E" w:rsidP="00AF3B5E">
      <w:pPr>
        <w:jc w:val="both"/>
        <w:rPr>
          <w:rFonts w:asciiTheme="minorHAnsi" w:hAnsiTheme="minorHAnsi"/>
          <w:sz w:val="22"/>
          <w:szCs w:val="22"/>
        </w:rPr>
      </w:pPr>
    </w:p>
    <w:p w:rsidR="00776E3A" w:rsidRDefault="00776E3A" w:rsidP="00AF3B5E">
      <w:pPr>
        <w:jc w:val="both"/>
        <w:rPr>
          <w:rFonts w:asciiTheme="minorHAnsi" w:hAnsiTheme="minorHAnsi"/>
          <w:sz w:val="22"/>
          <w:szCs w:val="22"/>
        </w:rPr>
      </w:pPr>
    </w:p>
    <w:p w:rsidR="00776E3A" w:rsidRPr="004034A5" w:rsidRDefault="00776E3A" w:rsidP="00732F8D">
      <w:pPr>
        <w:jc w:val="both"/>
        <w:rPr>
          <w:rFonts w:asciiTheme="minorHAnsi" w:hAnsiTheme="minorHAnsi"/>
          <w:b/>
          <w:sz w:val="22"/>
          <w:szCs w:val="22"/>
        </w:rPr>
      </w:pPr>
      <w:r w:rsidRPr="004034A5">
        <w:rPr>
          <w:rFonts w:asciiTheme="minorHAnsi" w:hAnsiTheme="minorHAnsi"/>
          <w:sz w:val="22"/>
          <w:szCs w:val="22"/>
        </w:rPr>
        <w:t>Balatonkeresztúron található mindkét háziorvos székhelye (Balatonmáriafürdő is</w:t>
      </w:r>
      <w:r>
        <w:rPr>
          <w:rFonts w:asciiTheme="minorHAnsi" w:hAnsiTheme="minorHAnsi"/>
          <w:sz w:val="22"/>
          <w:szCs w:val="22"/>
        </w:rPr>
        <w:t xml:space="preserve">, a Balatonkeresztúr, Keszeg u. 7. szám alatt), ezért a </w:t>
      </w:r>
      <w:proofErr w:type="spellStart"/>
      <w:r>
        <w:rPr>
          <w:rFonts w:asciiTheme="minorHAnsi" w:hAnsiTheme="minorHAnsi"/>
          <w:sz w:val="22"/>
          <w:szCs w:val="22"/>
        </w:rPr>
        <w:t>TeIR</w:t>
      </w:r>
      <w:proofErr w:type="spellEnd"/>
      <w:r>
        <w:rPr>
          <w:rFonts w:asciiTheme="minorHAnsi" w:hAnsiTheme="minorHAnsi"/>
          <w:sz w:val="22"/>
          <w:szCs w:val="22"/>
        </w:rPr>
        <w:t xml:space="preserve"> rendszerben a fenti adatok láthatók.</w:t>
      </w:r>
    </w:p>
    <w:p w:rsidR="00776E3A" w:rsidRDefault="00776E3A" w:rsidP="00AF3B5E">
      <w:pPr>
        <w:jc w:val="both"/>
        <w:rPr>
          <w:rFonts w:asciiTheme="minorHAnsi" w:hAnsiTheme="minorHAnsi"/>
          <w:sz w:val="22"/>
          <w:szCs w:val="22"/>
        </w:rPr>
      </w:pPr>
    </w:p>
    <w:tbl>
      <w:tblPr>
        <w:tblW w:w="5810" w:type="dxa"/>
        <w:jc w:val="center"/>
        <w:tblInd w:w="70" w:type="dxa"/>
        <w:tblCellMar>
          <w:left w:w="70" w:type="dxa"/>
          <w:right w:w="70" w:type="dxa"/>
        </w:tblCellMar>
        <w:tblLook w:val="04A0"/>
      </w:tblPr>
      <w:tblGrid>
        <w:gridCol w:w="1132"/>
        <w:gridCol w:w="4678"/>
      </w:tblGrid>
      <w:tr w:rsidR="00236D80" w:rsidRPr="007E3965" w:rsidTr="0044317E">
        <w:trPr>
          <w:trHeight w:val="1068"/>
          <w:jc w:val="center"/>
        </w:trPr>
        <w:tc>
          <w:tcPr>
            <w:tcW w:w="5810" w:type="dxa"/>
            <w:gridSpan w:val="2"/>
            <w:tcBorders>
              <w:top w:val="nil"/>
              <w:left w:val="nil"/>
              <w:bottom w:val="nil"/>
              <w:right w:val="nil"/>
            </w:tcBorders>
            <w:shd w:val="clear" w:color="auto" w:fill="auto"/>
            <w:noWrap/>
            <w:vAlign w:val="bottom"/>
            <w:hideMark/>
          </w:tcPr>
          <w:p w:rsidR="00164D68" w:rsidRDefault="00164D68">
            <w:pPr>
              <w:jc w:val="center"/>
              <w:rPr>
                <w:rFonts w:asciiTheme="minorHAnsi" w:hAnsiTheme="minorHAnsi"/>
                <w:b/>
                <w:bCs/>
              </w:rPr>
            </w:pPr>
          </w:p>
          <w:p w:rsidR="00236D80" w:rsidRPr="007E3965" w:rsidRDefault="00236D80">
            <w:pPr>
              <w:jc w:val="center"/>
              <w:rPr>
                <w:rFonts w:asciiTheme="minorHAnsi" w:hAnsiTheme="minorHAnsi"/>
                <w:b/>
                <w:bCs/>
              </w:rPr>
            </w:pPr>
            <w:r w:rsidRPr="007E3965">
              <w:rPr>
                <w:rFonts w:asciiTheme="minorHAnsi" w:hAnsiTheme="minorHAnsi"/>
                <w:b/>
                <w:bCs/>
                <w:sz w:val="22"/>
                <w:szCs w:val="22"/>
              </w:rPr>
              <w:t>3.6.2. számú táblázat - Közgyógyellátási igazolvánnyal rendelkezők száma</w:t>
            </w:r>
          </w:p>
        </w:tc>
      </w:tr>
      <w:tr w:rsidR="00236D80" w:rsidRPr="007E3965" w:rsidTr="00F7429D">
        <w:trPr>
          <w:trHeight w:val="1104"/>
          <w:jc w:val="center"/>
        </w:trPr>
        <w:tc>
          <w:tcPr>
            <w:tcW w:w="1132"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236D80" w:rsidRPr="007E3965" w:rsidRDefault="00236D80">
            <w:pPr>
              <w:jc w:val="center"/>
              <w:rPr>
                <w:rFonts w:asciiTheme="minorHAnsi" w:hAnsiTheme="minorHAnsi"/>
                <w:b/>
                <w:bCs/>
              </w:rPr>
            </w:pPr>
            <w:r w:rsidRPr="007E3965">
              <w:rPr>
                <w:rFonts w:asciiTheme="minorHAnsi" w:hAnsiTheme="minorHAnsi"/>
                <w:b/>
                <w:bCs/>
                <w:sz w:val="22"/>
                <w:szCs w:val="22"/>
              </w:rPr>
              <w:t>Év</w:t>
            </w:r>
          </w:p>
        </w:tc>
        <w:tc>
          <w:tcPr>
            <w:tcW w:w="4678" w:type="dxa"/>
            <w:tcBorders>
              <w:top w:val="single" w:sz="4" w:space="0" w:color="auto"/>
              <w:left w:val="nil"/>
              <w:bottom w:val="single" w:sz="4" w:space="0" w:color="auto"/>
              <w:right w:val="single" w:sz="4" w:space="0" w:color="auto"/>
            </w:tcBorders>
            <w:shd w:val="clear" w:color="000000" w:fill="E2EFD9"/>
            <w:vAlign w:val="center"/>
            <w:hideMark/>
          </w:tcPr>
          <w:p w:rsidR="00236D80" w:rsidRPr="007E3965" w:rsidRDefault="00236D80">
            <w:pPr>
              <w:jc w:val="center"/>
              <w:rPr>
                <w:rFonts w:asciiTheme="minorHAnsi" w:hAnsiTheme="minorHAnsi"/>
                <w:b/>
                <w:bCs/>
              </w:rPr>
            </w:pPr>
            <w:r w:rsidRPr="007E3965">
              <w:rPr>
                <w:rFonts w:asciiTheme="minorHAnsi" w:hAnsiTheme="minorHAnsi"/>
                <w:b/>
                <w:bCs/>
                <w:sz w:val="22"/>
                <w:szCs w:val="22"/>
              </w:rPr>
              <w:t>Közgyógyellátási igazolvánnyal rendelkezők száma</w:t>
            </w:r>
            <w:r w:rsidRPr="007E3965">
              <w:rPr>
                <w:rFonts w:asciiTheme="minorHAnsi" w:hAnsiTheme="minorHAnsi"/>
                <w:b/>
                <w:bCs/>
                <w:sz w:val="22"/>
                <w:szCs w:val="22"/>
              </w:rPr>
              <w:br/>
            </w:r>
            <w:r w:rsidRPr="007E3965">
              <w:rPr>
                <w:rFonts w:asciiTheme="minorHAnsi" w:hAnsiTheme="minorHAnsi"/>
                <w:sz w:val="22"/>
                <w:szCs w:val="22"/>
              </w:rPr>
              <w:t>(TS 5601)</w:t>
            </w:r>
          </w:p>
        </w:tc>
      </w:tr>
      <w:tr w:rsidR="00236D80" w:rsidRPr="007E3965" w:rsidTr="0044317E">
        <w:trPr>
          <w:trHeight w:val="30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2012</w:t>
            </w:r>
          </w:p>
        </w:tc>
        <w:tc>
          <w:tcPr>
            <w:tcW w:w="4678" w:type="dxa"/>
            <w:tcBorders>
              <w:top w:val="nil"/>
              <w:left w:val="nil"/>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27</w:t>
            </w:r>
          </w:p>
        </w:tc>
      </w:tr>
      <w:tr w:rsidR="00236D80" w:rsidRPr="007E3965" w:rsidTr="0044317E">
        <w:trPr>
          <w:trHeight w:val="30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2013</w:t>
            </w:r>
          </w:p>
        </w:tc>
        <w:tc>
          <w:tcPr>
            <w:tcW w:w="4678" w:type="dxa"/>
            <w:tcBorders>
              <w:top w:val="nil"/>
              <w:left w:val="nil"/>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14</w:t>
            </w:r>
          </w:p>
        </w:tc>
      </w:tr>
      <w:tr w:rsidR="00236D80" w:rsidRPr="007E3965" w:rsidTr="0044317E">
        <w:trPr>
          <w:trHeight w:val="30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2014</w:t>
            </w:r>
          </w:p>
        </w:tc>
        <w:tc>
          <w:tcPr>
            <w:tcW w:w="4678" w:type="dxa"/>
            <w:tcBorders>
              <w:top w:val="nil"/>
              <w:left w:val="nil"/>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12</w:t>
            </w:r>
          </w:p>
        </w:tc>
      </w:tr>
      <w:tr w:rsidR="00236D80" w:rsidRPr="007E3965" w:rsidTr="0044317E">
        <w:trPr>
          <w:trHeight w:val="30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2015</w:t>
            </w:r>
          </w:p>
        </w:tc>
        <w:tc>
          <w:tcPr>
            <w:tcW w:w="4678" w:type="dxa"/>
            <w:tcBorders>
              <w:top w:val="nil"/>
              <w:left w:val="nil"/>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20</w:t>
            </w:r>
          </w:p>
        </w:tc>
      </w:tr>
      <w:tr w:rsidR="00236D80" w:rsidRPr="007E3965" w:rsidTr="0044317E">
        <w:trPr>
          <w:trHeight w:val="30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2016</w:t>
            </w:r>
          </w:p>
        </w:tc>
        <w:tc>
          <w:tcPr>
            <w:tcW w:w="4678" w:type="dxa"/>
            <w:tcBorders>
              <w:top w:val="nil"/>
              <w:left w:val="nil"/>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19</w:t>
            </w:r>
          </w:p>
        </w:tc>
      </w:tr>
      <w:tr w:rsidR="00236D80" w:rsidRPr="007E3965" w:rsidTr="0044317E">
        <w:trPr>
          <w:trHeight w:val="30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2017</w:t>
            </w:r>
          </w:p>
        </w:tc>
        <w:tc>
          <w:tcPr>
            <w:tcW w:w="4678" w:type="dxa"/>
            <w:tcBorders>
              <w:top w:val="nil"/>
              <w:left w:val="nil"/>
              <w:bottom w:val="single" w:sz="4" w:space="0" w:color="auto"/>
              <w:right w:val="single" w:sz="4" w:space="0" w:color="auto"/>
            </w:tcBorders>
            <w:shd w:val="clear" w:color="auto" w:fill="auto"/>
            <w:noWrap/>
            <w:vAlign w:val="center"/>
            <w:hideMark/>
          </w:tcPr>
          <w:p w:rsidR="00236D80" w:rsidRPr="007E3965" w:rsidRDefault="00236D80">
            <w:pPr>
              <w:jc w:val="center"/>
              <w:rPr>
                <w:rFonts w:asciiTheme="minorHAnsi" w:hAnsiTheme="minorHAnsi"/>
              </w:rPr>
            </w:pPr>
            <w:r w:rsidRPr="007E3965">
              <w:rPr>
                <w:rFonts w:asciiTheme="minorHAnsi" w:hAnsiTheme="minorHAnsi"/>
                <w:sz w:val="22"/>
                <w:szCs w:val="22"/>
              </w:rPr>
              <w:t> </w:t>
            </w:r>
            <w:proofErr w:type="spellStart"/>
            <w:r w:rsidR="009A3404">
              <w:rPr>
                <w:rFonts w:asciiTheme="minorHAnsi" w:hAnsiTheme="minorHAnsi"/>
                <w:sz w:val="22"/>
                <w:szCs w:val="22"/>
              </w:rPr>
              <w:t>n.a</w:t>
            </w:r>
            <w:proofErr w:type="spellEnd"/>
            <w:r w:rsidR="009A3404">
              <w:rPr>
                <w:rFonts w:asciiTheme="minorHAnsi" w:hAnsiTheme="minorHAnsi"/>
                <w:sz w:val="22"/>
                <w:szCs w:val="22"/>
              </w:rPr>
              <w:t>.</w:t>
            </w:r>
          </w:p>
        </w:tc>
      </w:tr>
      <w:tr w:rsidR="00236D80" w:rsidRPr="007E3965" w:rsidTr="0044317E">
        <w:trPr>
          <w:trHeight w:val="300"/>
          <w:jc w:val="center"/>
        </w:trPr>
        <w:tc>
          <w:tcPr>
            <w:tcW w:w="5810" w:type="dxa"/>
            <w:gridSpan w:val="2"/>
            <w:tcBorders>
              <w:top w:val="nil"/>
              <w:left w:val="nil"/>
              <w:bottom w:val="nil"/>
              <w:right w:val="nil"/>
            </w:tcBorders>
            <w:shd w:val="clear" w:color="auto" w:fill="auto"/>
            <w:noWrap/>
            <w:vAlign w:val="bottom"/>
            <w:hideMark/>
          </w:tcPr>
          <w:p w:rsidR="00236D80" w:rsidRPr="007E3965" w:rsidRDefault="00236D80">
            <w:pPr>
              <w:rPr>
                <w:rFonts w:asciiTheme="minorHAnsi" w:hAnsiTheme="minorHAnsi"/>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r w:rsidR="00285E78" w:rsidRPr="007E3965">
              <w:rPr>
                <w:rFonts w:asciiTheme="minorHAnsi" w:hAnsiTheme="minorHAnsi"/>
                <w:noProof/>
                <w:sz w:val="22"/>
                <w:szCs w:val="22"/>
              </w:rPr>
              <w:drawing>
                <wp:inline distT="0" distB="0" distL="0" distR="0">
                  <wp:extent cx="3581400" cy="2335046"/>
                  <wp:effectExtent l="19050" t="0" r="0" b="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cstate="print"/>
                          <a:srcRect/>
                          <a:stretch>
                            <a:fillRect/>
                          </a:stretch>
                        </pic:blipFill>
                        <pic:spPr bwMode="auto">
                          <a:xfrm>
                            <a:off x="0" y="0"/>
                            <a:ext cx="3582981" cy="2336077"/>
                          </a:xfrm>
                          <a:prstGeom prst="rect">
                            <a:avLst/>
                          </a:prstGeom>
                          <a:noFill/>
                        </pic:spPr>
                      </pic:pic>
                    </a:graphicData>
                  </a:graphic>
                </wp:inline>
              </w:drawing>
            </w:r>
          </w:p>
        </w:tc>
      </w:tr>
    </w:tbl>
    <w:p w:rsidR="003D0104" w:rsidRDefault="003D0104" w:rsidP="00AF3B5E">
      <w:pPr>
        <w:jc w:val="both"/>
        <w:rPr>
          <w:rFonts w:asciiTheme="minorHAnsi" w:hAnsiTheme="minorHAnsi"/>
          <w:sz w:val="22"/>
          <w:szCs w:val="22"/>
        </w:rPr>
      </w:pPr>
    </w:p>
    <w:p w:rsidR="00776E3A" w:rsidRPr="004034A5" w:rsidRDefault="00776E3A" w:rsidP="00776E3A">
      <w:pPr>
        <w:rPr>
          <w:rFonts w:asciiTheme="minorHAnsi" w:hAnsiTheme="minorHAnsi"/>
          <w:sz w:val="22"/>
          <w:szCs w:val="22"/>
        </w:rPr>
      </w:pPr>
      <w:bookmarkStart w:id="98" w:name="_Toc349211124"/>
      <w:r w:rsidRPr="004034A5">
        <w:rPr>
          <w:rFonts w:asciiTheme="minorHAnsi" w:hAnsiTheme="minorHAnsi"/>
          <w:sz w:val="22"/>
          <w:szCs w:val="22"/>
        </w:rPr>
        <w:lastRenderedPageBreak/>
        <w:t>A szociálisan rászorult személy részére az egészségi állapot megőrzéséhez és helyreállításához kapcsolódó kiadásainak csökkentésére közgyógyellátási igazolvány adható ki.</w:t>
      </w:r>
    </w:p>
    <w:p w:rsidR="00776E3A" w:rsidRPr="00732F8D" w:rsidRDefault="00776E3A" w:rsidP="00776E3A">
      <w:pPr>
        <w:rPr>
          <w:rFonts w:asciiTheme="minorHAnsi" w:hAnsiTheme="minorHAnsi"/>
          <w:b/>
          <w:sz w:val="16"/>
          <w:szCs w:val="16"/>
        </w:rPr>
      </w:pPr>
    </w:p>
    <w:p w:rsidR="00776E3A" w:rsidRPr="004034A5" w:rsidRDefault="00776E3A" w:rsidP="00776E3A">
      <w:pPr>
        <w:rPr>
          <w:rFonts w:asciiTheme="minorHAnsi" w:hAnsiTheme="minorHAnsi"/>
          <w:sz w:val="22"/>
          <w:szCs w:val="22"/>
        </w:rPr>
      </w:pPr>
      <w:r w:rsidRPr="004034A5">
        <w:rPr>
          <w:rFonts w:asciiTheme="minorHAnsi" w:hAnsiTheme="minorHAnsi"/>
          <w:sz w:val="22"/>
          <w:szCs w:val="22"/>
        </w:rPr>
        <w:t xml:space="preserve">Közgyógyellátásra jogosultságot alanyi és normatív alapon lehet jogosultságot szerezni. </w:t>
      </w:r>
    </w:p>
    <w:p w:rsidR="00776E3A" w:rsidRPr="00732F8D" w:rsidRDefault="00776E3A" w:rsidP="00776E3A">
      <w:pPr>
        <w:rPr>
          <w:rFonts w:asciiTheme="minorHAnsi" w:hAnsiTheme="minorHAnsi"/>
          <w:b/>
          <w:sz w:val="16"/>
          <w:szCs w:val="16"/>
        </w:rPr>
      </w:pPr>
    </w:p>
    <w:p w:rsidR="00776E3A" w:rsidRPr="00DD2AA3" w:rsidRDefault="00776E3A" w:rsidP="00776E3A">
      <w:pPr>
        <w:rPr>
          <w:rFonts w:asciiTheme="minorHAnsi" w:hAnsiTheme="minorHAnsi"/>
          <w:sz w:val="22"/>
          <w:szCs w:val="22"/>
        </w:rPr>
      </w:pPr>
      <w:r w:rsidRPr="00DD2AA3">
        <w:rPr>
          <w:rFonts w:asciiTheme="minorHAnsi" w:hAnsiTheme="minorHAnsi"/>
          <w:b/>
          <w:sz w:val="22"/>
          <w:szCs w:val="22"/>
        </w:rPr>
        <w:t>Alanyi jogon</w:t>
      </w:r>
      <w:r w:rsidRPr="00DD2AA3">
        <w:rPr>
          <w:rFonts w:asciiTheme="minorHAnsi" w:hAnsiTheme="minorHAnsi"/>
          <w:sz w:val="22"/>
          <w:szCs w:val="22"/>
        </w:rPr>
        <w:t xml:space="preserve"> közgyógyellátásra jogosult: </w:t>
      </w:r>
    </w:p>
    <w:p w:rsidR="00776E3A" w:rsidRPr="004034A5" w:rsidRDefault="00776E3A" w:rsidP="00776E3A">
      <w:pPr>
        <w:rPr>
          <w:rFonts w:asciiTheme="minorHAnsi" w:hAnsiTheme="minorHAnsi"/>
          <w:sz w:val="22"/>
          <w:szCs w:val="22"/>
        </w:rPr>
      </w:pPr>
      <w:r w:rsidRPr="004034A5">
        <w:rPr>
          <w:rFonts w:asciiTheme="minorHAnsi" w:hAnsiTheme="minorHAnsi"/>
          <w:sz w:val="22"/>
          <w:szCs w:val="22"/>
        </w:rPr>
        <w:t>A lakóhely szerint illetékes járási hivatal alanyi jogon közgyógyellátásra való jogosultságot állapíthat meg:</w:t>
      </w:r>
    </w:p>
    <w:p w:rsidR="00776E3A" w:rsidRPr="004034A5" w:rsidRDefault="00776E3A" w:rsidP="00776E3A">
      <w:pPr>
        <w:autoSpaceDE w:val="0"/>
        <w:autoSpaceDN w:val="0"/>
        <w:adjustRightInd w:val="0"/>
        <w:ind w:left="284" w:hanging="284"/>
        <w:jc w:val="both"/>
        <w:rPr>
          <w:rFonts w:asciiTheme="minorHAnsi" w:hAnsiTheme="minorHAnsi"/>
          <w:sz w:val="22"/>
          <w:szCs w:val="22"/>
        </w:rPr>
      </w:pPr>
      <w:r w:rsidRPr="004034A5">
        <w:rPr>
          <w:rFonts w:asciiTheme="minorHAnsi" w:hAnsiTheme="minorHAnsi"/>
          <w:iCs/>
          <w:sz w:val="22"/>
          <w:szCs w:val="22"/>
        </w:rPr>
        <w:t>-</w:t>
      </w:r>
      <w:r w:rsidRPr="004034A5">
        <w:rPr>
          <w:rFonts w:asciiTheme="minorHAnsi" w:hAnsiTheme="minorHAnsi"/>
          <w:iCs/>
          <w:sz w:val="22"/>
          <w:szCs w:val="22"/>
        </w:rPr>
        <w:tab/>
      </w:r>
      <w:r w:rsidRPr="004034A5">
        <w:rPr>
          <w:rFonts w:asciiTheme="minorHAnsi" w:hAnsiTheme="minorHAnsi"/>
          <w:sz w:val="22"/>
          <w:szCs w:val="22"/>
        </w:rPr>
        <w:t>az átmeneti gondozásban részesülő, és a nevelésbe vett kiskorú;</w:t>
      </w:r>
    </w:p>
    <w:p w:rsidR="00776E3A" w:rsidRPr="004034A5" w:rsidRDefault="00776E3A" w:rsidP="00776E3A">
      <w:pPr>
        <w:ind w:left="284" w:hanging="284"/>
        <w:jc w:val="both"/>
        <w:rPr>
          <w:rFonts w:asciiTheme="minorHAnsi" w:hAnsiTheme="minorHAnsi"/>
          <w:sz w:val="22"/>
          <w:szCs w:val="22"/>
        </w:rPr>
      </w:pPr>
      <w:r w:rsidRPr="004034A5">
        <w:rPr>
          <w:rFonts w:asciiTheme="minorHAnsi" w:hAnsiTheme="minorHAnsi"/>
          <w:iCs/>
          <w:sz w:val="22"/>
          <w:szCs w:val="22"/>
        </w:rPr>
        <w:t>-</w:t>
      </w:r>
      <w:r w:rsidRPr="004034A5">
        <w:rPr>
          <w:rFonts w:asciiTheme="minorHAnsi" w:hAnsiTheme="minorHAnsi"/>
          <w:iCs/>
          <w:sz w:val="22"/>
          <w:szCs w:val="22"/>
        </w:rPr>
        <w:tab/>
      </w:r>
      <w:r w:rsidRPr="004034A5">
        <w:rPr>
          <w:rFonts w:asciiTheme="minorHAnsi" w:hAnsiTheme="minorHAnsi"/>
          <w:sz w:val="22"/>
          <w:szCs w:val="22"/>
        </w:rPr>
        <w:t>az aktív korúak ellátására jogosult egészségkárosodott személy;</w:t>
      </w:r>
    </w:p>
    <w:p w:rsidR="00776E3A" w:rsidRPr="004034A5" w:rsidRDefault="00776E3A" w:rsidP="00776E3A">
      <w:pPr>
        <w:autoSpaceDE w:val="0"/>
        <w:autoSpaceDN w:val="0"/>
        <w:adjustRightInd w:val="0"/>
        <w:ind w:left="284" w:hanging="284"/>
        <w:jc w:val="both"/>
        <w:rPr>
          <w:rFonts w:asciiTheme="minorHAnsi" w:hAnsiTheme="minorHAnsi"/>
          <w:sz w:val="22"/>
          <w:szCs w:val="22"/>
        </w:rPr>
      </w:pPr>
      <w:r w:rsidRPr="004034A5">
        <w:rPr>
          <w:rFonts w:asciiTheme="minorHAnsi" w:hAnsiTheme="minorHAnsi"/>
          <w:iCs/>
          <w:sz w:val="22"/>
          <w:szCs w:val="22"/>
        </w:rPr>
        <w:t>-</w:t>
      </w:r>
      <w:r w:rsidRPr="004034A5">
        <w:rPr>
          <w:rFonts w:asciiTheme="minorHAnsi" w:hAnsiTheme="minorHAnsi"/>
          <w:iCs/>
          <w:sz w:val="22"/>
          <w:szCs w:val="22"/>
        </w:rPr>
        <w:tab/>
      </w:r>
      <w:r w:rsidRPr="004034A5">
        <w:rPr>
          <w:rFonts w:asciiTheme="minorHAnsi" w:hAnsiTheme="minorHAnsi"/>
          <w:sz w:val="22"/>
          <w:szCs w:val="22"/>
        </w:rPr>
        <w:t>a pénzellátásban részesülő hadigondozott és a nemzeti gondozott;</w:t>
      </w:r>
    </w:p>
    <w:p w:rsidR="00776E3A" w:rsidRPr="004034A5" w:rsidRDefault="00776E3A" w:rsidP="00776E3A">
      <w:pPr>
        <w:autoSpaceDE w:val="0"/>
        <w:autoSpaceDN w:val="0"/>
        <w:adjustRightInd w:val="0"/>
        <w:ind w:left="284" w:hanging="284"/>
        <w:jc w:val="both"/>
        <w:rPr>
          <w:rFonts w:asciiTheme="minorHAnsi" w:hAnsiTheme="minorHAnsi"/>
          <w:sz w:val="22"/>
          <w:szCs w:val="22"/>
        </w:rPr>
      </w:pPr>
      <w:r w:rsidRPr="004034A5">
        <w:rPr>
          <w:rFonts w:asciiTheme="minorHAnsi" w:hAnsiTheme="minorHAnsi"/>
          <w:iCs/>
          <w:sz w:val="22"/>
          <w:szCs w:val="22"/>
        </w:rPr>
        <w:t>-</w:t>
      </w:r>
      <w:r w:rsidRPr="004034A5">
        <w:rPr>
          <w:rFonts w:asciiTheme="minorHAnsi" w:hAnsiTheme="minorHAnsi"/>
          <w:iCs/>
          <w:sz w:val="22"/>
          <w:szCs w:val="22"/>
        </w:rPr>
        <w:tab/>
      </w:r>
      <w:r w:rsidRPr="004034A5">
        <w:rPr>
          <w:rFonts w:asciiTheme="minorHAnsi" w:hAnsiTheme="minorHAnsi"/>
          <w:sz w:val="22"/>
          <w:szCs w:val="22"/>
        </w:rPr>
        <w:t>a központi szociális segélyben részesülő;</w:t>
      </w:r>
    </w:p>
    <w:p w:rsidR="00776E3A" w:rsidRPr="004034A5" w:rsidRDefault="00776E3A" w:rsidP="00776E3A">
      <w:pPr>
        <w:autoSpaceDE w:val="0"/>
        <w:autoSpaceDN w:val="0"/>
        <w:adjustRightInd w:val="0"/>
        <w:ind w:left="284" w:hanging="284"/>
        <w:jc w:val="both"/>
        <w:rPr>
          <w:rFonts w:asciiTheme="minorHAnsi" w:hAnsiTheme="minorHAnsi"/>
          <w:sz w:val="22"/>
          <w:szCs w:val="22"/>
        </w:rPr>
      </w:pPr>
      <w:r w:rsidRPr="004034A5">
        <w:rPr>
          <w:rFonts w:asciiTheme="minorHAnsi" w:hAnsiTheme="minorHAnsi"/>
          <w:iCs/>
          <w:sz w:val="22"/>
          <w:szCs w:val="22"/>
        </w:rPr>
        <w:t>-</w:t>
      </w:r>
      <w:r w:rsidRPr="004034A5">
        <w:rPr>
          <w:rFonts w:asciiTheme="minorHAnsi" w:hAnsiTheme="minorHAnsi"/>
          <w:iCs/>
          <w:sz w:val="22"/>
          <w:szCs w:val="22"/>
        </w:rPr>
        <w:tab/>
      </w:r>
      <w:r w:rsidRPr="004034A5">
        <w:rPr>
          <w:rFonts w:asciiTheme="minorHAnsi" w:hAnsiTheme="minorHAnsi"/>
          <w:sz w:val="22"/>
          <w:szCs w:val="22"/>
        </w:rPr>
        <w:t>a rokkantsági járadékos;</w:t>
      </w:r>
    </w:p>
    <w:p w:rsidR="00776E3A" w:rsidRPr="004034A5" w:rsidRDefault="00776E3A" w:rsidP="00776E3A">
      <w:pPr>
        <w:ind w:left="284" w:hanging="284"/>
        <w:jc w:val="both"/>
        <w:rPr>
          <w:rFonts w:asciiTheme="minorHAnsi" w:hAnsiTheme="minorHAnsi"/>
          <w:sz w:val="22"/>
          <w:szCs w:val="22"/>
        </w:rPr>
      </w:pPr>
      <w:r w:rsidRPr="004034A5">
        <w:rPr>
          <w:rFonts w:asciiTheme="minorHAnsi" w:hAnsiTheme="minorHAnsi"/>
          <w:iCs/>
          <w:sz w:val="22"/>
          <w:szCs w:val="22"/>
        </w:rPr>
        <w:t>-</w:t>
      </w:r>
      <w:r w:rsidRPr="004034A5">
        <w:rPr>
          <w:rFonts w:asciiTheme="minorHAnsi" w:hAnsiTheme="minorHAnsi"/>
          <w:iCs/>
          <w:sz w:val="22"/>
          <w:szCs w:val="22"/>
        </w:rPr>
        <w:tab/>
      </w:r>
      <w:r w:rsidRPr="004034A5">
        <w:rPr>
          <w:rFonts w:asciiTheme="minorHAnsi" w:hAnsiTheme="minorHAnsi"/>
          <w:sz w:val="22"/>
          <w:szCs w:val="22"/>
        </w:rPr>
        <w:t xml:space="preserve">az aki, vagy aki után szülője vagy eltartója magasabb összegű családi pótlékban részesül, továbbá az, </w:t>
      </w:r>
    </w:p>
    <w:p w:rsidR="00776E3A" w:rsidRPr="004034A5" w:rsidRDefault="00776E3A" w:rsidP="00776E3A">
      <w:pPr>
        <w:ind w:left="284" w:hanging="284"/>
        <w:jc w:val="both"/>
        <w:rPr>
          <w:rFonts w:asciiTheme="minorHAnsi" w:hAnsiTheme="minorHAnsi"/>
          <w:sz w:val="22"/>
          <w:szCs w:val="22"/>
        </w:rPr>
      </w:pPr>
      <w:r w:rsidRPr="004034A5">
        <w:rPr>
          <w:rFonts w:asciiTheme="minorHAnsi" w:hAnsiTheme="minorHAnsi"/>
          <w:sz w:val="22"/>
          <w:szCs w:val="22"/>
        </w:rPr>
        <w:t>-</w:t>
      </w:r>
      <w:r w:rsidRPr="004034A5">
        <w:rPr>
          <w:rFonts w:asciiTheme="minorHAnsi" w:hAnsiTheme="minorHAnsi"/>
          <w:sz w:val="22"/>
          <w:szCs w:val="22"/>
        </w:rPr>
        <w:tab/>
        <w:t>aki rokkantsági ellátásban részesül és az egészségi állapota a rehabilitációs hatóság komplex minősítése alapján nem haladja meg a 30%-os mértéket,</w:t>
      </w:r>
    </w:p>
    <w:p w:rsidR="00776E3A" w:rsidRDefault="00776E3A" w:rsidP="00776E3A">
      <w:pPr>
        <w:ind w:left="284" w:hanging="284"/>
        <w:jc w:val="both"/>
        <w:rPr>
          <w:rFonts w:asciiTheme="minorHAnsi" w:hAnsiTheme="minorHAnsi"/>
          <w:sz w:val="22"/>
          <w:szCs w:val="22"/>
        </w:rPr>
      </w:pPr>
      <w:r w:rsidRPr="004034A5">
        <w:rPr>
          <w:rFonts w:asciiTheme="minorHAnsi" w:hAnsiTheme="minorHAnsi"/>
          <w:sz w:val="22"/>
          <w:szCs w:val="22"/>
        </w:rPr>
        <w:t>-</w:t>
      </w:r>
      <w:r w:rsidRPr="004034A5">
        <w:rPr>
          <w:rFonts w:asciiTheme="minorHAnsi" w:hAnsiTheme="minorHAnsi"/>
          <w:sz w:val="22"/>
          <w:szCs w:val="22"/>
        </w:rPr>
        <w:tab/>
        <w:t>az, aki rokkantsági ellátásban részesül és 2011. december 31-én I. vagy II. csoportú rokkantsági, baleseti rokkantsági nyugdíjra volt jogosult,</w:t>
      </w:r>
    </w:p>
    <w:p w:rsidR="00776E3A" w:rsidRPr="004034A5" w:rsidRDefault="00776E3A" w:rsidP="00776E3A">
      <w:pPr>
        <w:ind w:left="284" w:hanging="284"/>
        <w:jc w:val="both"/>
        <w:rPr>
          <w:rFonts w:asciiTheme="minorHAnsi" w:hAnsiTheme="minorHAnsi"/>
          <w:sz w:val="22"/>
          <w:szCs w:val="22"/>
        </w:rPr>
      </w:pPr>
      <w:r w:rsidRPr="004034A5">
        <w:rPr>
          <w:rFonts w:asciiTheme="minorHAnsi" w:hAnsiTheme="minorHAnsi"/>
          <w:sz w:val="22"/>
          <w:szCs w:val="22"/>
        </w:rPr>
        <w:t>-</w:t>
      </w:r>
      <w:r w:rsidRPr="004034A5">
        <w:rPr>
          <w:rFonts w:asciiTheme="minorHAnsi" w:hAnsiTheme="minorHAnsi"/>
          <w:sz w:val="22"/>
          <w:szCs w:val="22"/>
        </w:rPr>
        <w:tab/>
      </w:r>
      <w:proofErr w:type="gramStart"/>
      <w:r w:rsidRPr="004034A5">
        <w:rPr>
          <w:rFonts w:asciiTheme="minorHAnsi" w:hAnsiTheme="minorHAnsi"/>
          <w:sz w:val="22"/>
          <w:szCs w:val="22"/>
        </w:rPr>
        <w:t>az</w:t>
      </w:r>
      <w:proofErr w:type="gramEnd"/>
      <w:r w:rsidRPr="004034A5">
        <w:rPr>
          <w:rFonts w:asciiTheme="minorHAnsi" w:hAnsiTheme="minorHAnsi"/>
          <w:sz w:val="22"/>
          <w:szCs w:val="22"/>
        </w:rPr>
        <w:t xml:space="preserve"> aki öregségi nyugdíjban részesül és 2011. december 31-én I. vagy II. csoportú rokkantsági, baleseti rokkantsági nyugdíjra volt jogosult, vagy öregségi nyugdíjban részesül, és a nyugdíjra való jogosultságának megállapítását megelőző napon rokkantsági ellátásban részesült I-II. </w:t>
      </w:r>
      <w:proofErr w:type="gramStart"/>
      <w:r w:rsidRPr="004034A5">
        <w:rPr>
          <w:rFonts w:asciiTheme="minorHAnsi" w:hAnsiTheme="minorHAnsi"/>
          <w:sz w:val="22"/>
          <w:szCs w:val="22"/>
        </w:rPr>
        <w:t>csoportú</w:t>
      </w:r>
      <w:proofErr w:type="gramEnd"/>
      <w:r w:rsidRPr="004034A5">
        <w:rPr>
          <w:rFonts w:asciiTheme="minorHAnsi" w:hAnsiTheme="minorHAnsi"/>
          <w:sz w:val="22"/>
          <w:szCs w:val="22"/>
        </w:rPr>
        <w:t xml:space="preserve"> rokkantságára tekintettel, vagy egészségi állapota nem haladta meg a 30%-os mértéket.</w:t>
      </w:r>
    </w:p>
    <w:p w:rsidR="00776E3A" w:rsidRPr="004034A5" w:rsidRDefault="00776E3A" w:rsidP="00776E3A">
      <w:pPr>
        <w:rPr>
          <w:rFonts w:asciiTheme="minorHAnsi" w:hAnsiTheme="minorHAnsi"/>
          <w:b/>
          <w:sz w:val="22"/>
          <w:szCs w:val="22"/>
        </w:rPr>
      </w:pPr>
    </w:p>
    <w:p w:rsidR="00776E3A" w:rsidRPr="00DD2AA3" w:rsidRDefault="00776E3A" w:rsidP="00517DC5">
      <w:pPr>
        <w:jc w:val="both"/>
        <w:rPr>
          <w:rFonts w:asciiTheme="minorHAnsi" w:hAnsiTheme="minorHAnsi"/>
          <w:sz w:val="22"/>
          <w:szCs w:val="22"/>
        </w:rPr>
      </w:pPr>
      <w:r w:rsidRPr="00DD2AA3">
        <w:rPr>
          <w:rFonts w:asciiTheme="minorHAnsi" w:hAnsiTheme="minorHAnsi"/>
          <w:b/>
          <w:sz w:val="22"/>
          <w:szCs w:val="22"/>
        </w:rPr>
        <w:t>Normatív alapon</w:t>
      </w:r>
      <w:r w:rsidRPr="00DD2AA3">
        <w:rPr>
          <w:rFonts w:asciiTheme="minorHAnsi" w:hAnsiTheme="minorHAnsi"/>
          <w:sz w:val="22"/>
          <w:szCs w:val="22"/>
        </w:rPr>
        <w:t xml:space="preserve"> közgyógyellátásra jogosult:</w:t>
      </w:r>
    </w:p>
    <w:p w:rsidR="00776E3A" w:rsidRPr="004034A5" w:rsidRDefault="00776E3A" w:rsidP="00517DC5">
      <w:pPr>
        <w:autoSpaceDE w:val="0"/>
        <w:autoSpaceDN w:val="0"/>
        <w:adjustRightInd w:val="0"/>
        <w:jc w:val="both"/>
        <w:rPr>
          <w:rFonts w:asciiTheme="minorHAnsi" w:hAnsiTheme="minorHAnsi"/>
          <w:sz w:val="22"/>
          <w:szCs w:val="22"/>
        </w:rPr>
      </w:pPr>
      <w:r w:rsidRPr="004034A5">
        <w:rPr>
          <w:rFonts w:asciiTheme="minorHAnsi" w:hAnsiTheme="minorHAnsi"/>
          <w:sz w:val="22"/>
          <w:szCs w:val="22"/>
        </w:rPr>
        <w:t xml:space="preserve">Normatív jogcímen jogosult közgyógyellátásra az a személy, akinek esetében a havi rendszeres gyógyító ellátásnak az elismert térítési díja </w:t>
      </w:r>
    </w:p>
    <w:p w:rsidR="00776E3A" w:rsidRPr="004034A5" w:rsidRDefault="00776E3A" w:rsidP="00517DC5">
      <w:pPr>
        <w:ind w:left="284" w:hanging="284"/>
        <w:jc w:val="both"/>
        <w:rPr>
          <w:rFonts w:asciiTheme="minorHAnsi" w:hAnsiTheme="minorHAnsi"/>
          <w:sz w:val="22"/>
          <w:szCs w:val="22"/>
        </w:rPr>
      </w:pPr>
      <w:r w:rsidRPr="004034A5">
        <w:rPr>
          <w:rFonts w:asciiTheme="minorHAnsi" w:hAnsiTheme="minorHAnsi"/>
          <w:sz w:val="22"/>
          <w:szCs w:val="22"/>
        </w:rPr>
        <w:t>-</w:t>
      </w:r>
      <w:r w:rsidRPr="004034A5">
        <w:rPr>
          <w:rFonts w:asciiTheme="minorHAnsi" w:hAnsiTheme="minorHAnsi"/>
          <w:sz w:val="22"/>
          <w:szCs w:val="22"/>
        </w:rPr>
        <w:tab/>
        <w:t xml:space="preserve">az öregségi nyugdíj mindenkori legkisebb összegének a 10%-át meghaladja (2.850,- Ft) feltéve, hogy </w:t>
      </w:r>
    </w:p>
    <w:p w:rsidR="00776E3A" w:rsidRPr="004034A5" w:rsidRDefault="00776E3A" w:rsidP="00517DC5">
      <w:pPr>
        <w:ind w:left="284" w:hanging="284"/>
        <w:jc w:val="both"/>
        <w:rPr>
          <w:rFonts w:asciiTheme="minorHAnsi" w:hAnsiTheme="minorHAnsi"/>
          <w:sz w:val="22"/>
          <w:szCs w:val="22"/>
        </w:rPr>
      </w:pPr>
      <w:r w:rsidRPr="004034A5">
        <w:rPr>
          <w:rFonts w:asciiTheme="minorHAnsi" w:hAnsiTheme="minorHAnsi"/>
          <w:sz w:val="22"/>
          <w:szCs w:val="22"/>
        </w:rPr>
        <w:t>-</w:t>
      </w:r>
      <w:r w:rsidRPr="004034A5">
        <w:rPr>
          <w:rFonts w:asciiTheme="minorHAnsi" w:hAnsiTheme="minorHAnsi"/>
          <w:sz w:val="22"/>
          <w:szCs w:val="22"/>
        </w:rPr>
        <w:tab/>
        <w:t>a családjában az egy főre jutó havi jövedelem nem éri el az öregségi nyugdíj mindenkori legkisebb összegét (28.500,- Ft), egyedül élő esetén 150%-át (42.750,- Ft).</w:t>
      </w:r>
    </w:p>
    <w:p w:rsidR="00B632ED" w:rsidRDefault="00B632ED" w:rsidP="00B632ED">
      <w:pPr>
        <w:rPr>
          <w:szCs w:val="22"/>
        </w:rPr>
      </w:pPr>
    </w:p>
    <w:p w:rsidR="00B632ED" w:rsidRPr="00C25697" w:rsidRDefault="00B632ED" w:rsidP="00B632ED">
      <w:pPr>
        <w:pStyle w:val="Nincstrkz"/>
        <w:jc w:val="both"/>
      </w:pPr>
      <w:r w:rsidRPr="00C25697">
        <w:t xml:space="preserve">Az önkormányzat a települési támogatás keretében biztosít támogatást a gyógyszerkiadások viseléséhez. </w:t>
      </w:r>
    </w:p>
    <w:p w:rsidR="00B632ED" w:rsidRDefault="00B632ED" w:rsidP="00B632ED">
      <w:pPr>
        <w:rPr>
          <w:szCs w:val="22"/>
        </w:rPr>
      </w:pPr>
    </w:p>
    <w:p w:rsidR="00B632ED" w:rsidRPr="00B632ED" w:rsidRDefault="00B632ED" w:rsidP="00B632ED">
      <w:pPr>
        <w:rPr>
          <w:rFonts w:asciiTheme="minorHAnsi" w:hAnsiTheme="minorHAnsi"/>
          <w:sz w:val="22"/>
          <w:szCs w:val="22"/>
        </w:rPr>
      </w:pPr>
      <w:r w:rsidRPr="00B632ED">
        <w:rPr>
          <w:rFonts w:asciiTheme="minorHAnsi" w:hAnsiTheme="minorHAnsi"/>
          <w:sz w:val="22"/>
          <w:szCs w:val="22"/>
        </w:rPr>
        <w:t xml:space="preserve">Településünkön 14-27 fő között mozgott a közgyógyellátási igazolvánnyal rendelkezők száma. </w:t>
      </w:r>
    </w:p>
    <w:p w:rsidR="00AF3B5E" w:rsidRPr="007E3965" w:rsidRDefault="00AF3B5E" w:rsidP="00AF3B5E">
      <w:pPr>
        <w:pStyle w:val="Tblacm"/>
        <w:jc w:val="both"/>
        <w:rPr>
          <w:rFonts w:asciiTheme="minorHAnsi" w:hAnsiTheme="minorHAnsi"/>
        </w:rPr>
      </w:pPr>
    </w:p>
    <w:p w:rsidR="00236D80" w:rsidRPr="007E3965" w:rsidRDefault="00517DC5" w:rsidP="00AF3B5E">
      <w:pPr>
        <w:pStyle w:val="Tblacm"/>
        <w:jc w:val="both"/>
        <w:rPr>
          <w:rFonts w:asciiTheme="minorHAnsi" w:hAnsiTheme="minorHAnsi"/>
        </w:rPr>
      </w:pPr>
      <w:r>
        <w:rPr>
          <w:rFonts w:asciiTheme="minorHAnsi" w:hAnsiTheme="minorHAnsi"/>
          <w:bCs/>
          <w:sz w:val="22"/>
        </w:rPr>
        <w:t>A k</w:t>
      </w:r>
      <w:r w:rsidR="00236D80" w:rsidRPr="007E3965">
        <w:rPr>
          <w:rFonts w:asciiTheme="minorHAnsi" w:hAnsiTheme="minorHAnsi"/>
          <w:bCs/>
          <w:sz w:val="22"/>
        </w:rPr>
        <w:t>özgyógyellátási igazolvánnyal rendelkezők száma 2014-ig csökkenést mutat, 2015-ben növekszik, majd 2016-ban</w:t>
      </w:r>
      <w:r w:rsidR="009A3404">
        <w:rPr>
          <w:rFonts w:asciiTheme="minorHAnsi" w:hAnsiTheme="minorHAnsi"/>
          <w:bCs/>
          <w:sz w:val="22"/>
        </w:rPr>
        <w:t xml:space="preserve"> kismértékben</w:t>
      </w:r>
      <w:r w:rsidR="00236D80" w:rsidRPr="007E3965">
        <w:rPr>
          <w:rFonts w:asciiTheme="minorHAnsi" w:hAnsiTheme="minorHAnsi"/>
          <w:bCs/>
          <w:sz w:val="22"/>
        </w:rPr>
        <w:t xml:space="preserve"> csökken.</w:t>
      </w:r>
    </w:p>
    <w:p w:rsidR="00971414" w:rsidRPr="007E3965" w:rsidRDefault="00971414" w:rsidP="00AF3B5E">
      <w:pPr>
        <w:pStyle w:val="Tblacm"/>
        <w:jc w:val="both"/>
        <w:rPr>
          <w:rFonts w:asciiTheme="minorHAnsi" w:hAnsiTheme="minorHAnsi"/>
        </w:rPr>
      </w:pPr>
    </w:p>
    <w:tbl>
      <w:tblPr>
        <w:tblW w:w="9709" w:type="dxa"/>
        <w:tblInd w:w="70" w:type="dxa"/>
        <w:tblCellMar>
          <w:left w:w="70" w:type="dxa"/>
          <w:right w:w="70" w:type="dxa"/>
        </w:tblCellMar>
        <w:tblLook w:val="04A0"/>
      </w:tblPr>
      <w:tblGrid>
        <w:gridCol w:w="1007"/>
        <w:gridCol w:w="1650"/>
        <w:gridCol w:w="4071"/>
        <w:gridCol w:w="1465"/>
        <w:gridCol w:w="758"/>
        <w:gridCol w:w="758"/>
      </w:tblGrid>
      <w:tr w:rsidR="00AF3B5E" w:rsidRPr="007E3965" w:rsidTr="00732F8D">
        <w:trPr>
          <w:gridAfter w:val="3"/>
          <w:wAfter w:w="3833" w:type="dxa"/>
          <w:trHeight w:val="300"/>
        </w:trPr>
        <w:tc>
          <w:tcPr>
            <w:tcW w:w="5876" w:type="dxa"/>
            <w:gridSpan w:val="3"/>
            <w:tcBorders>
              <w:top w:val="nil"/>
              <w:left w:val="nil"/>
              <w:bottom w:val="nil"/>
              <w:right w:val="nil"/>
            </w:tcBorders>
            <w:shd w:val="clear" w:color="auto" w:fill="auto"/>
            <w:noWrap/>
            <w:vAlign w:val="bottom"/>
            <w:hideMark/>
          </w:tcPr>
          <w:p w:rsidR="00AF3B5E" w:rsidRPr="007E3965" w:rsidRDefault="00AF3B5E" w:rsidP="00D70CB4">
            <w:pPr>
              <w:jc w:val="both"/>
              <w:rPr>
                <w:rFonts w:asciiTheme="minorHAnsi" w:hAnsiTheme="minorHAnsi"/>
                <w:b/>
                <w:bCs/>
                <w:color w:val="000000"/>
              </w:rPr>
            </w:pPr>
            <w:r w:rsidRPr="007E3965">
              <w:rPr>
                <w:rFonts w:asciiTheme="minorHAnsi" w:hAnsiTheme="minorHAnsi"/>
                <w:b/>
                <w:bCs/>
                <w:color w:val="000000"/>
                <w:sz w:val="22"/>
                <w:szCs w:val="22"/>
              </w:rPr>
              <w:t>3.6.3. számú táblázat - Ápolási díjban részesítettek száma</w:t>
            </w:r>
          </w:p>
        </w:tc>
      </w:tr>
      <w:bookmarkEnd w:id="98"/>
      <w:tr w:rsidR="009A3404" w:rsidRPr="007E3965" w:rsidTr="00732F8D">
        <w:tblPrEx>
          <w:jc w:val="center"/>
        </w:tblPrEx>
        <w:trPr>
          <w:trHeight w:val="300"/>
          <w:jc w:val="center"/>
        </w:trPr>
        <w:tc>
          <w:tcPr>
            <w:tcW w:w="1026" w:type="dxa"/>
            <w:tcBorders>
              <w:top w:val="nil"/>
              <w:left w:val="nil"/>
              <w:bottom w:val="nil"/>
              <w:right w:val="nil"/>
            </w:tcBorders>
            <w:shd w:val="clear" w:color="auto" w:fill="auto"/>
            <w:noWrap/>
            <w:vAlign w:val="bottom"/>
            <w:hideMark/>
          </w:tcPr>
          <w:tbl>
            <w:tblPr>
              <w:tblW w:w="0" w:type="auto"/>
              <w:tblCellSpacing w:w="0" w:type="dxa"/>
              <w:tblCellMar>
                <w:left w:w="0" w:type="dxa"/>
                <w:right w:w="0" w:type="dxa"/>
              </w:tblCellMar>
              <w:tblLook w:val="04A0"/>
            </w:tblPr>
            <w:tblGrid>
              <w:gridCol w:w="867"/>
            </w:tblGrid>
            <w:tr w:rsidR="00AF3B5E" w:rsidRPr="007E3965" w:rsidTr="00732F8D">
              <w:trPr>
                <w:trHeight w:val="300"/>
                <w:tblCellSpacing w:w="0" w:type="dxa"/>
              </w:trPr>
              <w:tc>
                <w:tcPr>
                  <w:tcW w:w="909" w:type="dxa"/>
                  <w:tcBorders>
                    <w:top w:val="nil"/>
                    <w:left w:val="nil"/>
                    <w:bottom w:val="nil"/>
                    <w:right w:val="nil"/>
                  </w:tcBorders>
                  <w:shd w:val="clear" w:color="auto" w:fill="auto"/>
                  <w:noWrap/>
                  <w:vAlign w:val="bottom"/>
                  <w:hideMark/>
                </w:tcPr>
                <w:p w:rsidR="00AF3B5E" w:rsidRPr="007E3965" w:rsidRDefault="00AF3B5E" w:rsidP="00423D30">
                  <w:pPr>
                    <w:jc w:val="center"/>
                    <w:rPr>
                      <w:rFonts w:asciiTheme="minorHAnsi" w:hAnsiTheme="minorHAnsi"/>
                      <w:color w:val="000000"/>
                    </w:rPr>
                  </w:pPr>
                </w:p>
              </w:tc>
            </w:tr>
          </w:tbl>
          <w:p w:rsidR="00AF3B5E" w:rsidRPr="007E3965" w:rsidRDefault="00AF3B5E" w:rsidP="00423D30">
            <w:pPr>
              <w:jc w:val="center"/>
              <w:rPr>
                <w:rFonts w:asciiTheme="minorHAnsi" w:hAnsiTheme="minorHAnsi"/>
                <w:color w:val="000000"/>
              </w:rPr>
            </w:pPr>
          </w:p>
        </w:tc>
        <w:tc>
          <w:tcPr>
            <w:tcW w:w="1724" w:type="dxa"/>
            <w:tcBorders>
              <w:top w:val="nil"/>
              <w:left w:val="nil"/>
              <w:bottom w:val="nil"/>
              <w:right w:val="nil"/>
            </w:tcBorders>
            <w:shd w:val="clear" w:color="auto" w:fill="auto"/>
            <w:noWrap/>
            <w:vAlign w:val="bottom"/>
            <w:hideMark/>
          </w:tcPr>
          <w:p w:rsidR="00AF3B5E" w:rsidRPr="007E3965" w:rsidRDefault="00AF3B5E" w:rsidP="00423D30">
            <w:pPr>
              <w:jc w:val="center"/>
              <w:rPr>
                <w:rFonts w:asciiTheme="minorHAnsi" w:hAnsiTheme="minorHAnsi"/>
                <w:color w:val="000000"/>
              </w:rPr>
            </w:pPr>
          </w:p>
        </w:tc>
        <w:tc>
          <w:tcPr>
            <w:tcW w:w="5381" w:type="dxa"/>
            <w:gridSpan w:val="2"/>
            <w:tcBorders>
              <w:top w:val="nil"/>
              <w:left w:val="nil"/>
              <w:bottom w:val="nil"/>
              <w:right w:val="nil"/>
            </w:tcBorders>
            <w:shd w:val="clear" w:color="auto" w:fill="auto"/>
            <w:noWrap/>
            <w:vAlign w:val="bottom"/>
            <w:hideMark/>
          </w:tcPr>
          <w:tbl>
            <w:tblPr>
              <w:tblW w:w="5636" w:type="dxa"/>
              <w:tblCellMar>
                <w:left w:w="70" w:type="dxa"/>
                <w:right w:w="70" w:type="dxa"/>
              </w:tblCellMar>
              <w:tblLook w:val="04A0"/>
            </w:tblPr>
            <w:tblGrid>
              <w:gridCol w:w="744"/>
              <w:gridCol w:w="1670"/>
              <w:gridCol w:w="1641"/>
              <w:gridCol w:w="1341"/>
            </w:tblGrid>
            <w:tr w:rsidR="00D70CB4" w:rsidRPr="00D70CB4" w:rsidTr="00D70CB4">
              <w:trPr>
                <w:trHeight w:val="630"/>
              </w:trPr>
              <w:tc>
                <w:tcPr>
                  <w:tcW w:w="5636" w:type="dxa"/>
                  <w:gridSpan w:val="4"/>
                  <w:tcBorders>
                    <w:top w:val="nil"/>
                    <w:left w:val="nil"/>
                    <w:bottom w:val="single" w:sz="4" w:space="0" w:color="auto"/>
                    <w:right w:val="nil"/>
                  </w:tcBorders>
                  <w:shd w:val="clear" w:color="auto" w:fill="auto"/>
                  <w:noWrap/>
                  <w:vAlign w:val="bottom"/>
                  <w:hideMark/>
                </w:tcPr>
                <w:p w:rsidR="00D70CB4" w:rsidRPr="00D70CB4" w:rsidRDefault="00D70CB4" w:rsidP="00423D30">
                  <w:pPr>
                    <w:jc w:val="center"/>
                    <w:rPr>
                      <w:rFonts w:ascii="Calibri" w:hAnsi="Calibri"/>
                      <w:b/>
                      <w:bCs/>
                    </w:rPr>
                  </w:pPr>
                </w:p>
              </w:tc>
            </w:tr>
            <w:tr w:rsidR="00D70CB4" w:rsidRPr="00D70CB4" w:rsidTr="00D70CB4">
              <w:trPr>
                <w:trHeight w:val="1785"/>
              </w:trPr>
              <w:tc>
                <w:tcPr>
                  <w:tcW w:w="773" w:type="dxa"/>
                  <w:tcBorders>
                    <w:top w:val="nil"/>
                    <w:left w:val="single" w:sz="4" w:space="0" w:color="auto"/>
                    <w:bottom w:val="single" w:sz="4" w:space="0" w:color="auto"/>
                    <w:right w:val="single" w:sz="4" w:space="0" w:color="auto"/>
                  </w:tcBorders>
                  <w:shd w:val="clear" w:color="000000" w:fill="E2EFD9"/>
                  <w:noWrap/>
                  <w:vAlign w:val="center"/>
                  <w:hideMark/>
                </w:tcPr>
                <w:p w:rsidR="00D70CB4" w:rsidRPr="00680984" w:rsidRDefault="00D70CB4" w:rsidP="00423D30">
                  <w:pPr>
                    <w:jc w:val="center"/>
                    <w:rPr>
                      <w:rFonts w:ascii="Calibri" w:hAnsi="Calibri"/>
                      <w:b/>
                      <w:bCs/>
                    </w:rPr>
                  </w:pPr>
                  <w:r w:rsidRPr="00680984">
                    <w:rPr>
                      <w:rFonts w:ascii="Calibri" w:hAnsi="Calibri"/>
                      <w:b/>
                      <w:bCs/>
                      <w:sz w:val="22"/>
                      <w:szCs w:val="22"/>
                    </w:rPr>
                    <w:t>Év</w:t>
                  </w:r>
                </w:p>
              </w:tc>
              <w:tc>
                <w:tcPr>
                  <w:tcW w:w="1746" w:type="dxa"/>
                  <w:tcBorders>
                    <w:top w:val="nil"/>
                    <w:left w:val="nil"/>
                    <w:bottom w:val="single" w:sz="4" w:space="0" w:color="auto"/>
                    <w:right w:val="single" w:sz="4" w:space="0" w:color="auto"/>
                  </w:tcBorders>
                  <w:shd w:val="clear" w:color="000000" w:fill="E2EFD9"/>
                  <w:vAlign w:val="center"/>
                  <w:hideMark/>
                </w:tcPr>
                <w:p w:rsidR="00D70CB4" w:rsidRPr="00680984" w:rsidRDefault="00D70CB4" w:rsidP="00423D30">
                  <w:pPr>
                    <w:jc w:val="center"/>
                    <w:rPr>
                      <w:rFonts w:ascii="Calibri" w:hAnsi="Calibri"/>
                      <w:b/>
                      <w:bCs/>
                    </w:rPr>
                  </w:pPr>
                  <w:r w:rsidRPr="00680984">
                    <w:rPr>
                      <w:rFonts w:ascii="Calibri" w:hAnsi="Calibri"/>
                      <w:b/>
                      <w:bCs/>
                      <w:sz w:val="22"/>
                      <w:szCs w:val="22"/>
                    </w:rPr>
                    <w:t xml:space="preserve">Ápolási díj, alanyi jogon: támogatásban részesítettek évi átlagos száma </w:t>
                  </w:r>
                  <w:r w:rsidRPr="00680984">
                    <w:rPr>
                      <w:rFonts w:ascii="Calibri" w:hAnsi="Calibri"/>
                      <w:sz w:val="22"/>
                      <w:szCs w:val="22"/>
                    </w:rPr>
                    <w:t>(TS 5901)</w:t>
                  </w:r>
                </w:p>
              </w:tc>
              <w:tc>
                <w:tcPr>
                  <w:tcW w:w="1716" w:type="dxa"/>
                  <w:tcBorders>
                    <w:top w:val="nil"/>
                    <w:left w:val="nil"/>
                    <w:bottom w:val="single" w:sz="4" w:space="0" w:color="auto"/>
                    <w:right w:val="single" w:sz="4" w:space="0" w:color="auto"/>
                  </w:tcBorders>
                  <w:shd w:val="clear" w:color="000000" w:fill="E2EFD9"/>
                  <w:vAlign w:val="center"/>
                  <w:hideMark/>
                </w:tcPr>
                <w:p w:rsidR="00D70CB4" w:rsidRPr="00680984" w:rsidRDefault="00D70CB4" w:rsidP="00423D30">
                  <w:pPr>
                    <w:jc w:val="center"/>
                    <w:rPr>
                      <w:rFonts w:ascii="Calibri" w:hAnsi="Calibri"/>
                      <w:b/>
                      <w:bCs/>
                    </w:rPr>
                  </w:pPr>
                  <w:r w:rsidRPr="00680984">
                    <w:rPr>
                      <w:rFonts w:ascii="Calibri" w:hAnsi="Calibri"/>
                      <w:b/>
                      <w:bCs/>
                      <w:sz w:val="22"/>
                      <w:szCs w:val="22"/>
                    </w:rPr>
                    <w:t>Ápolási díj, méltányossági alapon: támogatásban részesítettek évi átlagos száma</w:t>
                  </w:r>
                  <w:r w:rsidRPr="00680984">
                    <w:rPr>
                      <w:rFonts w:ascii="Calibri" w:hAnsi="Calibri"/>
                      <w:b/>
                      <w:bCs/>
                      <w:sz w:val="22"/>
                      <w:szCs w:val="22"/>
                    </w:rPr>
                    <w:br/>
                  </w:r>
                  <w:r w:rsidRPr="00680984">
                    <w:rPr>
                      <w:rFonts w:ascii="Calibri" w:hAnsi="Calibri"/>
                      <w:sz w:val="22"/>
                      <w:szCs w:val="22"/>
                    </w:rPr>
                    <w:t>(TS 5902)</w:t>
                  </w:r>
                </w:p>
              </w:tc>
              <w:tc>
                <w:tcPr>
                  <w:tcW w:w="1401" w:type="dxa"/>
                  <w:tcBorders>
                    <w:top w:val="nil"/>
                    <w:left w:val="nil"/>
                    <w:bottom w:val="single" w:sz="4" w:space="0" w:color="auto"/>
                    <w:right w:val="single" w:sz="4" w:space="0" w:color="auto"/>
                  </w:tcBorders>
                  <w:shd w:val="clear" w:color="000000" w:fill="E2EFD9"/>
                  <w:vAlign w:val="center"/>
                  <w:hideMark/>
                </w:tcPr>
                <w:p w:rsidR="00D70CB4" w:rsidRPr="00680984" w:rsidRDefault="00D70CB4" w:rsidP="00423D30">
                  <w:pPr>
                    <w:jc w:val="center"/>
                    <w:rPr>
                      <w:rFonts w:ascii="Calibri" w:hAnsi="Calibri"/>
                      <w:b/>
                      <w:bCs/>
                    </w:rPr>
                  </w:pPr>
                  <w:r w:rsidRPr="00680984">
                    <w:rPr>
                      <w:rFonts w:ascii="Calibri" w:hAnsi="Calibri"/>
                      <w:b/>
                      <w:bCs/>
                      <w:sz w:val="22"/>
                      <w:szCs w:val="22"/>
                    </w:rPr>
                    <w:t>Összesen</w:t>
                  </w:r>
                </w:p>
              </w:tc>
            </w:tr>
            <w:tr w:rsidR="00D70CB4" w:rsidRPr="00D70CB4" w:rsidTr="00D70CB4">
              <w:trPr>
                <w:trHeight w:val="300"/>
              </w:trPr>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D70CB4" w:rsidRPr="00680984" w:rsidRDefault="00D70CB4" w:rsidP="00423D30">
                  <w:pPr>
                    <w:jc w:val="center"/>
                    <w:rPr>
                      <w:rFonts w:ascii="Calibri" w:hAnsi="Calibri"/>
                    </w:rPr>
                  </w:pPr>
                  <w:r w:rsidRPr="00680984">
                    <w:rPr>
                      <w:rFonts w:ascii="Calibri" w:hAnsi="Calibri"/>
                      <w:sz w:val="22"/>
                      <w:szCs w:val="22"/>
                    </w:rPr>
                    <w:t>2012</w:t>
                  </w:r>
                </w:p>
              </w:tc>
              <w:tc>
                <w:tcPr>
                  <w:tcW w:w="174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r w:rsidRPr="00680984">
                    <w:rPr>
                      <w:rFonts w:ascii="Calibri" w:hAnsi="Calibri"/>
                      <w:sz w:val="22"/>
                      <w:szCs w:val="22"/>
                    </w:rPr>
                    <w:t>5</w:t>
                  </w:r>
                </w:p>
              </w:tc>
              <w:tc>
                <w:tcPr>
                  <w:tcW w:w="171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r w:rsidRPr="00680984">
                    <w:rPr>
                      <w:rFonts w:ascii="Calibri" w:hAnsi="Calibri"/>
                      <w:sz w:val="22"/>
                      <w:szCs w:val="22"/>
                    </w:rPr>
                    <w:t>0</w:t>
                  </w:r>
                </w:p>
              </w:tc>
              <w:tc>
                <w:tcPr>
                  <w:tcW w:w="1401" w:type="dxa"/>
                  <w:tcBorders>
                    <w:top w:val="nil"/>
                    <w:left w:val="nil"/>
                    <w:bottom w:val="single" w:sz="4" w:space="0" w:color="auto"/>
                    <w:right w:val="single" w:sz="4" w:space="0" w:color="auto"/>
                  </w:tcBorders>
                  <w:shd w:val="clear" w:color="000000" w:fill="FBE4D5"/>
                  <w:noWrap/>
                  <w:vAlign w:val="center"/>
                  <w:hideMark/>
                </w:tcPr>
                <w:p w:rsidR="00D70CB4" w:rsidRPr="00680984" w:rsidRDefault="00B71B37" w:rsidP="00423D30">
                  <w:pPr>
                    <w:jc w:val="center"/>
                    <w:rPr>
                      <w:rFonts w:ascii="Calibri" w:hAnsi="Calibri"/>
                    </w:rPr>
                  </w:pPr>
                  <w:r w:rsidRPr="00680984">
                    <w:rPr>
                      <w:rFonts w:ascii="Calibri" w:hAnsi="Calibri"/>
                      <w:sz w:val="22"/>
                      <w:szCs w:val="22"/>
                    </w:rPr>
                    <w:t>5</w:t>
                  </w:r>
                </w:p>
              </w:tc>
            </w:tr>
            <w:tr w:rsidR="00D70CB4" w:rsidRPr="00D70CB4" w:rsidTr="00D70CB4">
              <w:trPr>
                <w:trHeight w:val="300"/>
              </w:trPr>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D70CB4" w:rsidRPr="00680984" w:rsidRDefault="00D70CB4" w:rsidP="00423D30">
                  <w:pPr>
                    <w:jc w:val="center"/>
                    <w:rPr>
                      <w:rFonts w:ascii="Calibri" w:hAnsi="Calibri"/>
                    </w:rPr>
                  </w:pPr>
                  <w:r w:rsidRPr="00680984">
                    <w:rPr>
                      <w:rFonts w:ascii="Calibri" w:hAnsi="Calibri"/>
                      <w:sz w:val="22"/>
                      <w:szCs w:val="22"/>
                    </w:rPr>
                    <w:t>2013</w:t>
                  </w:r>
                </w:p>
              </w:tc>
              <w:tc>
                <w:tcPr>
                  <w:tcW w:w="174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r w:rsidRPr="00680984">
                    <w:rPr>
                      <w:rFonts w:ascii="Calibri" w:hAnsi="Calibri"/>
                      <w:sz w:val="22"/>
                      <w:szCs w:val="22"/>
                    </w:rPr>
                    <w:t>4</w:t>
                  </w:r>
                </w:p>
              </w:tc>
              <w:tc>
                <w:tcPr>
                  <w:tcW w:w="171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r w:rsidRPr="00680984">
                    <w:rPr>
                      <w:rFonts w:ascii="Calibri" w:hAnsi="Calibri"/>
                      <w:sz w:val="22"/>
                      <w:szCs w:val="22"/>
                    </w:rPr>
                    <w:t>0</w:t>
                  </w:r>
                </w:p>
              </w:tc>
              <w:tc>
                <w:tcPr>
                  <w:tcW w:w="1401" w:type="dxa"/>
                  <w:tcBorders>
                    <w:top w:val="nil"/>
                    <w:left w:val="nil"/>
                    <w:bottom w:val="single" w:sz="4" w:space="0" w:color="auto"/>
                    <w:right w:val="single" w:sz="4" w:space="0" w:color="auto"/>
                  </w:tcBorders>
                  <w:shd w:val="clear" w:color="000000" w:fill="FBE4D5"/>
                  <w:noWrap/>
                  <w:vAlign w:val="center"/>
                  <w:hideMark/>
                </w:tcPr>
                <w:p w:rsidR="00D70CB4" w:rsidRPr="00680984" w:rsidRDefault="00B71B37" w:rsidP="00423D30">
                  <w:pPr>
                    <w:jc w:val="center"/>
                    <w:rPr>
                      <w:rFonts w:ascii="Calibri" w:hAnsi="Calibri"/>
                    </w:rPr>
                  </w:pPr>
                  <w:r w:rsidRPr="00680984">
                    <w:rPr>
                      <w:rFonts w:ascii="Calibri" w:hAnsi="Calibri"/>
                      <w:sz w:val="22"/>
                      <w:szCs w:val="22"/>
                    </w:rPr>
                    <w:t>4</w:t>
                  </w:r>
                </w:p>
              </w:tc>
            </w:tr>
            <w:tr w:rsidR="00D70CB4" w:rsidRPr="00D70CB4" w:rsidTr="00D70CB4">
              <w:trPr>
                <w:trHeight w:val="300"/>
              </w:trPr>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D70CB4" w:rsidRPr="00680984" w:rsidRDefault="00D70CB4" w:rsidP="00423D30">
                  <w:pPr>
                    <w:jc w:val="center"/>
                    <w:rPr>
                      <w:rFonts w:ascii="Calibri" w:hAnsi="Calibri"/>
                    </w:rPr>
                  </w:pPr>
                  <w:r w:rsidRPr="00680984">
                    <w:rPr>
                      <w:rFonts w:ascii="Calibri" w:hAnsi="Calibri"/>
                      <w:sz w:val="22"/>
                      <w:szCs w:val="22"/>
                    </w:rPr>
                    <w:t>2014</w:t>
                  </w:r>
                </w:p>
              </w:tc>
              <w:tc>
                <w:tcPr>
                  <w:tcW w:w="174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r w:rsidRPr="00680984">
                    <w:rPr>
                      <w:rFonts w:ascii="Calibri" w:hAnsi="Calibri"/>
                      <w:sz w:val="22"/>
                      <w:szCs w:val="22"/>
                    </w:rPr>
                    <w:t>4</w:t>
                  </w:r>
                </w:p>
              </w:tc>
              <w:tc>
                <w:tcPr>
                  <w:tcW w:w="171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proofErr w:type="spellStart"/>
                  <w:r w:rsidRPr="00680984">
                    <w:rPr>
                      <w:rFonts w:ascii="Calibri" w:hAnsi="Calibri"/>
                      <w:sz w:val="22"/>
                      <w:szCs w:val="22"/>
                    </w:rPr>
                    <w:t>n.a</w:t>
                  </w:r>
                  <w:proofErr w:type="spellEnd"/>
                  <w:r w:rsidRPr="00680984">
                    <w:rPr>
                      <w:rFonts w:ascii="Calibri" w:hAnsi="Calibri"/>
                      <w:sz w:val="22"/>
                      <w:szCs w:val="22"/>
                    </w:rPr>
                    <w:t>.</w:t>
                  </w:r>
                </w:p>
              </w:tc>
              <w:tc>
                <w:tcPr>
                  <w:tcW w:w="1401" w:type="dxa"/>
                  <w:tcBorders>
                    <w:top w:val="nil"/>
                    <w:left w:val="nil"/>
                    <w:bottom w:val="single" w:sz="4" w:space="0" w:color="auto"/>
                    <w:right w:val="single" w:sz="4" w:space="0" w:color="auto"/>
                  </w:tcBorders>
                  <w:shd w:val="clear" w:color="000000" w:fill="FBE4D5"/>
                  <w:noWrap/>
                  <w:vAlign w:val="center"/>
                  <w:hideMark/>
                </w:tcPr>
                <w:p w:rsidR="00D70CB4" w:rsidRPr="00680984" w:rsidRDefault="00D70CB4" w:rsidP="00423D30">
                  <w:pPr>
                    <w:jc w:val="center"/>
                    <w:rPr>
                      <w:rFonts w:ascii="Calibri" w:hAnsi="Calibri"/>
                    </w:rPr>
                  </w:pPr>
                  <w:r w:rsidRPr="00680984">
                    <w:rPr>
                      <w:rFonts w:ascii="Calibri" w:hAnsi="Calibri"/>
                      <w:sz w:val="22"/>
                      <w:szCs w:val="22"/>
                    </w:rPr>
                    <w:t>0</w:t>
                  </w:r>
                </w:p>
              </w:tc>
            </w:tr>
            <w:tr w:rsidR="00D70CB4" w:rsidRPr="00D70CB4" w:rsidTr="00D70CB4">
              <w:trPr>
                <w:trHeight w:val="300"/>
              </w:trPr>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D70CB4" w:rsidRPr="00680984" w:rsidRDefault="00D70CB4" w:rsidP="00423D30">
                  <w:pPr>
                    <w:jc w:val="center"/>
                    <w:rPr>
                      <w:rFonts w:ascii="Calibri" w:hAnsi="Calibri"/>
                    </w:rPr>
                  </w:pPr>
                  <w:r w:rsidRPr="00680984">
                    <w:rPr>
                      <w:rFonts w:ascii="Calibri" w:hAnsi="Calibri"/>
                      <w:sz w:val="22"/>
                      <w:szCs w:val="22"/>
                    </w:rPr>
                    <w:t>2015</w:t>
                  </w:r>
                </w:p>
              </w:tc>
              <w:tc>
                <w:tcPr>
                  <w:tcW w:w="174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proofErr w:type="spellStart"/>
                  <w:r w:rsidRPr="00680984">
                    <w:rPr>
                      <w:rFonts w:ascii="Calibri" w:hAnsi="Calibri"/>
                      <w:sz w:val="22"/>
                      <w:szCs w:val="22"/>
                    </w:rPr>
                    <w:t>n.a</w:t>
                  </w:r>
                  <w:proofErr w:type="spellEnd"/>
                  <w:r w:rsidRPr="00680984">
                    <w:rPr>
                      <w:rFonts w:ascii="Calibri" w:hAnsi="Calibri"/>
                      <w:sz w:val="22"/>
                      <w:szCs w:val="22"/>
                    </w:rPr>
                    <w:t>.</w:t>
                  </w:r>
                </w:p>
              </w:tc>
              <w:tc>
                <w:tcPr>
                  <w:tcW w:w="171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proofErr w:type="spellStart"/>
                  <w:r w:rsidRPr="00680984">
                    <w:rPr>
                      <w:rFonts w:ascii="Calibri" w:hAnsi="Calibri"/>
                      <w:sz w:val="22"/>
                      <w:szCs w:val="22"/>
                    </w:rPr>
                    <w:t>n.a</w:t>
                  </w:r>
                  <w:proofErr w:type="spellEnd"/>
                  <w:r w:rsidRPr="00680984">
                    <w:rPr>
                      <w:rFonts w:ascii="Calibri" w:hAnsi="Calibri"/>
                      <w:sz w:val="22"/>
                      <w:szCs w:val="22"/>
                    </w:rPr>
                    <w:t>.</w:t>
                  </w:r>
                </w:p>
              </w:tc>
              <w:tc>
                <w:tcPr>
                  <w:tcW w:w="1401" w:type="dxa"/>
                  <w:tcBorders>
                    <w:top w:val="nil"/>
                    <w:left w:val="nil"/>
                    <w:bottom w:val="single" w:sz="4" w:space="0" w:color="auto"/>
                    <w:right w:val="single" w:sz="4" w:space="0" w:color="auto"/>
                  </w:tcBorders>
                  <w:shd w:val="clear" w:color="000000" w:fill="FBE4D5"/>
                  <w:noWrap/>
                  <w:vAlign w:val="center"/>
                  <w:hideMark/>
                </w:tcPr>
                <w:p w:rsidR="00D70CB4" w:rsidRPr="00680984" w:rsidRDefault="00D70CB4" w:rsidP="00423D30">
                  <w:pPr>
                    <w:jc w:val="center"/>
                    <w:rPr>
                      <w:rFonts w:ascii="Calibri" w:hAnsi="Calibri"/>
                    </w:rPr>
                  </w:pPr>
                  <w:r w:rsidRPr="00680984">
                    <w:rPr>
                      <w:rFonts w:ascii="Calibri" w:hAnsi="Calibri"/>
                      <w:sz w:val="22"/>
                      <w:szCs w:val="22"/>
                    </w:rPr>
                    <w:t>0</w:t>
                  </w:r>
                </w:p>
              </w:tc>
            </w:tr>
            <w:tr w:rsidR="00D70CB4" w:rsidRPr="00D70CB4" w:rsidTr="00D70CB4">
              <w:trPr>
                <w:trHeight w:val="300"/>
              </w:trPr>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D70CB4" w:rsidRPr="00680984" w:rsidRDefault="00D70CB4" w:rsidP="00423D30">
                  <w:pPr>
                    <w:jc w:val="center"/>
                    <w:rPr>
                      <w:rFonts w:ascii="Calibri" w:hAnsi="Calibri"/>
                    </w:rPr>
                  </w:pPr>
                  <w:r w:rsidRPr="00680984">
                    <w:rPr>
                      <w:rFonts w:ascii="Calibri" w:hAnsi="Calibri"/>
                      <w:sz w:val="22"/>
                      <w:szCs w:val="22"/>
                    </w:rPr>
                    <w:t>2016</w:t>
                  </w:r>
                </w:p>
              </w:tc>
              <w:tc>
                <w:tcPr>
                  <w:tcW w:w="1746" w:type="dxa"/>
                  <w:tcBorders>
                    <w:top w:val="nil"/>
                    <w:left w:val="nil"/>
                    <w:bottom w:val="single" w:sz="4" w:space="0" w:color="auto"/>
                    <w:right w:val="single" w:sz="4" w:space="0" w:color="auto"/>
                  </w:tcBorders>
                  <w:shd w:val="clear" w:color="000000" w:fill="FFFFFF"/>
                  <w:noWrap/>
                  <w:vAlign w:val="center"/>
                  <w:hideMark/>
                </w:tcPr>
                <w:p w:rsidR="00D70CB4" w:rsidRPr="00680984" w:rsidRDefault="0025588D" w:rsidP="00423D30">
                  <w:pPr>
                    <w:jc w:val="center"/>
                    <w:rPr>
                      <w:rFonts w:ascii="Calibri" w:hAnsi="Calibri"/>
                    </w:rPr>
                  </w:pPr>
                  <w:r w:rsidRPr="00680984">
                    <w:rPr>
                      <w:rFonts w:ascii="Calibri" w:hAnsi="Calibri"/>
                      <w:sz w:val="22"/>
                      <w:szCs w:val="22"/>
                    </w:rPr>
                    <w:t>2</w:t>
                  </w:r>
                </w:p>
              </w:tc>
              <w:tc>
                <w:tcPr>
                  <w:tcW w:w="1716" w:type="dxa"/>
                  <w:tcBorders>
                    <w:top w:val="nil"/>
                    <w:left w:val="nil"/>
                    <w:bottom w:val="single" w:sz="4" w:space="0" w:color="auto"/>
                    <w:right w:val="single" w:sz="4" w:space="0" w:color="auto"/>
                  </w:tcBorders>
                  <w:shd w:val="clear" w:color="000000" w:fill="FFFFFF"/>
                  <w:noWrap/>
                  <w:vAlign w:val="center"/>
                  <w:hideMark/>
                </w:tcPr>
                <w:p w:rsidR="00D70CB4" w:rsidRPr="00680984" w:rsidRDefault="00B632ED" w:rsidP="00423D30">
                  <w:pPr>
                    <w:jc w:val="center"/>
                    <w:rPr>
                      <w:rFonts w:ascii="Calibri" w:hAnsi="Calibri"/>
                    </w:rPr>
                  </w:pPr>
                  <w:proofErr w:type="spellStart"/>
                  <w:r w:rsidRPr="00680984">
                    <w:rPr>
                      <w:rFonts w:ascii="Calibri" w:hAnsi="Calibri"/>
                      <w:sz w:val="22"/>
                      <w:szCs w:val="22"/>
                    </w:rPr>
                    <w:t>n.a</w:t>
                  </w:r>
                  <w:proofErr w:type="spellEnd"/>
                  <w:r w:rsidRPr="00680984">
                    <w:rPr>
                      <w:rFonts w:ascii="Calibri" w:hAnsi="Calibri"/>
                      <w:sz w:val="22"/>
                      <w:szCs w:val="22"/>
                    </w:rPr>
                    <w:t>.</w:t>
                  </w:r>
                </w:p>
              </w:tc>
              <w:tc>
                <w:tcPr>
                  <w:tcW w:w="1401" w:type="dxa"/>
                  <w:tcBorders>
                    <w:top w:val="nil"/>
                    <w:left w:val="nil"/>
                    <w:bottom w:val="single" w:sz="4" w:space="0" w:color="auto"/>
                    <w:right w:val="single" w:sz="4" w:space="0" w:color="auto"/>
                  </w:tcBorders>
                  <w:shd w:val="clear" w:color="000000" w:fill="FBE4D5"/>
                  <w:noWrap/>
                  <w:vAlign w:val="center"/>
                  <w:hideMark/>
                </w:tcPr>
                <w:p w:rsidR="00D70CB4" w:rsidRPr="00680984" w:rsidRDefault="00D70CB4" w:rsidP="00423D30">
                  <w:pPr>
                    <w:jc w:val="center"/>
                    <w:rPr>
                      <w:rFonts w:ascii="Calibri" w:hAnsi="Calibri"/>
                    </w:rPr>
                  </w:pPr>
                  <w:r w:rsidRPr="00680984">
                    <w:rPr>
                      <w:rFonts w:ascii="Calibri" w:hAnsi="Calibri"/>
                      <w:sz w:val="22"/>
                      <w:szCs w:val="22"/>
                    </w:rPr>
                    <w:t>0</w:t>
                  </w:r>
                </w:p>
              </w:tc>
            </w:tr>
            <w:tr w:rsidR="00D70CB4" w:rsidRPr="00D70CB4" w:rsidTr="00D70CB4">
              <w:trPr>
                <w:trHeight w:val="300"/>
              </w:trPr>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D70CB4" w:rsidRPr="00680984" w:rsidRDefault="00D70CB4" w:rsidP="00423D30">
                  <w:pPr>
                    <w:jc w:val="center"/>
                    <w:rPr>
                      <w:rFonts w:ascii="Calibri" w:hAnsi="Calibri"/>
                    </w:rPr>
                  </w:pPr>
                  <w:r w:rsidRPr="00680984">
                    <w:rPr>
                      <w:rFonts w:ascii="Calibri" w:hAnsi="Calibri"/>
                      <w:sz w:val="22"/>
                      <w:szCs w:val="22"/>
                    </w:rPr>
                    <w:t>2017</w:t>
                  </w:r>
                </w:p>
              </w:tc>
              <w:tc>
                <w:tcPr>
                  <w:tcW w:w="1746" w:type="dxa"/>
                  <w:tcBorders>
                    <w:top w:val="nil"/>
                    <w:left w:val="nil"/>
                    <w:bottom w:val="single" w:sz="4" w:space="0" w:color="auto"/>
                    <w:right w:val="single" w:sz="4" w:space="0" w:color="auto"/>
                  </w:tcBorders>
                  <w:shd w:val="clear" w:color="auto" w:fill="auto"/>
                  <w:noWrap/>
                  <w:vAlign w:val="center"/>
                  <w:hideMark/>
                </w:tcPr>
                <w:p w:rsidR="00D70CB4" w:rsidRPr="00680984" w:rsidRDefault="0025588D" w:rsidP="00423D30">
                  <w:pPr>
                    <w:jc w:val="center"/>
                    <w:rPr>
                      <w:rFonts w:ascii="Calibri" w:hAnsi="Calibri"/>
                    </w:rPr>
                  </w:pPr>
                  <w:proofErr w:type="spellStart"/>
                  <w:r w:rsidRPr="00680984">
                    <w:rPr>
                      <w:rFonts w:ascii="Calibri" w:hAnsi="Calibri"/>
                      <w:sz w:val="22"/>
                      <w:szCs w:val="22"/>
                    </w:rPr>
                    <w:t>n.a</w:t>
                  </w:r>
                  <w:proofErr w:type="spellEnd"/>
                  <w:r w:rsidRPr="00680984">
                    <w:rPr>
                      <w:rFonts w:ascii="Calibri" w:hAnsi="Calibri"/>
                      <w:sz w:val="22"/>
                      <w:szCs w:val="22"/>
                    </w:rPr>
                    <w:t>.</w:t>
                  </w:r>
                </w:p>
              </w:tc>
              <w:tc>
                <w:tcPr>
                  <w:tcW w:w="1716" w:type="dxa"/>
                  <w:tcBorders>
                    <w:top w:val="nil"/>
                    <w:left w:val="nil"/>
                    <w:bottom w:val="single" w:sz="4" w:space="0" w:color="auto"/>
                    <w:right w:val="single" w:sz="4" w:space="0" w:color="auto"/>
                  </w:tcBorders>
                  <w:shd w:val="clear" w:color="auto" w:fill="auto"/>
                  <w:noWrap/>
                  <w:vAlign w:val="center"/>
                  <w:hideMark/>
                </w:tcPr>
                <w:p w:rsidR="00D70CB4" w:rsidRPr="00680984" w:rsidRDefault="00B632ED" w:rsidP="00423D30">
                  <w:pPr>
                    <w:jc w:val="center"/>
                    <w:rPr>
                      <w:rFonts w:ascii="Calibri" w:hAnsi="Calibri"/>
                    </w:rPr>
                  </w:pPr>
                  <w:proofErr w:type="spellStart"/>
                  <w:r w:rsidRPr="00680984">
                    <w:rPr>
                      <w:rFonts w:ascii="Calibri" w:hAnsi="Calibri"/>
                      <w:sz w:val="22"/>
                      <w:szCs w:val="22"/>
                    </w:rPr>
                    <w:t>n.a</w:t>
                  </w:r>
                  <w:proofErr w:type="spellEnd"/>
                  <w:r w:rsidRPr="00680984">
                    <w:rPr>
                      <w:rFonts w:ascii="Calibri" w:hAnsi="Calibri"/>
                      <w:sz w:val="22"/>
                      <w:szCs w:val="22"/>
                    </w:rPr>
                    <w:t>.</w:t>
                  </w:r>
                </w:p>
              </w:tc>
              <w:tc>
                <w:tcPr>
                  <w:tcW w:w="1401" w:type="dxa"/>
                  <w:tcBorders>
                    <w:top w:val="nil"/>
                    <w:left w:val="nil"/>
                    <w:bottom w:val="single" w:sz="4" w:space="0" w:color="auto"/>
                    <w:right w:val="single" w:sz="4" w:space="0" w:color="auto"/>
                  </w:tcBorders>
                  <w:shd w:val="clear" w:color="000000" w:fill="FBE4D5"/>
                  <w:noWrap/>
                  <w:vAlign w:val="center"/>
                  <w:hideMark/>
                </w:tcPr>
                <w:p w:rsidR="00D70CB4" w:rsidRPr="00680984" w:rsidRDefault="00D70CB4" w:rsidP="00423D30">
                  <w:pPr>
                    <w:jc w:val="center"/>
                    <w:rPr>
                      <w:rFonts w:ascii="Calibri" w:hAnsi="Calibri"/>
                    </w:rPr>
                  </w:pPr>
                  <w:r w:rsidRPr="00680984">
                    <w:rPr>
                      <w:rFonts w:ascii="Calibri" w:hAnsi="Calibri"/>
                      <w:sz w:val="22"/>
                      <w:szCs w:val="22"/>
                    </w:rPr>
                    <w:t>0</w:t>
                  </w:r>
                </w:p>
              </w:tc>
            </w:tr>
            <w:tr w:rsidR="00D70CB4" w:rsidRPr="00D70CB4" w:rsidTr="00D70CB4">
              <w:trPr>
                <w:trHeight w:val="300"/>
              </w:trPr>
              <w:tc>
                <w:tcPr>
                  <w:tcW w:w="2519" w:type="dxa"/>
                  <w:gridSpan w:val="2"/>
                  <w:tcBorders>
                    <w:top w:val="nil"/>
                    <w:left w:val="nil"/>
                    <w:bottom w:val="nil"/>
                    <w:right w:val="nil"/>
                  </w:tcBorders>
                  <w:shd w:val="clear" w:color="auto" w:fill="auto"/>
                  <w:noWrap/>
                  <w:vAlign w:val="bottom"/>
                  <w:hideMark/>
                </w:tcPr>
                <w:p w:rsidR="00D70CB4" w:rsidRPr="002D6BA4" w:rsidRDefault="00D70CB4" w:rsidP="00423D30">
                  <w:pPr>
                    <w:jc w:val="cente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xml:space="preserve">, KSH </w:t>
                  </w:r>
                  <w:proofErr w:type="spellStart"/>
                  <w:r w:rsidRPr="002D6BA4">
                    <w:rPr>
                      <w:rFonts w:ascii="Calibri" w:hAnsi="Calibri"/>
                      <w:sz w:val="20"/>
                      <w:szCs w:val="20"/>
                    </w:rPr>
                    <w:t>Tstar</w:t>
                  </w:r>
                  <w:proofErr w:type="spellEnd"/>
                </w:p>
              </w:tc>
              <w:tc>
                <w:tcPr>
                  <w:tcW w:w="1716" w:type="dxa"/>
                  <w:tcBorders>
                    <w:top w:val="nil"/>
                    <w:left w:val="nil"/>
                    <w:bottom w:val="nil"/>
                    <w:right w:val="nil"/>
                  </w:tcBorders>
                  <w:shd w:val="clear" w:color="auto" w:fill="auto"/>
                  <w:noWrap/>
                  <w:vAlign w:val="bottom"/>
                  <w:hideMark/>
                </w:tcPr>
                <w:p w:rsidR="00D70CB4" w:rsidRPr="002D6BA4" w:rsidRDefault="00D70CB4" w:rsidP="00423D30">
                  <w:pPr>
                    <w:jc w:val="center"/>
                    <w:rPr>
                      <w:rFonts w:ascii="Calibri" w:hAnsi="Calibri"/>
                      <w:sz w:val="20"/>
                      <w:szCs w:val="20"/>
                    </w:rPr>
                  </w:pPr>
                </w:p>
              </w:tc>
              <w:tc>
                <w:tcPr>
                  <w:tcW w:w="1401" w:type="dxa"/>
                  <w:tcBorders>
                    <w:top w:val="nil"/>
                    <w:left w:val="nil"/>
                    <w:bottom w:val="nil"/>
                    <w:right w:val="nil"/>
                  </w:tcBorders>
                  <w:shd w:val="clear" w:color="auto" w:fill="auto"/>
                  <w:noWrap/>
                  <w:vAlign w:val="bottom"/>
                  <w:hideMark/>
                </w:tcPr>
                <w:p w:rsidR="00D70CB4" w:rsidRPr="00D70CB4" w:rsidRDefault="00D70CB4" w:rsidP="00423D30">
                  <w:pPr>
                    <w:jc w:val="center"/>
                    <w:rPr>
                      <w:rFonts w:ascii="Calibri" w:hAnsi="Calibri"/>
                    </w:rPr>
                  </w:pPr>
                </w:p>
              </w:tc>
            </w:tr>
          </w:tbl>
          <w:p w:rsidR="00AF3B5E" w:rsidRPr="007E3965" w:rsidRDefault="00AF3B5E" w:rsidP="00423D30">
            <w:pPr>
              <w:jc w:val="center"/>
              <w:rPr>
                <w:rFonts w:asciiTheme="minorHAnsi" w:hAnsiTheme="minorHAnsi"/>
                <w:color w:val="000000"/>
              </w:rPr>
            </w:pPr>
          </w:p>
        </w:tc>
        <w:tc>
          <w:tcPr>
            <w:tcW w:w="789" w:type="dxa"/>
            <w:tcBorders>
              <w:top w:val="nil"/>
              <w:left w:val="nil"/>
              <w:bottom w:val="nil"/>
              <w:right w:val="nil"/>
            </w:tcBorders>
            <w:shd w:val="clear" w:color="auto" w:fill="auto"/>
            <w:noWrap/>
            <w:vAlign w:val="bottom"/>
            <w:hideMark/>
          </w:tcPr>
          <w:p w:rsidR="00AF3B5E" w:rsidRPr="007E3965" w:rsidRDefault="00AF3B5E" w:rsidP="00423D30">
            <w:pPr>
              <w:jc w:val="center"/>
              <w:rPr>
                <w:rFonts w:asciiTheme="minorHAnsi" w:hAnsiTheme="minorHAnsi"/>
                <w:color w:val="000000"/>
              </w:rPr>
            </w:pPr>
          </w:p>
        </w:tc>
        <w:tc>
          <w:tcPr>
            <w:tcW w:w="789" w:type="dxa"/>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r>
    </w:tbl>
    <w:p w:rsidR="00AF3B5E" w:rsidRPr="007E3965" w:rsidRDefault="00AF3B5E" w:rsidP="00AF3B5E">
      <w:pPr>
        <w:jc w:val="both"/>
        <w:rPr>
          <w:rFonts w:asciiTheme="minorHAnsi" w:hAnsiTheme="minorHAnsi"/>
          <w:sz w:val="22"/>
          <w:szCs w:val="22"/>
        </w:rPr>
      </w:pPr>
    </w:p>
    <w:p w:rsidR="001A2527" w:rsidRPr="004034A5" w:rsidRDefault="001A2527" w:rsidP="001A2527">
      <w:pPr>
        <w:jc w:val="both"/>
        <w:rPr>
          <w:rFonts w:asciiTheme="minorHAnsi" w:hAnsiTheme="minorHAnsi"/>
          <w:sz w:val="22"/>
          <w:szCs w:val="22"/>
        </w:rPr>
      </w:pPr>
      <w:r w:rsidRPr="00166C27">
        <w:rPr>
          <w:rFonts w:asciiTheme="minorHAnsi" w:hAnsiTheme="minorHAnsi"/>
          <w:sz w:val="22"/>
          <w:szCs w:val="22"/>
        </w:rPr>
        <w:lastRenderedPageBreak/>
        <w:t>Az ápolási díj a tartósan gondozásra szoruló személy otthoni ápolását ellátó nagykorú személy részére</w:t>
      </w:r>
      <w:r w:rsidRPr="004034A5">
        <w:rPr>
          <w:rFonts w:asciiTheme="minorHAnsi" w:hAnsiTheme="minorHAnsi"/>
          <w:sz w:val="22"/>
          <w:szCs w:val="22"/>
        </w:rPr>
        <w:t xml:space="preserve"> biztosított anyagi hozzájárulás.</w:t>
      </w:r>
    </w:p>
    <w:p w:rsidR="001A2527" w:rsidRPr="004034A5" w:rsidRDefault="001A2527" w:rsidP="001A2527">
      <w:pPr>
        <w:jc w:val="both"/>
        <w:rPr>
          <w:rFonts w:asciiTheme="minorHAnsi" w:hAnsiTheme="minorHAnsi"/>
          <w:sz w:val="22"/>
          <w:szCs w:val="22"/>
        </w:rPr>
      </w:pPr>
      <w:r w:rsidRPr="004034A5">
        <w:rPr>
          <w:rFonts w:asciiTheme="minorHAnsi" w:hAnsiTheme="minorHAnsi"/>
          <w:sz w:val="22"/>
          <w:szCs w:val="22"/>
        </w:rPr>
        <w:t>Fokozott ápolást igénylő az a személy, aki mások személyes segítsége nélkül</w:t>
      </w:r>
      <w:r w:rsidRPr="004034A5">
        <w:rPr>
          <w:rFonts w:asciiTheme="minorHAnsi" w:hAnsiTheme="minorHAnsi"/>
          <w:b/>
          <w:bCs/>
          <w:sz w:val="22"/>
          <w:szCs w:val="22"/>
        </w:rPr>
        <w:t xml:space="preserve"> </w:t>
      </w:r>
      <w:r w:rsidRPr="004034A5">
        <w:rPr>
          <w:rFonts w:asciiTheme="minorHAnsi" w:hAnsiTheme="minorHAnsi"/>
          <w:sz w:val="22"/>
          <w:szCs w:val="22"/>
        </w:rPr>
        <w:t>önállóan nem képes</w:t>
      </w:r>
    </w:p>
    <w:p w:rsidR="001A2527" w:rsidRPr="004034A5" w:rsidRDefault="001A2527" w:rsidP="001A2527">
      <w:pPr>
        <w:numPr>
          <w:ilvl w:val="0"/>
          <w:numId w:val="9"/>
        </w:numPr>
        <w:tabs>
          <w:tab w:val="clear" w:pos="750"/>
        </w:tabs>
        <w:ind w:left="284" w:hanging="248"/>
        <w:jc w:val="both"/>
        <w:rPr>
          <w:rFonts w:asciiTheme="minorHAnsi" w:hAnsiTheme="minorHAnsi"/>
          <w:sz w:val="22"/>
          <w:szCs w:val="22"/>
        </w:rPr>
      </w:pPr>
      <w:r w:rsidRPr="004034A5">
        <w:rPr>
          <w:rFonts w:asciiTheme="minorHAnsi" w:hAnsiTheme="minorHAnsi"/>
          <w:sz w:val="22"/>
          <w:szCs w:val="22"/>
        </w:rPr>
        <w:t>étkezni, vagy</w:t>
      </w:r>
    </w:p>
    <w:p w:rsidR="001A2527" w:rsidRPr="004034A5" w:rsidRDefault="001A2527" w:rsidP="001A2527">
      <w:pPr>
        <w:numPr>
          <w:ilvl w:val="0"/>
          <w:numId w:val="9"/>
        </w:numPr>
        <w:tabs>
          <w:tab w:val="clear" w:pos="750"/>
        </w:tabs>
        <w:ind w:left="284" w:hanging="248"/>
        <w:jc w:val="both"/>
        <w:rPr>
          <w:rFonts w:asciiTheme="minorHAnsi" w:hAnsiTheme="minorHAnsi"/>
          <w:sz w:val="22"/>
          <w:szCs w:val="22"/>
        </w:rPr>
      </w:pPr>
      <w:r w:rsidRPr="004034A5">
        <w:rPr>
          <w:rFonts w:asciiTheme="minorHAnsi" w:hAnsiTheme="minorHAnsi"/>
          <w:sz w:val="22"/>
          <w:szCs w:val="22"/>
        </w:rPr>
        <w:t>tisztálkodni, vagy</w:t>
      </w:r>
    </w:p>
    <w:p w:rsidR="001A2527" w:rsidRPr="004034A5" w:rsidRDefault="001A2527" w:rsidP="001A2527">
      <w:pPr>
        <w:numPr>
          <w:ilvl w:val="0"/>
          <w:numId w:val="9"/>
        </w:numPr>
        <w:tabs>
          <w:tab w:val="clear" w:pos="750"/>
        </w:tabs>
        <w:ind w:left="284" w:hanging="248"/>
        <w:jc w:val="both"/>
        <w:rPr>
          <w:rFonts w:asciiTheme="minorHAnsi" w:hAnsiTheme="minorHAnsi"/>
          <w:sz w:val="22"/>
          <w:szCs w:val="22"/>
        </w:rPr>
      </w:pPr>
      <w:r w:rsidRPr="004034A5">
        <w:rPr>
          <w:rFonts w:asciiTheme="minorHAnsi" w:hAnsiTheme="minorHAnsi"/>
          <w:sz w:val="22"/>
          <w:szCs w:val="22"/>
        </w:rPr>
        <w:t>öltözködni, vagy</w:t>
      </w:r>
    </w:p>
    <w:p w:rsidR="001A2527" w:rsidRPr="004034A5" w:rsidRDefault="001A2527" w:rsidP="001A2527">
      <w:pPr>
        <w:numPr>
          <w:ilvl w:val="0"/>
          <w:numId w:val="9"/>
        </w:numPr>
        <w:tabs>
          <w:tab w:val="clear" w:pos="750"/>
        </w:tabs>
        <w:ind w:left="284" w:hanging="248"/>
        <w:jc w:val="both"/>
        <w:rPr>
          <w:rFonts w:asciiTheme="minorHAnsi" w:hAnsiTheme="minorHAnsi"/>
          <w:sz w:val="22"/>
          <w:szCs w:val="22"/>
        </w:rPr>
      </w:pPr>
      <w:r w:rsidRPr="004034A5">
        <w:rPr>
          <w:rFonts w:asciiTheme="minorHAnsi" w:hAnsiTheme="minorHAnsi"/>
          <w:sz w:val="22"/>
          <w:szCs w:val="22"/>
        </w:rPr>
        <w:t>illemhelyet használni, vagy</w:t>
      </w:r>
    </w:p>
    <w:p w:rsidR="001A2527" w:rsidRPr="004034A5" w:rsidRDefault="001A2527" w:rsidP="001A2527">
      <w:pPr>
        <w:numPr>
          <w:ilvl w:val="0"/>
          <w:numId w:val="9"/>
        </w:numPr>
        <w:tabs>
          <w:tab w:val="clear" w:pos="750"/>
        </w:tabs>
        <w:ind w:left="284" w:hanging="248"/>
        <w:jc w:val="both"/>
        <w:rPr>
          <w:rFonts w:asciiTheme="minorHAnsi" w:hAnsiTheme="minorHAnsi"/>
          <w:sz w:val="22"/>
          <w:szCs w:val="22"/>
        </w:rPr>
      </w:pPr>
      <w:r w:rsidRPr="004034A5">
        <w:rPr>
          <w:rFonts w:asciiTheme="minorHAnsi" w:hAnsiTheme="minorHAnsi"/>
          <w:sz w:val="22"/>
          <w:szCs w:val="22"/>
        </w:rPr>
        <w:t>lakáson belül - segédeszköz igénybevételével sem - közlekedni,</w:t>
      </w:r>
    </w:p>
    <w:p w:rsidR="001A2527" w:rsidRPr="004034A5" w:rsidRDefault="001A2527" w:rsidP="001A2527">
      <w:pPr>
        <w:jc w:val="both"/>
        <w:rPr>
          <w:rFonts w:asciiTheme="minorHAnsi" w:hAnsiTheme="minorHAnsi"/>
          <w:sz w:val="22"/>
          <w:szCs w:val="22"/>
        </w:rPr>
      </w:pPr>
      <w:proofErr w:type="gramStart"/>
      <w:r w:rsidRPr="004034A5">
        <w:rPr>
          <w:rFonts w:asciiTheme="minorHAnsi" w:hAnsiTheme="minorHAnsi"/>
          <w:sz w:val="22"/>
          <w:szCs w:val="22"/>
        </w:rPr>
        <w:t>feltéve</w:t>
      </w:r>
      <w:proofErr w:type="gramEnd"/>
      <w:r w:rsidRPr="004034A5">
        <w:rPr>
          <w:rFonts w:asciiTheme="minorHAnsi" w:hAnsiTheme="minorHAnsi"/>
          <w:sz w:val="22"/>
          <w:szCs w:val="22"/>
        </w:rPr>
        <w:t>, hogy esetében a fentiek  közül legalább három feltétel egyidejűleg fennáll.</w:t>
      </w:r>
    </w:p>
    <w:p w:rsidR="00AF3B5E" w:rsidRPr="007E3965" w:rsidRDefault="00AF3B5E" w:rsidP="00AF3B5E">
      <w:pPr>
        <w:jc w:val="both"/>
        <w:rPr>
          <w:rFonts w:asciiTheme="minorHAnsi" w:hAnsiTheme="minorHAnsi"/>
          <w:sz w:val="22"/>
          <w:szCs w:val="22"/>
        </w:rPr>
      </w:pPr>
    </w:p>
    <w:p w:rsidR="00AF3B5E" w:rsidRDefault="00B632ED" w:rsidP="00AF3B5E">
      <w:pPr>
        <w:jc w:val="both"/>
        <w:rPr>
          <w:rFonts w:asciiTheme="minorHAnsi" w:hAnsiTheme="minorHAnsi"/>
          <w:sz w:val="22"/>
          <w:szCs w:val="22"/>
        </w:rPr>
      </w:pPr>
      <w:r>
        <w:rPr>
          <w:rFonts w:asciiTheme="minorHAnsi" w:hAnsiTheme="minorHAnsi"/>
          <w:sz w:val="22"/>
          <w:szCs w:val="22"/>
        </w:rPr>
        <w:t>A településen ápolási díjban</w:t>
      </w:r>
      <w:r w:rsidR="001A2527">
        <w:rPr>
          <w:rFonts w:asciiTheme="minorHAnsi" w:hAnsiTheme="minorHAnsi"/>
          <w:sz w:val="22"/>
          <w:szCs w:val="22"/>
        </w:rPr>
        <w:t xml:space="preserve"> 2012-2017. évek között</w:t>
      </w:r>
      <w:r>
        <w:rPr>
          <w:rFonts w:asciiTheme="minorHAnsi" w:hAnsiTheme="minorHAnsi"/>
          <w:sz w:val="22"/>
          <w:szCs w:val="22"/>
        </w:rPr>
        <w:t xml:space="preserve"> 2-5 fő részesült.</w:t>
      </w:r>
    </w:p>
    <w:p w:rsidR="00B632ED" w:rsidRPr="007E3965" w:rsidRDefault="00B632ED" w:rsidP="00AF3B5E">
      <w:pPr>
        <w:jc w:val="both"/>
        <w:rPr>
          <w:rFonts w:asciiTheme="minorHAnsi" w:hAnsiTheme="minorHAnsi"/>
          <w:sz w:val="22"/>
          <w:szCs w:val="22"/>
        </w:rPr>
      </w:pPr>
    </w:p>
    <w:p w:rsidR="00AF3B5E" w:rsidRDefault="00AF3B5E" w:rsidP="008F6EDA">
      <w:pPr>
        <w:pStyle w:val="Cmsor1"/>
      </w:pPr>
      <w:bookmarkStart w:id="99" w:name="_Toc529370946"/>
      <w:r w:rsidRPr="009A3404">
        <w:t>3.7 Közösségi viszonyok, helyi közélet bemutatása</w:t>
      </w:r>
      <w:bookmarkEnd w:id="99"/>
    </w:p>
    <w:p w:rsidR="00D546A6" w:rsidRPr="009A3404" w:rsidRDefault="00D546A6"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b/>
          <w:sz w:val="22"/>
          <w:szCs w:val="22"/>
        </w:rPr>
      </w:pPr>
    </w:p>
    <w:p w:rsidR="00AF3B5E" w:rsidRPr="007E3965" w:rsidRDefault="00DC33DC" w:rsidP="00DC33DC">
      <w:pPr>
        <w:shd w:val="clear" w:color="auto" w:fill="F2F2F2" w:themeFill="background1" w:themeFillShade="F2"/>
        <w:jc w:val="both"/>
        <w:rPr>
          <w:rFonts w:asciiTheme="minorHAnsi" w:hAnsiTheme="minorHAnsi"/>
          <w:b/>
          <w:sz w:val="22"/>
          <w:szCs w:val="22"/>
        </w:rPr>
      </w:pPr>
      <w:r w:rsidRPr="00DC33DC">
        <w:rPr>
          <w:rFonts w:asciiTheme="minorHAnsi" w:hAnsiTheme="minorHAnsi"/>
          <w:b/>
          <w:sz w:val="22"/>
          <w:szCs w:val="22"/>
        </w:rPr>
        <w:t>A k</w:t>
      </w:r>
      <w:r w:rsidR="00AF3B5E" w:rsidRPr="00DC33DC">
        <w:rPr>
          <w:rFonts w:asciiTheme="minorHAnsi" w:hAnsiTheme="minorHAnsi"/>
          <w:b/>
          <w:sz w:val="22"/>
          <w:szCs w:val="22"/>
        </w:rPr>
        <w:t>özösségi élet színterei, fórumai</w:t>
      </w:r>
    </w:p>
    <w:p w:rsidR="00AF3B5E" w:rsidRPr="007E3965" w:rsidRDefault="00AF3B5E" w:rsidP="00AF3B5E">
      <w:pPr>
        <w:jc w:val="both"/>
        <w:rPr>
          <w:rFonts w:asciiTheme="minorHAnsi" w:hAnsiTheme="minorHAnsi"/>
          <w:color w:val="000000"/>
          <w:sz w:val="22"/>
          <w:szCs w:val="22"/>
        </w:rPr>
      </w:pPr>
    </w:p>
    <w:p w:rsidR="00AF3B5E" w:rsidRPr="007E3965" w:rsidRDefault="00AF3B5E" w:rsidP="00AF3B5E">
      <w:pPr>
        <w:jc w:val="both"/>
        <w:rPr>
          <w:rFonts w:asciiTheme="minorHAnsi" w:hAnsiTheme="minorHAnsi"/>
          <w:color w:val="000000"/>
          <w:sz w:val="22"/>
          <w:szCs w:val="22"/>
        </w:rPr>
      </w:pPr>
      <w:r w:rsidRPr="007E3965">
        <w:rPr>
          <w:rFonts w:asciiTheme="minorHAnsi" w:hAnsiTheme="minorHAnsi"/>
          <w:color w:val="000000"/>
          <w:sz w:val="22"/>
          <w:szCs w:val="22"/>
        </w:rPr>
        <w:t>Településünkön nagyon aktív a helyi közélet, köszönhetően a civilszervezetek sokszínűségének, amelyek nagyon fontosnak tartják a hagyományok és az értékek átörökítését a következő nemzedékekre.</w:t>
      </w:r>
    </w:p>
    <w:p w:rsidR="00AF3B5E" w:rsidRPr="007E3965" w:rsidRDefault="00AF3B5E" w:rsidP="00AF3B5E">
      <w:pPr>
        <w:jc w:val="both"/>
        <w:rPr>
          <w:rFonts w:asciiTheme="minorHAnsi" w:hAnsiTheme="minorHAnsi"/>
          <w:color w:val="000000"/>
          <w:sz w:val="22"/>
          <w:szCs w:val="22"/>
        </w:rPr>
      </w:pPr>
      <w:r w:rsidRPr="007E3965">
        <w:rPr>
          <w:rFonts w:asciiTheme="minorHAnsi" w:hAnsiTheme="minorHAnsi"/>
          <w:color w:val="000000"/>
          <w:sz w:val="22"/>
          <w:szCs w:val="22"/>
        </w:rPr>
        <w:t xml:space="preserve">A civilszervezeteknek fontos szerepük van a </w:t>
      </w:r>
      <w:r w:rsidR="0068032B" w:rsidRPr="007E3965">
        <w:rPr>
          <w:rFonts w:asciiTheme="minorHAnsi" w:hAnsiTheme="minorHAnsi"/>
          <w:color w:val="000000"/>
          <w:sz w:val="22"/>
          <w:szCs w:val="22"/>
        </w:rPr>
        <w:t>közösség építésben</w:t>
      </w:r>
      <w:r w:rsidRPr="007E3965">
        <w:rPr>
          <w:rFonts w:asciiTheme="minorHAnsi" w:hAnsiTheme="minorHAnsi"/>
          <w:color w:val="000000"/>
          <w:sz w:val="22"/>
          <w:szCs w:val="22"/>
        </w:rPr>
        <w:t>, a kapcsolatok ápolásában is, továbbá nem feledkezhetünk meg arról sem, hogy településünk hírnevét öregbítik nem csak országos, de nemzetközi szinten is. E civilszervezetek nyitottak bárki előtt, aki csatlakozni kíván a tagsághoz, hiszen választhat korának, érdeklődésének megfelelő közösséget, amelynek hasznos tagja lehet.</w:t>
      </w:r>
    </w:p>
    <w:p w:rsidR="00AF3B5E" w:rsidRDefault="00AF3B5E" w:rsidP="00AF3B5E">
      <w:pPr>
        <w:jc w:val="both"/>
        <w:rPr>
          <w:rFonts w:asciiTheme="minorHAnsi" w:hAnsiTheme="minorHAnsi"/>
          <w:color w:val="000000"/>
          <w:sz w:val="22"/>
          <w:szCs w:val="22"/>
        </w:rPr>
      </w:pPr>
      <w:r w:rsidRPr="007E3965">
        <w:rPr>
          <w:rFonts w:asciiTheme="minorHAnsi" w:hAnsiTheme="minorHAnsi"/>
          <w:color w:val="000000"/>
          <w:sz w:val="22"/>
          <w:szCs w:val="22"/>
        </w:rPr>
        <w:t>Az Önkormányzat költségvetéséből jelentős összeget áldoz a civilszerveződések munkájának támogatására, illetőleg a településen megrendezésre kerülő kulturális rendezvények lebonyolítására, amelyek nem csak a helyben lakók szórakoztatását szolgálják, hanem a településre érkező nyaralóvendégekét és turistákét is.</w:t>
      </w:r>
    </w:p>
    <w:p w:rsidR="006D6970" w:rsidRDefault="006D6970" w:rsidP="006D6970">
      <w:pPr>
        <w:jc w:val="both"/>
        <w:rPr>
          <w:rFonts w:asciiTheme="minorHAnsi" w:hAnsiTheme="minorHAnsi"/>
          <w:sz w:val="22"/>
          <w:szCs w:val="22"/>
        </w:rPr>
      </w:pPr>
    </w:p>
    <w:p w:rsidR="00004285" w:rsidRPr="006D6970" w:rsidRDefault="00004285" w:rsidP="006D6970">
      <w:pPr>
        <w:jc w:val="both"/>
        <w:rPr>
          <w:rFonts w:asciiTheme="minorHAnsi" w:hAnsiTheme="minorHAnsi"/>
          <w:sz w:val="22"/>
          <w:szCs w:val="22"/>
        </w:rPr>
      </w:pPr>
      <w:r w:rsidRPr="006D6970">
        <w:rPr>
          <w:rFonts w:asciiTheme="minorHAnsi" w:hAnsiTheme="minorHAnsi"/>
          <w:sz w:val="22"/>
          <w:szCs w:val="22"/>
        </w:rPr>
        <w:t>Balatonmáriafürdő Község Önkormányzat Képviselő-testülete</w:t>
      </w:r>
      <w:r w:rsidR="006D6970" w:rsidRPr="006D6970">
        <w:rPr>
          <w:rFonts w:asciiTheme="minorHAnsi" w:hAnsiTheme="minorHAnsi"/>
          <w:sz w:val="22"/>
          <w:szCs w:val="22"/>
        </w:rPr>
        <w:t xml:space="preserve"> </w:t>
      </w:r>
      <w:r w:rsidRPr="006D6970">
        <w:rPr>
          <w:rFonts w:asciiTheme="minorHAnsi" w:hAnsiTheme="minorHAnsi"/>
          <w:sz w:val="22"/>
          <w:szCs w:val="22"/>
        </w:rPr>
        <w:t>2/2015. (II.19.) önkormányzati rendelete</w:t>
      </w:r>
      <w:r w:rsidR="006D6970" w:rsidRPr="006D6970">
        <w:rPr>
          <w:rFonts w:asciiTheme="minorHAnsi" w:hAnsiTheme="minorHAnsi"/>
          <w:b/>
          <w:sz w:val="22"/>
          <w:szCs w:val="22"/>
        </w:rPr>
        <w:t xml:space="preserve"> a</w:t>
      </w:r>
      <w:r w:rsidR="006D6970" w:rsidRPr="006D6970">
        <w:rPr>
          <w:rFonts w:asciiTheme="minorHAnsi" w:hAnsiTheme="minorHAnsi"/>
          <w:sz w:val="22"/>
          <w:szCs w:val="22"/>
        </w:rPr>
        <w:t xml:space="preserve"> </w:t>
      </w:r>
      <w:r w:rsidR="006D6970" w:rsidRPr="006D6970">
        <w:rPr>
          <w:rFonts w:asciiTheme="minorHAnsi" w:hAnsiTheme="minorHAnsi"/>
          <w:b/>
          <w:sz w:val="22"/>
          <w:szCs w:val="22"/>
        </w:rPr>
        <w:t xml:space="preserve">helyi közművelődésről </w:t>
      </w:r>
      <w:r w:rsidR="006D6970" w:rsidRPr="006D6970">
        <w:rPr>
          <w:rFonts w:asciiTheme="minorHAnsi" w:hAnsiTheme="minorHAnsi"/>
          <w:sz w:val="22"/>
          <w:szCs w:val="22"/>
        </w:rPr>
        <w:t>az alábbiak szerint rendelkezik:</w:t>
      </w:r>
    </w:p>
    <w:p w:rsidR="004A6749" w:rsidRPr="004A6749" w:rsidRDefault="004A6749" w:rsidP="004A6749">
      <w:pPr>
        <w:jc w:val="both"/>
        <w:rPr>
          <w:rFonts w:ascii="Calibri" w:hAnsi="Calibri"/>
          <w:sz w:val="22"/>
          <w:szCs w:val="22"/>
        </w:rPr>
      </w:pPr>
      <w:r w:rsidRPr="00732F8D">
        <w:rPr>
          <w:rFonts w:ascii="Calibri" w:hAnsi="Calibri"/>
          <w:bCs/>
          <w:sz w:val="22"/>
          <w:szCs w:val="22"/>
        </w:rPr>
        <w:t>1.§</w:t>
      </w:r>
      <w:r w:rsidRPr="004A6749">
        <w:rPr>
          <w:rFonts w:ascii="Calibri" w:hAnsi="Calibri"/>
          <w:sz w:val="22"/>
          <w:szCs w:val="22"/>
        </w:rPr>
        <w:t xml:space="preserve"> (1) Balatonmáriafürdő Község Önkormányzata (a továbbiakban: Önkormányzat) a helyi közművelődés területén a község polgárainak érdekeit szem előtt tartva a helyi hagyományok és sajátosságok alapján határozza meg a közművelődés feladatait, azok ellátási formáit és mértékét.</w:t>
      </w:r>
    </w:p>
    <w:p w:rsidR="004A6749" w:rsidRPr="004A6749" w:rsidRDefault="004A6749" w:rsidP="004A6749">
      <w:pPr>
        <w:jc w:val="both"/>
        <w:rPr>
          <w:rFonts w:ascii="Calibri" w:hAnsi="Calibri"/>
          <w:sz w:val="22"/>
          <w:szCs w:val="22"/>
        </w:rPr>
      </w:pPr>
      <w:r w:rsidRPr="004A6749">
        <w:rPr>
          <w:rFonts w:ascii="Calibri" w:hAnsi="Calibri"/>
          <w:sz w:val="22"/>
          <w:szCs w:val="22"/>
        </w:rPr>
        <w:t>(2) Az Önkormányzat a település minden polgárának és közösségének biztosítja a kulturális örökség és a kulturális értékek megismerését, segíti a személyiség művelődés általi fejlesztését, hozzájárul az esélyegyenlőség biztosításához.</w:t>
      </w:r>
    </w:p>
    <w:p w:rsidR="00517DC5" w:rsidRDefault="00517DC5" w:rsidP="004A6749">
      <w:pPr>
        <w:jc w:val="both"/>
        <w:rPr>
          <w:rFonts w:ascii="Calibri" w:hAnsi="Calibri"/>
          <w:bCs/>
          <w:sz w:val="22"/>
          <w:szCs w:val="22"/>
        </w:rPr>
      </w:pPr>
    </w:p>
    <w:p w:rsidR="004A6749" w:rsidRPr="004A6749" w:rsidRDefault="004A6749" w:rsidP="004A6749">
      <w:pPr>
        <w:jc w:val="both"/>
        <w:rPr>
          <w:rFonts w:ascii="Calibri" w:hAnsi="Calibri"/>
          <w:sz w:val="22"/>
          <w:szCs w:val="22"/>
        </w:rPr>
      </w:pPr>
      <w:r w:rsidRPr="00732F8D">
        <w:rPr>
          <w:rFonts w:ascii="Calibri" w:hAnsi="Calibri"/>
          <w:bCs/>
          <w:sz w:val="22"/>
          <w:szCs w:val="22"/>
        </w:rPr>
        <w:t>2.§</w:t>
      </w:r>
      <w:r w:rsidRPr="004A6749">
        <w:rPr>
          <w:rFonts w:ascii="Calibri" w:hAnsi="Calibri"/>
          <w:sz w:val="22"/>
          <w:szCs w:val="22"/>
        </w:rPr>
        <w:t xml:space="preserve"> A rendelet hatálya kiterjed a közművelődési feladatellátás színtereire, használói körére, a községben működő, közművelődési tevékenységeket is folytató civil szervezetekre, a közművelődési tevékenység résztvevőire.</w:t>
      </w:r>
    </w:p>
    <w:p w:rsidR="004A6749" w:rsidRPr="006D6970" w:rsidRDefault="004A6749" w:rsidP="006D6970">
      <w:pPr>
        <w:rPr>
          <w:rFonts w:asciiTheme="minorHAnsi" w:hAnsiTheme="minorHAnsi"/>
          <w:b/>
          <w:sz w:val="22"/>
          <w:szCs w:val="22"/>
        </w:rPr>
      </w:pPr>
    </w:p>
    <w:p w:rsidR="00004285" w:rsidRPr="006D6970" w:rsidRDefault="00004285" w:rsidP="00004285">
      <w:pPr>
        <w:rPr>
          <w:rFonts w:asciiTheme="minorHAnsi" w:hAnsiTheme="minorHAnsi"/>
          <w:sz w:val="22"/>
          <w:szCs w:val="22"/>
        </w:rPr>
      </w:pPr>
      <w:r w:rsidRPr="00732F8D">
        <w:rPr>
          <w:rFonts w:asciiTheme="minorHAnsi" w:hAnsiTheme="minorHAnsi"/>
          <w:bCs/>
          <w:sz w:val="22"/>
          <w:szCs w:val="22"/>
        </w:rPr>
        <w:t>3.§</w:t>
      </w:r>
      <w:r w:rsidRPr="006D6970">
        <w:rPr>
          <w:rFonts w:asciiTheme="minorHAnsi" w:hAnsiTheme="minorHAnsi"/>
          <w:sz w:val="22"/>
          <w:szCs w:val="22"/>
        </w:rPr>
        <w:t xml:space="preserve"> (1) A helyi közművelődés színtere:</w:t>
      </w:r>
    </w:p>
    <w:p w:rsidR="00004285" w:rsidRPr="006D6970" w:rsidRDefault="00004285" w:rsidP="006D6970">
      <w:pPr>
        <w:ind w:left="284" w:hanging="284"/>
        <w:jc w:val="both"/>
        <w:rPr>
          <w:rFonts w:asciiTheme="minorHAnsi" w:hAnsiTheme="minorHAnsi"/>
          <w:b/>
          <w:sz w:val="22"/>
          <w:szCs w:val="22"/>
        </w:rPr>
      </w:pPr>
      <w:proofErr w:type="gramStart"/>
      <w:r w:rsidRPr="006D6970">
        <w:rPr>
          <w:rFonts w:asciiTheme="minorHAnsi" w:hAnsiTheme="minorHAnsi"/>
          <w:sz w:val="22"/>
          <w:szCs w:val="22"/>
        </w:rPr>
        <w:t>a</w:t>
      </w:r>
      <w:proofErr w:type="gramEnd"/>
      <w:r w:rsidRPr="006D6970">
        <w:rPr>
          <w:rFonts w:asciiTheme="minorHAnsi" w:hAnsiTheme="minorHAnsi"/>
          <w:sz w:val="22"/>
          <w:szCs w:val="22"/>
        </w:rPr>
        <w:t xml:space="preserve">) </w:t>
      </w:r>
      <w:r w:rsidRPr="006D6970">
        <w:rPr>
          <w:rFonts w:asciiTheme="minorHAnsi" w:hAnsiTheme="minorHAnsi"/>
          <w:b/>
          <w:sz w:val="22"/>
          <w:szCs w:val="22"/>
        </w:rPr>
        <w:t>Községháza:</w:t>
      </w:r>
      <w:r w:rsidRPr="006D6970">
        <w:rPr>
          <w:rFonts w:asciiTheme="minorHAnsi" w:hAnsiTheme="minorHAnsi"/>
          <w:sz w:val="22"/>
          <w:szCs w:val="22"/>
        </w:rPr>
        <w:t xml:space="preserve"> - </w:t>
      </w:r>
      <w:r w:rsidR="00732F8D">
        <w:rPr>
          <w:rFonts w:asciiTheme="minorHAnsi" w:hAnsiTheme="minorHAnsi"/>
          <w:b/>
          <w:sz w:val="22"/>
          <w:szCs w:val="22"/>
        </w:rPr>
        <w:t>Helytörténeti gyűjtemény -</w:t>
      </w:r>
      <w:r w:rsidRPr="006D6970">
        <w:rPr>
          <w:rFonts w:asciiTheme="minorHAnsi" w:hAnsiTheme="minorHAnsi"/>
          <w:b/>
          <w:sz w:val="22"/>
          <w:szCs w:val="22"/>
        </w:rPr>
        <w:t xml:space="preserve"> időszaki kiállító terem - Turisztikai Egyesület információs irodája </w:t>
      </w:r>
      <w:r w:rsidR="00732F8D">
        <w:rPr>
          <w:rFonts w:asciiTheme="minorHAnsi" w:hAnsiTheme="minorHAnsi"/>
          <w:b/>
          <w:sz w:val="22"/>
          <w:szCs w:val="22"/>
        </w:rPr>
        <w:t>-</w:t>
      </w:r>
      <w:r w:rsidRPr="006D6970">
        <w:rPr>
          <w:rFonts w:asciiTheme="minorHAnsi" w:hAnsiTheme="minorHAnsi"/>
          <w:b/>
          <w:sz w:val="22"/>
          <w:szCs w:val="22"/>
        </w:rPr>
        <w:t xml:space="preserve"> Civil egyesület közösségi tere </w:t>
      </w:r>
      <w:r w:rsidR="00732F8D">
        <w:rPr>
          <w:rFonts w:asciiTheme="minorHAnsi" w:hAnsiTheme="minorHAnsi"/>
          <w:b/>
          <w:sz w:val="22"/>
          <w:szCs w:val="22"/>
        </w:rPr>
        <w:t>-</w:t>
      </w:r>
      <w:r w:rsidRPr="006D6970">
        <w:rPr>
          <w:rFonts w:asciiTheme="minorHAnsi" w:hAnsiTheme="minorHAnsi"/>
          <w:b/>
          <w:sz w:val="22"/>
          <w:szCs w:val="22"/>
        </w:rPr>
        <w:t xml:space="preserve"> szabadtéri színpad és kiszolgáló létesítményei.    </w:t>
      </w:r>
    </w:p>
    <w:p w:rsidR="00004285" w:rsidRPr="006D6970" w:rsidRDefault="00004285" w:rsidP="006D6970">
      <w:pPr>
        <w:ind w:left="284"/>
        <w:jc w:val="both"/>
        <w:rPr>
          <w:rFonts w:asciiTheme="minorHAnsi" w:hAnsiTheme="minorHAnsi"/>
          <w:sz w:val="22"/>
          <w:szCs w:val="22"/>
        </w:rPr>
      </w:pPr>
      <w:r w:rsidRPr="006D6970">
        <w:rPr>
          <w:rFonts w:asciiTheme="minorHAnsi" w:hAnsiTheme="minorHAnsi"/>
          <w:sz w:val="22"/>
          <w:szCs w:val="22"/>
        </w:rPr>
        <w:t xml:space="preserve">8647 Balatonmáriafürdő Gróf Széchényi Imre tér 9. </w:t>
      </w:r>
    </w:p>
    <w:p w:rsidR="00004285" w:rsidRPr="006D6970" w:rsidRDefault="00004285" w:rsidP="00004285">
      <w:pPr>
        <w:jc w:val="both"/>
        <w:rPr>
          <w:rFonts w:asciiTheme="minorHAnsi" w:hAnsiTheme="minorHAnsi"/>
          <w:b/>
          <w:sz w:val="22"/>
          <w:szCs w:val="22"/>
        </w:rPr>
      </w:pPr>
      <w:r w:rsidRPr="006D6970">
        <w:rPr>
          <w:rFonts w:asciiTheme="minorHAnsi" w:hAnsiTheme="minorHAnsi"/>
          <w:sz w:val="22"/>
          <w:szCs w:val="22"/>
        </w:rPr>
        <w:t xml:space="preserve">b) </w:t>
      </w:r>
      <w:r w:rsidRPr="006D6970">
        <w:rPr>
          <w:rFonts w:asciiTheme="minorHAnsi" w:hAnsiTheme="minorHAnsi"/>
          <w:b/>
          <w:sz w:val="22"/>
          <w:szCs w:val="22"/>
        </w:rPr>
        <w:t xml:space="preserve">Andrássy Mária Közösségi Ház </w:t>
      </w:r>
    </w:p>
    <w:p w:rsidR="00004285" w:rsidRPr="006D6970" w:rsidRDefault="00004285" w:rsidP="006D6970">
      <w:pPr>
        <w:ind w:firstLine="284"/>
        <w:jc w:val="both"/>
        <w:rPr>
          <w:rFonts w:asciiTheme="minorHAnsi" w:hAnsiTheme="minorHAnsi"/>
          <w:sz w:val="22"/>
          <w:szCs w:val="22"/>
        </w:rPr>
      </w:pPr>
      <w:r w:rsidRPr="006D6970">
        <w:rPr>
          <w:rFonts w:asciiTheme="minorHAnsi" w:hAnsiTheme="minorHAnsi"/>
          <w:sz w:val="22"/>
          <w:szCs w:val="22"/>
        </w:rPr>
        <w:t xml:space="preserve">8647 Balatonmáriafürdő Bajcsy </w:t>
      </w:r>
      <w:proofErr w:type="spellStart"/>
      <w:r w:rsidRPr="006D6970">
        <w:rPr>
          <w:rFonts w:asciiTheme="minorHAnsi" w:hAnsiTheme="minorHAnsi"/>
          <w:sz w:val="22"/>
          <w:szCs w:val="22"/>
        </w:rPr>
        <w:t>Zs</w:t>
      </w:r>
      <w:proofErr w:type="spellEnd"/>
      <w:r w:rsidRPr="006D6970">
        <w:rPr>
          <w:rFonts w:asciiTheme="minorHAnsi" w:hAnsiTheme="minorHAnsi"/>
          <w:sz w:val="22"/>
          <w:szCs w:val="22"/>
        </w:rPr>
        <w:t>. u. 257-258.</w:t>
      </w:r>
    </w:p>
    <w:p w:rsidR="00004285" w:rsidRPr="006D6970" w:rsidRDefault="00004285" w:rsidP="00004285">
      <w:pPr>
        <w:rPr>
          <w:rFonts w:asciiTheme="minorHAnsi" w:hAnsiTheme="minorHAnsi"/>
          <w:sz w:val="22"/>
          <w:szCs w:val="22"/>
        </w:rPr>
      </w:pPr>
    </w:p>
    <w:p w:rsidR="00004285" w:rsidRPr="006D6970" w:rsidRDefault="00004285" w:rsidP="00004285">
      <w:pPr>
        <w:rPr>
          <w:rFonts w:asciiTheme="minorHAnsi" w:hAnsiTheme="minorHAnsi"/>
          <w:sz w:val="22"/>
          <w:szCs w:val="22"/>
        </w:rPr>
      </w:pPr>
      <w:r w:rsidRPr="00732F8D">
        <w:rPr>
          <w:rFonts w:asciiTheme="minorHAnsi" w:hAnsiTheme="minorHAnsi"/>
          <w:bCs/>
          <w:sz w:val="22"/>
          <w:szCs w:val="22"/>
        </w:rPr>
        <w:t>4.§</w:t>
      </w:r>
      <w:r w:rsidRPr="006D6970">
        <w:rPr>
          <w:rFonts w:asciiTheme="minorHAnsi" w:hAnsiTheme="minorHAnsi"/>
          <w:sz w:val="22"/>
          <w:szCs w:val="22"/>
        </w:rPr>
        <w:t xml:space="preserve"> Az Önkormányzat a közművelődési feladatai ellátása során együttműködik</w:t>
      </w:r>
    </w:p>
    <w:p w:rsidR="00004285" w:rsidRPr="006D6970" w:rsidRDefault="00004285" w:rsidP="00070B34">
      <w:pPr>
        <w:numPr>
          <w:ilvl w:val="0"/>
          <w:numId w:val="33"/>
        </w:numPr>
        <w:rPr>
          <w:rFonts w:asciiTheme="minorHAnsi" w:hAnsiTheme="minorHAnsi"/>
          <w:sz w:val="22"/>
          <w:szCs w:val="22"/>
        </w:rPr>
      </w:pPr>
      <w:r w:rsidRPr="006D6970">
        <w:rPr>
          <w:rFonts w:asciiTheme="minorHAnsi" w:hAnsiTheme="minorHAnsi"/>
          <w:sz w:val="22"/>
          <w:szCs w:val="22"/>
        </w:rPr>
        <w:t>más közművelődési intézményekkel,</w:t>
      </w:r>
    </w:p>
    <w:p w:rsidR="00004285" w:rsidRPr="006D6970" w:rsidRDefault="00004285" w:rsidP="00070B34">
      <w:pPr>
        <w:numPr>
          <w:ilvl w:val="0"/>
          <w:numId w:val="33"/>
        </w:numPr>
        <w:rPr>
          <w:rFonts w:asciiTheme="minorHAnsi" w:hAnsiTheme="minorHAnsi"/>
          <w:sz w:val="22"/>
          <w:szCs w:val="22"/>
        </w:rPr>
      </w:pPr>
      <w:r w:rsidRPr="006D6970">
        <w:rPr>
          <w:rFonts w:asciiTheme="minorHAnsi" w:hAnsiTheme="minorHAnsi"/>
          <w:sz w:val="22"/>
          <w:szCs w:val="22"/>
        </w:rPr>
        <w:t>nevelési-oktatási intézményekkel,</w:t>
      </w:r>
    </w:p>
    <w:p w:rsidR="00004285" w:rsidRPr="006D6970" w:rsidRDefault="00004285" w:rsidP="00070B34">
      <w:pPr>
        <w:numPr>
          <w:ilvl w:val="0"/>
          <w:numId w:val="33"/>
        </w:numPr>
        <w:rPr>
          <w:rFonts w:asciiTheme="minorHAnsi" w:hAnsiTheme="minorHAnsi"/>
          <w:sz w:val="22"/>
          <w:szCs w:val="22"/>
        </w:rPr>
      </w:pPr>
      <w:r w:rsidRPr="006D6970">
        <w:rPr>
          <w:rFonts w:asciiTheme="minorHAnsi" w:hAnsiTheme="minorHAnsi"/>
          <w:sz w:val="22"/>
          <w:szCs w:val="22"/>
        </w:rPr>
        <w:t>a közművelődési tevékenységet folytató civil és gazdálkodó szervezetekkel</w:t>
      </w:r>
    </w:p>
    <w:p w:rsidR="00004285" w:rsidRPr="006D6970" w:rsidRDefault="00004285" w:rsidP="00070B34">
      <w:pPr>
        <w:numPr>
          <w:ilvl w:val="0"/>
          <w:numId w:val="33"/>
        </w:numPr>
        <w:rPr>
          <w:rFonts w:asciiTheme="minorHAnsi" w:hAnsiTheme="minorHAnsi"/>
          <w:sz w:val="22"/>
          <w:szCs w:val="22"/>
        </w:rPr>
      </w:pPr>
      <w:r w:rsidRPr="006D6970">
        <w:rPr>
          <w:rFonts w:asciiTheme="minorHAnsi" w:hAnsiTheme="minorHAnsi"/>
          <w:sz w:val="22"/>
          <w:szCs w:val="22"/>
        </w:rPr>
        <w:t>egyházakkal.</w:t>
      </w:r>
    </w:p>
    <w:p w:rsidR="00004285" w:rsidRPr="006D6970" w:rsidRDefault="00004285" w:rsidP="00004285">
      <w:pPr>
        <w:rPr>
          <w:rFonts w:asciiTheme="minorHAnsi" w:hAnsiTheme="minorHAnsi"/>
          <w:sz w:val="22"/>
          <w:szCs w:val="22"/>
        </w:rPr>
      </w:pPr>
    </w:p>
    <w:p w:rsidR="002D6BA4" w:rsidRDefault="002D6BA4">
      <w:pPr>
        <w:spacing w:after="200" w:line="276" w:lineRule="auto"/>
        <w:rPr>
          <w:rFonts w:asciiTheme="minorHAnsi" w:hAnsiTheme="minorHAnsi"/>
          <w:bCs/>
          <w:sz w:val="22"/>
          <w:szCs w:val="22"/>
        </w:rPr>
      </w:pPr>
      <w:r>
        <w:rPr>
          <w:rFonts w:asciiTheme="minorHAnsi" w:hAnsiTheme="minorHAnsi"/>
          <w:bCs/>
          <w:sz w:val="22"/>
          <w:szCs w:val="22"/>
        </w:rPr>
        <w:br w:type="page"/>
      </w:r>
    </w:p>
    <w:p w:rsidR="00004285" w:rsidRPr="00732F8D" w:rsidRDefault="00004285" w:rsidP="00004285">
      <w:pPr>
        <w:rPr>
          <w:rFonts w:asciiTheme="minorHAnsi" w:hAnsiTheme="minorHAnsi"/>
          <w:sz w:val="22"/>
          <w:szCs w:val="22"/>
        </w:rPr>
      </w:pPr>
      <w:r w:rsidRPr="00732F8D">
        <w:rPr>
          <w:rFonts w:asciiTheme="minorHAnsi" w:hAnsiTheme="minorHAnsi"/>
          <w:bCs/>
          <w:sz w:val="22"/>
          <w:szCs w:val="22"/>
        </w:rPr>
        <w:lastRenderedPageBreak/>
        <w:t>2. A közművelődés helyi feladatainak meghatározása</w:t>
      </w:r>
    </w:p>
    <w:p w:rsidR="00004285" w:rsidRPr="006D6970" w:rsidRDefault="00004285" w:rsidP="00004285">
      <w:pPr>
        <w:rPr>
          <w:rFonts w:asciiTheme="minorHAnsi" w:hAnsiTheme="minorHAnsi"/>
          <w:sz w:val="22"/>
          <w:szCs w:val="22"/>
        </w:rPr>
      </w:pPr>
    </w:p>
    <w:p w:rsidR="00004285" w:rsidRPr="006D6970" w:rsidRDefault="00004285" w:rsidP="00004285">
      <w:pPr>
        <w:rPr>
          <w:rFonts w:asciiTheme="minorHAnsi" w:hAnsiTheme="minorHAnsi"/>
          <w:sz w:val="22"/>
          <w:szCs w:val="22"/>
        </w:rPr>
      </w:pPr>
      <w:r w:rsidRPr="00732F8D">
        <w:rPr>
          <w:rFonts w:asciiTheme="minorHAnsi" w:hAnsiTheme="minorHAnsi"/>
          <w:bCs/>
          <w:sz w:val="22"/>
          <w:szCs w:val="22"/>
        </w:rPr>
        <w:t>5.§</w:t>
      </w:r>
      <w:r w:rsidRPr="006D6970">
        <w:rPr>
          <w:rFonts w:asciiTheme="minorHAnsi" w:hAnsiTheme="minorHAnsi"/>
          <w:sz w:val="22"/>
          <w:szCs w:val="22"/>
        </w:rPr>
        <w:t xml:space="preserve"> (1) Az Önkormányzat helyi feladatai:</w:t>
      </w:r>
    </w:p>
    <w:p w:rsidR="00004285" w:rsidRPr="006D6970" w:rsidRDefault="00004285" w:rsidP="00070B34">
      <w:pPr>
        <w:numPr>
          <w:ilvl w:val="0"/>
          <w:numId w:val="32"/>
        </w:numPr>
        <w:jc w:val="both"/>
        <w:rPr>
          <w:rFonts w:asciiTheme="minorHAnsi" w:hAnsiTheme="minorHAnsi"/>
          <w:sz w:val="22"/>
          <w:szCs w:val="22"/>
        </w:rPr>
      </w:pPr>
      <w:r w:rsidRPr="006D6970">
        <w:rPr>
          <w:rFonts w:asciiTheme="minorHAnsi" w:hAnsiTheme="minorHAnsi"/>
          <w:sz w:val="22"/>
          <w:szCs w:val="22"/>
        </w:rPr>
        <w:t>Közösségi színterek fenntartásával lehetőséget biztosítani a községben élő és nyaraló polgárai számára kulturális, művelődési és szórakozási igényeik kielégítésére, a szabadidő kulturális célú eltöltésére, tekintettel a kulturális esélyegyenlőségek csökkentésére.</w:t>
      </w:r>
    </w:p>
    <w:p w:rsidR="00004285" w:rsidRPr="006D6970" w:rsidRDefault="00004285" w:rsidP="00070B34">
      <w:pPr>
        <w:numPr>
          <w:ilvl w:val="0"/>
          <w:numId w:val="32"/>
        </w:numPr>
        <w:jc w:val="both"/>
        <w:rPr>
          <w:rFonts w:asciiTheme="minorHAnsi" w:hAnsiTheme="minorHAnsi"/>
          <w:sz w:val="22"/>
          <w:szCs w:val="22"/>
        </w:rPr>
      </w:pPr>
      <w:r w:rsidRPr="006D6970">
        <w:rPr>
          <w:rFonts w:asciiTheme="minorHAnsi" w:hAnsiTheme="minorHAnsi"/>
          <w:sz w:val="22"/>
          <w:szCs w:val="22"/>
        </w:rPr>
        <w:t>Az iskolarendszeren kívüli öntevékeny, önképző, szakképző tanfolyamok, életminőséget és életesélyt javító tanulási és felnőttoktatási lehetőségek támogatása, a humánerőforrás fejlesztése.</w:t>
      </w:r>
    </w:p>
    <w:p w:rsidR="00004285" w:rsidRPr="006D6970" w:rsidRDefault="00004285" w:rsidP="00070B34">
      <w:pPr>
        <w:numPr>
          <w:ilvl w:val="0"/>
          <w:numId w:val="32"/>
        </w:numPr>
        <w:jc w:val="both"/>
        <w:rPr>
          <w:rFonts w:asciiTheme="minorHAnsi" w:hAnsiTheme="minorHAnsi"/>
          <w:sz w:val="22"/>
          <w:szCs w:val="22"/>
        </w:rPr>
      </w:pPr>
      <w:r w:rsidRPr="006D6970">
        <w:rPr>
          <w:rFonts w:asciiTheme="minorHAnsi" w:hAnsiTheme="minorHAnsi"/>
          <w:sz w:val="22"/>
          <w:szCs w:val="22"/>
        </w:rPr>
        <w:t>Az egyetemes, a nemzeti, a nemzetiségi és más kisebbségi kultúra értékeinek megismertetése, a megértés és a befogadás elősegítése, az ünnepek kultúrájának gondozása.</w:t>
      </w:r>
    </w:p>
    <w:p w:rsidR="00004285" w:rsidRPr="006D6970" w:rsidRDefault="00004285" w:rsidP="00070B34">
      <w:pPr>
        <w:numPr>
          <w:ilvl w:val="0"/>
          <w:numId w:val="32"/>
        </w:numPr>
        <w:jc w:val="both"/>
        <w:rPr>
          <w:rFonts w:asciiTheme="minorHAnsi" w:hAnsiTheme="minorHAnsi"/>
          <w:sz w:val="22"/>
          <w:szCs w:val="22"/>
        </w:rPr>
      </w:pPr>
      <w:r w:rsidRPr="006D6970">
        <w:rPr>
          <w:rFonts w:asciiTheme="minorHAnsi" w:hAnsiTheme="minorHAnsi"/>
          <w:sz w:val="22"/>
          <w:szCs w:val="22"/>
        </w:rPr>
        <w:t>A település környezeti, szellemi, művészeti értékeinek és hagyományainak gyűjtése, rendszerezése, megismertetése, gondozása</w:t>
      </w:r>
      <w:r w:rsidR="00517DC5">
        <w:rPr>
          <w:rFonts w:asciiTheme="minorHAnsi" w:hAnsiTheme="minorHAnsi"/>
          <w:sz w:val="22"/>
          <w:szCs w:val="22"/>
        </w:rPr>
        <w:t>.</w:t>
      </w:r>
    </w:p>
    <w:p w:rsidR="00004285" w:rsidRPr="006D6970" w:rsidRDefault="00004285" w:rsidP="00070B34">
      <w:pPr>
        <w:numPr>
          <w:ilvl w:val="0"/>
          <w:numId w:val="32"/>
        </w:numPr>
        <w:jc w:val="both"/>
        <w:rPr>
          <w:rFonts w:asciiTheme="minorHAnsi" w:hAnsiTheme="minorHAnsi"/>
          <w:sz w:val="22"/>
          <w:szCs w:val="22"/>
        </w:rPr>
      </w:pPr>
      <w:r w:rsidRPr="006D6970">
        <w:rPr>
          <w:rFonts w:asciiTheme="minorHAnsi" w:hAnsiTheme="minorHAnsi"/>
          <w:sz w:val="22"/>
          <w:szCs w:val="22"/>
        </w:rPr>
        <w:t>A közművelődési és közéleti tevékenységek bemutatása a helyi nyomtatott és elektronikus médiumok által, az internetes hozzáférés segítése</w:t>
      </w:r>
      <w:r w:rsidR="00517DC5">
        <w:rPr>
          <w:rFonts w:asciiTheme="minorHAnsi" w:hAnsiTheme="minorHAnsi"/>
          <w:sz w:val="22"/>
          <w:szCs w:val="22"/>
        </w:rPr>
        <w:t>.</w:t>
      </w:r>
    </w:p>
    <w:p w:rsidR="00004285" w:rsidRPr="006D6970" w:rsidRDefault="00004285" w:rsidP="00070B34">
      <w:pPr>
        <w:numPr>
          <w:ilvl w:val="0"/>
          <w:numId w:val="32"/>
        </w:numPr>
        <w:jc w:val="both"/>
        <w:rPr>
          <w:rFonts w:asciiTheme="minorHAnsi" w:hAnsiTheme="minorHAnsi"/>
          <w:sz w:val="22"/>
          <w:szCs w:val="22"/>
        </w:rPr>
      </w:pPr>
      <w:r w:rsidRPr="006D6970">
        <w:rPr>
          <w:rFonts w:asciiTheme="minorHAnsi" w:hAnsiTheme="minorHAnsi"/>
          <w:sz w:val="22"/>
          <w:szCs w:val="22"/>
        </w:rPr>
        <w:t>Az ismeretszerző, az amatőralkotó, művelődési közösségek tevékenységének támogatása, bemutatkozási, fellépési lehetőségek biztosítása</w:t>
      </w:r>
      <w:r w:rsidR="00517DC5">
        <w:rPr>
          <w:rFonts w:asciiTheme="minorHAnsi" w:hAnsiTheme="minorHAnsi"/>
          <w:sz w:val="22"/>
          <w:szCs w:val="22"/>
        </w:rPr>
        <w:t>.</w:t>
      </w:r>
    </w:p>
    <w:p w:rsidR="00004285" w:rsidRPr="006D6970" w:rsidRDefault="00004285" w:rsidP="00070B34">
      <w:pPr>
        <w:numPr>
          <w:ilvl w:val="0"/>
          <w:numId w:val="32"/>
        </w:numPr>
        <w:jc w:val="both"/>
        <w:rPr>
          <w:rFonts w:asciiTheme="minorHAnsi" w:hAnsiTheme="minorHAnsi"/>
          <w:sz w:val="22"/>
          <w:szCs w:val="22"/>
        </w:rPr>
      </w:pPr>
      <w:r w:rsidRPr="006D6970">
        <w:rPr>
          <w:rFonts w:asciiTheme="minorHAnsi" w:hAnsiTheme="minorHAnsi"/>
          <w:sz w:val="22"/>
          <w:szCs w:val="22"/>
        </w:rPr>
        <w:t>A kultúra sajátos eszközrendszerére alapozott idegenforgalmi fejlesztések segítése.</w:t>
      </w:r>
    </w:p>
    <w:p w:rsidR="00004285" w:rsidRPr="006D6970" w:rsidRDefault="0058245D" w:rsidP="00070B34">
      <w:pPr>
        <w:numPr>
          <w:ilvl w:val="0"/>
          <w:numId w:val="32"/>
        </w:numPr>
        <w:jc w:val="both"/>
        <w:rPr>
          <w:rFonts w:asciiTheme="minorHAnsi" w:hAnsiTheme="minorHAnsi"/>
          <w:sz w:val="22"/>
          <w:szCs w:val="22"/>
        </w:rPr>
      </w:pPr>
      <w:r>
        <w:rPr>
          <w:rFonts w:asciiTheme="minorHAnsi" w:hAnsiTheme="minorHAnsi"/>
          <w:sz w:val="22"/>
          <w:szCs w:val="22"/>
        </w:rPr>
        <w:t>K</w:t>
      </w:r>
      <w:r w:rsidR="00004285" w:rsidRPr="006D6970">
        <w:rPr>
          <w:rFonts w:asciiTheme="minorHAnsi" w:hAnsiTheme="minorHAnsi"/>
          <w:sz w:val="22"/>
          <w:szCs w:val="22"/>
        </w:rPr>
        <w:t>ulturális rendezvények szervezése.</w:t>
      </w:r>
    </w:p>
    <w:p w:rsidR="00004285" w:rsidRPr="006D6970" w:rsidRDefault="0058245D" w:rsidP="00070B34">
      <w:pPr>
        <w:numPr>
          <w:ilvl w:val="0"/>
          <w:numId w:val="32"/>
        </w:numPr>
        <w:jc w:val="both"/>
        <w:rPr>
          <w:rFonts w:asciiTheme="minorHAnsi" w:hAnsiTheme="minorHAnsi"/>
          <w:sz w:val="22"/>
          <w:szCs w:val="22"/>
        </w:rPr>
      </w:pPr>
      <w:r>
        <w:rPr>
          <w:rFonts w:asciiTheme="minorHAnsi" w:hAnsiTheme="minorHAnsi"/>
          <w:sz w:val="22"/>
          <w:szCs w:val="22"/>
        </w:rPr>
        <w:t>Mo</w:t>
      </w:r>
      <w:r w:rsidR="00004285" w:rsidRPr="006D6970">
        <w:rPr>
          <w:rFonts w:asciiTheme="minorHAnsi" w:hAnsiTheme="minorHAnsi"/>
          <w:sz w:val="22"/>
          <w:szCs w:val="22"/>
        </w:rPr>
        <w:t>zgókönyvtári szolgáltatás biztosítása</w:t>
      </w:r>
      <w:r w:rsidR="00517DC5">
        <w:rPr>
          <w:rFonts w:asciiTheme="minorHAnsi" w:hAnsiTheme="minorHAnsi"/>
          <w:sz w:val="22"/>
          <w:szCs w:val="22"/>
        </w:rPr>
        <w:t>.</w:t>
      </w:r>
    </w:p>
    <w:p w:rsidR="00004285" w:rsidRPr="006D6970" w:rsidRDefault="0058245D" w:rsidP="00070B34">
      <w:pPr>
        <w:numPr>
          <w:ilvl w:val="0"/>
          <w:numId w:val="32"/>
        </w:numPr>
        <w:jc w:val="both"/>
        <w:rPr>
          <w:rFonts w:asciiTheme="minorHAnsi" w:hAnsiTheme="minorHAnsi"/>
          <w:sz w:val="22"/>
          <w:szCs w:val="22"/>
        </w:rPr>
      </w:pPr>
      <w:proofErr w:type="spellStart"/>
      <w:r>
        <w:rPr>
          <w:rFonts w:asciiTheme="minorHAnsi" w:hAnsiTheme="minorHAnsi"/>
          <w:sz w:val="22"/>
          <w:szCs w:val="22"/>
        </w:rPr>
        <w:t>Kö</w:t>
      </w:r>
      <w:r w:rsidR="00004285" w:rsidRPr="006D6970">
        <w:rPr>
          <w:rFonts w:asciiTheme="minorHAnsi" w:hAnsiTheme="minorHAnsi"/>
          <w:sz w:val="22"/>
          <w:szCs w:val="22"/>
        </w:rPr>
        <w:t>hasznú</w:t>
      </w:r>
      <w:proofErr w:type="spellEnd"/>
      <w:r w:rsidR="00004285" w:rsidRPr="006D6970">
        <w:rPr>
          <w:rFonts w:asciiTheme="minorHAnsi" w:hAnsiTheme="minorHAnsi"/>
          <w:sz w:val="22"/>
          <w:szCs w:val="22"/>
        </w:rPr>
        <w:t xml:space="preserve"> info</w:t>
      </w:r>
      <w:r w:rsidR="00517DC5">
        <w:rPr>
          <w:rFonts w:asciiTheme="minorHAnsi" w:hAnsiTheme="minorHAnsi"/>
          <w:sz w:val="22"/>
          <w:szCs w:val="22"/>
        </w:rPr>
        <w:t>rmációs szolgáltatások nyújtása.</w:t>
      </w:r>
    </w:p>
    <w:p w:rsidR="00004285" w:rsidRPr="006D6970" w:rsidRDefault="0058245D" w:rsidP="00070B34">
      <w:pPr>
        <w:numPr>
          <w:ilvl w:val="0"/>
          <w:numId w:val="32"/>
        </w:numPr>
        <w:jc w:val="both"/>
        <w:rPr>
          <w:rFonts w:asciiTheme="minorHAnsi" w:hAnsiTheme="minorHAnsi"/>
          <w:sz w:val="22"/>
          <w:szCs w:val="22"/>
        </w:rPr>
      </w:pPr>
      <w:r>
        <w:rPr>
          <w:rFonts w:asciiTheme="minorHAnsi" w:hAnsiTheme="minorHAnsi"/>
          <w:sz w:val="22"/>
          <w:szCs w:val="22"/>
        </w:rPr>
        <w:t>H</w:t>
      </w:r>
      <w:r w:rsidR="00004285" w:rsidRPr="006D6970">
        <w:rPr>
          <w:rFonts w:asciiTheme="minorHAnsi" w:hAnsiTheme="minorHAnsi"/>
          <w:sz w:val="22"/>
          <w:szCs w:val="22"/>
        </w:rPr>
        <w:t>elyismereti informá</w:t>
      </w:r>
      <w:r w:rsidR="00517DC5">
        <w:rPr>
          <w:rFonts w:asciiTheme="minorHAnsi" w:hAnsiTheme="minorHAnsi"/>
          <w:sz w:val="22"/>
          <w:szCs w:val="22"/>
        </w:rPr>
        <w:t>ciók és dokumentumokat gyűjtése.</w:t>
      </w:r>
    </w:p>
    <w:p w:rsidR="00004285" w:rsidRPr="006D6970" w:rsidRDefault="0058245D" w:rsidP="00070B34">
      <w:pPr>
        <w:numPr>
          <w:ilvl w:val="0"/>
          <w:numId w:val="32"/>
        </w:numPr>
        <w:jc w:val="both"/>
        <w:rPr>
          <w:rFonts w:asciiTheme="minorHAnsi" w:hAnsiTheme="minorHAnsi"/>
          <w:sz w:val="22"/>
          <w:szCs w:val="22"/>
        </w:rPr>
      </w:pPr>
      <w:r>
        <w:rPr>
          <w:rFonts w:asciiTheme="minorHAnsi" w:hAnsiTheme="minorHAnsi"/>
          <w:sz w:val="22"/>
          <w:szCs w:val="22"/>
        </w:rPr>
        <w:t>K</w:t>
      </w:r>
      <w:r w:rsidR="00004285" w:rsidRPr="006D6970">
        <w:rPr>
          <w:rFonts w:asciiTheme="minorHAnsi" w:hAnsiTheme="minorHAnsi"/>
          <w:sz w:val="22"/>
          <w:szCs w:val="22"/>
        </w:rPr>
        <w:t>özösségi emlékek, kulturális élet eseményeirő</w:t>
      </w:r>
      <w:r w:rsidR="00517DC5">
        <w:rPr>
          <w:rFonts w:asciiTheme="minorHAnsi" w:hAnsiTheme="minorHAnsi"/>
          <w:sz w:val="22"/>
          <w:szCs w:val="22"/>
        </w:rPr>
        <w:t>l dokumentumok gyűjtése, őrzése.</w:t>
      </w:r>
    </w:p>
    <w:p w:rsidR="00004285" w:rsidRPr="006D6970" w:rsidRDefault="0058245D" w:rsidP="00070B34">
      <w:pPr>
        <w:numPr>
          <w:ilvl w:val="0"/>
          <w:numId w:val="32"/>
        </w:numPr>
        <w:jc w:val="both"/>
        <w:rPr>
          <w:rFonts w:asciiTheme="minorHAnsi" w:hAnsiTheme="minorHAnsi"/>
          <w:sz w:val="22"/>
          <w:szCs w:val="22"/>
        </w:rPr>
      </w:pPr>
      <w:r>
        <w:rPr>
          <w:rFonts w:asciiTheme="minorHAnsi" w:hAnsiTheme="minorHAnsi"/>
          <w:sz w:val="22"/>
          <w:szCs w:val="22"/>
        </w:rPr>
        <w:t>H</w:t>
      </w:r>
      <w:r w:rsidR="00004285" w:rsidRPr="006D6970">
        <w:rPr>
          <w:rFonts w:asciiTheme="minorHAnsi" w:hAnsiTheme="minorHAnsi"/>
          <w:sz w:val="22"/>
          <w:szCs w:val="22"/>
        </w:rPr>
        <w:t>elyi dokumentumok gyűjtése.</w:t>
      </w:r>
    </w:p>
    <w:p w:rsidR="00AF3B5E" w:rsidRDefault="00AF3B5E" w:rsidP="00AF3B5E">
      <w:pPr>
        <w:jc w:val="both"/>
        <w:rPr>
          <w:rFonts w:asciiTheme="minorHAnsi" w:hAnsiTheme="minorHAnsi"/>
          <w:b/>
          <w:color w:val="000000"/>
          <w:sz w:val="22"/>
          <w:szCs w:val="22"/>
        </w:rPr>
      </w:pPr>
    </w:p>
    <w:p w:rsidR="006D6970" w:rsidRPr="007E3965" w:rsidRDefault="006D6970" w:rsidP="0044317E">
      <w:pPr>
        <w:jc w:val="both"/>
        <w:rPr>
          <w:rFonts w:asciiTheme="minorHAnsi" w:hAnsiTheme="minorHAnsi"/>
          <w:color w:val="333333"/>
          <w:sz w:val="22"/>
          <w:szCs w:val="22"/>
        </w:rPr>
      </w:pPr>
      <w:r w:rsidRPr="007E3965">
        <w:rPr>
          <w:rFonts w:asciiTheme="minorHAnsi" w:hAnsiTheme="minorHAnsi"/>
          <w:sz w:val="22"/>
          <w:szCs w:val="22"/>
        </w:rPr>
        <w:t xml:space="preserve">2010. október 1-jétől működik az </w:t>
      </w:r>
      <w:r w:rsidRPr="004A6749">
        <w:rPr>
          <w:rFonts w:asciiTheme="minorHAnsi" w:hAnsiTheme="minorHAnsi"/>
          <w:b/>
          <w:sz w:val="22"/>
          <w:szCs w:val="22"/>
          <w:shd w:val="clear" w:color="auto" w:fill="D9D9D9" w:themeFill="background1" w:themeFillShade="D9"/>
        </w:rPr>
        <w:t>Andrássy Mária Közösségi Ház</w:t>
      </w:r>
      <w:r w:rsidRPr="007E3965">
        <w:rPr>
          <w:rFonts w:asciiTheme="minorHAnsi" w:hAnsiTheme="minorHAnsi"/>
          <w:sz w:val="22"/>
          <w:szCs w:val="22"/>
        </w:rPr>
        <w:t>, amelynek alaptevékenységei a következők:</w:t>
      </w:r>
      <w:r w:rsidRPr="007E3965">
        <w:rPr>
          <w:rFonts w:asciiTheme="minorHAnsi" w:hAnsiTheme="minorHAnsi"/>
          <w:color w:val="333333"/>
          <w:sz w:val="22"/>
          <w:szCs w:val="22"/>
        </w:rPr>
        <w:t> </w:t>
      </w:r>
    </w:p>
    <w:p w:rsidR="006D6970" w:rsidRPr="007E3965" w:rsidRDefault="006D6970" w:rsidP="0044317E">
      <w:pPr>
        <w:shd w:val="clear" w:color="auto" w:fill="FFFFFF"/>
        <w:ind w:right="-113"/>
        <w:jc w:val="both"/>
        <w:rPr>
          <w:rFonts w:asciiTheme="minorHAnsi" w:hAnsiTheme="minorHAnsi"/>
          <w:color w:val="333333"/>
          <w:sz w:val="22"/>
          <w:szCs w:val="22"/>
        </w:rPr>
      </w:pPr>
      <w:proofErr w:type="gramStart"/>
      <w:r w:rsidRPr="007E3965">
        <w:rPr>
          <w:rFonts w:asciiTheme="minorHAnsi" w:hAnsiTheme="minorHAnsi"/>
          <w:color w:val="000005"/>
          <w:sz w:val="22"/>
          <w:szCs w:val="22"/>
          <w:shd w:val="clear" w:color="auto" w:fill="FEFFFE"/>
        </w:rPr>
        <w:t>a</w:t>
      </w:r>
      <w:proofErr w:type="gramEnd"/>
      <w:r w:rsidRPr="007E3965">
        <w:rPr>
          <w:rFonts w:asciiTheme="minorHAnsi" w:hAnsiTheme="minorHAnsi"/>
          <w:color w:val="1B1C21"/>
          <w:sz w:val="22"/>
          <w:szCs w:val="22"/>
          <w:shd w:val="clear" w:color="auto" w:fill="FEFFFE"/>
        </w:rPr>
        <w:t>. ) Közművelődési és szabadidős programok szervezése felnőttek és fiatalok részére</w:t>
      </w:r>
      <w:r w:rsidR="00517DC5">
        <w:rPr>
          <w:rFonts w:asciiTheme="minorHAnsi" w:hAnsiTheme="minorHAnsi"/>
          <w:color w:val="1B1C21"/>
          <w:sz w:val="22"/>
          <w:szCs w:val="22"/>
          <w:shd w:val="clear" w:color="auto" w:fill="FEFFFE"/>
        </w:rPr>
        <w:t>.</w:t>
      </w:r>
    </w:p>
    <w:p w:rsidR="006D6970" w:rsidRPr="007E3965" w:rsidRDefault="006D6970" w:rsidP="0044317E">
      <w:pPr>
        <w:pStyle w:val="stlus"/>
        <w:shd w:val="clear" w:color="auto" w:fill="FEFFFE"/>
        <w:spacing w:before="0" w:beforeAutospacing="0" w:after="0" w:afterAutospacing="0"/>
        <w:ind w:right="-113"/>
        <w:jc w:val="both"/>
        <w:rPr>
          <w:rFonts w:asciiTheme="minorHAnsi" w:hAnsiTheme="minorHAnsi"/>
          <w:color w:val="333333"/>
          <w:sz w:val="22"/>
          <w:szCs w:val="22"/>
        </w:rPr>
      </w:pPr>
      <w:r w:rsidRPr="007E3965">
        <w:rPr>
          <w:rFonts w:asciiTheme="minorHAnsi" w:hAnsiTheme="minorHAnsi"/>
          <w:color w:val="000005"/>
          <w:sz w:val="22"/>
          <w:szCs w:val="22"/>
          <w:shd w:val="clear" w:color="auto" w:fill="FEFFFE"/>
        </w:rPr>
        <w:t>b</w:t>
      </w:r>
      <w:r w:rsidRPr="007E3965">
        <w:rPr>
          <w:rFonts w:asciiTheme="minorHAnsi" w:hAnsiTheme="minorHAnsi"/>
          <w:color w:val="000004"/>
          <w:sz w:val="22"/>
          <w:szCs w:val="22"/>
          <w:shd w:val="clear" w:color="auto" w:fill="FEFFFE"/>
        </w:rPr>
        <w:t>.)</w:t>
      </w:r>
      <w:r w:rsidRPr="007E3965">
        <w:rPr>
          <w:rStyle w:val="apple-converted-space"/>
          <w:rFonts w:asciiTheme="minorHAnsi" w:hAnsiTheme="minorHAnsi"/>
          <w:color w:val="000004"/>
          <w:sz w:val="22"/>
          <w:szCs w:val="22"/>
          <w:shd w:val="clear" w:color="auto" w:fill="FEFFFE"/>
        </w:rPr>
        <w:t> </w:t>
      </w:r>
      <w:r w:rsidRPr="007E3965">
        <w:rPr>
          <w:rFonts w:asciiTheme="minorHAnsi" w:hAnsiTheme="minorHAnsi"/>
          <w:color w:val="000005"/>
          <w:sz w:val="22"/>
          <w:szCs w:val="22"/>
          <w:shd w:val="clear" w:color="auto" w:fill="FEFFFE"/>
        </w:rPr>
        <w:t>Ny</w:t>
      </w:r>
      <w:r w:rsidRPr="007E3965">
        <w:rPr>
          <w:rFonts w:asciiTheme="minorHAnsi" w:hAnsiTheme="minorHAnsi"/>
          <w:color w:val="000004"/>
          <w:sz w:val="22"/>
          <w:szCs w:val="22"/>
          <w:shd w:val="clear" w:color="auto" w:fill="FEFFFE"/>
        </w:rPr>
        <w:t>il</w:t>
      </w:r>
      <w:r w:rsidRPr="007E3965">
        <w:rPr>
          <w:rFonts w:asciiTheme="minorHAnsi" w:hAnsiTheme="minorHAnsi"/>
          <w:color w:val="000005"/>
          <w:sz w:val="22"/>
          <w:szCs w:val="22"/>
          <w:shd w:val="clear" w:color="auto" w:fill="FEFFFE"/>
        </w:rPr>
        <w:t>vá</w:t>
      </w:r>
      <w:r w:rsidRPr="007E3965">
        <w:rPr>
          <w:rFonts w:asciiTheme="minorHAnsi" w:hAnsiTheme="minorHAnsi"/>
          <w:color w:val="000004"/>
          <w:sz w:val="22"/>
          <w:szCs w:val="22"/>
          <w:shd w:val="clear" w:color="auto" w:fill="FEFFFE"/>
        </w:rPr>
        <w:t>nos mozgókön</w:t>
      </w:r>
      <w:r w:rsidRPr="007E3965">
        <w:rPr>
          <w:rFonts w:asciiTheme="minorHAnsi" w:hAnsiTheme="minorHAnsi"/>
          <w:color w:val="000005"/>
          <w:sz w:val="22"/>
          <w:szCs w:val="22"/>
          <w:shd w:val="clear" w:color="auto" w:fill="FEFFFE"/>
        </w:rPr>
        <w:t>yv</w:t>
      </w:r>
      <w:r w:rsidRPr="007E3965">
        <w:rPr>
          <w:rFonts w:asciiTheme="minorHAnsi" w:hAnsiTheme="minorHAnsi"/>
          <w:color w:val="000004"/>
          <w:sz w:val="22"/>
          <w:szCs w:val="22"/>
          <w:shd w:val="clear" w:color="auto" w:fill="FEFFFE"/>
        </w:rPr>
        <w:t>tár működtetése (KSZR)</w:t>
      </w:r>
      <w:r>
        <w:rPr>
          <w:rFonts w:asciiTheme="minorHAnsi" w:hAnsiTheme="minorHAnsi"/>
          <w:color w:val="000004"/>
          <w:sz w:val="22"/>
          <w:szCs w:val="22"/>
          <w:shd w:val="clear" w:color="auto" w:fill="FEFFFE"/>
        </w:rPr>
        <w:t>.</w:t>
      </w:r>
    </w:p>
    <w:p w:rsidR="006D6970" w:rsidRPr="007E3965" w:rsidRDefault="006D6970" w:rsidP="0044317E">
      <w:pPr>
        <w:pStyle w:val="stlus"/>
        <w:shd w:val="clear" w:color="auto" w:fill="FFFFFE"/>
        <w:spacing w:before="0" w:beforeAutospacing="0" w:after="0" w:afterAutospacing="0"/>
        <w:ind w:right="-113"/>
        <w:jc w:val="both"/>
        <w:rPr>
          <w:rFonts w:asciiTheme="minorHAnsi" w:hAnsiTheme="minorHAnsi"/>
          <w:color w:val="333333"/>
          <w:sz w:val="22"/>
          <w:szCs w:val="22"/>
        </w:rPr>
      </w:pPr>
      <w:proofErr w:type="gramStart"/>
      <w:r w:rsidRPr="007E3965">
        <w:rPr>
          <w:rFonts w:asciiTheme="minorHAnsi" w:hAnsiTheme="minorHAnsi"/>
          <w:color w:val="000004"/>
          <w:sz w:val="22"/>
          <w:szCs w:val="22"/>
          <w:shd w:val="clear" w:color="auto" w:fill="FEFFFE"/>
        </w:rPr>
        <w:t>c.</w:t>
      </w:r>
      <w:proofErr w:type="gramEnd"/>
      <w:r w:rsidRPr="007E3965">
        <w:rPr>
          <w:rFonts w:asciiTheme="minorHAnsi" w:hAnsiTheme="minorHAnsi"/>
          <w:color w:val="000004"/>
          <w:sz w:val="22"/>
          <w:szCs w:val="22"/>
          <w:shd w:val="clear" w:color="auto" w:fill="FEFFFE"/>
        </w:rPr>
        <w:t xml:space="preserve"> )</w:t>
      </w:r>
      <w:r w:rsidRPr="007E3965">
        <w:rPr>
          <w:rStyle w:val="apple-converted-space"/>
          <w:rFonts w:asciiTheme="minorHAnsi" w:hAnsiTheme="minorHAnsi"/>
          <w:color w:val="000004"/>
          <w:sz w:val="22"/>
          <w:szCs w:val="22"/>
          <w:shd w:val="clear" w:color="auto" w:fill="FEFFFE"/>
        </w:rPr>
        <w:t> </w:t>
      </w:r>
      <w:r w:rsidRPr="007E3965">
        <w:rPr>
          <w:rFonts w:asciiTheme="minorHAnsi" w:hAnsiTheme="minorHAnsi"/>
          <w:color w:val="000005"/>
          <w:sz w:val="22"/>
          <w:szCs w:val="22"/>
          <w:shd w:val="clear" w:color="auto" w:fill="FEFFFE"/>
        </w:rPr>
        <w:t>K</w:t>
      </w:r>
      <w:r w:rsidRPr="007E3965">
        <w:rPr>
          <w:rFonts w:asciiTheme="minorHAnsi" w:hAnsiTheme="minorHAnsi"/>
          <w:color w:val="000004"/>
          <w:sz w:val="22"/>
          <w:szCs w:val="22"/>
          <w:shd w:val="clear" w:color="auto" w:fill="FEFFFE"/>
        </w:rPr>
        <w:t>özö</w:t>
      </w:r>
      <w:r w:rsidRPr="007E3965">
        <w:rPr>
          <w:rFonts w:asciiTheme="minorHAnsi" w:hAnsiTheme="minorHAnsi"/>
          <w:color w:val="000005"/>
          <w:sz w:val="22"/>
          <w:szCs w:val="22"/>
          <w:shd w:val="clear" w:color="auto" w:fill="FEFFFE"/>
        </w:rPr>
        <w:t>s</w:t>
      </w:r>
      <w:r w:rsidRPr="007E3965">
        <w:rPr>
          <w:rFonts w:asciiTheme="minorHAnsi" w:hAnsiTheme="minorHAnsi"/>
          <w:color w:val="000004"/>
          <w:sz w:val="22"/>
          <w:szCs w:val="22"/>
          <w:shd w:val="clear" w:color="auto" w:fill="FEFFFE"/>
        </w:rPr>
        <w:t>ségi internet hoz</w:t>
      </w:r>
      <w:r w:rsidRPr="007E3965">
        <w:rPr>
          <w:rFonts w:asciiTheme="minorHAnsi" w:hAnsiTheme="minorHAnsi"/>
          <w:color w:val="000005"/>
          <w:sz w:val="22"/>
          <w:szCs w:val="22"/>
          <w:shd w:val="clear" w:color="auto" w:fill="FEFFFE"/>
        </w:rPr>
        <w:t>z</w:t>
      </w:r>
      <w:r w:rsidRPr="007E3965">
        <w:rPr>
          <w:rFonts w:asciiTheme="minorHAnsi" w:hAnsiTheme="minorHAnsi"/>
          <w:color w:val="000004"/>
          <w:sz w:val="22"/>
          <w:szCs w:val="22"/>
          <w:shd w:val="clear" w:color="auto" w:fill="FEFFFE"/>
        </w:rPr>
        <w:t>áférés biztosítá</w:t>
      </w:r>
      <w:r w:rsidRPr="007E3965">
        <w:rPr>
          <w:rFonts w:asciiTheme="minorHAnsi" w:hAnsiTheme="minorHAnsi"/>
          <w:color w:val="000005"/>
          <w:sz w:val="22"/>
          <w:szCs w:val="22"/>
          <w:shd w:val="clear" w:color="auto" w:fill="FEFFFE"/>
        </w:rPr>
        <w:t>s</w:t>
      </w:r>
      <w:r w:rsidRPr="007E3965">
        <w:rPr>
          <w:rFonts w:asciiTheme="minorHAnsi" w:hAnsiTheme="minorHAnsi"/>
          <w:color w:val="000004"/>
          <w:sz w:val="22"/>
          <w:szCs w:val="22"/>
          <w:shd w:val="clear" w:color="auto" w:fill="FEFFFE"/>
        </w:rPr>
        <w:t>a PJP ponton</w:t>
      </w:r>
      <w:r>
        <w:rPr>
          <w:rFonts w:asciiTheme="minorHAnsi" w:hAnsiTheme="minorHAnsi"/>
          <w:color w:val="000004"/>
          <w:sz w:val="22"/>
          <w:szCs w:val="22"/>
          <w:shd w:val="clear" w:color="auto" w:fill="FEFFFE"/>
        </w:rPr>
        <w:t>.</w:t>
      </w:r>
    </w:p>
    <w:p w:rsidR="006D6970" w:rsidRPr="007E3965" w:rsidRDefault="006D6970" w:rsidP="0044317E">
      <w:pPr>
        <w:pStyle w:val="stlus"/>
        <w:shd w:val="clear" w:color="auto" w:fill="FFFFFE"/>
        <w:spacing w:before="0" w:beforeAutospacing="0" w:after="0" w:afterAutospacing="0"/>
        <w:ind w:right="-113"/>
        <w:jc w:val="both"/>
        <w:rPr>
          <w:rFonts w:asciiTheme="minorHAnsi" w:hAnsiTheme="minorHAnsi"/>
          <w:color w:val="333333"/>
          <w:sz w:val="22"/>
          <w:szCs w:val="22"/>
        </w:rPr>
      </w:pPr>
      <w:r w:rsidRPr="007E3965">
        <w:rPr>
          <w:rFonts w:asciiTheme="minorHAnsi" w:hAnsiTheme="minorHAnsi"/>
          <w:color w:val="000004"/>
          <w:sz w:val="22"/>
          <w:szCs w:val="22"/>
          <w:shd w:val="clear" w:color="auto" w:fill="FEFFFE"/>
        </w:rPr>
        <w:t>d</w:t>
      </w:r>
      <w:r w:rsidRPr="007E3965">
        <w:rPr>
          <w:rFonts w:asciiTheme="minorHAnsi" w:hAnsiTheme="minorHAnsi"/>
          <w:color w:val="000001"/>
          <w:sz w:val="22"/>
          <w:szCs w:val="22"/>
          <w:shd w:val="clear" w:color="auto" w:fill="FFFFFE"/>
        </w:rPr>
        <w:t>.) Helyszín biztosítása a helyi civil szervezeteknek, közösségfejlesztési folyamatok generálása.</w:t>
      </w:r>
    </w:p>
    <w:p w:rsidR="006D6970" w:rsidRPr="007E3965" w:rsidRDefault="006D6970" w:rsidP="0044317E">
      <w:pPr>
        <w:pStyle w:val="stlus"/>
        <w:shd w:val="clear" w:color="auto" w:fill="FFFFFE"/>
        <w:spacing w:before="0" w:beforeAutospacing="0" w:after="0" w:afterAutospacing="0"/>
        <w:ind w:right="-113"/>
        <w:jc w:val="both"/>
        <w:rPr>
          <w:rFonts w:asciiTheme="minorHAnsi" w:hAnsiTheme="minorHAnsi"/>
          <w:color w:val="333333"/>
          <w:sz w:val="22"/>
          <w:szCs w:val="22"/>
        </w:rPr>
      </w:pPr>
      <w:proofErr w:type="gramStart"/>
      <w:r w:rsidRPr="007E3965">
        <w:rPr>
          <w:rFonts w:asciiTheme="minorHAnsi" w:hAnsiTheme="minorHAnsi"/>
          <w:color w:val="000001"/>
          <w:sz w:val="22"/>
          <w:szCs w:val="22"/>
          <w:shd w:val="clear" w:color="auto" w:fill="FFFFFE"/>
        </w:rPr>
        <w:t>e</w:t>
      </w:r>
      <w:proofErr w:type="gramEnd"/>
      <w:r w:rsidRPr="007E3965">
        <w:rPr>
          <w:rFonts w:asciiTheme="minorHAnsi" w:hAnsiTheme="minorHAnsi"/>
          <w:color w:val="000001"/>
          <w:sz w:val="22"/>
          <w:szCs w:val="22"/>
          <w:shd w:val="clear" w:color="auto" w:fill="FFFFFE"/>
        </w:rPr>
        <w:t>. </w:t>
      </w:r>
      <w:r w:rsidRPr="007E3965">
        <w:rPr>
          <w:rStyle w:val="apple-converted-space"/>
          <w:rFonts w:asciiTheme="minorHAnsi" w:hAnsiTheme="minorHAnsi"/>
          <w:color w:val="000001"/>
          <w:sz w:val="22"/>
          <w:szCs w:val="22"/>
          <w:shd w:val="clear" w:color="auto" w:fill="FFFFFE"/>
        </w:rPr>
        <w:t> </w:t>
      </w:r>
      <w:r w:rsidRPr="007E3965">
        <w:rPr>
          <w:rFonts w:asciiTheme="minorHAnsi" w:hAnsiTheme="minorHAnsi"/>
          <w:color w:val="000001"/>
          <w:sz w:val="22"/>
          <w:szCs w:val="22"/>
          <w:shd w:val="clear" w:color="auto" w:fill="FFFFFE"/>
        </w:rPr>
        <w:t>Ismeretterjesztő és az élethosszig tartó tanulást segítő programok kezdeményezése</w:t>
      </w:r>
      <w:r>
        <w:rPr>
          <w:rFonts w:asciiTheme="minorHAnsi" w:hAnsiTheme="minorHAnsi"/>
          <w:color w:val="000001"/>
          <w:sz w:val="22"/>
          <w:szCs w:val="22"/>
          <w:shd w:val="clear" w:color="auto" w:fill="FFFFFE"/>
        </w:rPr>
        <w:t>.</w:t>
      </w:r>
    </w:p>
    <w:p w:rsidR="006D6970" w:rsidRPr="007E3965" w:rsidRDefault="006D6970" w:rsidP="0044317E">
      <w:pPr>
        <w:pStyle w:val="stlus"/>
        <w:shd w:val="clear" w:color="auto" w:fill="FFFFFE"/>
        <w:spacing w:before="0" w:beforeAutospacing="0" w:after="0" w:afterAutospacing="0"/>
        <w:ind w:right="-113"/>
        <w:jc w:val="both"/>
        <w:rPr>
          <w:rFonts w:asciiTheme="minorHAnsi" w:hAnsiTheme="minorHAnsi"/>
          <w:color w:val="000001"/>
          <w:sz w:val="22"/>
          <w:szCs w:val="22"/>
          <w:shd w:val="clear" w:color="auto" w:fill="FFFFFE"/>
        </w:rPr>
      </w:pPr>
      <w:proofErr w:type="gramStart"/>
      <w:r w:rsidRPr="007E3965">
        <w:rPr>
          <w:rFonts w:asciiTheme="minorHAnsi" w:hAnsiTheme="minorHAnsi"/>
          <w:color w:val="000001"/>
          <w:sz w:val="22"/>
          <w:szCs w:val="22"/>
          <w:shd w:val="clear" w:color="auto" w:fill="FFFFFE"/>
        </w:rPr>
        <w:t>f</w:t>
      </w:r>
      <w:proofErr w:type="gramEnd"/>
      <w:r w:rsidRPr="007E3965">
        <w:rPr>
          <w:rFonts w:asciiTheme="minorHAnsi" w:hAnsiTheme="minorHAnsi"/>
          <w:color w:val="000001"/>
          <w:sz w:val="22"/>
          <w:szCs w:val="22"/>
          <w:shd w:val="clear" w:color="auto" w:fill="FFFFFE"/>
        </w:rPr>
        <w:t>. ) Helyszín biztosítása a közéleti eseményekhez.</w:t>
      </w:r>
    </w:p>
    <w:p w:rsidR="006D6970" w:rsidRPr="007E3965" w:rsidRDefault="006D6970" w:rsidP="0044317E">
      <w:pPr>
        <w:pStyle w:val="stlus"/>
        <w:shd w:val="clear" w:color="auto" w:fill="FFFFFE"/>
        <w:spacing w:before="0" w:beforeAutospacing="0" w:after="0" w:afterAutospacing="0"/>
        <w:ind w:right="-115"/>
        <w:jc w:val="both"/>
        <w:rPr>
          <w:rFonts w:asciiTheme="minorHAnsi" w:hAnsiTheme="minorHAnsi"/>
          <w:color w:val="000001"/>
          <w:sz w:val="22"/>
          <w:szCs w:val="22"/>
          <w:shd w:val="clear" w:color="auto" w:fill="FFFFFE"/>
        </w:rPr>
      </w:pPr>
    </w:p>
    <w:p w:rsidR="006D6970" w:rsidRPr="00564E3E" w:rsidRDefault="006D6970" w:rsidP="006D6970">
      <w:pPr>
        <w:pStyle w:val="stlus"/>
        <w:shd w:val="clear" w:color="auto" w:fill="FFFFFE"/>
        <w:spacing w:before="0" w:beforeAutospacing="0" w:after="0" w:afterAutospacing="0"/>
        <w:ind w:right="-115"/>
        <w:jc w:val="both"/>
        <w:rPr>
          <w:rFonts w:asciiTheme="minorHAnsi" w:hAnsiTheme="minorHAnsi"/>
          <w:color w:val="000000" w:themeColor="text1"/>
          <w:sz w:val="22"/>
          <w:szCs w:val="22"/>
          <w:shd w:val="clear" w:color="auto" w:fill="FFFFFE"/>
        </w:rPr>
      </w:pPr>
      <w:r w:rsidRPr="00564E3E">
        <w:rPr>
          <w:rFonts w:asciiTheme="minorHAnsi" w:hAnsiTheme="minorHAnsi"/>
          <w:color w:val="000000" w:themeColor="text1"/>
          <w:sz w:val="22"/>
          <w:szCs w:val="22"/>
          <w:shd w:val="clear" w:color="auto" w:fill="FFFFFE"/>
        </w:rPr>
        <w:t>Az Andrássy Mária Közösségi Házban a</w:t>
      </w:r>
      <w:r w:rsidRPr="00564E3E">
        <w:rPr>
          <w:rStyle w:val="apple-converted-space"/>
          <w:rFonts w:asciiTheme="minorHAnsi" w:hAnsiTheme="minorHAnsi"/>
          <w:color w:val="000000" w:themeColor="text1"/>
          <w:sz w:val="22"/>
          <w:szCs w:val="22"/>
          <w:shd w:val="clear" w:color="auto" w:fill="FFFFFE"/>
        </w:rPr>
        <w:t> </w:t>
      </w:r>
      <w:r w:rsidRPr="00564E3E">
        <w:rPr>
          <w:rFonts w:asciiTheme="minorHAnsi" w:hAnsiTheme="minorHAnsi"/>
          <w:color w:val="000000" w:themeColor="text1"/>
          <w:sz w:val="22"/>
          <w:szCs w:val="22"/>
        </w:rPr>
        <w:t>Könyvtárellátási Szolgáltató Rendszer (KSZR)</w:t>
      </w:r>
      <w:r w:rsidRPr="00564E3E">
        <w:rPr>
          <w:rStyle w:val="apple-converted-space"/>
          <w:rFonts w:asciiTheme="minorHAnsi" w:hAnsiTheme="minorHAnsi"/>
          <w:color w:val="000000" w:themeColor="text1"/>
          <w:sz w:val="22"/>
          <w:szCs w:val="22"/>
        </w:rPr>
        <w:t> </w:t>
      </w:r>
      <w:r w:rsidRPr="00564E3E">
        <w:rPr>
          <w:rFonts w:asciiTheme="minorHAnsi" w:hAnsiTheme="minorHAnsi"/>
          <w:color w:val="000000" w:themeColor="text1"/>
          <w:sz w:val="22"/>
          <w:szCs w:val="22"/>
          <w:shd w:val="clear" w:color="auto" w:fill="FFFFFE"/>
        </w:rPr>
        <w:t>rendszerben</w:t>
      </w:r>
      <w:r w:rsidRPr="00564E3E">
        <w:rPr>
          <w:rFonts w:asciiTheme="minorHAnsi" w:hAnsiTheme="minorHAnsi"/>
          <w:color w:val="000000" w:themeColor="text1"/>
          <w:sz w:val="22"/>
          <w:szCs w:val="22"/>
        </w:rPr>
        <w:t>, a Takáts Gyula Megyei és Városi Könyvtár területi feladatellátásába tartozó Mozgókönyvtár működik, amely a</w:t>
      </w:r>
      <w:r w:rsidRPr="00564E3E">
        <w:rPr>
          <w:rStyle w:val="apple-converted-space"/>
          <w:rFonts w:asciiTheme="minorHAnsi" w:hAnsiTheme="minorHAnsi"/>
          <w:color w:val="000000" w:themeColor="text1"/>
          <w:sz w:val="22"/>
          <w:szCs w:val="22"/>
        </w:rPr>
        <w:t> </w:t>
      </w:r>
      <w:r w:rsidRPr="00564E3E">
        <w:rPr>
          <w:rFonts w:asciiTheme="minorHAnsi" w:hAnsiTheme="minorHAnsi"/>
          <w:color w:val="000000" w:themeColor="text1"/>
          <w:sz w:val="22"/>
          <w:szCs w:val="22"/>
          <w:shd w:val="clear" w:color="auto" w:fill="FFFFFE"/>
        </w:rPr>
        <w:t>Marcali Berzsenyi Dániel Városi Könyvtár közvetlen ellátó körzetébe tartozik.</w:t>
      </w:r>
    </w:p>
    <w:p w:rsidR="004A6749" w:rsidRDefault="004A6749" w:rsidP="004A6749">
      <w:pPr>
        <w:autoSpaceDE w:val="0"/>
        <w:autoSpaceDN w:val="0"/>
        <w:adjustRightInd w:val="0"/>
        <w:jc w:val="both"/>
        <w:rPr>
          <w:rFonts w:asciiTheme="minorHAnsi" w:hAnsiTheme="minorHAnsi"/>
          <w:sz w:val="22"/>
          <w:szCs w:val="22"/>
        </w:rPr>
      </w:pPr>
    </w:p>
    <w:p w:rsidR="004A6749" w:rsidRPr="004A6749" w:rsidRDefault="004A6749" w:rsidP="004A6749">
      <w:pPr>
        <w:autoSpaceDE w:val="0"/>
        <w:autoSpaceDN w:val="0"/>
        <w:adjustRightInd w:val="0"/>
        <w:jc w:val="both"/>
        <w:rPr>
          <w:rFonts w:asciiTheme="minorHAnsi" w:hAnsiTheme="minorHAnsi"/>
          <w:sz w:val="22"/>
          <w:szCs w:val="22"/>
        </w:rPr>
      </w:pPr>
      <w:r w:rsidRPr="004A6749">
        <w:rPr>
          <w:rFonts w:asciiTheme="minorHAnsi" w:hAnsiTheme="minorHAnsi"/>
          <w:sz w:val="22"/>
          <w:szCs w:val="22"/>
        </w:rPr>
        <w:t>A Községháza épületében találh</w:t>
      </w:r>
      <w:r w:rsidR="00732F8D">
        <w:rPr>
          <w:rFonts w:asciiTheme="minorHAnsi" w:hAnsiTheme="minorHAnsi"/>
          <w:sz w:val="22"/>
          <w:szCs w:val="22"/>
        </w:rPr>
        <w:t>ató a Helytörténeti gyűjtemény -</w:t>
      </w:r>
      <w:r w:rsidRPr="004A6749">
        <w:rPr>
          <w:rFonts w:asciiTheme="minorHAnsi" w:hAnsiTheme="minorHAnsi"/>
          <w:sz w:val="22"/>
          <w:szCs w:val="22"/>
        </w:rPr>
        <w:t xml:space="preserve"> időszaki kiállító terem, </w:t>
      </w:r>
      <w:proofErr w:type="gramStart"/>
      <w:r w:rsidRPr="004A6749">
        <w:rPr>
          <w:rFonts w:asciiTheme="minorHAnsi" w:hAnsiTheme="minorHAnsi"/>
          <w:sz w:val="22"/>
          <w:szCs w:val="22"/>
        </w:rPr>
        <w:t>a  Turisztikai</w:t>
      </w:r>
      <w:proofErr w:type="gramEnd"/>
      <w:r w:rsidRPr="004A6749">
        <w:rPr>
          <w:rFonts w:asciiTheme="minorHAnsi" w:hAnsiTheme="minorHAnsi"/>
          <w:sz w:val="22"/>
          <w:szCs w:val="22"/>
        </w:rPr>
        <w:t xml:space="preserve"> Egyesület információs irodája, a civil egyesület közösségi tere.</w:t>
      </w:r>
    </w:p>
    <w:p w:rsidR="004A6749" w:rsidRPr="007E3965" w:rsidRDefault="004A6749" w:rsidP="006D6970">
      <w:pPr>
        <w:autoSpaceDE w:val="0"/>
        <w:autoSpaceDN w:val="0"/>
        <w:adjustRightInd w:val="0"/>
        <w:ind w:left="142"/>
        <w:jc w:val="both"/>
        <w:rPr>
          <w:rFonts w:asciiTheme="minorHAnsi" w:hAnsiTheme="minorHAnsi"/>
          <w:sz w:val="22"/>
          <w:szCs w:val="22"/>
        </w:rPr>
      </w:pPr>
    </w:p>
    <w:p w:rsidR="006D6970" w:rsidRPr="007E3965" w:rsidRDefault="006D6970" w:rsidP="006D6970">
      <w:pPr>
        <w:jc w:val="both"/>
        <w:rPr>
          <w:rFonts w:asciiTheme="minorHAnsi" w:hAnsiTheme="minorHAnsi"/>
          <w:sz w:val="22"/>
          <w:szCs w:val="22"/>
        </w:rPr>
      </w:pPr>
      <w:r w:rsidRPr="007E3965">
        <w:rPr>
          <w:rFonts w:asciiTheme="minorHAnsi" w:hAnsiTheme="minorHAnsi"/>
          <w:sz w:val="22"/>
          <w:szCs w:val="22"/>
        </w:rPr>
        <w:t xml:space="preserve">A </w:t>
      </w:r>
      <w:r w:rsidRPr="004A6749">
        <w:rPr>
          <w:rFonts w:asciiTheme="minorHAnsi" w:hAnsiTheme="minorHAnsi"/>
          <w:b/>
          <w:sz w:val="22"/>
          <w:szCs w:val="22"/>
          <w:shd w:val="clear" w:color="auto" w:fill="D9D9D9" w:themeFill="background1" w:themeFillShade="D9"/>
        </w:rPr>
        <w:t>Helytörténeti Gyűjtemény</w:t>
      </w:r>
      <w:r w:rsidRPr="007E3965">
        <w:rPr>
          <w:rFonts w:asciiTheme="minorHAnsi" w:hAnsiTheme="minorHAnsi"/>
          <w:sz w:val="22"/>
          <w:szCs w:val="22"/>
        </w:rPr>
        <w:t xml:space="preserve"> állandó kiállítása, 2009. június 4-én nyílt meg a gróf Széchényi Imre téren található strandépület emeletén. (Itt már 2006. óta minden nyáron a turisták és a helyi lakosok megtekinthettek helytörténeti-, néprajzi-, képzőművészeti kiállításokat.) Az állandó kiállítást anyagilag a Nemzeti Kulturális Alap 1.000.000 forinttal támogatta, a közel hárommilliós költségek legnagyobb részét pedig Balatonmáriafürdő Község Önkormányzata biztosította. A szakmai kivitelezést a Marcali Városi Helytörténeti Múzeum végezte el. </w:t>
      </w:r>
    </w:p>
    <w:p w:rsidR="006D6970" w:rsidRPr="007E3965" w:rsidRDefault="006D6970" w:rsidP="006D6970">
      <w:pPr>
        <w:jc w:val="both"/>
        <w:rPr>
          <w:rFonts w:asciiTheme="minorHAnsi" w:hAnsiTheme="minorHAnsi"/>
          <w:sz w:val="22"/>
          <w:szCs w:val="22"/>
        </w:rPr>
      </w:pPr>
      <w:r w:rsidRPr="007E3965">
        <w:rPr>
          <w:rFonts w:asciiTheme="minorHAnsi" w:hAnsiTheme="minorHAnsi"/>
          <w:sz w:val="22"/>
          <w:szCs w:val="22"/>
        </w:rPr>
        <w:t xml:space="preserve">A </w:t>
      </w:r>
      <w:proofErr w:type="spellStart"/>
      <w:r w:rsidRPr="007E3965">
        <w:rPr>
          <w:rFonts w:asciiTheme="minorHAnsi" w:hAnsiTheme="minorHAnsi"/>
          <w:sz w:val="22"/>
          <w:szCs w:val="22"/>
        </w:rPr>
        <w:t>balatonmáriafürdői</w:t>
      </w:r>
      <w:proofErr w:type="spellEnd"/>
      <w:r w:rsidRPr="007E3965">
        <w:rPr>
          <w:rFonts w:asciiTheme="minorHAnsi" w:hAnsiTheme="minorHAnsi"/>
          <w:sz w:val="22"/>
          <w:szCs w:val="22"/>
        </w:rPr>
        <w:t xml:space="preserve"> állandó kiállítás célja, bemutatni Mária-telep létrejöttét, hogyan vált szőlőtelepből üdülőhellyé, s hogy a nyaralóvendégek és az állandó lakosok számára mit jelentett a Balaton-kultusz. </w:t>
      </w:r>
    </w:p>
    <w:p w:rsidR="006D6970" w:rsidRPr="007E3965" w:rsidRDefault="006D6970" w:rsidP="006D6970">
      <w:pPr>
        <w:jc w:val="both"/>
        <w:rPr>
          <w:rFonts w:asciiTheme="minorHAnsi" w:hAnsiTheme="minorHAnsi"/>
          <w:sz w:val="22"/>
          <w:szCs w:val="22"/>
        </w:rPr>
      </w:pPr>
      <w:r w:rsidRPr="007E3965">
        <w:rPr>
          <w:rFonts w:asciiTheme="minorHAnsi" w:hAnsiTheme="minorHAnsi"/>
          <w:sz w:val="22"/>
          <w:szCs w:val="22"/>
        </w:rPr>
        <w:t>A kiállítással Balatonmáriafürdő turisztikai látványosságot és kulturális élményt szeretne nyújtani mind a nyaralóvendégei, mind az állandó lakosai számára. Az állandó kiállítás mellett kialakításra került egy időszaki kiállító terem, ahol 2006. óta különféle művészek mutatkoztak, illetőleg mutatkoznak be.</w:t>
      </w:r>
    </w:p>
    <w:p w:rsidR="004A6749" w:rsidRDefault="006B089A" w:rsidP="00AF3B5E">
      <w:pPr>
        <w:jc w:val="both"/>
        <w:rPr>
          <w:rFonts w:asciiTheme="minorHAnsi" w:hAnsiTheme="minorHAnsi"/>
          <w:b/>
          <w:color w:val="000000"/>
          <w:sz w:val="22"/>
          <w:szCs w:val="22"/>
        </w:rPr>
      </w:pPr>
      <w:r>
        <w:rPr>
          <w:rFonts w:asciiTheme="minorHAnsi" w:hAnsiTheme="minorHAnsi"/>
          <w:b/>
          <w:color w:val="000000"/>
          <w:sz w:val="22"/>
          <w:szCs w:val="22"/>
        </w:rPr>
        <w:br/>
      </w:r>
    </w:p>
    <w:p w:rsidR="00680984" w:rsidRPr="007E3965" w:rsidRDefault="00680984" w:rsidP="00AF3B5E">
      <w:pPr>
        <w:jc w:val="both"/>
        <w:rPr>
          <w:rFonts w:asciiTheme="minorHAnsi" w:hAnsiTheme="minorHAnsi"/>
          <w:b/>
          <w:color w:val="000000"/>
          <w:sz w:val="22"/>
          <w:szCs w:val="22"/>
        </w:rPr>
      </w:pPr>
    </w:p>
    <w:p w:rsidR="00AF3B5E" w:rsidRPr="007E3965" w:rsidRDefault="00D546A6" w:rsidP="00DC33DC">
      <w:pPr>
        <w:shd w:val="clear" w:color="auto" w:fill="F2F2F2" w:themeFill="background1" w:themeFillShade="F2"/>
        <w:jc w:val="both"/>
        <w:rPr>
          <w:rFonts w:asciiTheme="minorHAnsi" w:hAnsiTheme="minorHAnsi"/>
          <w:b/>
          <w:color w:val="000000"/>
          <w:sz w:val="22"/>
          <w:szCs w:val="22"/>
        </w:rPr>
      </w:pPr>
      <w:r>
        <w:rPr>
          <w:rFonts w:asciiTheme="minorHAnsi" w:hAnsiTheme="minorHAnsi"/>
          <w:b/>
          <w:color w:val="000000"/>
          <w:sz w:val="22"/>
          <w:szCs w:val="22"/>
        </w:rPr>
        <w:lastRenderedPageBreak/>
        <w:t>A helyi közélet bemutatása:</w:t>
      </w:r>
    </w:p>
    <w:p w:rsidR="005F3D99" w:rsidRDefault="005F3D99" w:rsidP="005F3D99">
      <w:pPr>
        <w:jc w:val="both"/>
        <w:rPr>
          <w:rFonts w:asciiTheme="minorHAnsi" w:hAnsiTheme="minorHAnsi"/>
          <w:color w:val="000000"/>
          <w:sz w:val="22"/>
          <w:szCs w:val="22"/>
        </w:rPr>
      </w:pPr>
    </w:p>
    <w:p w:rsidR="0044317E" w:rsidRDefault="009A3404" w:rsidP="009A3404">
      <w:pPr>
        <w:jc w:val="both"/>
        <w:rPr>
          <w:rFonts w:asciiTheme="minorHAnsi" w:hAnsiTheme="minorHAnsi"/>
          <w:color w:val="000000"/>
          <w:sz w:val="22"/>
          <w:szCs w:val="22"/>
        </w:rPr>
      </w:pPr>
      <w:r w:rsidRPr="007E3965">
        <w:rPr>
          <w:rFonts w:asciiTheme="minorHAnsi" w:hAnsiTheme="minorHAnsi"/>
          <w:b/>
          <w:sz w:val="22"/>
          <w:szCs w:val="22"/>
        </w:rPr>
        <w:t>Balatonkeresztúr és Balatonmáriafürdő Községek Sport</w:t>
      </w:r>
      <w:r>
        <w:rPr>
          <w:rFonts w:asciiTheme="minorHAnsi" w:hAnsiTheme="minorHAnsi"/>
          <w:b/>
          <w:sz w:val="22"/>
          <w:szCs w:val="22"/>
        </w:rPr>
        <w:t xml:space="preserve"> és Kulturális Egyesülete </w:t>
      </w:r>
      <w:r w:rsidRPr="007E3965">
        <w:rPr>
          <w:rFonts w:asciiTheme="minorHAnsi" w:hAnsiTheme="minorHAnsi"/>
          <w:color w:val="000000"/>
          <w:sz w:val="22"/>
          <w:szCs w:val="22"/>
        </w:rPr>
        <w:t xml:space="preserve">célkitűzése: a rendszeres sportolás (versenyzés) testedzés, felüdülés biztosítása, az ilyen igények felkeltése. Együttműködés állami, önkormányzati és társadalmi szervekkel. A tagság nevelése, sportolásának biztosítása. A községben jelentkező egyéb sportigények felkarolása, segítése. Minden olyan kezdeményezés elősegítése, támogatása, amely a lakossági csoportok, egyének testkultúrájának fejlesztését szolgálja. </w:t>
      </w:r>
    </w:p>
    <w:p w:rsidR="009A3404" w:rsidRPr="007E3965" w:rsidRDefault="009A3404" w:rsidP="009A3404">
      <w:pPr>
        <w:jc w:val="both"/>
        <w:rPr>
          <w:rFonts w:asciiTheme="minorHAnsi" w:hAnsiTheme="minorHAnsi"/>
          <w:color w:val="000000"/>
          <w:sz w:val="15"/>
          <w:szCs w:val="15"/>
        </w:rPr>
      </w:pPr>
      <w:r w:rsidRPr="007E3965">
        <w:rPr>
          <w:rFonts w:asciiTheme="minorHAnsi" w:hAnsiTheme="minorHAnsi"/>
          <w:color w:val="000000"/>
          <w:sz w:val="22"/>
          <w:szCs w:val="22"/>
        </w:rPr>
        <w:t xml:space="preserve">Az ifjúság sportszeretetre való nevelése, a helyi sport-utánpótlás nevelése. Együttműködés mindazon szervezetekkel, személyekkel, akik az egyesület céljait elfogadva azokban közre kívánnak működni. Együttműködés a szabadidősportban érintett különböző társadalmi és más sportszervezetekkel. </w:t>
      </w:r>
    </w:p>
    <w:p w:rsidR="009A3404" w:rsidRPr="007E3965" w:rsidRDefault="0044317E" w:rsidP="009A3404">
      <w:pPr>
        <w:jc w:val="both"/>
        <w:rPr>
          <w:rFonts w:asciiTheme="minorHAnsi" w:hAnsiTheme="minorHAnsi"/>
          <w:color w:val="000000"/>
          <w:sz w:val="22"/>
          <w:szCs w:val="22"/>
        </w:rPr>
      </w:pPr>
      <w:r>
        <w:rPr>
          <w:rFonts w:asciiTheme="minorHAnsi" w:hAnsiTheme="minorHAnsi"/>
          <w:color w:val="000000"/>
          <w:sz w:val="22"/>
          <w:szCs w:val="22"/>
        </w:rPr>
        <w:t>A kultúra területén</w:t>
      </w:r>
      <w:r w:rsidR="009A3404" w:rsidRPr="007E3965">
        <w:rPr>
          <w:rFonts w:asciiTheme="minorHAnsi" w:hAnsiTheme="minorHAnsi"/>
          <w:color w:val="000000"/>
          <w:sz w:val="22"/>
          <w:szCs w:val="22"/>
        </w:rPr>
        <w:t>: Balatonkeresztúr és Balatonmáriafürdő községek területén élő idősek, fiatalok kulturális életének, hasznos időtöltésének elősegítése, hazánk szépségeinek, kultúrtörténeti emlékeinek megismerése. A civil szerveződések, generációk közötti jó kapcsolat megteremtése</w:t>
      </w:r>
      <w:r w:rsidR="00732F8D">
        <w:rPr>
          <w:rFonts w:asciiTheme="minorHAnsi" w:hAnsiTheme="minorHAnsi"/>
          <w:color w:val="000000"/>
          <w:sz w:val="22"/>
          <w:szCs w:val="22"/>
        </w:rPr>
        <w:t>.</w:t>
      </w:r>
    </w:p>
    <w:p w:rsidR="009A3404" w:rsidRDefault="009A3404" w:rsidP="005F3D99">
      <w:pPr>
        <w:jc w:val="both"/>
        <w:rPr>
          <w:rFonts w:asciiTheme="minorHAnsi" w:hAnsiTheme="minorHAnsi"/>
          <w:color w:val="000000"/>
          <w:sz w:val="22"/>
          <w:szCs w:val="22"/>
        </w:rPr>
      </w:pPr>
    </w:p>
    <w:p w:rsidR="00AF3B5E" w:rsidRDefault="00AF3B5E" w:rsidP="005F3D99">
      <w:pPr>
        <w:jc w:val="both"/>
        <w:rPr>
          <w:rFonts w:asciiTheme="minorHAnsi" w:hAnsiTheme="minorHAnsi"/>
          <w:color w:val="000000"/>
          <w:sz w:val="22"/>
          <w:szCs w:val="22"/>
        </w:rPr>
      </w:pPr>
      <w:r w:rsidRPr="007E3965">
        <w:rPr>
          <w:rFonts w:asciiTheme="minorHAnsi" w:hAnsiTheme="minorHAnsi"/>
          <w:color w:val="000000"/>
          <w:sz w:val="22"/>
          <w:szCs w:val="22"/>
        </w:rPr>
        <w:t xml:space="preserve">A </w:t>
      </w:r>
      <w:r w:rsidRPr="007E3965">
        <w:rPr>
          <w:rFonts w:asciiTheme="minorHAnsi" w:hAnsiTheme="minorHAnsi"/>
          <w:b/>
          <w:color w:val="000000"/>
          <w:sz w:val="22"/>
          <w:szCs w:val="22"/>
        </w:rPr>
        <w:t>Balaton M. &amp; K. Amatőr Művészeti Egyesület</w:t>
      </w:r>
      <w:r w:rsidRPr="007E3965">
        <w:rPr>
          <w:rFonts w:asciiTheme="minorHAnsi" w:hAnsiTheme="minorHAnsi"/>
          <w:color w:val="000000"/>
          <w:sz w:val="22"/>
          <w:szCs w:val="22"/>
        </w:rPr>
        <w:t xml:space="preserve"> 1998. óta használja a jelenlegi nevét. 1977. óta működik zenekar a településen, 1980. óta a zenekar vezetője Hajas Béla karnagy. Létszámuk 75 fő. Az egyesület célja: a fúvószenei kultúra megalapozása, a környék amatőr zenészeinek összefogása, tudásuk fejlesztése, szabadidejük hasznos eltöltése, közös zenei élmények nyújtása, a zene útján kapcsolatteremtések, a magyar és európai kultúra ápolása. </w:t>
      </w:r>
    </w:p>
    <w:p w:rsidR="00AF3B5E" w:rsidRPr="007E3965" w:rsidRDefault="00AF3B5E" w:rsidP="005F3D99">
      <w:pPr>
        <w:jc w:val="both"/>
        <w:rPr>
          <w:rFonts w:asciiTheme="minorHAnsi" w:hAnsiTheme="minorHAnsi"/>
          <w:sz w:val="22"/>
          <w:szCs w:val="22"/>
        </w:rPr>
      </w:pPr>
      <w:r w:rsidRPr="007E3965">
        <w:rPr>
          <w:rFonts w:asciiTheme="minorHAnsi" w:hAnsiTheme="minorHAnsi"/>
          <w:color w:val="000000"/>
          <w:sz w:val="22"/>
          <w:szCs w:val="22"/>
        </w:rPr>
        <w:t xml:space="preserve">Rendszeresen részt vesznek a település nyári programjaiban, az ünnepségeken, koncerteket adnak, részt vesznek </w:t>
      </w:r>
      <w:r w:rsidR="00BB4A12" w:rsidRPr="007E3965">
        <w:rPr>
          <w:rFonts w:asciiTheme="minorHAnsi" w:hAnsiTheme="minorHAnsi"/>
          <w:color w:val="000000"/>
          <w:sz w:val="22"/>
          <w:szCs w:val="22"/>
        </w:rPr>
        <w:t>a Balatonkeresztúri</w:t>
      </w:r>
      <w:r w:rsidRPr="007E3965">
        <w:rPr>
          <w:rFonts w:asciiTheme="minorHAnsi" w:hAnsiTheme="minorHAnsi"/>
          <w:color w:val="000000"/>
          <w:sz w:val="22"/>
          <w:szCs w:val="22"/>
        </w:rPr>
        <w:t xml:space="preserve"> Nemzetközi Fúvószenekari Találkozó, a Balatoni Nyár rendezvénysorozat lebonyolításában és szervezésében, 2002-ben a 12. Nemzetek Fesztiválja rendezői jogát is megkapta az egyesület.</w:t>
      </w:r>
    </w:p>
    <w:p w:rsidR="005F3D99" w:rsidRPr="007E3965" w:rsidRDefault="005F3D99" w:rsidP="005F3D99">
      <w:pPr>
        <w:jc w:val="both"/>
        <w:rPr>
          <w:rFonts w:asciiTheme="minorHAnsi" w:hAnsiTheme="minorHAnsi"/>
          <w:b/>
        </w:rPr>
      </w:pPr>
    </w:p>
    <w:p w:rsidR="00AF3B5E" w:rsidRPr="004954E9" w:rsidRDefault="00565799" w:rsidP="004954E9">
      <w:pPr>
        <w:jc w:val="both"/>
        <w:rPr>
          <w:rFonts w:asciiTheme="minorHAnsi" w:hAnsiTheme="minorHAnsi"/>
          <w:color w:val="000000"/>
          <w:sz w:val="22"/>
          <w:szCs w:val="22"/>
        </w:rPr>
      </w:pPr>
      <w:r w:rsidRPr="004954E9">
        <w:rPr>
          <w:rFonts w:asciiTheme="minorHAnsi" w:hAnsiTheme="minorHAnsi"/>
          <w:b/>
          <w:sz w:val="22"/>
          <w:szCs w:val="22"/>
        </w:rPr>
        <w:t>Balatonkeresztúr</w:t>
      </w:r>
      <w:r w:rsidR="005F063A">
        <w:rPr>
          <w:rFonts w:asciiTheme="minorHAnsi" w:hAnsiTheme="minorHAnsi"/>
          <w:b/>
          <w:sz w:val="22"/>
          <w:szCs w:val="22"/>
        </w:rPr>
        <w:t xml:space="preserve"> – </w:t>
      </w:r>
      <w:r w:rsidRPr="004954E9">
        <w:rPr>
          <w:rFonts w:asciiTheme="minorHAnsi" w:hAnsiTheme="minorHAnsi"/>
          <w:b/>
          <w:sz w:val="22"/>
          <w:szCs w:val="22"/>
        </w:rPr>
        <w:t>Balatonmáriafürdő</w:t>
      </w:r>
      <w:r w:rsidR="005F063A">
        <w:rPr>
          <w:rFonts w:asciiTheme="minorHAnsi" w:hAnsiTheme="minorHAnsi"/>
          <w:b/>
          <w:sz w:val="22"/>
          <w:szCs w:val="22"/>
        </w:rPr>
        <w:t xml:space="preserve"> </w:t>
      </w:r>
      <w:r w:rsidRPr="004954E9">
        <w:rPr>
          <w:rFonts w:asciiTheme="minorHAnsi" w:hAnsiTheme="minorHAnsi"/>
          <w:b/>
          <w:sz w:val="22"/>
          <w:szCs w:val="22"/>
        </w:rPr>
        <w:t>-</w:t>
      </w:r>
      <w:r w:rsidR="005F063A">
        <w:rPr>
          <w:rFonts w:asciiTheme="minorHAnsi" w:hAnsiTheme="minorHAnsi"/>
          <w:b/>
          <w:sz w:val="22"/>
          <w:szCs w:val="22"/>
        </w:rPr>
        <w:t xml:space="preserve"> </w:t>
      </w:r>
      <w:r w:rsidRPr="004954E9">
        <w:rPr>
          <w:rFonts w:asciiTheme="minorHAnsi" w:hAnsiTheme="minorHAnsi"/>
          <w:b/>
          <w:sz w:val="22"/>
          <w:szCs w:val="22"/>
        </w:rPr>
        <w:t>Balatonújlak Községek Polgárőr Egyesület</w:t>
      </w:r>
      <w:r w:rsidRPr="0044317E">
        <w:rPr>
          <w:rFonts w:asciiTheme="minorHAnsi" w:hAnsiTheme="minorHAnsi"/>
          <w:b/>
          <w:sz w:val="22"/>
          <w:szCs w:val="22"/>
        </w:rPr>
        <w:t>e</w:t>
      </w:r>
      <w:r w:rsidRPr="004954E9">
        <w:rPr>
          <w:rFonts w:asciiTheme="minorHAnsi" w:hAnsiTheme="minorHAnsi"/>
          <w:sz w:val="22"/>
          <w:szCs w:val="22"/>
        </w:rPr>
        <w:t xml:space="preserve"> </w:t>
      </w:r>
      <w:r w:rsidR="00AF3B5E" w:rsidRPr="004954E9">
        <w:rPr>
          <w:rFonts w:asciiTheme="minorHAnsi" w:hAnsiTheme="minorHAnsi"/>
          <w:color w:val="000000"/>
          <w:sz w:val="22"/>
          <w:szCs w:val="22"/>
        </w:rPr>
        <w:t>2003 tavaszán alakult meg. Fontos szerepük van a bűnmegelőzésben, a települések rendjének megőrzésében és a vagyonvédelemben, továbbá közreműködnek számos rendezvény biztosításában is.</w:t>
      </w:r>
    </w:p>
    <w:p w:rsidR="004954E9" w:rsidRPr="004954E9" w:rsidRDefault="004954E9" w:rsidP="004954E9">
      <w:pPr>
        <w:jc w:val="both"/>
        <w:rPr>
          <w:rFonts w:asciiTheme="minorHAnsi" w:hAnsiTheme="minorHAnsi"/>
          <w:sz w:val="22"/>
          <w:szCs w:val="22"/>
        </w:rPr>
      </w:pPr>
      <w:r w:rsidRPr="004954E9">
        <w:rPr>
          <w:rFonts w:asciiTheme="minorHAnsi" w:hAnsiTheme="minorHAnsi"/>
          <w:sz w:val="22"/>
          <w:szCs w:val="22"/>
        </w:rPr>
        <w:t xml:space="preserve">Egyesületük 2017-ben 41 taggal működött Balatonkeresztúr, Balatonmáriafürdő, Balatonújlak községek területén. Szórólapokon hívták fel a helyi lakosság és </w:t>
      </w:r>
      <w:r w:rsidR="00D546A6">
        <w:rPr>
          <w:rFonts w:asciiTheme="minorHAnsi" w:hAnsiTheme="minorHAnsi"/>
          <w:sz w:val="22"/>
          <w:szCs w:val="22"/>
        </w:rPr>
        <w:t xml:space="preserve">a </w:t>
      </w:r>
      <w:r w:rsidRPr="004954E9">
        <w:rPr>
          <w:rFonts w:asciiTheme="minorHAnsi" w:hAnsiTheme="minorHAnsi"/>
          <w:sz w:val="22"/>
          <w:szCs w:val="22"/>
        </w:rPr>
        <w:t>nyaraló vendégek figyelmét a bűncselekmények elkövetését elősegítő körülményekre, és azok megelőzésére. A járőrszolgálatot úgy szervez</w:t>
      </w:r>
      <w:r w:rsidR="00564E3E">
        <w:rPr>
          <w:rFonts w:asciiTheme="minorHAnsi" w:hAnsiTheme="minorHAnsi"/>
          <w:sz w:val="22"/>
          <w:szCs w:val="22"/>
        </w:rPr>
        <w:t>i</w:t>
      </w:r>
      <w:r w:rsidRPr="004954E9">
        <w:rPr>
          <w:rFonts w:asciiTheme="minorHAnsi" w:hAnsiTheme="minorHAnsi"/>
          <w:sz w:val="22"/>
          <w:szCs w:val="22"/>
        </w:rPr>
        <w:t>k, hogy figyelembe veszik a működési terület mindenkori bűnügyi helyzetét. Igény szerint a rendőrséggel közös szolgálatokat is ellátnak. Fokozott szolgálatot látnak el a települések állandóan lakott területein, intézmények, üzletek, szórakozóhelyek környékén, zártkertekben, valamint a Balaton-parti villasorokon, a nyári időszakban a strandokon.</w:t>
      </w:r>
    </w:p>
    <w:p w:rsidR="005F3D99" w:rsidRPr="007E3965" w:rsidRDefault="005F3D99" w:rsidP="005F3D99">
      <w:pPr>
        <w:jc w:val="both"/>
        <w:rPr>
          <w:rFonts w:asciiTheme="minorHAnsi" w:hAnsiTheme="minorHAnsi"/>
          <w:b/>
          <w:sz w:val="22"/>
          <w:szCs w:val="22"/>
        </w:rPr>
      </w:pPr>
    </w:p>
    <w:p w:rsidR="00644E82" w:rsidRPr="00644E82" w:rsidRDefault="00AF3B5E" w:rsidP="00644E82">
      <w:pPr>
        <w:shd w:val="clear" w:color="auto" w:fill="FFFFFF" w:themeFill="background1"/>
        <w:jc w:val="both"/>
        <w:rPr>
          <w:rFonts w:asciiTheme="minorHAnsi" w:hAnsiTheme="minorHAnsi" w:cs="Arial"/>
          <w:color w:val="000000"/>
          <w:sz w:val="22"/>
          <w:szCs w:val="22"/>
          <w:shd w:val="clear" w:color="auto" w:fill="FAE4C8"/>
        </w:rPr>
      </w:pPr>
      <w:r w:rsidRPr="00644E82">
        <w:rPr>
          <w:rFonts w:asciiTheme="minorHAnsi" w:hAnsiTheme="minorHAnsi"/>
          <w:b/>
          <w:sz w:val="22"/>
          <w:szCs w:val="22"/>
        </w:rPr>
        <w:t>Balatonmáriafürdő – Balatonkeresztúr és Környéke Horgász Egyesület</w:t>
      </w:r>
      <w:r w:rsidR="00845CBC" w:rsidRPr="00644E82">
        <w:rPr>
          <w:rFonts w:asciiTheme="minorHAnsi" w:hAnsiTheme="minorHAnsi"/>
          <w:b/>
          <w:sz w:val="22"/>
          <w:szCs w:val="22"/>
        </w:rPr>
        <w:t>é</w:t>
      </w:r>
      <w:r w:rsidR="0044317E">
        <w:rPr>
          <w:rFonts w:asciiTheme="minorHAnsi" w:hAnsiTheme="minorHAnsi"/>
          <w:b/>
          <w:sz w:val="22"/>
          <w:szCs w:val="22"/>
        </w:rPr>
        <w:t>t</w:t>
      </w:r>
      <w:r w:rsidR="00644E82" w:rsidRPr="00644E82">
        <w:rPr>
          <w:rStyle w:val="apple-converted-space"/>
          <w:rFonts w:asciiTheme="minorHAnsi" w:hAnsiTheme="minorHAnsi" w:cs="Arial"/>
          <w:b/>
          <w:color w:val="000000"/>
          <w:sz w:val="22"/>
          <w:szCs w:val="22"/>
        </w:rPr>
        <w:t> </w:t>
      </w:r>
      <w:r w:rsidR="00644E82" w:rsidRPr="00644E82">
        <w:rPr>
          <w:rFonts w:asciiTheme="minorHAnsi" w:hAnsiTheme="minorHAnsi" w:cs="Arial"/>
          <w:color w:val="000000"/>
          <w:sz w:val="22"/>
          <w:szCs w:val="22"/>
        </w:rPr>
        <w:t xml:space="preserve"> 1994-ben hívta életre 30 lelkes horgász, hogy a környékbeli horgászok helyben tudják beszerezni a legális horgászáshoz szükséges horgászjegyet. Jelenlegi 900 fős tagságával mára a környék egyik legnagyobb horgász egyesülete lett. Saját vízterülete nem lévén a balatoni területi engedélyeket forgalmazza tagjainak, akik között nem csupán környékbeliek, hanem nyaralótulajdonosok külföldi állampolgárok is szép számban akadnak. A tagság évi 2-3 horgászversenyen mérheti össze halfogó tudományát az egyesület által rendezett versenyeken, melyek gyakori helyszíne a Nyugati-övcsatorna, a Zalacsányi- illetve a Fonyódligeti-horgásztó. </w:t>
      </w:r>
    </w:p>
    <w:p w:rsidR="005F3D99" w:rsidRPr="007E3965" w:rsidRDefault="005F3D99" w:rsidP="00644E82">
      <w:pPr>
        <w:jc w:val="both"/>
        <w:rPr>
          <w:rFonts w:asciiTheme="minorHAnsi" w:hAnsiTheme="minorHAnsi"/>
          <w:b/>
          <w:sz w:val="22"/>
          <w:szCs w:val="22"/>
        </w:rPr>
      </w:pPr>
    </w:p>
    <w:p w:rsidR="00AF3B5E" w:rsidRPr="0068032B" w:rsidRDefault="00AF3B5E" w:rsidP="004954E9">
      <w:pPr>
        <w:jc w:val="both"/>
        <w:rPr>
          <w:rFonts w:asciiTheme="minorHAnsi" w:hAnsiTheme="minorHAnsi"/>
          <w:sz w:val="22"/>
          <w:szCs w:val="22"/>
        </w:rPr>
      </w:pPr>
      <w:r w:rsidRPr="0068032B">
        <w:rPr>
          <w:rFonts w:asciiTheme="minorHAnsi" w:hAnsiTheme="minorHAnsi"/>
          <w:b/>
          <w:sz w:val="22"/>
          <w:szCs w:val="22"/>
        </w:rPr>
        <w:t xml:space="preserve">Balatonkeresztúr – Balatonmáriafürdő Községek </w:t>
      </w:r>
      <w:proofErr w:type="spellStart"/>
      <w:r w:rsidRPr="0068032B">
        <w:rPr>
          <w:rFonts w:asciiTheme="minorHAnsi" w:hAnsiTheme="minorHAnsi"/>
          <w:b/>
          <w:sz w:val="22"/>
          <w:szCs w:val="22"/>
        </w:rPr>
        <w:t>Tűzoltóegyesülete</w:t>
      </w:r>
      <w:proofErr w:type="spellEnd"/>
      <w:r w:rsidRPr="0068032B">
        <w:rPr>
          <w:rFonts w:asciiTheme="minorHAnsi" w:hAnsiTheme="minorHAnsi"/>
          <w:sz w:val="22"/>
          <w:szCs w:val="22"/>
        </w:rPr>
        <w:t xml:space="preserve"> a legrégebben működő egyesület, </w:t>
      </w:r>
      <w:r w:rsidR="00644E82" w:rsidRPr="0068032B">
        <w:rPr>
          <w:rFonts w:asciiTheme="minorHAnsi" w:hAnsiTheme="minorHAnsi"/>
          <w:sz w:val="22"/>
          <w:szCs w:val="22"/>
        </w:rPr>
        <w:t>amely mintegy 125 éves múltra tekint vissza.</w:t>
      </w:r>
    </w:p>
    <w:p w:rsidR="004954E9" w:rsidRPr="0068032B" w:rsidRDefault="00644E82" w:rsidP="004954E9">
      <w:pPr>
        <w:pStyle w:val="NormlWeb"/>
        <w:spacing w:before="0" w:beforeAutospacing="0" w:after="0" w:afterAutospacing="0"/>
        <w:jc w:val="both"/>
        <w:rPr>
          <w:rStyle w:val="Kiemels"/>
          <w:rFonts w:asciiTheme="minorHAnsi" w:hAnsiTheme="minorHAnsi" w:cs="Arial"/>
          <w:i w:val="0"/>
          <w:color w:val="000000"/>
          <w:sz w:val="22"/>
          <w:szCs w:val="22"/>
        </w:rPr>
      </w:pPr>
      <w:r w:rsidRPr="0068032B">
        <w:rPr>
          <w:rStyle w:val="Kiemels"/>
          <w:rFonts w:asciiTheme="minorHAnsi" w:hAnsiTheme="minorHAnsi" w:cs="Arial"/>
          <w:i w:val="0"/>
          <w:color w:val="000000"/>
          <w:sz w:val="22"/>
          <w:szCs w:val="22"/>
        </w:rPr>
        <w:t>Az egyesület feladata</w:t>
      </w:r>
      <w:r w:rsidR="00732F8D">
        <w:rPr>
          <w:rStyle w:val="Kiemels"/>
          <w:rFonts w:asciiTheme="minorHAnsi" w:hAnsiTheme="minorHAnsi" w:cs="Arial"/>
          <w:i w:val="0"/>
          <w:color w:val="000000"/>
          <w:sz w:val="22"/>
          <w:szCs w:val="22"/>
        </w:rPr>
        <w:t>i</w:t>
      </w:r>
      <w:r w:rsidRPr="0068032B">
        <w:rPr>
          <w:rStyle w:val="Kiemels"/>
          <w:rFonts w:asciiTheme="minorHAnsi" w:hAnsiTheme="minorHAnsi" w:cs="Arial"/>
          <w:i w:val="0"/>
          <w:color w:val="000000"/>
          <w:sz w:val="22"/>
          <w:szCs w:val="22"/>
        </w:rPr>
        <w:t>:</w:t>
      </w:r>
    </w:p>
    <w:p w:rsidR="004954E9" w:rsidRPr="0068032B" w:rsidRDefault="00644E82" w:rsidP="00070B34">
      <w:pPr>
        <w:pStyle w:val="NormlWeb"/>
        <w:numPr>
          <w:ilvl w:val="0"/>
          <w:numId w:val="39"/>
        </w:numPr>
        <w:spacing w:before="0" w:beforeAutospacing="0" w:after="0" w:afterAutospacing="0"/>
        <w:jc w:val="both"/>
        <w:rPr>
          <w:rFonts w:asciiTheme="minorHAnsi" w:hAnsiTheme="minorHAnsi" w:cs="Arial"/>
          <w:color w:val="000000"/>
          <w:sz w:val="22"/>
          <w:szCs w:val="22"/>
        </w:rPr>
      </w:pPr>
      <w:r w:rsidRPr="0068032B">
        <w:rPr>
          <w:rFonts w:asciiTheme="minorHAnsi" w:hAnsiTheme="minorHAnsi" w:cs="Arial"/>
          <w:color w:val="000000"/>
          <w:sz w:val="22"/>
          <w:szCs w:val="22"/>
        </w:rPr>
        <w:t>tagjaiból szervezze meg és biztosítsa a tűzoltási és kárelhárítási feladatok ellátását, állandó készenlét tartása nélkül,</w:t>
      </w:r>
    </w:p>
    <w:p w:rsidR="004954E9" w:rsidRPr="0068032B" w:rsidRDefault="00644E82" w:rsidP="00070B34">
      <w:pPr>
        <w:pStyle w:val="NormlWeb"/>
        <w:numPr>
          <w:ilvl w:val="0"/>
          <w:numId w:val="39"/>
        </w:numPr>
        <w:spacing w:before="0" w:beforeAutospacing="0" w:after="0" w:afterAutospacing="0"/>
        <w:jc w:val="both"/>
        <w:rPr>
          <w:rFonts w:asciiTheme="minorHAnsi" w:hAnsiTheme="minorHAnsi" w:cs="Arial"/>
          <w:color w:val="000000"/>
          <w:sz w:val="22"/>
          <w:szCs w:val="22"/>
        </w:rPr>
      </w:pPr>
      <w:r w:rsidRPr="0068032B">
        <w:rPr>
          <w:rFonts w:asciiTheme="minorHAnsi" w:hAnsiTheme="minorHAnsi" w:cs="Arial"/>
          <w:color w:val="000000"/>
          <w:sz w:val="22"/>
          <w:szCs w:val="22"/>
        </w:rPr>
        <w:t xml:space="preserve">tagjaiból szervezze meg és biztosítsa a megelőző tűzvédelmi (valamint az ár- és </w:t>
      </w:r>
      <w:r w:rsidR="00DB6A07" w:rsidRPr="0068032B">
        <w:rPr>
          <w:rFonts w:asciiTheme="minorHAnsi" w:hAnsiTheme="minorHAnsi" w:cs="Arial"/>
          <w:color w:val="000000"/>
          <w:sz w:val="22"/>
          <w:szCs w:val="22"/>
        </w:rPr>
        <w:t>belvíz-védekezési</w:t>
      </w:r>
      <w:r w:rsidR="004954E9" w:rsidRPr="0068032B">
        <w:rPr>
          <w:rFonts w:asciiTheme="minorHAnsi" w:hAnsiTheme="minorHAnsi" w:cs="Arial"/>
          <w:color w:val="000000"/>
          <w:sz w:val="22"/>
          <w:szCs w:val="22"/>
        </w:rPr>
        <w:t>) feladatok ellátását,</w:t>
      </w:r>
    </w:p>
    <w:p w:rsidR="00D546A6" w:rsidRDefault="00644E82" w:rsidP="00070B34">
      <w:pPr>
        <w:pStyle w:val="NormlWeb"/>
        <w:numPr>
          <w:ilvl w:val="0"/>
          <w:numId w:val="42"/>
        </w:numPr>
        <w:spacing w:before="0" w:beforeAutospacing="0" w:after="0" w:afterAutospacing="0"/>
        <w:jc w:val="both"/>
        <w:rPr>
          <w:rFonts w:asciiTheme="minorHAnsi" w:hAnsiTheme="minorHAnsi" w:cs="Arial"/>
          <w:color w:val="000000"/>
          <w:sz w:val="22"/>
          <w:szCs w:val="22"/>
        </w:rPr>
      </w:pPr>
      <w:r w:rsidRPr="0068032B">
        <w:rPr>
          <w:rFonts w:asciiTheme="minorHAnsi" w:hAnsiTheme="minorHAnsi" w:cs="Arial"/>
          <w:color w:val="000000"/>
          <w:sz w:val="22"/>
          <w:szCs w:val="22"/>
        </w:rPr>
        <w:t>tagjait szakmai tanfolyamokon, kiképzésen, továbbképzésen, tűzoltási gyakorlatokon, valamint tűzoltóversenyeken keresztül tegye alkalmassá az egyes</w:t>
      </w:r>
      <w:r w:rsidR="00D546A6">
        <w:rPr>
          <w:rFonts w:asciiTheme="minorHAnsi" w:hAnsiTheme="minorHAnsi" w:cs="Arial"/>
          <w:color w:val="000000"/>
          <w:sz w:val="22"/>
          <w:szCs w:val="22"/>
        </w:rPr>
        <w:t>ület feladatainak ellátására</w:t>
      </w:r>
      <w:r w:rsidR="00732F8D">
        <w:rPr>
          <w:rFonts w:asciiTheme="minorHAnsi" w:hAnsiTheme="minorHAnsi" w:cs="Arial"/>
          <w:color w:val="000000"/>
          <w:sz w:val="22"/>
          <w:szCs w:val="22"/>
        </w:rPr>
        <w:t>,</w:t>
      </w:r>
    </w:p>
    <w:p w:rsidR="004954E9" w:rsidRPr="0068032B" w:rsidRDefault="00644E82" w:rsidP="00070B34">
      <w:pPr>
        <w:pStyle w:val="NormlWeb"/>
        <w:numPr>
          <w:ilvl w:val="0"/>
          <w:numId w:val="42"/>
        </w:numPr>
        <w:spacing w:before="0" w:beforeAutospacing="0" w:after="0" w:afterAutospacing="0"/>
        <w:jc w:val="both"/>
        <w:rPr>
          <w:rFonts w:asciiTheme="minorHAnsi" w:hAnsiTheme="minorHAnsi" w:cs="Arial"/>
          <w:color w:val="000000"/>
          <w:sz w:val="22"/>
          <w:szCs w:val="22"/>
        </w:rPr>
      </w:pPr>
      <w:r w:rsidRPr="0068032B">
        <w:rPr>
          <w:rFonts w:asciiTheme="minorHAnsi" w:hAnsiTheme="minorHAnsi" w:cs="Arial"/>
          <w:color w:val="000000"/>
          <w:sz w:val="22"/>
          <w:szCs w:val="22"/>
        </w:rPr>
        <w:t>gondoskodjon a rendelkezése alatt álló tűzvédelmi felszerelések őrzéséről, karbantartásáról, javíttatásáról és rendeltetésszerű használatáról,</w:t>
      </w:r>
    </w:p>
    <w:p w:rsidR="00644E82" w:rsidRPr="0068032B" w:rsidRDefault="00644E82" w:rsidP="00070B34">
      <w:pPr>
        <w:pStyle w:val="NormlWeb"/>
        <w:numPr>
          <w:ilvl w:val="0"/>
          <w:numId w:val="39"/>
        </w:numPr>
        <w:spacing w:before="0" w:beforeAutospacing="0" w:after="0" w:afterAutospacing="0"/>
        <w:jc w:val="both"/>
        <w:rPr>
          <w:rFonts w:asciiTheme="minorHAnsi" w:hAnsiTheme="minorHAnsi" w:cs="Arial"/>
          <w:color w:val="000000"/>
          <w:sz w:val="22"/>
          <w:szCs w:val="22"/>
        </w:rPr>
      </w:pPr>
      <w:r w:rsidRPr="0068032B">
        <w:rPr>
          <w:rFonts w:asciiTheme="minorHAnsi" w:hAnsiTheme="minorHAnsi" w:cs="Arial"/>
          <w:color w:val="000000"/>
          <w:sz w:val="22"/>
          <w:szCs w:val="22"/>
        </w:rPr>
        <w:lastRenderedPageBreak/>
        <w:t>az egyesület a községek értékeinek megóvása mellett fontos feladatának tekinti a helyi kulturális és önkéntes tűzoltói hagyományok ápolását.</w:t>
      </w:r>
    </w:p>
    <w:p w:rsidR="00564E3E" w:rsidRDefault="00564E3E" w:rsidP="00845CBC">
      <w:pPr>
        <w:jc w:val="both"/>
        <w:rPr>
          <w:rFonts w:asciiTheme="minorHAnsi" w:hAnsiTheme="minorHAnsi"/>
          <w:bCs/>
          <w:color w:val="000000"/>
          <w:sz w:val="22"/>
          <w:szCs w:val="22"/>
        </w:rPr>
      </w:pPr>
    </w:p>
    <w:p w:rsidR="00D546A6" w:rsidRPr="00D546A6" w:rsidRDefault="00D546A6" w:rsidP="00D546A6">
      <w:pPr>
        <w:rPr>
          <w:rFonts w:asciiTheme="minorHAnsi" w:hAnsiTheme="minorHAnsi"/>
          <w:bCs/>
          <w:color w:val="000000"/>
          <w:sz w:val="22"/>
          <w:szCs w:val="22"/>
        </w:rPr>
      </w:pPr>
      <w:r w:rsidRPr="00D546A6">
        <w:rPr>
          <w:rFonts w:asciiTheme="minorHAnsi" w:hAnsiTheme="minorHAnsi"/>
          <w:bCs/>
          <w:color w:val="000000"/>
          <w:sz w:val="22"/>
          <w:szCs w:val="22"/>
        </w:rPr>
        <w:t>A</w:t>
      </w:r>
      <w:r w:rsidRPr="00D546A6">
        <w:rPr>
          <w:rFonts w:asciiTheme="minorHAnsi" w:hAnsiTheme="minorHAnsi"/>
          <w:b/>
          <w:bCs/>
          <w:color w:val="000000"/>
          <w:sz w:val="22"/>
          <w:szCs w:val="22"/>
        </w:rPr>
        <w:t xml:space="preserve"> 3B Turisztikai Egyesület </w:t>
      </w:r>
      <w:r w:rsidRPr="00D546A6">
        <w:rPr>
          <w:rFonts w:asciiTheme="minorHAnsi" w:hAnsiTheme="minorHAnsi"/>
          <w:color w:val="222222"/>
          <w:sz w:val="22"/>
          <w:szCs w:val="22"/>
          <w:shd w:val="clear" w:color="auto" w:fill="FFFFFF"/>
        </w:rPr>
        <w:t xml:space="preserve">Balatonberény, Balatonkeresztúr és Balatonmáriafürdő közös idegenforgalmi civil szervezete, amelynek </w:t>
      </w:r>
      <w:r w:rsidRPr="00D546A6">
        <w:rPr>
          <w:rFonts w:asciiTheme="minorHAnsi" w:hAnsiTheme="minorHAnsi"/>
          <w:bCs/>
          <w:color w:val="000000"/>
          <w:sz w:val="22"/>
          <w:szCs w:val="22"/>
        </w:rPr>
        <w:t>céljai az alapító okiratuk szerint:</w:t>
      </w:r>
    </w:p>
    <w:p w:rsidR="00845CBC" w:rsidRPr="007E3965" w:rsidRDefault="00845CBC" w:rsidP="00070B34">
      <w:pPr>
        <w:pStyle w:val="Listaszerbekezds"/>
        <w:numPr>
          <w:ilvl w:val="0"/>
          <w:numId w:val="13"/>
        </w:numPr>
        <w:jc w:val="both"/>
        <w:rPr>
          <w:rFonts w:asciiTheme="minorHAnsi" w:hAnsiTheme="minorHAnsi"/>
          <w:bCs/>
          <w:color w:val="000000"/>
          <w:sz w:val="22"/>
          <w:szCs w:val="22"/>
        </w:rPr>
      </w:pPr>
      <w:r w:rsidRPr="007E3965">
        <w:rPr>
          <w:rFonts w:asciiTheme="minorHAnsi" w:hAnsiTheme="minorHAnsi"/>
          <w:bCs/>
          <w:color w:val="000000"/>
          <w:sz w:val="22"/>
          <w:szCs w:val="22"/>
        </w:rPr>
        <w:t>turisztikai szolgáltatások közvetítése</w:t>
      </w:r>
      <w:r w:rsidR="0044317E">
        <w:rPr>
          <w:rFonts w:asciiTheme="minorHAnsi" w:hAnsiTheme="minorHAnsi"/>
          <w:bCs/>
          <w:color w:val="000000"/>
          <w:sz w:val="22"/>
          <w:szCs w:val="22"/>
        </w:rPr>
        <w:t>,</w:t>
      </w:r>
    </w:p>
    <w:p w:rsidR="00845CBC" w:rsidRPr="007E3965" w:rsidRDefault="00845CBC" w:rsidP="00070B34">
      <w:pPr>
        <w:pStyle w:val="Listaszerbekezds"/>
        <w:numPr>
          <w:ilvl w:val="0"/>
          <w:numId w:val="13"/>
        </w:numPr>
        <w:jc w:val="both"/>
        <w:rPr>
          <w:rFonts w:asciiTheme="minorHAnsi" w:hAnsiTheme="minorHAnsi"/>
          <w:bCs/>
          <w:color w:val="000000"/>
          <w:sz w:val="22"/>
          <w:szCs w:val="22"/>
        </w:rPr>
      </w:pPr>
      <w:r w:rsidRPr="007E3965">
        <w:rPr>
          <w:rFonts w:asciiTheme="minorHAnsi" w:hAnsiTheme="minorHAnsi"/>
          <w:bCs/>
          <w:color w:val="000000"/>
          <w:sz w:val="22"/>
          <w:szCs w:val="22"/>
        </w:rPr>
        <w:t>turisztikai információs iroda működtetése</w:t>
      </w:r>
      <w:r w:rsidR="0044317E">
        <w:rPr>
          <w:rFonts w:asciiTheme="minorHAnsi" w:hAnsiTheme="minorHAnsi"/>
          <w:bCs/>
          <w:color w:val="000000"/>
          <w:sz w:val="22"/>
          <w:szCs w:val="22"/>
        </w:rPr>
        <w:t>,</w:t>
      </w:r>
      <w:r w:rsidRPr="007E3965">
        <w:rPr>
          <w:rFonts w:asciiTheme="minorHAnsi" w:hAnsiTheme="minorHAnsi"/>
          <w:bCs/>
          <w:color w:val="000000"/>
          <w:sz w:val="22"/>
          <w:szCs w:val="22"/>
        </w:rPr>
        <w:t xml:space="preserve"> </w:t>
      </w:r>
    </w:p>
    <w:p w:rsidR="00845CBC" w:rsidRPr="007E3965" w:rsidRDefault="00845CBC" w:rsidP="00070B34">
      <w:pPr>
        <w:pStyle w:val="Listaszerbekezds"/>
        <w:numPr>
          <w:ilvl w:val="0"/>
          <w:numId w:val="13"/>
        </w:numPr>
        <w:jc w:val="both"/>
        <w:rPr>
          <w:rFonts w:asciiTheme="minorHAnsi" w:hAnsiTheme="minorHAnsi"/>
          <w:bCs/>
          <w:color w:val="000000"/>
          <w:sz w:val="22"/>
          <w:szCs w:val="22"/>
        </w:rPr>
      </w:pPr>
      <w:r w:rsidRPr="007E3965">
        <w:rPr>
          <w:rFonts w:asciiTheme="minorHAnsi" w:hAnsiTheme="minorHAnsi"/>
          <w:bCs/>
          <w:color w:val="000000"/>
          <w:sz w:val="22"/>
          <w:szCs w:val="22"/>
        </w:rPr>
        <w:t>turisztikai marketing munka szervezése</w:t>
      </w:r>
      <w:r w:rsidR="0044317E">
        <w:rPr>
          <w:rFonts w:asciiTheme="minorHAnsi" w:hAnsiTheme="minorHAnsi"/>
          <w:bCs/>
          <w:color w:val="000000"/>
          <w:sz w:val="22"/>
          <w:szCs w:val="22"/>
        </w:rPr>
        <w:t>,</w:t>
      </w:r>
    </w:p>
    <w:p w:rsidR="00845CBC" w:rsidRPr="007E3965" w:rsidRDefault="00845CBC" w:rsidP="00070B34">
      <w:pPr>
        <w:pStyle w:val="Listaszerbekezds"/>
        <w:numPr>
          <w:ilvl w:val="0"/>
          <w:numId w:val="13"/>
        </w:numPr>
        <w:jc w:val="both"/>
        <w:rPr>
          <w:rFonts w:asciiTheme="minorHAnsi" w:hAnsiTheme="minorHAnsi"/>
          <w:bCs/>
          <w:color w:val="000000"/>
          <w:sz w:val="22"/>
          <w:szCs w:val="22"/>
        </w:rPr>
      </w:pPr>
      <w:r w:rsidRPr="007E3965">
        <w:rPr>
          <w:rFonts w:asciiTheme="minorHAnsi" w:hAnsiTheme="minorHAnsi"/>
          <w:bCs/>
          <w:color w:val="000000"/>
          <w:sz w:val="22"/>
          <w:szCs w:val="22"/>
        </w:rPr>
        <w:t>turisztikai szempontból fontos rendezvények, programok kezdeményezése, megvalósítása.</w:t>
      </w:r>
    </w:p>
    <w:p w:rsidR="005F3D99" w:rsidRPr="007E3965" w:rsidRDefault="005F3D99" w:rsidP="00AF3B5E">
      <w:pPr>
        <w:jc w:val="both"/>
        <w:rPr>
          <w:rFonts w:asciiTheme="minorHAnsi" w:hAnsiTheme="minorHAnsi"/>
          <w:b/>
          <w:color w:val="000000"/>
          <w:sz w:val="22"/>
          <w:szCs w:val="22"/>
        </w:rPr>
      </w:pPr>
    </w:p>
    <w:p w:rsidR="00AF3B5E" w:rsidRDefault="00AF3B5E" w:rsidP="005F3D99">
      <w:pPr>
        <w:pStyle w:val="NormlWeb"/>
        <w:spacing w:before="0" w:beforeAutospacing="0" w:after="0" w:afterAutospacing="0"/>
        <w:jc w:val="both"/>
        <w:rPr>
          <w:rFonts w:asciiTheme="minorHAnsi" w:hAnsiTheme="minorHAnsi"/>
          <w:sz w:val="22"/>
          <w:szCs w:val="22"/>
        </w:rPr>
      </w:pPr>
      <w:r w:rsidRPr="007E3965">
        <w:rPr>
          <w:rFonts w:asciiTheme="minorHAnsi" w:hAnsiTheme="minorHAnsi"/>
          <w:sz w:val="22"/>
          <w:szCs w:val="22"/>
        </w:rPr>
        <w:t xml:space="preserve">Az </w:t>
      </w:r>
      <w:r w:rsidRPr="007E3965">
        <w:rPr>
          <w:rFonts w:asciiTheme="minorHAnsi" w:hAnsiTheme="minorHAnsi"/>
          <w:b/>
          <w:sz w:val="22"/>
          <w:szCs w:val="22"/>
        </w:rPr>
        <w:t>Ősz Idő Nyugdíjas Klub</w:t>
      </w:r>
      <w:r w:rsidRPr="007E3965">
        <w:rPr>
          <w:rFonts w:asciiTheme="minorHAnsi" w:hAnsiTheme="minorHAnsi"/>
          <w:color w:val="000000"/>
          <w:sz w:val="22"/>
          <w:szCs w:val="22"/>
        </w:rPr>
        <w:t xml:space="preserve"> 1992. október 2-án alakult 30 fővel, </w:t>
      </w:r>
      <w:r w:rsidR="0044317E" w:rsidRPr="007E3965">
        <w:rPr>
          <w:rFonts w:asciiTheme="minorHAnsi" w:hAnsiTheme="minorHAnsi"/>
          <w:sz w:val="22"/>
          <w:szCs w:val="22"/>
        </w:rPr>
        <w:t>vöröskeresztes aktivistákból, Balatonmáriafürdőn, az akkori orvosi rendelő melletti helyiségben.</w:t>
      </w:r>
      <w:r w:rsidR="0044317E">
        <w:rPr>
          <w:rFonts w:asciiTheme="minorHAnsi" w:hAnsiTheme="minorHAnsi"/>
          <w:sz w:val="22"/>
          <w:szCs w:val="22"/>
        </w:rPr>
        <w:t xml:space="preserve"> </w:t>
      </w:r>
      <w:r w:rsidRPr="007E3965">
        <w:rPr>
          <w:rFonts w:asciiTheme="minorHAnsi" w:hAnsiTheme="minorHAnsi"/>
          <w:sz w:val="22"/>
          <w:szCs w:val="22"/>
        </w:rPr>
        <w:t>Tagjai</w:t>
      </w:r>
      <w:r w:rsidR="0044317E">
        <w:rPr>
          <w:rFonts w:asciiTheme="minorHAnsi" w:hAnsiTheme="minorHAnsi"/>
          <w:sz w:val="22"/>
          <w:szCs w:val="22"/>
        </w:rPr>
        <w:t xml:space="preserve">k </w:t>
      </w:r>
      <w:r w:rsidRPr="007E3965">
        <w:rPr>
          <w:rFonts w:asciiTheme="minorHAnsi" w:hAnsiTheme="minorHAnsi"/>
          <w:sz w:val="22"/>
          <w:szCs w:val="22"/>
        </w:rPr>
        <w:t xml:space="preserve">között </w:t>
      </w:r>
      <w:proofErr w:type="spellStart"/>
      <w:r w:rsidRPr="007E3965">
        <w:rPr>
          <w:rFonts w:asciiTheme="minorHAnsi" w:hAnsiTheme="minorHAnsi"/>
          <w:sz w:val="22"/>
          <w:szCs w:val="22"/>
        </w:rPr>
        <w:t>balatonkeresztúri</w:t>
      </w:r>
      <w:proofErr w:type="spellEnd"/>
      <w:r w:rsidRPr="007E3965">
        <w:rPr>
          <w:rFonts w:asciiTheme="minorHAnsi" w:hAnsiTheme="minorHAnsi"/>
          <w:sz w:val="22"/>
          <w:szCs w:val="22"/>
        </w:rPr>
        <w:t xml:space="preserve"> és </w:t>
      </w:r>
      <w:proofErr w:type="spellStart"/>
      <w:r w:rsidRPr="007E3965">
        <w:rPr>
          <w:rFonts w:asciiTheme="minorHAnsi" w:hAnsiTheme="minorHAnsi"/>
          <w:sz w:val="22"/>
          <w:szCs w:val="22"/>
        </w:rPr>
        <w:t>balatonmáriafürdői</w:t>
      </w:r>
      <w:proofErr w:type="spellEnd"/>
      <w:r w:rsidRPr="007E3965">
        <w:rPr>
          <w:rFonts w:asciiTheme="minorHAnsi" w:hAnsiTheme="minorHAnsi"/>
          <w:sz w:val="22"/>
          <w:szCs w:val="22"/>
        </w:rPr>
        <w:t xml:space="preserve"> lakosok is vannak, céljuk: a szabadidő hasznos eltöltése. </w:t>
      </w:r>
    </w:p>
    <w:p w:rsidR="0044317E" w:rsidRPr="007E3965" w:rsidRDefault="0044317E" w:rsidP="0044317E">
      <w:pPr>
        <w:autoSpaceDE w:val="0"/>
        <w:autoSpaceDN w:val="0"/>
        <w:adjustRightInd w:val="0"/>
        <w:jc w:val="both"/>
        <w:rPr>
          <w:rFonts w:asciiTheme="minorHAnsi" w:hAnsiTheme="minorHAnsi"/>
          <w:sz w:val="22"/>
          <w:szCs w:val="22"/>
        </w:rPr>
      </w:pPr>
      <w:r>
        <w:rPr>
          <w:rFonts w:asciiTheme="minorHAnsi" w:hAnsiTheme="minorHAnsi"/>
          <w:sz w:val="22"/>
          <w:szCs w:val="22"/>
        </w:rPr>
        <w:t xml:space="preserve">Aktívan közreműködnek </w:t>
      </w:r>
      <w:r w:rsidRPr="007E3965">
        <w:rPr>
          <w:rFonts w:asciiTheme="minorHAnsi" w:hAnsiTheme="minorHAnsi"/>
          <w:sz w:val="22"/>
          <w:szCs w:val="22"/>
        </w:rPr>
        <w:t>társadalmi rendezvények szervezésében</w:t>
      </w:r>
      <w:r>
        <w:rPr>
          <w:rFonts w:asciiTheme="minorHAnsi" w:hAnsiTheme="minorHAnsi"/>
          <w:sz w:val="22"/>
          <w:szCs w:val="22"/>
        </w:rPr>
        <w:t>, a</w:t>
      </w:r>
      <w:r w:rsidRPr="007E3965">
        <w:rPr>
          <w:rFonts w:asciiTheme="minorHAnsi" w:hAnsiTheme="minorHAnsi"/>
          <w:sz w:val="22"/>
          <w:szCs w:val="22"/>
        </w:rPr>
        <w:t xml:space="preserve"> kulturális bemutatókon, rendezvényeken (</w:t>
      </w:r>
      <w:proofErr w:type="spellStart"/>
      <w:r w:rsidRPr="007E3965">
        <w:rPr>
          <w:rFonts w:asciiTheme="minorHAnsi" w:hAnsiTheme="minorHAnsi"/>
          <w:sz w:val="22"/>
          <w:szCs w:val="22"/>
        </w:rPr>
        <w:t>Ki-Mit-Tud</w:t>
      </w:r>
      <w:proofErr w:type="spellEnd"/>
      <w:r w:rsidRPr="007E3965">
        <w:rPr>
          <w:rFonts w:asciiTheme="minorHAnsi" w:hAnsiTheme="minorHAnsi"/>
          <w:sz w:val="22"/>
          <w:szCs w:val="22"/>
        </w:rPr>
        <w:t>, stb.) rendszeresen szerepelnek és jó eredményeket érnek el.</w:t>
      </w:r>
    </w:p>
    <w:p w:rsidR="0044317E" w:rsidRPr="007E3965" w:rsidRDefault="0044317E" w:rsidP="0044317E">
      <w:pPr>
        <w:autoSpaceDE w:val="0"/>
        <w:autoSpaceDN w:val="0"/>
        <w:adjustRightInd w:val="0"/>
        <w:jc w:val="both"/>
        <w:rPr>
          <w:rFonts w:asciiTheme="minorHAnsi" w:hAnsiTheme="minorHAnsi"/>
          <w:sz w:val="22"/>
          <w:szCs w:val="22"/>
        </w:rPr>
      </w:pPr>
      <w:r w:rsidRPr="007E3965">
        <w:rPr>
          <w:rFonts w:asciiTheme="minorHAnsi" w:hAnsiTheme="minorHAnsi"/>
          <w:sz w:val="22"/>
          <w:szCs w:val="22"/>
        </w:rPr>
        <w:t>Heti egy alkalommal gyűlnek össze, keddi napokon.</w:t>
      </w:r>
    </w:p>
    <w:p w:rsidR="005F3D99" w:rsidRPr="007E3965" w:rsidRDefault="005F3D99" w:rsidP="005F3D99">
      <w:pPr>
        <w:jc w:val="both"/>
        <w:rPr>
          <w:rFonts w:asciiTheme="minorHAnsi" w:hAnsiTheme="minorHAnsi"/>
          <w:color w:val="000000"/>
          <w:sz w:val="22"/>
          <w:szCs w:val="22"/>
        </w:rPr>
      </w:pPr>
    </w:p>
    <w:p w:rsidR="00AF3B5E" w:rsidRPr="007E3965" w:rsidRDefault="00AF3B5E" w:rsidP="005F3D99">
      <w:pPr>
        <w:jc w:val="both"/>
        <w:rPr>
          <w:rFonts w:asciiTheme="minorHAnsi" w:hAnsiTheme="minorHAnsi"/>
          <w:sz w:val="22"/>
          <w:szCs w:val="22"/>
        </w:rPr>
      </w:pPr>
      <w:r w:rsidRPr="007E3965">
        <w:rPr>
          <w:rFonts w:asciiTheme="minorHAnsi" w:hAnsiTheme="minorHAnsi"/>
          <w:color w:val="000000"/>
          <w:sz w:val="22"/>
          <w:szCs w:val="22"/>
        </w:rPr>
        <w:t>A</w:t>
      </w:r>
      <w:r w:rsidRPr="007E3965">
        <w:rPr>
          <w:rFonts w:asciiTheme="minorHAnsi" w:hAnsiTheme="minorHAnsi"/>
          <w:b/>
          <w:color w:val="000000"/>
          <w:sz w:val="22"/>
          <w:szCs w:val="22"/>
        </w:rPr>
        <w:t xml:space="preserve"> </w:t>
      </w:r>
      <w:proofErr w:type="spellStart"/>
      <w:r w:rsidRPr="007E3965">
        <w:rPr>
          <w:rFonts w:asciiTheme="minorHAnsi" w:hAnsiTheme="minorHAnsi"/>
          <w:b/>
          <w:color w:val="000000"/>
          <w:sz w:val="22"/>
          <w:szCs w:val="22"/>
        </w:rPr>
        <w:t>Fergeteges-Forgatag</w:t>
      </w:r>
      <w:proofErr w:type="spellEnd"/>
      <w:r w:rsidRPr="007E3965">
        <w:rPr>
          <w:rFonts w:asciiTheme="minorHAnsi" w:hAnsiTheme="minorHAnsi"/>
          <w:b/>
          <w:color w:val="000000"/>
          <w:sz w:val="22"/>
          <w:szCs w:val="22"/>
        </w:rPr>
        <w:t xml:space="preserve"> </w:t>
      </w:r>
      <w:proofErr w:type="spellStart"/>
      <w:r w:rsidRPr="007E3965">
        <w:rPr>
          <w:rFonts w:asciiTheme="minorHAnsi" w:hAnsiTheme="minorHAnsi"/>
          <w:b/>
          <w:color w:val="000000"/>
          <w:sz w:val="22"/>
          <w:szCs w:val="22"/>
        </w:rPr>
        <w:t>Táncbarátkör</w:t>
      </w:r>
      <w:proofErr w:type="spellEnd"/>
      <w:r w:rsidRPr="007E3965">
        <w:rPr>
          <w:rFonts w:asciiTheme="minorHAnsi" w:hAnsiTheme="minorHAnsi"/>
          <w:color w:val="000000"/>
          <w:sz w:val="22"/>
          <w:szCs w:val="22"/>
        </w:rPr>
        <w:t xml:space="preserve"> 1997-ben alakult meg, a csoportban ötvenhat gyerek táncol az óvodástól az egyetemistáig, illetve egy </w:t>
      </w:r>
      <w:r w:rsidR="0068032B" w:rsidRPr="007E3965">
        <w:rPr>
          <w:rFonts w:asciiTheme="minorHAnsi" w:hAnsiTheme="minorHAnsi"/>
          <w:color w:val="000000"/>
          <w:sz w:val="22"/>
          <w:szCs w:val="22"/>
        </w:rPr>
        <w:t>kilencfős</w:t>
      </w:r>
      <w:r w:rsidRPr="007E3965">
        <w:rPr>
          <w:rFonts w:asciiTheme="minorHAnsi" w:hAnsiTheme="minorHAnsi"/>
          <w:color w:val="000000"/>
          <w:sz w:val="22"/>
          <w:szCs w:val="22"/>
        </w:rPr>
        <w:t xml:space="preserve"> felnőtt csapatuk is van. </w:t>
      </w:r>
    </w:p>
    <w:p w:rsidR="006D6970" w:rsidRDefault="00AF3B5E" w:rsidP="005F3D99">
      <w:pPr>
        <w:jc w:val="both"/>
        <w:rPr>
          <w:rFonts w:asciiTheme="minorHAnsi" w:hAnsiTheme="minorHAnsi"/>
          <w:color w:val="000000"/>
          <w:sz w:val="22"/>
          <w:szCs w:val="22"/>
        </w:rPr>
      </w:pPr>
      <w:r w:rsidRPr="007E3965">
        <w:rPr>
          <w:rFonts w:asciiTheme="minorHAnsi" w:hAnsiTheme="minorHAnsi"/>
          <w:color w:val="000000"/>
          <w:sz w:val="22"/>
          <w:szCs w:val="22"/>
        </w:rPr>
        <w:t xml:space="preserve">Elsősorban musical tánc részleteket adnak elő, de saját összeállításaik is vannak, amelyek a humort sem nélkülözik. Rendszeresen fellépnek a falunapokon, fesztiválokon, egyéb rendezvényeken (bálok, megnyitók). </w:t>
      </w:r>
    </w:p>
    <w:p w:rsidR="006D6970" w:rsidRDefault="006D6970" w:rsidP="005F3D99">
      <w:pPr>
        <w:jc w:val="both"/>
        <w:rPr>
          <w:rFonts w:asciiTheme="minorHAnsi" w:hAnsiTheme="minorHAnsi"/>
          <w:color w:val="000000"/>
          <w:sz w:val="22"/>
          <w:szCs w:val="22"/>
        </w:rPr>
      </w:pPr>
    </w:p>
    <w:p w:rsidR="00AF3B5E" w:rsidRPr="007E3965" w:rsidRDefault="00AF3B5E" w:rsidP="005F3D99">
      <w:pPr>
        <w:jc w:val="both"/>
        <w:rPr>
          <w:rFonts w:asciiTheme="minorHAnsi" w:hAnsiTheme="minorHAnsi"/>
          <w:sz w:val="22"/>
          <w:szCs w:val="22"/>
        </w:rPr>
      </w:pPr>
      <w:r w:rsidRPr="007E3965">
        <w:rPr>
          <w:rFonts w:asciiTheme="minorHAnsi" w:hAnsiTheme="minorHAnsi"/>
          <w:color w:val="000000"/>
          <w:sz w:val="22"/>
          <w:szCs w:val="22"/>
        </w:rPr>
        <w:t>A</w:t>
      </w:r>
      <w:r w:rsidRPr="007E3965">
        <w:rPr>
          <w:rFonts w:asciiTheme="minorHAnsi" w:hAnsiTheme="minorHAnsi"/>
          <w:b/>
          <w:color w:val="000000"/>
          <w:sz w:val="22"/>
          <w:szCs w:val="22"/>
        </w:rPr>
        <w:t xml:space="preserve"> Bárdos Lajos Nőikar</w:t>
      </w:r>
      <w:r w:rsidRPr="007E3965">
        <w:rPr>
          <w:rFonts w:asciiTheme="minorHAnsi" w:hAnsiTheme="minorHAnsi"/>
          <w:color w:val="000000"/>
          <w:sz w:val="22"/>
          <w:szCs w:val="22"/>
        </w:rPr>
        <w:t xml:space="preserve">, 1978 telén szerveződött, és 1979. január 30-án tartották az első próbát.  Világi művek mellett egyházi dalokat és misei betéteket is énekelnek, településünknek számos elismerést szereztek. A kórust alapítása óta </w:t>
      </w:r>
      <w:proofErr w:type="spellStart"/>
      <w:r w:rsidRPr="007E3965">
        <w:rPr>
          <w:rFonts w:asciiTheme="minorHAnsi" w:hAnsiTheme="minorHAnsi"/>
          <w:color w:val="000000"/>
          <w:sz w:val="22"/>
          <w:szCs w:val="22"/>
        </w:rPr>
        <w:t>Tengerdi</w:t>
      </w:r>
      <w:proofErr w:type="spellEnd"/>
      <w:r w:rsidRPr="007E3965">
        <w:rPr>
          <w:rFonts w:asciiTheme="minorHAnsi" w:hAnsiTheme="minorHAnsi"/>
          <w:color w:val="000000"/>
          <w:sz w:val="22"/>
          <w:szCs w:val="22"/>
        </w:rPr>
        <w:t xml:space="preserve"> Győző tanár, karnagy, népzene kutató vezeti. A női kar mindig a magyar muzsika hagyományait követte a kórusmű választásban és előadásmódjában is.</w:t>
      </w:r>
    </w:p>
    <w:p w:rsidR="00565799" w:rsidRPr="007E3965" w:rsidRDefault="00565799" w:rsidP="00565799">
      <w:pPr>
        <w:ind w:left="360"/>
        <w:jc w:val="both"/>
        <w:rPr>
          <w:rFonts w:asciiTheme="minorHAnsi" w:hAnsiTheme="minorHAnsi"/>
          <w:sz w:val="22"/>
          <w:szCs w:val="22"/>
        </w:rPr>
      </w:pPr>
    </w:p>
    <w:p w:rsidR="00AF3B5E" w:rsidRPr="007E3965" w:rsidRDefault="005F3D99" w:rsidP="00AF3B5E">
      <w:pPr>
        <w:pStyle w:val="Default"/>
        <w:jc w:val="both"/>
        <w:rPr>
          <w:rFonts w:asciiTheme="minorHAnsi" w:hAnsiTheme="minorHAnsi"/>
          <w:sz w:val="22"/>
          <w:szCs w:val="22"/>
        </w:rPr>
      </w:pPr>
      <w:r w:rsidRPr="007E3965">
        <w:rPr>
          <w:rFonts w:asciiTheme="minorHAnsi" w:hAnsiTheme="minorHAnsi"/>
          <w:sz w:val="22"/>
          <w:szCs w:val="22"/>
        </w:rPr>
        <w:t>A</w:t>
      </w:r>
      <w:r w:rsidRPr="007E3965">
        <w:rPr>
          <w:rFonts w:asciiTheme="minorHAnsi" w:hAnsiTheme="minorHAnsi"/>
          <w:b/>
          <w:sz w:val="22"/>
          <w:szCs w:val="22"/>
        </w:rPr>
        <w:t xml:space="preserve"> </w:t>
      </w:r>
      <w:r w:rsidR="00AF3B5E" w:rsidRPr="007E3965">
        <w:rPr>
          <w:rFonts w:asciiTheme="minorHAnsi" w:hAnsiTheme="minorHAnsi"/>
          <w:b/>
          <w:sz w:val="22"/>
          <w:szCs w:val="22"/>
        </w:rPr>
        <w:t xml:space="preserve">Balaton Old </w:t>
      </w:r>
      <w:proofErr w:type="spellStart"/>
      <w:r w:rsidR="00AF3B5E" w:rsidRPr="007E3965">
        <w:rPr>
          <w:rFonts w:asciiTheme="minorHAnsi" w:hAnsiTheme="minorHAnsi"/>
          <w:b/>
          <w:sz w:val="22"/>
          <w:szCs w:val="22"/>
        </w:rPr>
        <w:t>Boys</w:t>
      </w:r>
      <w:proofErr w:type="spellEnd"/>
      <w:r w:rsidR="00AF3B5E" w:rsidRPr="007E3965">
        <w:rPr>
          <w:rFonts w:asciiTheme="minorHAnsi" w:hAnsiTheme="minorHAnsi"/>
          <w:b/>
          <w:sz w:val="22"/>
          <w:szCs w:val="22"/>
        </w:rPr>
        <w:t xml:space="preserve"> Egyesület</w:t>
      </w:r>
      <w:r w:rsidR="00AF3B5E" w:rsidRPr="007E3965">
        <w:rPr>
          <w:rFonts w:asciiTheme="minorHAnsi" w:hAnsiTheme="minorHAnsi"/>
          <w:sz w:val="22"/>
          <w:szCs w:val="22"/>
        </w:rPr>
        <w:t xml:space="preserve"> 2011. május 8-án 15 tag részvételével alakult meg. Céljuk: a zenei kultúra megalapozása</w:t>
      </w:r>
      <w:r w:rsidR="00564E3E" w:rsidRPr="007E3965">
        <w:rPr>
          <w:rFonts w:asciiTheme="minorHAnsi" w:hAnsiTheme="minorHAnsi"/>
          <w:sz w:val="22"/>
          <w:szCs w:val="22"/>
        </w:rPr>
        <w:t>, a</w:t>
      </w:r>
      <w:r w:rsidR="00AF3B5E" w:rsidRPr="007E3965">
        <w:rPr>
          <w:rFonts w:asciiTheme="minorHAnsi" w:hAnsiTheme="minorHAnsi"/>
          <w:sz w:val="22"/>
          <w:szCs w:val="22"/>
        </w:rPr>
        <w:t xml:space="preserve"> környező települések amatőr zenészeinek összefogása, zenei tudásuk fejlesztése, szabadidejük hasznos eltöltésének lehetővé tétele, erre való ösztönzés, zenei tevékenységek okozta élmények előidézése, a Balaton Old </w:t>
      </w:r>
      <w:proofErr w:type="spellStart"/>
      <w:r w:rsidR="00AF3B5E" w:rsidRPr="007E3965">
        <w:rPr>
          <w:rFonts w:asciiTheme="minorHAnsi" w:hAnsiTheme="minorHAnsi"/>
          <w:sz w:val="22"/>
          <w:szCs w:val="22"/>
        </w:rPr>
        <w:t>Boys</w:t>
      </w:r>
      <w:proofErr w:type="spellEnd"/>
      <w:r w:rsidR="00AF3B5E" w:rsidRPr="007E3965">
        <w:rPr>
          <w:rFonts w:asciiTheme="minorHAnsi" w:hAnsiTheme="minorHAnsi"/>
          <w:sz w:val="22"/>
          <w:szCs w:val="22"/>
        </w:rPr>
        <w:t xml:space="preserve"> hagyományos gitárzenekar működtetése, szórakoztató, ünnepi és egyéb rendezvények színvonalának emelése, a zene útján létesíthető kapcsolatok megteremtése, szélesítése, a magyar és a közös európai kultúra ápolása, nemzetkö</w:t>
      </w:r>
      <w:r w:rsidR="00564E3E">
        <w:rPr>
          <w:rFonts w:asciiTheme="minorHAnsi" w:hAnsiTheme="minorHAnsi"/>
          <w:sz w:val="22"/>
          <w:szCs w:val="22"/>
        </w:rPr>
        <w:t>zi fesztiválokon való részvétel.</w:t>
      </w:r>
    </w:p>
    <w:p w:rsidR="00565799" w:rsidRPr="007E3965" w:rsidRDefault="00565799" w:rsidP="00AF3B5E">
      <w:pPr>
        <w:pStyle w:val="Default"/>
        <w:jc w:val="both"/>
        <w:rPr>
          <w:rFonts w:asciiTheme="minorHAnsi" w:hAnsiTheme="minorHAnsi"/>
          <w:sz w:val="22"/>
          <w:szCs w:val="22"/>
        </w:rPr>
      </w:pPr>
    </w:p>
    <w:p w:rsidR="00AF3B5E" w:rsidRPr="007E3965" w:rsidRDefault="005F3D99" w:rsidP="005F3D99">
      <w:pPr>
        <w:pStyle w:val="c1"/>
        <w:tabs>
          <w:tab w:val="left" w:pos="284"/>
        </w:tabs>
        <w:autoSpaceDE w:val="0"/>
        <w:autoSpaceDN w:val="0"/>
        <w:adjustRightInd w:val="0"/>
        <w:ind w:left="0"/>
        <w:jc w:val="both"/>
        <w:rPr>
          <w:rFonts w:asciiTheme="minorHAnsi" w:hAnsiTheme="minorHAnsi" w:cs="Times New Roman"/>
          <w:sz w:val="22"/>
        </w:rPr>
      </w:pPr>
      <w:r w:rsidRPr="007E3965">
        <w:rPr>
          <w:rFonts w:asciiTheme="minorHAnsi" w:hAnsiTheme="minorHAnsi" w:cs="Times New Roman"/>
          <w:sz w:val="22"/>
        </w:rPr>
        <w:t>A</w:t>
      </w:r>
      <w:r w:rsidRPr="007E3965">
        <w:rPr>
          <w:rFonts w:asciiTheme="minorHAnsi" w:hAnsiTheme="minorHAnsi" w:cs="Times New Roman"/>
          <w:b/>
          <w:sz w:val="22"/>
        </w:rPr>
        <w:t xml:space="preserve"> Túravitorlás</w:t>
      </w:r>
      <w:r w:rsidR="00AF3B5E" w:rsidRPr="007E3965">
        <w:rPr>
          <w:rFonts w:asciiTheme="minorHAnsi" w:hAnsiTheme="minorHAnsi" w:cs="Times New Roman"/>
          <w:b/>
          <w:sz w:val="22"/>
        </w:rPr>
        <w:t xml:space="preserve"> Egyesület</w:t>
      </w:r>
      <w:r w:rsidR="00AF3B5E" w:rsidRPr="007E3965">
        <w:rPr>
          <w:rFonts w:asciiTheme="minorHAnsi" w:hAnsiTheme="minorHAnsi" w:cs="Times New Roman"/>
          <w:sz w:val="22"/>
        </w:rPr>
        <w:t xml:space="preserve"> 1988-ban alakult meg, amely szervezi a tagság életét és biztosítja a kikötő működéséhez szükséges feltételeket. A „Balatoni Kékszalag” versenyen minden évben indulnak a hajóik. </w:t>
      </w:r>
      <w:r w:rsidR="00DD05D3">
        <w:rPr>
          <w:rFonts w:asciiTheme="minorHAnsi" w:hAnsiTheme="minorHAnsi" w:cs="Times New Roman"/>
          <w:sz w:val="22"/>
        </w:rPr>
        <w:br/>
      </w:r>
      <w:r w:rsidR="00AF3B5E" w:rsidRPr="007E3965">
        <w:rPr>
          <w:rFonts w:asciiTheme="minorHAnsi" w:hAnsiTheme="minorHAnsi" w:cs="Times New Roman"/>
          <w:sz w:val="22"/>
        </w:rPr>
        <w:t>A zömében családi túrahajóval rendelkező sporttársak számára „vándorkupát” rendeznek, részt vesznek a Balaton átúszás biztosításában. A két község vendégeit gyakran vitorláztatják (Erdélyből, Lengyelországból, Bodrogkeresztúrról érkezett gyerekek, helyi óvodások).</w:t>
      </w:r>
    </w:p>
    <w:p w:rsidR="00845CBC" w:rsidRPr="007E3965" w:rsidRDefault="00845CBC" w:rsidP="00845CBC">
      <w:pPr>
        <w:pStyle w:val="NormlWeb"/>
        <w:shd w:val="clear" w:color="auto" w:fill="FFFFFF"/>
        <w:spacing w:before="0" w:beforeAutospacing="0" w:after="0" w:afterAutospacing="0" w:line="243" w:lineRule="atLeast"/>
        <w:jc w:val="both"/>
        <w:textAlignment w:val="baseline"/>
        <w:rPr>
          <w:rFonts w:asciiTheme="minorHAnsi" w:hAnsiTheme="minorHAnsi"/>
          <w:sz w:val="22"/>
          <w:szCs w:val="22"/>
        </w:rPr>
      </w:pPr>
      <w:r w:rsidRPr="007E3965">
        <w:rPr>
          <w:rFonts w:asciiTheme="minorHAnsi" w:hAnsiTheme="minorHAnsi"/>
          <w:sz w:val="22"/>
          <w:szCs w:val="22"/>
        </w:rPr>
        <w:t xml:space="preserve">Az alapítás célja, hogy szervezett keretek között lehetőséget biztosítson tagjai számára a vízi sportok gyakorlására, a Balaton, a vízrendszere, a környezete védelmének biztosítása mellett, továbbá, hogy a fenti szempontok betartásával tevékenységének személyi, tárgyi feltételeit folyamatosan fejlessze, javítsa, megfelelő sportoló utánpótlást neveljen. </w:t>
      </w:r>
    </w:p>
    <w:p w:rsidR="00F7429D" w:rsidRDefault="00F7429D" w:rsidP="00AF3B5E">
      <w:pPr>
        <w:pStyle w:val="c1"/>
        <w:tabs>
          <w:tab w:val="left" w:pos="284"/>
        </w:tabs>
        <w:autoSpaceDE w:val="0"/>
        <w:autoSpaceDN w:val="0"/>
        <w:adjustRightInd w:val="0"/>
        <w:jc w:val="both"/>
        <w:rPr>
          <w:rFonts w:asciiTheme="minorHAnsi" w:hAnsiTheme="minorHAnsi" w:cs="Times New Roman"/>
          <w:sz w:val="22"/>
        </w:rPr>
      </w:pPr>
    </w:p>
    <w:p w:rsidR="00AF3B5E" w:rsidRPr="007E3965" w:rsidRDefault="005F3D99" w:rsidP="00AF3B5E">
      <w:pPr>
        <w:pStyle w:val="c1"/>
        <w:tabs>
          <w:tab w:val="left" w:pos="284"/>
        </w:tabs>
        <w:autoSpaceDE w:val="0"/>
        <w:autoSpaceDN w:val="0"/>
        <w:adjustRightInd w:val="0"/>
        <w:jc w:val="both"/>
        <w:rPr>
          <w:rFonts w:asciiTheme="minorHAnsi" w:hAnsiTheme="minorHAnsi" w:cs="Times New Roman"/>
          <w:color w:val="auto"/>
          <w:sz w:val="22"/>
        </w:rPr>
      </w:pPr>
      <w:r w:rsidRPr="007E3965">
        <w:rPr>
          <w:rFonts w:asciiTheme="minorHAnsi" w:hAnsiTheme="minorHAnsi" w:cs="Times New Roman"/>
          <w:sz w:val="22"/>
        </w:rPr>
        <w:t>A</w:t>
      </w:r>
      <w:r w:rsidRPr="007E3965">
        <w:rPr>
          <w:rFonts w:asciiTheme="minorHAnsi" w:hAnsiTheme="minorHAnsi" w:cs="Times New Roman"/>
          <w:b/>
          <w:sz w:val="22"/>
        </w:rPr>
        <w:t xml:space="preserve"> </w:t>
      </w:r>
      <w:r w:rsidR="00AF3B5E" w:rsidRPr="007E3965">
        <w:rPr>
          <w:rFonts w:asciiTheme="minorHAnsi" w:hAnsiTheme="minorHAnsi" w:cs="Times New Roman"/>
          <w:b/>
          <w:sz w:val="22"/>
        </w:rPr>
        <w:t>Terápia Sportegyesület</w:t>
      </w:r>
      <w:r w:rsidRPr="007E3965">
        <w:rPr>
          <w:rFonts w:asciiTheme="minorHAnsi" w:hAnsiTheme="minorHAnsi" w:cs="Times New Roman"/>
          <w:b/>
          <w:sz w:val="22"/>
        </w:rPr>
        <w:t xml:space="preserve"> </w:t>
      </w:r>
      <w:r w:rsidR="00AF3B5E" w:rsidRPr="007E3965">
        <w:rPr>
          <w:rFonts w:asciiTheme="minorHAnsi" w:hAnsiTheme="minorHAnsi" w:cs="Times New Roman"/>
          <w:color w:val="auto"/>
          <w:sz w:val="22"/>
        </w:rPr>
        <w:t xml:space="preserve">célja, hogy a vitorlázást, mint </w:t>
      </w:r>
      <w:r w:rsidR="00564E3E" w:rsidRPr="007E3965">
        <w:rPr>
          <w:rFonts w:asciiTheme="minorHAnsi" w:hAnsiTheme="minorHAnsi" w:cs="Times New Roman"/>
          <w:color w:val="auto"/>
          <w:sz w:val="22"/>
        </w:rPr>
        <w:t>sportot minél</w:t>
      </w:r>
      <w:r w:rsidR="00AF3B5E" w:rsidRPr="007E3965">
        <w:rPr>
          <w:rFonts w:asciiTheme="minorHAnsi" w:hAnsiTheme="minorHAnsi" w:cs="Times New Roman"/>
          <w:color w:val="auto"/>
          <w:sz w:val="22"/>
        </w:rPr>
        <w:t xml:space="preserve"> szélesebb </w:t>
      </w:r>
      <w:r w:rsidR="00564E3E" w:rsidRPr="007E3965">
        <w:rPr>
          <w:rFonts w:asciiTheme="minorHAnsi" w:hAnsiTheme="minorHAnsi" w:cs="Times New Roman"/>
          <w:color w:val="auto"/>
          <w:sz w:val="22"/>
        </w:rPr>
        <w:t>körben megismertesse felnőttekkel</w:t>
      </w:r>
      <w:r w:rsidR="00AF3B5E" w:rsidRPr="007E3965">
        <w:rPr>
          <w:rFonts w:asciiTheme="minorHAnsi" w:hAnsiTheme="minorHAnsi" w:cs="Times New Roman"/>
          <w:color w:val="auto"/>
          <w:sz w:val="22"/>
        </w:rPr>
        <w:t xml:space="preserve"> és fiatalokkal. Céljuk: a környezetvédelem, a tudatos környezetbarát nevelés, a Balaton környékének megismertetése. 2013. évben részt vettek egy jótékonysági vitorlás versenyen, az </w:t>
      </w:r>
      <w:proofErr w:type="spellStart"/>
      <w:r w:rsidR="00AF3B5E" w:rsidRPr="007E3965">
        <w:rPr>
          <w:rFonts w:asciiTheme="minorHAnsi" w:hAnsiTheme="minorHAnsi" w:cs="Times New Roman"/>
          <w:color w:val="auto"/>
          <w:sz w:val="22"/>
        </w:rPr>
        <w:t>Eurakvilo</w:t>
      </w:r>
      <w:proofErr w:type="spellEnd"/>
      <w:r w:rsidR="00AF3B5E" w:rsidRPr="007E3965">
        <w:rPr>
          <w:rFonts w:asciiTheme="minorHAnsi" w:hAnsiTheme="minorHAnsi" w:cs="Times New Roman"/>
          <w:color w:val="auto"/>
          <w:sz w:val="22"/>
        </w:rPr>
        <w:t xml:space="preserve"> Regattán, ahol leukémiából gyógyult gyerekeket vitorláztattak, ezen kívül a </w:t>
      </w:r>
      <w:proofErr w:type="spellStart"/>
      <w:r w:rsidR="00AF3B5E" w:rsidRPr="007E3965">
        <w:rPr>
          <w:rFonts w:asciiTheme="minorHAnsi" w:hAnsiTheme="minorHAnsi" w:cs="Times New Roman"/>
          <w:color w:val="auto"/>
          <w:sz w:val="22"/>
        </w:rPr>
        <w:t>Regens</w:t>
      </w:r>
      <w:proofErr w:type="spellEnd"/>
      <w:r w:rsidR="00AF3B5E" w:rsidRPr="007E3965">
        <w:rPr>
          <w:rFonts w:asciiTheme="minorHAnsi" w:hAnsiTheme="minorHAnsi" w:cs="Times New Roman"/>
          <w:color w:val="auto"/>
          <w:sz w:val="22"/>
        </w:rPr>
        <w:t xml:space="preserve"> Wagner Otthon fogyatékkal élő lakóit, a helyi óvodásokat és </w:t>
      </w:r>
      <w:r w:rsidR="00027E85" w:rsidRPr="007E3965">
        <w:rPr>
          <w:rFonts w:asciiTheme="minorHAnsi" w:hAnsiTheme="minorHAnsi" w:cs="Times New Roman"/>
          <w:color w:val="auto"/>
          <w:sz w:val="22"/>
        </w:rPr>
        <w:t>iskolásokat is</w:t>
      </w:r>
      <w:r w:rsidR="00AF3B5E" w:rsidRPr="007E3965">
        <w:rPr>
          <w:rFonts w:asciiTheme="minorHAnsi" w:hAnsiTheme="minorHAnsi" w:cs="Times New Roman"/>
          <w:color w:val="auto"/>
          <w:sz w:val="22"/>
        </w:rPr>
        <w:t xml:space="preserve"> többször elvitték vitorlás kirándulásokra.</w:t>
      </w:r>
    </w:p>
    <w:p w:rsidR="00AF3B5E" w:rsidRDefault="00AF3B5E" w:rsidP="00AF3B5E">
      <w:pPr>
        <w:pStyle w:val="c1"/>
        <w:tabs>
          <w:tab w:val="left" w:pos="284"/>
        </w:tabs>
        <w:autoSpaceDE w:val="0"/>
        <w:autoSpaceDN w:val="0"/>
        <w:adjustRightInd w:val="0"/>
        <w:jc w:val="both"/>
        <w:rPr>
          <w:rFonts w:asciiTheme="minorHAnsi" w:hAnsiTheme="minorHAnsi" w:cs="Times New Roman"/>
          <w:b/>
          <w:color w:val="auto"/>
          <w:sz w:val="22"/>
        </w:rPr>
      </w:pPr>
    </w:p>
    <w:p w:rsidR="00680984" w:rsidRPr="007E3965" w:rsidRDefault="006B089A" w:rsidP="00AF3B5E">
      <w:pPr>
        <w:pStyle w:val="c1"/>
        <w:tabs>
          <w:tab w:val="left" w:pos="284"/>
        </w:tabs>
        <w:autoSpaceDE w:val="0"/>
        <w:autoSpaceDN w:val="0"/>
        <w:adjustRightInd w:val="0"/>
        <w:jc w:val="both"/>
        <w:rPr>
          <w:rFonts w:asciiTheme="minorHAnsi" w:hAnsiTheme="minorHAnsi" w:cs="Times New Roman"/>
          <w:b/>
          <w:color w:val="auto"/>
          <w:sz w:val="22"/>
        </w:rPr>
      </w:pPr>
      <w:r>
        <w:rPr>
          <w:rFonts w:asciiTheme="minorHAnsi" w:hAnsiTheme="minorHAnsi" w:cs="Times New Roman"/>
          <w:b/>
          <w:color w:val="auto"/>
          <w:sz w:val="22"/>
        </w:rPr>
        <w:br/>
      </w:r>
      <w:r>
        <w:rPr>
          <w:rFonts w:asciiTheme="minorHAnsi" w:hAnsiTheme="minorHAnsi" w:cs="Times New Roman"/>
          <w:b/>
          <w:color w:val="auto"/>
          <w:sz w:val="22"/>
        </w:rPr>
        <w:br/>
      </w:r>
    </w:p>
    <w:p w:rsidR="00AF3B5E" w:rsidRPr="007E3965" w:rsidRDefault="00AF3B5E" w:rsidP="00AF3B5E">
      <w:pPr>
        <w:jc w:val="both"/>
        <w:rPr>
          <w:rFonts w:asciiTheme="minorHAnsi" w:hAnsiTheme="minorHAnsi"/>
          <w:b/>
          <w:color w:val="000000"/>
          <w:sz w:val="22"/>
          <w:szCs w:val="22"/>
        </w:rPr>
      </w:pPr>
      <w:r w:rsidRPr="007E3965">
        <w:rPr>
          <w:rFonts w:asciiTheme="minorHAnsi" w:hAnsiTheme="minorHAnsi"/>
          <w:b/>
          <w:color w:val="000000"/>
          <w:sz w:val="22"/>
          <w:szCs w:val="22"/>
        </w:rPr>
        <w:lastRenderedPageBreak/>
        <w:t>Alapítványok:</w:t>
      </w:r>
    </w:p>
    <w:p w:rsidR="00AF3B5E" w:rsidRPr="007E3965" w:rsidRDefault="00AF3B5E" w:rsidP="00AF3B5E">
      <w:pPr>
        <w:jc w:val="both"/>
        <w:rPr>
          <w:rFonts w:asciiTheme="minorHAnsi" w:hAnsiTheme="minorHAnsi"/>
          <w:color w:val="000000"/>
          <w:sz w:val="22"/>
          <w:szCs w:val="22"/>
        </w:rPr>
      </w:pPr>
      <w:r w:rsidRPr="007E3965">
        <w:rPr>
          <w:rFonts w:asciiTheme="minorHAnsi" w:hAnsiTheme="minorHAnsi"/>
          <w:color w:val="000000"/>
          <w:sz w:val="22"/>
          <w:szCs w:val="22"/>
        </w:rPr>
        <w:t>Az</w:t>
      </w:r>
      <w:r w:rsidRPr="007E3965">
        <w:rPr>
          <w:rFonts w:asciiTheme="minorHAnsi" w:hAnsiTheme="minorHAnsi"/>
          <w:b/>
          <w:color w:val="000000"/>
          <w:sz w:val="22"/>
          <w:szCs w:val="22"/>
        </w:rPr>
        <w:t xml:space="preserve"> Óvodáért Közalapítvány </w:t>
      </w:r>
      <w:r w:rsidRPr="007E3965">
        <w:rPr>
          <w:rFonts w:asciiTheme="minorHAnsi" w:hAnsiTheme="minorHAnsi"/>
          <w:color w:val="000000"/>
          <w:sz w:val="22"/>
          <w:szCs w:val="22"/>
        </w:rPr>
        <w:t>célja: az óvoda fejlesztése, a gyermekekkel való minőségi foglalkozás személyi és anyagi feltételeinek megteremtése.</w:t>
      </w:r>
    </w:p>
    <w:p w:rsidR="0044317E" w:rsidRPr="007E3965" w:rsidRDefault="0044317E" w:rsidP="00AF3B5E">
      <w:pPr>
        <w:jc w:val="both"/>
        <w:rPr>
          <w:rFonts w:asciiTheme="minorHAnsi" w:hAnsiTheme="minorHAnsi"/>
          <w:sz w:val="22"/>
          <w:szCs w:val="22"/>
        </w:rPr>
      </w:pP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 </w:t>
      </w:r>
      <w:r w:rsidRPr="007E3965">
        <w:rPr>
          <w:rFonts w:asciiTheme="minorHAnsi" w:hAnsiTheme="minorHAnsi"/>
          <w:b/>
          <w:sz w:val="22"/>
          <w:szCs w:val="22"/>
        </w:rPr>
        <w:t>Baba-mama Klub</w:t>
      </w:r>
      <w:r w:rsidRPr="007E3965">
        <w:rPr>
          <w:rFonts w:asciiTheme="minorHAnsi" w:hAnsiTheme="minorHAnsi"/>
          <w:sz w:val="22"/>
          <w:szCs w:val="22"/>
        </w:rPr>
        <w:t xml:space="preserve"> a védőnő vezetésével 15 éve működik. Nagy népszerűségnek </w:t>
      </w:r>
      <w:r w:rsidR="00564E3E" w:rsidRPr="007E3965">
        <w:rPr>
          <w:rFonts w:asciiTheme="minorHAnsi" w:hAnsiTheme="minorHAnsi"/>
          <w:sz w:val="22"/>
          <w:szCs w:val="22"/>
        </w:rPr>
        <w:t>örvend a</w:t>
      </w:r>
      <w:r w:rsidRPr="007E3965">
        <w:rPr>
          <w:rFonts w:asciiTheme="minorHAnsi" w:hAnsiTheme="minorHAnsi"/>
          <w:sz w:val="22"/>
          <w:szCs w:val="22"/>
        </w:rPr>
        <w:t xml:space="preserve"> baba-mama torna és az évente megrendezésre kerülő anyatejes ünnepség.</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Összejöveteleiken az egészséges csecsemő testi-lelki fejlődésére, az egészséges életmódra, a csecsemők és kisgyermekek helyes táplálkozására, az anyatejes táplálás fontosságára hívják fel a figyelmet, nagy hangsúlyt kap a játékos fejlesztés, a családi kapcsolatok ápolása, egymás segítése, a környezettel való harmóniában élés, és a másokra való odafigyelés. A klub tagjai tanácsokat kapnak a szociális ellátások rendszeréről, illetőleg a válságban lévő családok számára nyújtható szociális ellátásokról is.</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 védőnő szükség esetén, tapasztalatai alapján a válságban lévő család szociális segítségnyújtására is javaslatot </w:t>
      </w:r>
      <w:r w:rsidR="00564E3E" w:rsidRPr="007E3965">
        <w:rPr>
          <w:rFonts w:asciiTheme="minorHAnsi" w:hAnsiTheme="minorHAnsi"/>
          <w:sz w:val="22"/>
          <w:szCs w:val="22"/>
        </w:rPr>
        <w:t>tesz,</w:t>
      </w:r>
      <w:r w:rsidRPr="007E3965">
        <w:rPr>
          <w:rFonts w:asciiTheme="minorHAnsi" w:hAnsiTheme="minorHAnsi"/>
          <w:sz w:val="22"/>
          <w:szCs w:val="22"/>
        </w:rPr>
        <w:t xml:space="preserve"> és kiemelt fontosságúnak tartja a családokra egyre inkább jellemző elszegényedés következtében fellépő problémák megoldásának diszkrét kezelését (családon belüli erőszak és gyermekbántalmazás megelőzése). </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Programjaikon, rendezvényeiken a szülők, nagyszülők, gyerekek vesznek részt. </w:t>
      </w:r>
    </w:p>
    <w:p w:rsidR="00AF3B5E" w:rsidRPr="007E3965" w:rsidRDefault="00AF3B5E" w:rsidP="00AF3B5E">
      <w:pPr>
        <w:autoSpaceDE w:val="0"/>
        <w:autoSpaceDN w:val="0"/>
        <w:adjustRightInd w:val="0"/>
        <w:jc w:val="both"/>
        <w:rPr>
          <w:rFonts w:asciiTheme="minorHAnsi" w:hAnsiTheme="minorHAnsi"/>
          <w:sz w:val="22"/>
          <w:szCs w:val="22"/>
        </w:rPr>
      </w:pPr>
    </w:p>
    <w:p w:rsidR="00AF3B5E" w:rsidRPr="007E3965" w:rsidRDefault="00AF3B5E" w:rsidP="00680984">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b)</w:t>
      </w:r>
      <w:r w:rsidRPr="007E3965">
        <w:rPr>
          <w:rFonts w:asciiTheme="minorHAnsi" w:hAnsiTheme="minorHAnsi"/>
          <w:b/>
          <w:sz w:val="22"/>
          <w:szCs w:val="22"/>
        </w:rPr>
        <w:t xml:space="preserve"> közösségi együttélés jellemzői (pl. etnikai konfliktusok és kezelésük)</w:t>
      </w:r>
    </w:p>
    <w:p w:rsidR="00AF3B5E" w:rsidRPr="007E3965" w:rsidRDefault="00AF3B5E" w:rsidP="00680984">
      <w:pPr>
        <w:autoSpaceDE w:val="0"/>
        <w:autoSpaceDN w:val="0"/>
        <w:adjustRightInd w:val="0"/>
        <w:jc w:val="both"/>
        <w:rPr>
          <w:rFonts w:asciiTheme="minorHAnsi" w:hAnsiTheme="minorHAnsi"/>
          <w:iCs/>
          <w:sz w:val="22"/>
          <w:szCs w:val="22"/>
        </w:rPr>
      </w:pPr>
      <w:r w:rsidRPr="007E3965">
        <w:rPr>
          <w:rFonts w:asciiTheme="minorHAnsi" w:hAnsiTheme="minorHAnsi"/>
          <w:i/>
          <w:iCs/>
          <w:sz w:val="22"/>
          <w:szCs w:val="22"/>
        </w:rPr>
        <w:br/>
      </w:r>
      <w:r w:rsidRPr="007E3965">
        <w:rPr>
          <w:rFonts w:asciiTheme="minorHAnsi" w:hAnsiTheme="minorHAnsi"/>
          <w:iCs/>
          <w:sz w:val="22"/>
          <w:szCs w:val="22"/>
        </w:rPr>
        <w:t>Etnikai konfliktus a településen nem fordult elő, mivel a településen nemzetiségi (etnikai és nemzetiségi) csoportok nincsenek.</w:t>
      </w:r>
    </w:p>
    <w:p w:rsidR="00971414" w:rsidRPr="00971414" w:rsidRDefault="00971414" w:rsidP="00680984"/>
    <w:p w:rsidR="00AF3B5E" w:rsidRPr="007E3965" w:rsidRDefault="00AF3B5E" w:rsidP="00680984">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c)</w:t>
      </w:r>
      <w:r w:rsidRPr="007E3965">
        <w:rPr>
          <w:rFonts w:asciiTheme="minorHAnsi" w:hAnsiTheme="minorHAnsi"/>
          <w:b/>
          <w:sz w:val="22"/>
          <w:szCs w:val="22"/>
        </w:rPr>
        <w:t xml:space="preserve"> helyi közösségi szolidaritás megnyilvánulásai (adományozás, önkéntes munka stb.)</w:t>
      </w:r>
    </w:p>
    <w:p w:rsidR="00AF3B5E" w:rsidRPr="007E3965" w:rsidRDefault="00AF3B5E" w:rsidP="00AF3B5E">
      <w:pPr>
        <w:autoSpaceDE w:val="0"/>
        <w:autoSpaceDN w:val="0"/>
        <w:adjustRightInd w:val="0"/>
        <w:ind w:firstLine="142"/>
        <w:jc w:val="both"/>
        <w:rPr>
          <w:rFonts w:asciiTheme="minorHAnsi" w:hAnsiTheme="minorHAnsi"/>
          <w:sz w:val="22"/>
          <w:szCs w:val="22"/>
        </w:rPr>
      </w:pP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 település lakosai, üdülőtulajdonosai részéről szinte minden évben érkeznek adományok, illetőleg felajánlások (bútorok, ruházat, használtcikk, stb.) a rászorulók részére, amelynek szétosztásában az Alapszolgáltatási Központ munkatársai vesznek részt. </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Ezen kívül az önkormányzat gyógyászati segédeszköz adományt is kapott (kerekesszék, járókeret, stb.), amelynek a használatát ingyenesen biztosítja a rászorulók részére.</w:t>
      </w:r>
    </w:p>
    <w:p w:rsidR="00AF3B5E" w:rsidRPr="007E3965" w:rsidRDefault="00AF3B5E" w:rsidP="00AF3B5E">
      <w:pPr>
        <w:autoSpaceDE w:val="0"/>
        <w:autoSpaceDN w:val="0"/>
        <w:adjustRightInd w:val="0"/>
        <w:ind w:firstLine="142"/>
        <w:jc w:val="both"/>
        <w:rPr>
          <w:rFonts w:asciiTheme="minorHAnsi" w:hAnsiTheme="minorHAnsi"/>
          <w:sz w:val="22"/>
          <w:szCs w:val="22"/>
        </w:rPr>
      </w:pPr>
    </w:p>
    <w:p w:rsidR="00AF3B5E" w:rsidRPr="007E3965" w:rsidRDefault="00AF3B5E" w:rsidP="008F6EDA">
      <w:pPr>
        <w:pStyle w:val="Cmsor1"/>
      </w:pPr>
      <w:bookmarkStart w:id="100" w:name="_Toc529370947"/>
      <w:r w:rsidRPr="007E3965">
        <w:t>3.8 A roma nemzetiségi önkormányzat célcsoportokkal kapcsolatos esélyegyenlőségi tevékenysége, partnersége a települési önkormányzattal</w:t>
      </w:r>
      <w:bookmarkEnd w:id="100"/>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Balatonmáriafürdőn roma nemzetiségi önkormányzat nem működik.</w:t>
      </w:r>
    </w:p>
    <w:p w:rsidR="000B4ADF" w:rsidRDefault="000B4ADF" w:rsidP="00AF3B5E">
      <w:pPr>
        <w:autoSpaceDE w:val="0"/>
        <w:autoSpaceDN w:val="0"/>
        <w:adjustRightInd w:val="0"/>
        <w:ind w:firstLine="142"/>
        <w:jc w:val="both"/>
        <w:rPr>
          <w:rFonts w:asciiTheme="minorHAnsi" w:hAnsiTheme="minorHAnsi"/>
          <w:b/>
          <w:sz w:val="22"/>
          <w:szCs w:val="22"/>
        </w:rPr>
      </w:pPr>
    </w:p>
    <w:p w:rsidR="00AF3B5E" w:rsidRPr="007E3965" w:rsidRDefault="00AF3B5E" w:rsidP="008F6EDA">
      <w:pPr>
        <w:pStyle w:val="Cmsor1"/>
      </w:pPr>
      <w:bookmarkStart w:id="101" w:name="_Toc529370948"/>
      <w:r w:rsidRPr="007E3965">
        <w:t>3.9 Következtetések: problémák beazonosítása, fejlesztési lehetőségek meghatározása.</w:t>
      </w:r>
      <w:bookmarkEnd w:id="101"/>
    </w:p>
    <w:p w:rsidR="00610F95" w:rsidRPr="006B089A" w:rsidRDefault="00610F95" w:rsidP="006B089A">
      <w:pPr>
        <w:autoSpaceDE w:val="0"/>
        <w:autoSpaceDN w:val="0"/>
        <w:adjustRightInd w:val="0"/>
        <w:spacing w:after="20"/>
        <w:ind w:firstLine="142"/>
        <w:rPr>
          <w:rFonts w:asciiTheme="minorHAnsi" w:hAnsiTheme="minorHAnsi"/>
          <w:sz w:val="16"/>
          <w:szCs w:val="16"/>
        </w:rPr>
      </w:pPr>
      <w:r>
        <w:rPr>
          <w:rFonts w:asciiTheme="minorHAnsi" w:hAnsiTheme="minorHAnsi"/>
          <w:sz w:val="22"/>
          <w:szCs w:val="22"/>
        </w:rPr>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44"/>
        <w:gridCol w:w="4869"/>
      </w:tblGrid>
      <w:tr w:rsidR="00610F95" w:rsidRPr="005D5824" w:rsidTr="00610F95">
        <w:trPr>
          <w:jc w:val="center"/>
        </w:trPr>
        <w:tc>
          <w:tcPr>
            <w:tcW w:w="9713" w:type="dxa"/>
            <w:gridSpan w:val="2"/>
            <w:shd w:val="clear" w:color="auto" w:fill="D6E3BC" w:themeFill="accent3" w:themeFillTint="66"/>
          </w:tcPr>
          <w:p w:rsidR="00610F95" w:rsidRPr="005D5824" w:rsidRDefault="00610F95" w:rsidP="00610F95">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rPr>
            </w:pPr>
            <w:r w:rsidRPr="005D5824">
              <w:rPr>
                <w:rFonts w:asciiTheme="minorHAnsi" w:hAnsiTheme="minorHAnsi"/>
                <w:b/>
                <w:bCs w:val="0"/>
                <w:iCs w:val="0"/>
                <w:szCs w:val="22"/>
              </w:rPr>
              <w:t>A mélyszegénységben élők és a romák helyzete,</w:t>
            </w:r>
          </w:p>
          <w:p w:rsidR="00610F95" w:rsidRPr="005D5824" w:rsidRDefault="00610F95" w:rsidP="00610F95">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rPr>
            </w:pPr>
            <w:r w:rsidRPr="005D5824">
              <w:rPr>
                <w:rFonts w:asciiTheme="minorHAnsi" w:hAnsiTheme="minorHAnsi"/>
                <w:b/>
                <w:bCs w:val="0"/>
                <w:iCs w:val="0"/>
                <w:szCs w:val="22"/>
              </w:rPr>
              <w:t xml:space="preserve"> esélyegyenlősége vizsgálata során településünkön</w:t>
            </w:r>
          </w:p>
          <w:p w:rsidR="00610F95" w:rsidRPr="005D5824" w:rsidRDefault="00610F95" w:rsidP="00610F95">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rPr>
            </w:pPr>
          </w:p>
        </w:tc>
      </w:tr>
      <w:tr w:rsidR="00610F95" w:rsidRPr="005D5824" w:rsidTr="00610F95">
        <w:trPr>
          <w:jc w:val="center"/>
        </w:trPr>
        <w:tc>
          <w:tcPr>
            <w:tcW w:w="4844" w:type="dxa"/>
            <w:shd w:val="clear" w:color="auto" w:fill="D6E3BC" w:themeFill="accent3" w:themeFillTint="66"/>
          </w:tcPr>
          <w:p w:rsidR="00610F95" w:rsidRPr="005D5824" w:rsidRDefault="00610F95" w:rsidP="00610F95">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rPr>
            </w:pPr>
            <w:r w:rsidRPr="005D5824">
              <w:rPr>
                <w:rFonts w:asciiTheme="minorHAnsi" w:hAnsiTheme="minorHAnsi"/>
                <w:b/>
                <w:bCs w:val="0"/>
                <w:iCs w:val="0"/>
                <w:szCs w:val="22"/>
              </w:rPr>
              <w:t>beazonosított problémák</w:t>
            </w:r>
          </w:p>
          <w:p w:rsidR="00610F95" w:rsidRPr="005D5824" w:rsidRDefault="00610F95" w:rsidP="00610F95">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rPr>
            </w:pPr>
          </w:p>
        </w:tc>
        <w:tc>
          <w:tcPr>
            <w:tcW w:w="4869" w:type="dxa"/>
            <w:shd w:val="clear" w:color="auto" w:fill="D6E3BC" w:themeFill="accent3" w:themeFillTint="66"/>
          </w:tcPr>
          <w:p w:rsidR="00610F95" w:rsidRPr="005D5824" w:rsidRDefault="00610F95" w:rsidP="00610F95">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rPr>
            </w:pPr>
            <w:r w:rsidRPr="005D5824">
              <w:rPr>
                <w:rFonts w:asciiTheme="minorHAnsi" w:hAnsiTheme="minorHAnsi"/>
                <w:b/>
                <w:bCs w:val="0"/>
                <w:iCs w:val="0"/>
                <w:szCs w:val="22"/>
              </w:rPr>
              <w:t>fejlesztési lehetőségek</w:t>
            </w:r>
          </w:p>
          <w:p w:rsidR="00610F95" w:rsidRPr="005D5824" w:rsidRDefault="00610F95" w:rsidP="00610F95">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rPr>
            </w:pPr>
          </w:p>
        </w:tc>
      </w:tr>
      <w:tr w:rsidR="00610F95" w:rsidRPr="00610F95" w:rsidTr="00610F95">
        <w:trPr>
          <w:jc w:val="center"/>
        </w:trPr>
        <w:tc>
          <w:tcPr>
            <w:tcW w:w="4844" w:type="dxa"/>
          </w:tcPr>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610F95">
              <w:rPr>
                <w:rFonts w:asciiTheme="minorHAnsi" w:hAnsiTheme="minorHAnsi"/>
                <w:sz w:val="22"/>
                <w:szCs w:val="22"/>
              </w:rPr>
              <w:t>Munkanélküliség, szezonális foglalkoztatás, alacsony iskolai végzettség, szakmai kompetenciák hiánya.</w:t>
            </w:r>
          </w:p>
        </w:tc>
        <w:tc>
          <w:tcPr>
            <w:tcW w:w="4869" w:type="dxa"/>
          </w:tcPr>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610F95">
              <w:rPr>
                <w:rFonts w:asciiTheme="minorHAnsi" w:hAnsiTheme="minorHAnsi"/>
                <w:sz w:val="22"/>
                <w:szCs w:val="22"/>
              </w:rPr>
              <w:t>Képzési és munkalehetőségek biztosítása, közmunkaprogramokban való részvételre ösztönzés.</w:t>
            </w:r>
            <w:r w:rsidRPr="00610F95">
              <w:rPr>
                <w:rFonts w:asciiTheme="minorHAnsi" w:hAnsiTheme="minorHAnsi"/>
                <w:sz w:val="22"/>
                <w:szCs w:val="22"/>
              </w:rPr>
              <w:br/>
              <w:t>Képzési és közfoglalkoztatási programok szervezése.</w:t>
            </w:r>
          </w:p>
        </w:tc>
      </w:tr>
      <w:tr w:rsidR="00610F95" w:rsidRPr="00610F95" w:rsidTr="00610F95">
        <w:trPr>
          <w:trHeight w:val="1212"/>
          <w:jc w:val="center"/>
        </w:trPr>
        <w:tc>
          <w:tcPr>
            <w:tcW w:w="4844" w:type="dxa"/>
          </w:tcPr>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610F95">
              <w:rPr>
                <w:rFonts w:asciiTheme="minorHAnsi" w:hAnsiTheme="minorHAnsi"/>
                <w:sz w:val="22"/>
                <w:szCs w:val="22"/>
              </w:rPr>
              <w:t>Anyagi gondok, elszegényedés, alacsony családi jövedelmek.</w:t>
            </w:r>
          </w:p>
        </w:tc>
        <w:tc>
          <w:tcPr>
            <w:tcW w:w="4869" w:type="dxa"/>
          </w:tcPr>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610F95">
              <w:rPr>
                <w:rFonts w:asciiTheme="minorHAnsi" w:hAnsiTheme="minorHAnsi"/>
                <w:sz w:val="22"/>
                <w:szCs w:val="22"/>
              </w:rPr>
              <w:t>Anyagi gondok enyhítése, a krízishelyzetben lévők támogatása.</w:t>
            </w:r>
          </w:p>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610F95">
              <w:rPr>
                <w:rFonts w:asciiTheme="minorHAnsi" w:hAnsiTheme="minorHAnsi"/>
                <w:sz w:val="22"/>
                <w:szCs w:val="22"/>
              </w:rPr>
              <w:t xml:space="preserve">Ruha-, használtcikk és egyéb adományok gyűjtése és eljuttatása a rászorulóknak, </w:t>
            </w:r>
            <w:proofErr w:type="spellStart"/>
            <w:r w:rsidRPr="00610F95">
              <w:rPr>
                <w:rFonts w:asciiTheme="minorHAnsi" w:hAnsiTheme="minorHAnsi"/>
                <w:sz w:val="22"/>
                <w:szCs w:val="22"/>
              </w:rPr>
              <w:t>facebook</w:t>
            </w:r>
            <w:proofErr w:type="spellEnd"/>
            <w:r w:rsidRPr="00610F95">
              <w:rPr>
                <w:rFonts w:asciiTheme="minorHAnsi" w:hAnsiTheme="minorHAnsi"/>
                <w:sz w:val="22"/>
                <w:szCs w:val="22"/>
              </w:rPr>
              <w:t xml:space="preserve"> oldal segítségével 72 órán belüli online segítségnyújtással.</w:t>
            </w:r>
            <w:r w:rsidRPr="00610F95">
              <w:rPr>
                <w:rFonts w:asciiTheme="minorHAnsi" w:hAnsiTheme="minorHAnsi"/>
                <w:sz w:val="22"/>
                <w:szCs w:val="22"/>
                <w:shd w:val="clear" w:color="auto" w:fill="C2D69B" w:themeFill="accent3" w:themeFillTint="99"/>
              </w:rPr>
              <w:t xml:space="preserve"> </w:t>
            </w:r>
          </w:p>
        </w:tc>
      </w:tr>
      <w:tr w:rsidR="00610F95" w:rsidRPr="00610F95" w:rsidTr="00610F95">
        <w:trPr>
          <w:jc w:val="center"/>
        </w:trPr>
        <w:tc>
          <w:tcPr>
            <w:tcW w:w="4844" w:type="dxa"/>
          </w:tcPr>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610F95">
              <w:rPr>
                <w:rFonts w:asciiTheme="minorHAnsi" w:hAnsiTheme="minorHAnsi"/>
                <w:sz w:val="22"/>
                <w:szCs w:val="22"/>
              </w:rPr>
              <w:lastRenderedPageBreak/>
              <w:t>Egyre több a településen megjelenő, elesett állapotban található hajléktalan, idős, beteg, utcán rekedt fiatalkorú.</w:t>
            </w:r>
          </w:p>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p>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p>
        </w:tc>
        <w:tc>
          <w:tcPr>
            <w:tcW w:w="4869" w:type="dxa"/>
          </w:tcPr>
          <w:p w:rsidR="00610F95" w:rsidRPr="00610F95" w:rsidRDefault="00610F95" w:rsidP="00732F8D">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610F95">
              <w:rPr>
                <w:rFonts w:asciiTheme="minorHAnsi" w:hAnsiTheme="minorHAnsi"/>
                <w:bCs w:val="0"/>
                <w:iCs w:val="0"/>
                <w:sz w:val="22"/>
                <w:szCs w:val="22"/>
              </w:rPr>
              <w:t xml:space="preserve">„Vörös kód” járőr szolgálat szervezése (a kiadott protokoll szerint), alkalmi és szezonális jelleggel (munkaidőn túl). </w:t>
            </w:r>
            <w:r w:rsidRPr="00610F95">
              <w:rPr>
                <w:rFonts w:asciiTheme="minorHAnsi" w:eastAsia="Arial Unicode MS" w:hAnsiTheme="minorHAnsi" w:cs="Arial"/>
                <w:sz w:val="22"/>
                <w:szCs w:val="22"/>
              </w:rPr>
              <w:t>A „Vörös kód</w:t>
            </w:r>
            <w:proofErr w:type="gramStart"/>
            <w:r w:rsidRPr="00610F95">
              <w:rPr>
                <w:rFonts w:asciiTheme="minorHAnsi" w:eastAsia="Arial Unicode MS" w:hAnsiTheme="minorHAnsi" w:cs="Arial"/>
                <w:sz w:val="22"/>
                <w:szCs w:val="22"/>
              </w:rPr>
              <w:t>”  kiadása</w:t>
            </w:r>
            <w:proofErr w:type="gramEnd"/>
            <w:r w:rsidRPr="00610F95">
              <w:rPr>
                <w:rFonts w:asciiTheme="minorHAnsi" w:eastAsia="Arial Unicode MS" w:hAnsiTheme="minorHAnsi" w:cs="Arial"/>
                <w:sz w:val="22"/>
                <w:szCs w:val="22"/>
              </w:rPr>
              <w:t xml:space="preserve"> esetén, az életet és testi épséget veszélyeztető helyzet elhárítása érdekében, a szükséges intézkedések megtétele.</w:t>
            </w:r>
          </w:p>
        </w:tc>
      </w:tr>
    </w:tbl>
    <w:p w:rsidR="00610F95" w:rsidRPr="007E3965" w:rsidRDefault="00610F95" w:rsidP="00610F95">
      <w:pPr>
        <w:jc w:val="both"/>
      </w:pPr>
      <w:bookmarkStart w:id="102" w:name="_Toc344899841"/>
    </w:p>
    <w:p w:rsidR="00AF3B5E" w:rsidRPr="007E3965" w:rsidRDefault="00AF3B5E" w:rsidP="008F6EDA">
      <w:pPr>
        <w:pStyle w:val="Cmsor1"/>
      </w:pPr>
      <w:bookmarkStart w:id="103" w:name="_Toc529370949"/>
      <w:r w:rsidRPr="007E3965">
        <w:t>4. A gyermekek helyzete, esélyegyenlősége, gyermekszegénység</w:t>
      </w:r>
      <w:bookmarkEnd w:id="102"/>
      <w:bookmarkEnd w:id="103"/>
    </w:p>
    <w:p w:rsidR="00AF3B5E" w:rsidRPr="007E3965" w:rsidRDefault="00AF3B5E" w:rsidP="00AF3B5E">
      <w:pPr>
        <w:jc w:val="both"/>
        <w:rPr>
          <w:rFonts w:asciiTheme="minorHAnsi" w:hAnsiTheme="minorHAnsi"/>
          <w:sz w:val="22"/>
          <w:szCs w:val="22"/>
        </w:rPr>
      </w:pPr>
    </w:p>
    <w:p w:rsidR="00AF3B5E" w:rsidRPr="007E3965" w:rsidRDefault="00AF3B5E" w:rsidP="008F6EDA">
      <w:pPr>
        <w:pStyle w:val="Cmsor1"/>
      </w:pPr>
      <w:bookmarkStart w:id="104" w:name="_Toc529370950"/>
      <w:r w:rsidRPr="007E3965">
        <w:t>4.1. A gyermekek helyzetének általános jellemzői (pl. gyermekek száma, aránya, életkori megoszlása, demográfiai trendek stb.)</w:t>
      </w:r>
      <w:bookmarkEnd w:id="104"/>
    </w:p>
    <w:p w:rsidR="00AF3B5E" w:rsidRPr="007E3965" w:rsidRDefault="00AF3B5E" w:rsidP="00535A81">
      <w:pPr>
        <w:jc w:val="both"/>
        <w:rPr>
          <w:rFonts w:asciiTheme="minorHAnsi" w:hAnsiTheme="minorHAnsi"/>
          <w:sz w:val="22"/>
          <w:szCs w:val="22"/>
        </w:rPr>
      </w:pPr>
      <w:r w:rsidRPr="007E3965">
        <w:rPr>
          <w:rFonts w:asciiTheme="minorHAnsi" w:hAnsiTheme="minorHAnsi"/>
          <w:sz w:val="22"/>
          <w:szCs w:val="22"/>
        </w:rPr>
        <w:br/>
      </w:r>
    </w:p>
    <w:tbl>
      <w:tblPr>
        <w:tblW w:w="0" w:type="auto"/>
        <w:tblInd w:w="889" w:type="dxa"/>
        <w:tblCellMar>
          <w:left w:w="70" w:type="dxa"/>
          <w:right w:w="70" w:type="dxa"/>
        </w:tblCellMar>
        <w:tblLook w:val="04A0"/>
      </w:tblPr>
      <w:tblGrid>
        <w:gridCol w:w="3666"/>
        <w:gridCol w:w="711"/>
        <w:gridCol w:w="476"/>
        <w:gridCol w:w="903"/>
        <w:gridCol w:w="1567"/>
        <w:gridCol w:w="1567"/>
      </w:tblGrid>
      <w:tr w:rsidR="00535A81" w:rsidRPr="007E3965" w:rsidTr="00983052">
        <w:trPr>
          <w:trHeight w:val="1126"/>
        </w:trPr>
        <w:tc>
          <w:tcPr>
            <w:tcW w:w="3665"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 xml:space="preserve">Korcsoport </w:t>
            </w:r>
          </w:p>
        </w:tc>
        <w:tc>
          <w:tcPr>
            <w:tcW w:w="0" w:type="auto"/>
            <w:gridSpan w:val="3"/>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Fő</w:t>
            </w:r>
          </w:p>
        </w:tc>
        <w:tc>
          <w:tcPr>
            <w:tcW w:w="0" w:type="auto"/>
            <w:gridSpan w:val="2"/>
            <w:tcBorders>
              <w:top w:val="single" w:sz="4" w:space="0" w:color="auto"/>
              <w:left w:val="single" w:sz="4" w:space="0" w:color="auto"/>
              <w:bottom w:val="single" w:sz="4" w:space="0" w:color="auto"/>
              <w:right w:val="single" w:sz="4" w:space="0" w:color="auto"/>
            </w:tcBorders>
            <w:shd w:val="clear" w:color="000000" w:fill="E2EFD9"/>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 xml:space="preserve">Az állandó népességből a megfelelő korcsoportú </w:t>
            </w:r>
          </w:p>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nők és férfiak aránya (%)</w:t>
            </w:r>
          </w:p>
        </w:tc>
      </w:tr>
      <w:tr w:rsidR="00535A81" w:rsidRPr="007E3965" w:rsidTr="00983052">
        <w:trPr>
          <w:trHeight w:val="600"/>
        </w:trPr>
        <w:tc>
          <w:tcPr>
            <w:tcW w:w="3665" w:type="dxa"/>
            <w:vMerge/>
            <w:tcBorders>
              <w:top w:val="single" w:sz="4" w:space="0" w:color="auto"/>
              <w:left w:val="single" w:sz="4" w:space="0" w:color="auto"/>
              <w:bottom w:val="single" w:sz="4" w:space="0" w:color="000000"/>
              <w:right w:val="single" w:sz="4" w:space="0" w:color="auto"/>
            </w:tcBorders>
            <w:vAlign w:val="center"/>
            <w:hideMark/>
          </w:tcPr>
          <w:p w:rsidR="00535A81" w:rsidRPr="007E3965" w:rsidRDefault="00535A81" w:rsidP="00983052">
            <w:pPr>
              <w:rPr>
                <w:rFonts w:asciiTheme="minorHAnsi" w:hAnsiTheme="minorHAnsi"/>
                <w:b/>
                <w:bCs/>
              </w:rPr>
            </w:pPr>
          </w:p>
        </w:tc>
        <w:tc>
          <w:tcPr>
            <w:tcW w:w="0" w:type="auto"/>
            <w:tcBorders>
              <w:top w:val="single" w:sz="4" w:space="0" w:color="auto"/>
              <w:left w:val="nil"/>
              <w:bottom w:val="single" w:sz="4" w:space="0" w:color="auto"/>
              <w:right w:val="single" w:sz="4" w:space="0" w:color="auto"/>
            </w:tcBorders>
            <w:shd w:val="clear" w:color="000000" w:fill="E2EFD9"/>
            <w:noWrap/>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Férfiak</w:t>
            </w:r>
          </w:p>
        </w:tc>
        <w:tc>
          <w:tcPr>
            <w:tcW w:w="0" w:type="auto"/>
            <w:tcBorders>
              <w:top w:val="single" w:sz="4" w:space="0" w:color="auto"/>
              <w:left w:val="nil"/>
              <w:bottom w:val="single" w:sz="4" w:space="0" w:color="auto"/>
              <w:right w:val="single" w:sz="4" w:space="0" w:color="auto"/>
            </w:tcBorders>
            <w:shd w:val="clear" w:color="000000" w:fill="E2EFD9"/>
            <w:noWrap/>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Nők</w:t>
            </w:r>
          </w:p>
        </w:tc>
        <w:tc>
          <w:tcPr>
            <w:tcW w:w="0" w:type="auto"/>
            <w:tcBorders>
              <w:top w:val="single" w:sz="4" w:space="0" w:color="auto"/>
              <w:left w:val="nil"/>
              <w:bottom w:val="single" w:sz="4" w:space="0" w:color="auto"/>
              <w:right w:val="single" w:sz="4" w:space="0" w:color="auto"/>
            </w:tcBorders>
            <w:shd w:val="clear" w:color="000000" w:fill="E2EFD9"/>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Összesen</w:t>
            </w:r>
            <w:r w:rsidRPr="007E3965">
              <w:rPr>
                <w:rFonts w:asciiTheme="minorHAnsi" w:hAnsiTheme="minorHAnsi"/>
                <w:b/>
                <w:bCs/>
                <w:sz w:val="20"/>
                <w:szCs w:val="20"/>
              </w:rPr>
              <w:br/>
            </w:r>
            <w:r w:rsidRPr="007E3965">
              <w:rPr>
                <w:rFonts w:asciiTheme="minorHAnsi" w:hAnsiTheme="minorHAnsi"/>
                <w:sz w:val="20"/>
                <w:szCs w:val="20"/>
              </w:rPr>
              <w:t>(TS 0301)</w:t>
            </w:r>
          </w:p>
        </w:tc>
        <w:tc>
          <w:tcPr>
            <w:tcW w:w="0" w:type="auto"/>
            <w:tcBorders>
              <w:top w:val="single" w:sz="4" w:space="0" w:color="auto"/>
              <w:left w:val="nil"/>
              <w:bottom w:val="single" w:sz="4" w:space="0" w:color="auto"/>
              <w:right w:val="single" w:sz="4" w:space="0" w:color="auto"/>
            </w:tcBorders>
            <w:shd w:val="clear" w:color="000000" w:fill="E2EFD9"/>
            <w:noWrap/>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Férfiak</w:t>
            </w:r>
          </w:p>
        </w:tc>
        <w:tc>
          <w:tcPr>
            <w:tcW w:w="0" w:type="auto"/>
            <w:tcBorders>
              <w:top w:val="single" w:sz="4" w:space="0" w:color="auto"/>
              <w:left w:val="nil"/>
              <w:bottom w:val="single" w:sz="4" w:space="0" w:color="auto"/>
              <w:right w:val="single" w:sz="4" w:space="0" w:color="auto"/>
            </w:tcBorders>
            <w:shd w:val="clear" w:color="000000" w:fill="E2EFD9"/>
            <w:noWrap/>
            <w:vAlign w:val="center"/>
            <w:hideMark/>
          </w:tcPr>
          <w:p w:rsidR="00535A81" w:rsidRPr="007E3965" w:rsidRDefault="00535A81" w:rsidP="00983052">
            <w:pPr>
              <w:jc w:val="center"/>
              <w:rPr>
                <w:rFonts w:asciiTheme="minorHAnsi" w:hAnsiTheme="minorHAnsi"/>
                <w:b/>
                <w:bCs/>
                <w:sz w:val="20"/>
                <w:szCs w:val="20"/>
              </w:rPr>
            </w:pPr>
            <w:r w:rsidRPr="007E3965">
              <w:rPr>
                <w:rFonts w:asciiTheme="minorHAnsi" w:hAnsiTheme="minorHAnsi"/>
                <w:b/>
                <w:bCs/>
                <w:sz w:val="20"/>
                <w:szCs w:val="20"/>
              </w:rPr>
              <w:t>Nők</w:t>
            </w:r>
          </w:p>
        </w:tc>
      </w:tr>
      <w:tr w:rsidR="00535A81" w:rsidRPr="007E3965" w:rsidTr="00983052">
        <w:trPr>
          <w:trHeight w:val="300"/>
        </w:trPr>
        <w:tc>
          <w:tcPr>
            <w:tcW w:w="3665" w:type="dxa"/>
            <w:tcBorders>
              <w:top w:val="nil"/>
              <w:left w:val="single" w:sz="4" w:space="0" w:color="auto"/>
              <w:bottom w:val="single" w:sz="4" w:space="0" w:color="auto"/>
              <w:right w:val="single" w:sz="4" w:space="0" w:color="auto"/>
            </w:tcBorders>
            <w:shd w:val="clear" w:color="auto" w:fill="auto"/>
            <w:vAlign w:val="center"/>
            <w:hideMark/>
          </w:tcPr>
          <w:p w:rsidR="00535A81" w:rsidRPr="007E3965" w:rsidRDefault="00535A81" w:rsidP="00983052">
            <w:pPr>
              <w:rPr>
                <w:rFonts w:asciiTheme="minorHAnsi" w:hAnsiTheme="minorHAnsi"/>
                <w:sz w:val="20"/>
                <w:szCs w:val="20"/>
              </w:rPr>
            </w:pPr>
            <w:r w:rsidRPr="007E3965">
              <w:rPr>
                <w:rFonts w:asciiTheme="minorHAnsi" w:hAnsiTheme="minorHAnsi"/>
                <w:b/>
                <w:bCs/>
                <w:sz w:val="20"/>
                <w:szCs w:val="20"/>
              </w:rPr>
              <w:t xml:space="preserve">Állandó népesség száma </w:t>
            </w:r>
          </w:p>
          <w:p w:rsidR="00535A81" w:rsidRPr="007E3965" w:rsidRDefault="00535A81" w:rsidP="00983052">
            <w:pPr>
              <w:rPr>
                <w:rFonts w:asciiTheme="minorHAnsi" w:hAnsiTheme="minorHAnsi"/>
                <w:sz w:val="20"/>
                <w:szCs w:val="20"/>
              </w:rPr>
            </w:pPr>
            <w:r w:rsidRPr="007E3965">
              <w:rPr>
                <w:rFonts w:asciiTheme="minorHAnsi" w:hAnsiTheme="minorHAnsi"/>
                <w:sz w:val="20"/>
                <w:szCs w:val="20"/>
              </w:rPr>
              <w:t>férfiak TS 0300, nők TS 0302)</w:t>
            </w:r>
          </w:p>
        </w:tc>
        <w:tc>
          <w:tcPr>
            <w:tcW w:w="0" w:type="auto"/>
            <w:tcBorders>
              <w:top w:val="nil"/>
              <w:left w:val="nil"/>
              <w:bottom w:val="single" w:sz="4" w:space="0" w:color="auto"/>
              <w:right w:val="single" w:sz="4" w:space="0" w:color="auto"/>
            </w:tcBorders>
            <w:shd w:val="clear" w:color="auto" w:fill="auto"/>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357</w:t>
            </w:r>
          </w:p>
        </w:tc>
        <w:tc>
          <w:tcPr>
            <w:tcW w:w="0" w:type="auto"/>
            <w:tcBorders>
              <w:top w:val="nil"/>
              <w:left w:val="nil"/>
              <w:bottom w:val="single" w:sz="4" w:space="0" w:color="auto"/>
              <w:right w:val="single" w:sz="4" w:space="0" w:color="auto"/>
            </w:tcBorders>
            <w:shd w:val="clear" w:color="auto" w:fill="auto"/>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408</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765</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46,67%</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53,33%</w:t>
            </w:r>
          </w:p>
        </w:tc>
      </w:tr>
      <w:tr w:rsidR="00535A81" w:rsidRPr="007E3965" w:rsidTr="00983052">
        <w:trPr>
          <w:trHeight w:val="300"/>
        </w:trPr>
        <w:tc>
          <w:tcPr>
            <w:tcW w:w="3665" w:type="dxa"/>
            <w:tcBorders>
              <w:top w:val="nil"/>
              <w:left w:val="single" w:sz="4" w:space="0" w:color="auto"/>
              <w:bottom w:val="single" w:sz="4" w:space="0" w:color="auto"/>
              <w:right w:val="single" w:sz="4" w:space="0" w:color="auto"/>
            </w:tcBorders>
            <w:shd w:val="clear" w:color="auto" w:fill="auto"/>
            <w:noWrap/>
            <w:vAlign w:val="center"/>
            <w:hideMark/>
          </w:tcPr>
          <w:p w:rsidR="00535A81" w:rsidRPr="007E3965" w:rsidRDefault="00535A81" w:rsidP="00983052">
            <w:pPr>
              <w:rPr>
                <w:rFonts w:asciiTheme="minorHAnsi" w:hAnsiTheme="minorHAnsi"/>
                <w:sz w:val="20"/>
                <w:szCs w:val="20"/>
              </w:rPr>
            </w:pPr>
            <w:r w:rsidRPr="007E3965">
              <w:rPr>
                <w:rFonts w:asciiTheme="minorHAnsi" w:hAnsiTheme="minorHAnsi"/>
                <w:b/>
                <w:bCs/>
                <w:sz w:val="20"/>
                <w:szCs w:val="20"/>
              </w:rPr>
              <w:t>0-14 éves</w:t>
            </w:r>
            <w:r w:rsidRPr="007E3965">
              <w:rPr>
                <w:rFonts w:asciiTheme="minorHAnsi" w:hAnsiTheme="minorHAnsi"/>
                <w:sz w:val="20"/>
                <w:szCs w:val="20"/>
              </w:rPr>
              <w:t xml:space="preserve"> </w:t>
            </w:r>
          </w:p>
          <w:p w:rsidR="00535A81" w:rsidRPr="007E3965" w:rsidRDefault="00535A81" w:rsidP="00983052">
            <w:pPr>
              <w:rPr>
                <w:rFonts w:asciiTheme="minorHAnsi" w:hAnsiTheme="minorHAnsi"/>
                <w:sz w:val="20"/>
                <w:szCs w:val="20"/>
              </w:rPr>
            </w:pPr>
            <w:r w:rsidRPr="007E3965">
              <w:rPr>
                <w:rFonts w:asciiTheme="minorHAnsi" w:hAnsiTheme="minorHAnsi"/>
                <w:sz w:val="20"/>
                <w:szCs w:val="20"/>
              </w:rPr>
              <w:t>(férfiak TS 0306, nők TS 0307)</w:t>
            </w:r>
          </w:p>
        </w:tc>
        <w:tc>
          <w:tcPr>
            <w:tcW w:w="0" w:type="auto"/>
            <w:tcBorders>
              <w:top w:val="nil"/>
              <w:left w:val="nil"/>
              <w:bottom w:val="single" w:sz="4" w:space="0" w:color="auto"/>
              <w:right w:val="single" w:sz="4" w:space="0" w:color="auto"/>
            </w:tcBorders>
            <w:shd w:val="clear" w:color="auto" w:fill="auto"/>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25</w:t>
            </w:r>
          </w:p>
        </w:tc>
        <w:tc>
          <w:tcPr>
            <w:tcW w:w="0" w:type="auto"/>
            <w:tcBorders>
              <w:top w:val="nil"/>
              <w:left w:val="nil"/>
              <w:bottom w:val="single" w:sz="4" w:space="0" w:color="auto"/>
              <w:right w:val="single" w:sz="4" w:space="0" w:color="auto"/>
            </w:tcBorders>
            <w:shd w:val="clear" w:color="auto" w:fill="auto"/>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25</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50</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3,27%</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3,27%</w:t>
            </w:r>
          </w:p>
        </w:tc>
      </w:tr>
      <w:tr w:rsidR="00535A81" w:rsidRPr="007E3965" w:rsidTr="00983052">
        <w:trPr>
          <w:trHeight w:val="300"/>
        </w:trPr>
        <w:tc>
          <w:tcPr>
            <w:tcW w:w="3665" w:type="dxa"/>
            <w:tcBorders>
              <w:top w:val="nil"/>
              <w:left w:val="single" w:sz="4" w:space="0" w:color="auto"/>
              <w:bottom w:val="single" w:sz="4" w:space="0" w:color="auto"/>
              <w:right w:val="single" w:sz="4" w:space="0" w:color="auto"/>
            </w:tcBorders>
            <w:shd w:val="clear" w:color="auto" w:fill="auto"/>
            <w:noWrap/>
            <w:vAlign w:val="center"/>
            <w:hideMark/>
          </w:tcPr>
          <w:p w:rsidR="00535A81" w:rsidRPr="007E3965" w:rsidRDefault="00535A81" w:rsidP="00983052">
            <w:pPr>
              <w:rPr>
                <w:rFonts w:asciiTheme="minorHAnsi" w:hAnsiTheme="minorHAnsi"/>
                <w:sz w:val="20"/>
                <w:szCs w:val="20"/>
              </w:rPr>
            </w:pPr>
            <w:r w:rsidRPr="007E3965">
              <w:rPr>
                <w:rFonts w:asciiTheme="minorHAnsi" w:hAnsiTheme="minorHAnsi"/>
                <w:b/>
                <w:bCs/>
                <w:sz w:val="20"/>
                <w:szCs w:val="20"/>
              </w:rPr>
              <w:t>15-17 éves</w:t>
            </w:r>
            <w:r w:rsidRPr="007E3965">
              <w:rPr>
                <w:rFonts w:asciiTheme="minorHAnsi" w:hAnsiTheme="minorHAnsi"/>
                <w:sz w:val="20"/>
                <w:szCs w:val="20"/>
              </w:rPr>
              <w:t xml:space="preserve"> (férfiak TS 0308, nők TS 0309)</w:t>
            </w:r>
          </w:p>
        </w:tc>
        <w:tc>
          <w:tcPr>
            <w:tcW w:w="0" w:type="auto"/>
            <w:tcBorders>
              <w:top w:val="nil"/>
              <w:left w:val="nil"/>
              <w:bottom w:val="single" w:sz="4" w:space="0" w:color="auto"/>
              <w:right w:val="single" w:sz="4" w:space="0" w:color="auto"/>
            </w:tcBorders>
            <w:shd w:val="clear" w:color="auto" w:fill="auto"/>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4</w:t>
            </w:r>
          </w:p>
        </w:tc>
        <w:tc>
          <w:tcPr>
            <w:tcW w:w="0" w:type="auto"/>
            <w:tcBorders>
              <w:top w:val="nil"/>
              <w:left w:val="nil"/>
              <w:bottom w:val="single" w:sz="4" w:space="0" w:color="auto"/>
              <w:right w:val="single" w:sz="4" w:space="0" w:color="auto"/>
            </w:tcBorders>
            <w:shd w:val="clear" w:color="auto" w:fill="auto"/>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10</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14</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0,52%</w:t>
            </w:r>
          </w:p>
        </w:tc>
        <w:tc>
          <w:tcPr>
            <w:tcW w:w="0" w:type="auto"/>
            <w:tcBorders>
              <w:top w:val="nil"/>
              <w:left w:val="nil"/>
              <w:bottom w:val="single" w:sz="4" w:space="0" w:color="auto"/>
              <w:right w:val="single" w:sz="4" w:space="0" w:color="auto"/>
            </w:tcBorders>
            <w:shd w:val="clear" w:color="000000" w:fill="FBE4D5"/>
            <w:noWrap/>
            <w:vAlign w:val="center"/>
            <w:hideMark/>
          </w:tcPr>
          <w:p w:rsidR="00535A81" w:rsidRPr="007E3965" w:rsidRDefault="00535A81" w:rsidP="00983052">
            <w:pPr>
              <w:jc w:val="center"/>
              <w:rPr>
                <w:rFonts w:asciiTheme="minorHAnsi" w:hAnsiTheme="minorHAnsi"/>
                <w:sz w:val="20"/>
                <w:szCs w:val="20"/>
              </w:rPr>
            </w:pPr>
            <w:r w:rsidRPr="007E3965">
              <w:rPr>
                <w:rFonts w:asciiTheme="minorHAnsi" w:hAnsiTheme="minorHAnsi"/>
                <w:sz w:val="20"/>
                <w:szCs w:val="20"/>
              </w:rPr>
              <w:t>1,31%</w:t>
            </w:r>
          </w:p>
        </w:tc>
      </w:tr>
    </w:tbl>
    <w:p w:rsidR="00AF3B5E" w:rsidRDefault="00AF3B5E" w:rsidP="006B089A">
      <w:pPr>
        <w:autoSpaceDE w:val="0"/>
        <w:autoSpaceDN w:val="0"/>
        <w:adjustRightInd w:val="0"/>
        <w:spacing w:after="20"/>
        <w:ind w:firstLine="142"/>
        <w:jc w:val="both"/>
        <w:rPr>
          <w:rFonts w:ascii="Calibri" w:hAnsi="Calibri"/>
          <w:b/>
          <w:sz w:val="22"/>
          <w:szCs w:val="22"/>
        </w:rPr>
      </w:pPr>
      <w:r w:rsidRPr="007E3965">
        <w:rPr>
          <w:rFonts w:asciiTheme="minorHAnsi" w:hAnsiTheme="minorHAnsi"/>
          <w:sz w:val="22"/>
          <w:szCs w:val="22"/>
        </w:rPr>
        <w:br/>
        <w:t xml:space="preserve">A településen élő 0-17 évesek száma </w:t>
      </w:r>
      <w:r w:rsidR="00535A81" w:rsidRPr="007E3965">
        <w:rPr>
          <w:rFonts w:asciiTheme="minorHAnsi" w:hAnsiTheme="minorHAnsi"/>
          <w:sz w:val="22"/>
          <w:szCs w:val="22"/>
        </w:rPr>
        <w:t>64</w:t>
      </w:r>
      <w:r w:rsidRPr="007E3965">
        <w:rPr>
          <w:rFonts w:asciiTheme="minorHAnsi" w:hAnsiTheme="minorHAnsi"/>
          <w:sz w:val="22"/>
          <w:szCs w:val="22"/>
        </w:rPr>
        <w:t xml:space="preserve"> fő</w:t>
      </w:r>
      <w:r w:rsidR="0068032B" w:rsidRPr="007E3965">
        <w:rPr>
          <w:rFonts w:asciiTheme="minorHAnsi" w:hAnsiTheme="minorHAnsi"/>
          <w:sz w:val="22"/>
          <w:szCs w:val="22"/>
        </w:rPr>
        <w:t>, ebből</w:t>
      </w:r>
      <w:r w:rsidR="00535A81" w:rsidRPr="007E3965">
        <w:rPr>
          <w:rFonts w:asciiTheme="minorHAnsi" w:hAnsiTheme="minorHAnsi"/>
          <w:sz w:val="22"/>
          <w:szCs w:val="22"/>
        </w:rPr>
        <w:t xml:space="preserve"> férfi 29 fő, nő pedig 35 fő.</w:t>
      </w:r>
      <w:r w:rsidR="0044317E">
        <w:rPr>
          <w:rFonts w:asciiTheme="minorHAnsi" w:hAnsiTheme="minorHAnsi"/>
          <w:sz w:val="22"/>
          <w:szCs w:val="22"/>
        </w:rPr>
        <w:t xml:space="preserve"> A 0-14 évesek az állandó lakosságon belül 3,27 – 3,27 %-ot tesznek ki.</w:t>
      </w:r>
      <w:r w:rsidR="00D546A6">
        <w:rPr>
          <w:rFonts w:asciiTheme="minorHAnsi" w:hAnsiTheme="minorHAnsi"/>
          <w:sz w:val="22"/>
          <w:szCs w:val="22"/>
        </w:rPr>
        <w:t xml:space="preserve"> A 15-17 évesek esetében a férfiak aránya 0,52 %, a nőké </w:t>
      </w:r>
      <w:r w:rsidR="00DD05D3">
        <w:rPr>
          <w:rFonts w:asciiTheme="minorHAnsi" w:hAnsiTheme="minorHAnsi"/>
          <w:sz w:val="22"/>
          <w:szCs w:val="22"/>
        </w:rPr>
        <w:br/>
      </w:r>
      <w:r w:rsidR="00D546A6">
        <w:rPr>
          <w:rFonts w:asciiTheme="minorHAnsi" w:hAnsiTheme="minorHAnsi"/>
          <w:sz w:val="22"/>
          <w:szCs w:val="22"/>
        </w:rPr>
        <w:t>1,31 %.</w:t>
      </w:r>
      <w:r w:rsidR="006B089A">
        <w:rPr>
          <w:rFonts w:asciiTheme="minorHAnsi" w:hAnsiTheme="minorHAnsi"/>
          <w:sz w:val="22"/>
          <w:szCs w:val="22"/>
        </w:rPr>
        <w:br/>
      </w:r>
      <w:r w:rsidR="006B089A">
        <w:rPr>
          <w:rFonts w:asciiTheme="minorHAnsi" w:hAnsiTheme="minorHAnsi"/>
          <w:sz w:val="22"/>
          <w:szCs w:val="22"/>
        </w:rPr>
        <w:br/>
      </w:r>
      <w:proofErr w:type="gramStart"/>
      <w:r w:rsidR="006B089A" w:rsidRPr="006B089A">
        <w:rPr>
          <w:rFonts w:ascii="Calibri" w:hAnsi="Calibri"/>
          <w:b/>
          <w:i/>
          <w:iCs/>
          <w:sz w:val="22"/>
          <w:szCs w:val="22"/>
        </w:rPr>
        <w:t>a</w:t>
      </w:r>
      <w:proofErr w:type="gramEnd"/>
      <w:r w:rsidR="006B089A" w:rsidRPr="006B089A">
        <w:rPr>
          <w:rFonts w:ascii="Calibri" w:hAnsi="Calibri"/>
          <w:b/>
          <w:i/>
          <w:iCs/>
          <w:sz w:val="22"/>
          <w:szCs w:val="22"/>
        </w:rPr>
        <w:t>)</w:t>
      </w:r>
      <w:r w:rsidR="006B089A" w:rsidRPr="006B089A">
        <w:rPr>
          <w:rFonts w:ascii="Calibri" w:hAnsi="Calibri"/>
          <w:b/>
          <w:sz w:val="22"/>
          <w:szCs w:val="22"/>
        </w:rPr>
        <w:t xml:space="preserve"> veszélyeztetett és védelembe vett, hátrányos helyzetű, illetve halmozottan hátrányos helyzetű gyermekek, valamint fogyatékossággal élő gyermekek száma és aránya, egészségügyi, szociális, lakhatási helyzete  </w:t>
      </w:r>
      <w:r w:rsidR="006B089A">
        <w:rPr>
          <w:rFonts w:ascii="Calibri" w:hAnsi="Calibri"/>
          <w:b/>
          <w:sz w:val="22"/>
          <w:szCs w:val="22"/>
        </w:rPr>
        <w:br/>
      </w:r>
    </w:p>
    <w:p w:rsidR="006B089A" w:rsidRPr="007E3965" w:rsidRDefault="006B089A" w:rsidP="006B089A">
      <w:pPr>
        <w:autoSpaceDE w:val="0"/>
        <w:autoSpaceDN w:val="0"/>
        <w:adjustRightInd w:val="0"/>
        <w:spacing w:after="20"/>
        <w:ind w:firstLine="142"/>
        <w:jc w:val="both"/>
        <w:rPr>
          <w:rFonts w:asciiTheme="minorHAnsi" w:hAnsiTheme="minorHAnsi"/>
          <w:sz w:val="22"/>
          <w:szCs w:val="22"/>
        </w:rPr>
      </w:pPr>
      <w:r>
        <w:rPr>
          <w:rFonts w:ascii="Calibri" w:hAnsi="Calibri"/>
          <w:b/>
          <w:sz w:val="22"/>
          <w:szCs w:val="22"/>
        </w:rPr>
        <w:t>4.1.1. számú táblázat – Védelembe vett és veszélyeztetett kiskorú gyermekek száma</w:t>
      </w:r>
    </w:p>
    <w:tbl>
      <w:tblPr>
        <w:tblW w:w="0" w:type="auto"/>
        <w:jc w:val="center"/>
        <w:tblInd w:w="70" w:type="dxa"/>
        <w:tblLayout w:type="fixed"/>
        <w:tblCellMar>
          <w:left w:w="70" w:type="dxa"/>
          <w:right w:w="70" w:type="dxa"/>
        </w:tblCellMar>
        <w:tblLook w:val="04A0"/>
      </w:tblPr>
      <w:tblGrid>
        <w:gridCol w:w="851"/>
        <w:gridCol w:w="2428"/>
        <w:gridCol w:w="2817"/>
      </w:tblGrid>
      <w:tr w:rsidR="006B089A" w:rsidRPr="007E3965" w:rsidTr="00953F25">
        <w:trPr>
          <w:trHeight w:val="1122"/>
          <w:jc w:val="center"/>
        </w:trPr>
        <w:tc>
          <w:tcPr>
            <w:tcW w:w="851"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6B089A" w:rsidRPr="007E3965" w:rsidRDefault="006B089A" w:rsidP="00953F25">
            <w:pPr>
              <w:jc w:val="center"/>
              <w:rPr>
                <w:rFonts w:asciiTheme="minorHAnsi" w:hAnsiTheme="minorHAnsi"/>
                <w:b/>
                <w:bCs/>
                <w:sz w:val="18"/>
                <w:szCs w:val="18"/>
              </w:rPr>
            </w:pPr>
          </w:p>
        </w:tc>
        <w:tc>
          <w:tcPr>
            <w:tcW w:w="2428" w:type="dxa"/>
            <w:tcBorders>
              <w:top w:val="single" w:sz="4" w:space="0" w:color="auto"/>
              <w:left w:val="nil"/>
              <w:bottom w:val="single" w:sz="4" w:space="0" w:color="auto"/>
              <w:right w:val="single" w:sz="4" w:space="0" w:color="auto"/>
            </w:tcBorders>
            <w:shd w:val="clear" w:color="000000" w:fill="E2EFD9"/>
            <w:vAlign w:val="center"/>
            <w:hideMark/>
          </w:tcPr>
          <w:p w:rsidR="006B089A" w:rsidRPr="007E3965" w:rsidRDefault="006B089A" w:rsidP="00953F25">
            <w:pPr>
              <w:jc w:val="center"/>
              <w:rPr>
                <w:rFonts w:asciiTheme="minorHAnsi" w:hAnsiTheme="minorHAnsi"/>
                <w:b/>
                <w:bCs/>
                <w:sz w:val="18"/>
                <w:szCs w:val="18"/>
              </w:rPr>
            </w:pPr>
            <w:r w:rsidRPr="007E3965">
              <w:rPr>
                <w:rFonts w:asciiTheme="minorHAnsi" w:hAnsiTheme="minorHAnsi"/>
                <w:b/>
                <w:bCs/>
                <w:sz w:val="18"/>
                <w:szCs w:val="18"/>
              </w:rPr>
              <w:t>Védelembe vett kiskorú gyermekek száma december 31-én</w:t>
            </w:r>
            <w:r w:rsidRPr="007E3965">
              <w:rPr>
                <w:rFonts w:asciiTheme="minorHAnsi" w:hAnsiTheme="minorHAnsi"/>
                <w:b/>
                <w:bCs/>
                <w:sz w:val="18"/>
                <w:szCs w:val="18"/>
              </w:rPr>
              <w:br/>
            </w:r>
            <w:r w:rsidRPr="007E3965">
              <w:rPr>
                <w:rFonts w:asciiTheme="minorHAnsi" w:hAnsiTheme="minorHAnsi"/>
                <w:sz w:val="18"/>
                <w:szCs w:val="18"/>
              </w:rPr>
              <w:t>(TS 3001)</w:t>
            </w:r>
          </w:p>
        </w:tc>
        <w:tc>
          <w:tcPr>
            <w:tcW w:w="2817" w:type="dxa"/>
            <w:tcBorders>
              <w:top w:val="single" w:sz="4" w:space="0" w:color="auto"/>
              <w:left w:val="nil"/>
              <w:bottom w:val="single" w:sz="4" w:space="0" w:color="auto"/>
              <w:right w:val="single" w:sz="4" w:space="0" w:color="auto"/>
            </w:tcBorders>
            <w:shd w:val="clear" w:color="000000" w:fill="E2EFD9"/>
            <w:vAlign w:val="center"/>
            <w:hideMark/>
          </w:tcPr>
          <w:p w:rsidR="006B089A" w:rsidRPr="007E3965" w:rsidRDefault="006B089A" w:rsidP="00953F25">
            <w:pPr>
              <w:jc w:val="center"/>
              <w:rPr>
                <w:rFonts w:asciiTheme="minorHAnsi" w:hAnsiTheme="minorHAnsi"/>
                <w:b/>
                <w:bCs/>
                <w:sz w:val="18"/>
                <w:szCs w:val="18"/>
              </w:rPr>
            </w:pPr>
            <w:r w:rsidRPr="007E3965">
              <w:rPr>
                <w:rFonts w:asciiTheme="minorHAnsi" w:hAnsiTheme="minorHAnsi"/>
                <w:b/>
                <w:bCs/>
                <w:sz w:val="18"/>
                <w:szCs w:val="18"/>
              </w:rPr>
              <w:t xml:space="preserve">Veszélyeztetett kiskorú gyermekek száma december 31-én </w:t>
            </w:r>
            <w:r w:rsidRPr="007E3965">
              <w:rPr>
                <w:rFonts w:asciiTheme="minorHAnsi" w:hAnsiTheme="minorHAnsi"/>
                <w:sz w:val="18"/>
                <w:szCs w:val="18"/>
              </w:rPr>
              <w:t>(TS 3101)</w:t>
            </w:r>
          </w:p>
        </w:tc>
      </w:tr>
      <w:tr w:rsidR="006B089A" w:rsidRPr="007E3965" w:rsidTr="00953F25">
        <w:trPr>
          <w:trHeight w:val="377"/>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2012</w:t>
            </w:r>
          </w:p>
        </w:tc>
        <w:tc>
          <w:tcPr>
            <w:tcW w:w="2428"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1</w:t>
            </w:r>
          </w:p>
        </w:tc>
        <w:tc>
          <w:tcPr>
            <w:tcW w:w="2817"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5315A7">
            <w:pPr>
              <w:jc w:val="center"/>
              <w:rPr>
                <w:rFonts w:asciiTheme="minorHAnsi" w:hAnsiTheme="minorHAnsi"/>
                <w:sz w:val="18"/>
                <w:szCs w:val="18"/>
              </w:rPr>
            </w:pPr>
            <w:r w:rsidRPr="007E3965">
              <w:rPr>
                <w:rFonts w:asciiTheme="minorHAnsi" w:hAnsiTheme="minorHAnsi"/>
                <w:sz w:val="18"/>
                <w:szCs w:val="18"/>
              </w:rPr>
              <w:t>0</w:t>
            </w:r>
          </w:p>
        </w:tc>
      </w:tr>
      <w:tr w:rsidR="006B089A" w:rsidRPr="007E3965" w:rsidTr="00953F25">
        <w:trPr>
          <w:trHeight w:val="412"/>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2013</w:t>
            </w:r>
          </w:p>
        </w:tc>
        <w:tc>
          <w:tcPr>
            <w:tcW w:w="2428"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 0</w:t>
            </w:r>
          </w:p>
        </w:tc>
        <w:tc>
          <w:tcPr>
            <w:tcW w:w="2817"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5315A7">
            <w:pPr>
              <w:jc w:val="center"/>
              <w:rPr>
                <w:rFonts w:asciiTheme="minorHAnsi" w:hAnsiTheme="minorHAnsi"/>
                <w:sz w:val="18"/>
                <w:szCs w:val="18"/>
              </w:rPr>
            </w:pPr>
            <w:r w:rsidRPr="007E3965">
              <w:rPr>
                <w:rFonts w:asciiTheme="minorHAnsi" w:hAnsiTheme="minorHAnsi"/>
                <w:sz w:val="18"/>
                <w:szCs w:val="18"/>
              </w:rPr>
              <w:t>0</w:t>
            </w:r>
          </w:p>
        </w:tc>
      </w:tr>
      <w:tr w:rsidR="006B089A" w:rsidRPr="007E3965" w:rsidTr="00953F25">
        <w:trPr>
          <w:trHeight w:val="390"/>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2014</w:t>
            </w:r>
          </w:p>
        </w:tc>
        <w:tc>
          <w:tcPr>
            <w:tcW w:w="2428"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 0</w:t>
            </w:r>
          </w:p>
        </w:tc>
        <w:tc>
          <w:tcPr>
            <w:tcW w:w="2817"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5315A7">
            <w:pPr>
              <w:jc w:val="center"/>
              <w:rPr>
                <w:rFonts w:asciiTheme="minorHAnsi" w:hAnsiTheme="minorHAnsi"/>
                <w:sz w:val="18"/>
                <w:szCs w:val="18"/>
              </w:rPr>
            </w:pPr>
            <w:r w:rsidRPr="007E3965">
              <w:rPr>
                <w:rFonts w:asciiTheme="minorHAnsi" w:hAnsiTheme="minorHAnsi"/>
                <w:sz w:val="18"/>
                <w:szCs w:val="18"/>
              </w:rPr>
              <w:t>0</w:t>
            </w:r>
          </w:p>
        </w:tc>
      </w:tr>
      <w:tr w:rsidR="006B089A" w:rsidRPr="007E3965" w:rsidTr="00953F25">
        <w:trPr>
          <w:trHeight w:val="371"/>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2015</w:t>
            </w:r>
          </w:p>
        </w:tc>
        <w:tc>
          <w:tcPr>
            <w:tcW w:w="2428"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 0</w:t>
            </w:r>
          </w:p>
        </w:tc>
        <w:tc>
          <w:tcPr>
            <w:tcW w:w="2817"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5315A7">
            <w:pPr>
              <w:jc w:val="center"/>
              <w:rPr>
                <w:rFonts w:asciiTheme="minorHAnsi" w:hAnsiTheme="minorHAnsi"/>
                <w:sz w:val="18"/>
                <w:szCs w:val="18"/>
              </w:rPr>
            </w:pPr>
            <w:r w:rsidRPr="007E3965">
              <w:rPr>
                <w:rFonts w:asciiTheme="minorHAnsi" w:hAnsiTheme="minorHAnsi"/>
                <w:sz w:val="18"/>
                <w:szCs w:val="18"/>
              </w:rPr>
              <w:t>0</w:t>
            </w:r>
          </w:p>
        </w:tc>
      </w:tr>
      <w:tr w:rsidR="006B089A" w:rsidRPr="007E3965" w:rsidTr="00953F25">
        <w:trPr>
          <w:trHeight w:val="405"/>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2016</w:t>
            </w:r>
          </w:p>
        </w:tc>
        <w:tc>
          <w:tcPr>
            <w:tcW w:w="2428"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 0</w:t>
            </w:r>
          </w:p>
        </w:tc>
        <w:tc>
          <w:tcPr>
            <w:tcW w:w="2817"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5315A7">
            <w:pPr>
              <w:jc w:val="center"/>
              <w:rPr>
                <w:rFonts w:asciiTheme="minorHAnsi" w:hAnsiTheme="minorHAnsi"/>
                <w:sz w:val="18"/>
                <w:szCs w:val="18"/>
              </w:rPr>
            </w:pPr>
            <w:r w:rsidRPr="007E3965">
              <w:rPr>
                <w:rFonts w:asciiTheme="minorHAnsi" w:hAnsiTheme="minorHAnsi"/>
                <w:sz w:val="18"/>
                <w:szCs w:val="18"/>
              </w:rPr>
              <w:t>0</w:t>
            </w:r>
          </w:p>
        </w:tc>
      </w:tr>
      <w:tr w:rsidR="006B089A" w:rsidRPr="007E3965" w:rsidTr="00953F25">
        <w:trPr>
          <w:trHeight w:val="360"/>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2017</w:t>
            </w:r>
          </w:p>
        </w:tc>
        <w:tc>
          <w:tcPr>
            <w:tcW w:w="2428"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953F25">
            <w:pPr>
              <w:jc w:val="center"/>
              <w:rPr>
                <w:rFonts w:asciiTheme="minorHAnsi" w:hAnsiTheme="minorHAnsi"/>
                <w:sz w:val="18"/>
                <w:szCs w:val="18"/>
              </w:rPr>
            </w:pPr>
            <w:r w:rsidRPr="007E3965">
              <w:rPr>
                <w:rFonts w:asciiTheme="minorHAnsi" w:hAnsiTheme="minorHAnsi"/>
                <w:sz w:val="18"/>
                <w:szCs w:val="18"/>
              </w:rPr>
              <w:t> 0</w:t>
            </w:r>
          </w:p>
        </w:tc>
        <w:tc>
          <w:tcPr>
            <w:tcW w:w="2817" w:type="dxa"/>
            <w:tcBorders>
              <w:top w:val="nil"/>
              <w:left w:val="nil"/>
              <w:bottom w:val="single" w:sz="4" w:space="0" w:color="auto"/>
              <w:right w:val="single" w:sz="4" w:space="0" w:color="auto"/>
            </w:tcBorders>
            <w:shd w:val="clear" w:color="auto" w:fill="auto"/>
            <w:noWrap/>
            <w:vAlign w:val="center"/>
            <w:hideMark/>
          </w:tcPr>
          <w:p w:rsidR="006B089A" w:rsidRPr="007E3965" w:rsidRDefault="006B089A" w:rsidP="005315A7">
            <w:pPr>
              <w:jc w:val="center"/>
              <w:rPr>
                <w:rFonts w:asciiTheme="minorHAnsi" w:hAnsiTheme="minorHAnsi"/>
                <w:sz w:val="18"/>
                <w:szCs w:val="18"/>
              </w:rPr>
            </w:pPr>
            <w:r w:rsidRPr="007E3965">
              <w:rPr>
                <w:rFonts w:asciiTheme="minorHAnsi" w:hAnsiTheme="minorHAnsi"/>
                <w:sz w:val="18"/>
                <w:szCs w:val="18"/>
              </w:rPr>
              <w:t>0</w:t>
            </w:r>
          </w:p>
        </w:tc>
      </w:tr>
      <w:tr w:rsidR="006B089A" w:rsidRPr="002D6BA4" w:rsidTr="00953F25">
        <w:trPr>
          <w:trHeight w:val="405"/>
          <w:jc w:val="center"/>
        </w:trPr>
        <w:tc>
          <w:tcPr>
            <w:tcW w:w="3279" w:type="dxa"/>
            <w:gridSpan w:val="2"/>
            <w:tcBorders>
              <w:top w:val="nil"/>
              <w:left w:val="nil"/>
              <w:bottom w:val="nil"/>
              <w:right w:val="nil"/>
            </w:tcBorders>
            <w:shd w:val="clear" w:color="auto" w:fill="auto"/>
            <w:noWrap/>
            <w:vAlign w:val="bottom"/>
            <w:hideMark/>
          </w:tcPr>
          <w:p w:rsidR="006B089A" w:rsidRPr="002D6BA4" w:rsidRDefault="006B089A" w:rsidP="00953F25">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p>
        </w:tc>
        <w:tc>
          <w:tcPr>
            <w:tcW w:w="2817" w:type="dxa"/>
            <w:tcBorders>
              <w:top w:val="nil"/>
              <w:left w:val="nil"/>
              <w:bottom w:val="nil"/>
              <w:right w:val="nil"/>
            </w:tcBorders>
            <w:shd w:val="clear" w:color="auto" w:fill="auto"/>
            <w:noWrap/>
            <w:vAlign w:val="bottom"/>
            <w:hideMark/>
          </w:tcPr>
          <w:p w:rsidR="006B089A" w:rsidRPr="002D6BA4" w:rsidRDefault="006B089A" w:rsidP="00953F25">
            <w:pPr>
              <w:rPr>
                <w:rFonts w:asciiTheme="minorHAnsi" w:hAnsiTheme="minorHAnsi"/>
                <w:sz w:val="20"/>
                <w:szCs w:val="20"/>
              </w:rPr>
            </w:pPr>
          </w:p>
        </w:tc>
      </w:tr>
    </w:tbl>
    <w:p w:rsidR="00AF3B5E" w:rsidRPr="007E3965" w:rsidRDefault="006B089A" w:rsidP="009F4006">
      <w:pPr>
        <w:pStyle w:val="Tblacm"/>
        <w:jc w:val="both"/>
        <w:rPr>
          <w:rFonts w:asciiTheme="minorHAnsi" w:hAnsiTheme="minorHAnsi"/>
          <w:sz w:val="22"/>
        </w:rPr>
      </w:pPr>
      <w:r>
        <w:rPr>
          <w:rFonts w:asciiTheme="minorHAnsi" w:hAnsiTheme="minorHAnsi"/>
          <w:sz w:val="22"/>
        </w:rPr>
        <w:br/>
      </w:r>
      <w:r w:rsidR="00535A81" w:rsidRPr="007E3965">
        <w:rPr>
          <w:rFonts w:asciiTheme="minorHAnsi" w:hAnsiTheme="minorHAnsi"/>
          <w:sz w:val="22"/>
        </w:rPr>
        <w:t>Védelembe vett gyermek a településen 2012-ben 1 fő volt.</w:t>
      </w:r>
    </w:p>
    <w:p w:rsidR="00535A81" w:rsidRPr="007E3965" w:rsidRDefault="00535A81" w:rsidP="00AF3B5E">
      <w:pPr>
        <w:jc w:val="both"/>
        <w:rPr>
          <w:rFonts w:asciiTheme="minorHAnsi" w:hAnsiTheme="minorHAnsi"/>
          <w:color w:val="000000"/>
          <w:sz w:val="22"/>
          <w:szCs w:val="22"/>
        </w:rPr>
      </w:pPr>
    </w:p>
    <w:p w:rsidR="005315A7" w:rsidRDefault="005315A7">
      <w:pPr>
        <w:spacing w:after="200" w:line="276" w:lineRule="auto"/>
        <w:rPr>
          <w:rFonts w:asciiTheme="minorHAnsi" w:hAnsiTheme="minorHAnsi"/>
          <w:b/>
          <w:i/>
          <w:iCs/>
          <w:sz w:val="22"/>
          <w:szCs w:val="22"/>
        </w:rPr>
      </w:pPr>
      <w:r>
        <w:rPr>
          <w:rFonts w:asciiTheme="minorHAnsi" w:hAnsiTheme="minorHAnsi"/>
          <w:b/>
          <w:i/>
          <w:iCs/>
          <w:sz w:val="22"/>
          <w:szCs w:val="22"/>
        </w:rPr>
        <w:br w:type="page"/>
      </w:r>
    </w:p>
    <w:p w:rsidR="004352A7" w:rsidRDefault="006B089A" w:rsidP="00AF3B5E">
      <w:pPr>
        <w:shd w:val="clear" w:color="auto" w:fill="FFFFFF"/>
        <w:jc w:val="both"/>
        <w:rPr>
          <w:rFonts w:asciiTheme="minorHAnsi" w:hAnsiTheme="minorHAnsi"/>
          <w:b/>
          <w:sz w:val="22"/>
          <w:szCs w:val="22"/>
        </w:rPr>
      </w:pPr>
      <w:r>
        <w:rPr>
          <w:rFonts w:asciiTheme="minorHAnsi" w:hAnsiTheme="minorHAnsi"/>
          <w:b/>
          <w:i/>
          <w:iCs/>
          <w:sz w:val="22"/>
          <w:szCs w:val="22"/>
        </w:rPr>
        <w:lastRenderedPageBreak/>
        <w:br/>
      </w:r>
      <w:r w:rsidR="00AF3B5E" w:rsidRPr="007E3965">
        <w:rPr>
          <w:rFonts w:asciiTheme="minorHAnsi" w:hAnsiTheme="minorHAnsi"/>
          <w:b/>
          <w:i/>
          <w:iCs/>
          <w:sz w:val="22"/>
          <w:szCs w:val="22"/>
        </w:rPr>
        <w:t>b)</w:t>
      </w:r>
      <w:r w:rsidR="00AF3B5E" w:rsidRPr="007E3965">
        <w:rPr>
          <w:rFonts w:asciiTheme="minorHAnsi" w:hAnsiTheme="minorHAnsi"/>
          <w:b/>
          <w:sz w:val="22"/>
          <w:szCs w:val="22"/>
        </w:rPr>
        <w:t xml:space="preserve"> rendszeres gyermekvédelmi kedvezményben részesítettek száma</w:t>
      </w:r>
      <w:bookmarkStart w:id="105" w:name="_Toc349211127"/>
    </w:p>
    <w:p w:rsidR="004352A7" w:rsidRDefault="004352A7" w:rsidP="00AF3B5E">
      <w:pPr>
        <w:shd w:val="clear" w:color="auto" w:fill="FFFFFF"/>
        <w:jc w:val="both"/>
        <w:rPr>
          <w:rFonts w:asciiTheme="minorHAnsi" w:hAnsiTheme="minorHAnsi"/>
          <w:b/>
          <w:sz w:val="22"/>
          <w:szCs w:val="22"/>
        </w:rPr>
      </w:pPr>
    </w:p>
    <w:p w:rsidR="004352A7" w:rsidRDefault="004352A7" w:rsidP="00AF3B5E">
      <w:pPr>
        <w:shd w:val="clear" w:color="auto" w:fill="FFFFFF"/>
        <w:jc w:val="both"/>
        <w:rPr>
          <w:rFonts w:asciiTheme="minorHAnsi" w:hAnsiTheme="minorHAnsi"/>
          <w:b/>
          <w:sz w:val="22"/>
          <w:szCs w:val="22"/>
        </w:rPr>
      </w:pPr>
      <w:r>
        <w:rPr>
          <w:rFonts w:asciiTheme="minorHAnsi" w:hAnsiTheme="minorHAnsi"/>
          <w:b/>
          <w:sz w:val="22"/>
          <w:szCs w:val="22"/>
        </w:rPr>
        <w:t>4.1.2. számú táblázat – Rendszeres gyermekvédelmi kedvezményben részesítettek évi átlagos száma</w:t>
      </w:r>
    </w:p>
    <w:tbl>
      <w:tblPr>
        <w:tblW w:w="7176" w:type="dxa"/>
        <w:jc w:val="center"/>
        <w:tblInd w:w="708" w:type="dxa"/>
        <w:tblCellMar>
          <w:left w:w="70" w:type="dxa"/>
          <w:right w:w="70" w:type="dxa"/>
        </w:tblCellMar>
        <w:tblLook w:val="04A0"/>
      </w:tblPr>
      <w:tblGrid>
        <w:gridCol w:w="1346"/>
        <w:gridCol w:w="70"/>
        <w:gridCol w:w="517"/>
        <w:gridCol w:w="3827"/>
        <w:gridCol w:w="1416"/>
      </w:tblGrid>
      <w:tr w:rsidR="009F4006" w:rsidRPr="007E3965" w:rsidTr="004352A7">
        <w:trPr>
          <w:gridAfter w:val="1"/>
          <w:wAfter w:w="1416" w:type="dxa"/>
          <w:trHeight w:val="645"/>
          <w:jc w:val="center"/>
        </w:trPr>
        <w:tc>
          <w:tcPr>
            <w:tcW w:w="5760" w:type="dxa"/>
            <w:gridSpan w:val="4"/>
            <w:tcBorders>
              <w:top w:val="nil"/>
              <w:left w:val="nil"/>
              <w:bottom w:val="nil"/>
              <w:right w:val="nil"/>
            </w:tcBorders>
            <w:shd w:val="clear" w:color="auto" w:fill="auto"/>
            <w:vAlign w:val="bottom"/>
            <w:hideMark/>
          </w:tcPr>
          <w:p w:rsidR="009F4006" w:rsidRPr="007E3965" w:rsidRDefault="009F4006" w:rsidP="006B089A">
            <w:pPr>
              <w:jc w:val="right"/>
              <w:rPr>
                <w:rFonts w:asciiTheme="minorHAnsi" w:hAnsiTheme="minorHAnsi"/>
                <w:b/>
                <w:bCs/>
              </w:rPr>
            </w:pPr>
          </w:p>
        </w:tc>
      </w:tr>
      <w:tr w:rsidR="009F4006" w:rsidRPr="007E3965" w:rsidTr="004352A7">
        <w:trPr>
          <w:gridBefore w:val="1"/>
          <w:gridAfter w:val="1"/>
          <w:wBefore w:w="1346" w:type="dxa"/>
          <w:wAfter w:w="1416" w:type="dxa"/>
          <w:trHeight w:val="980"/>
          <w:jc w:val="center"/>
        </w:trPr>
        <w:tc>
          <w:tcPr>
            <w:tcW w:w="587" w:type="dxa"/>
            <w:gridSpan w:val="2"/>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9F4006" w:rsidRPr="007E3965" w:rsidRDefault="009F4006" w:rsidP="0068032B">
            <w:pPr>
              <w:jc w:val="center"/>
              <w:rPr>
                <w:rFonts w:asciiTheme="minorHAnsi" w:hAnsiTheme="minorHAnsi"/>
                <w:b/>
                <w:bCs/>
              </w:rPr>
            </w:pPr>
            <w:r w:rsidRPr="007E3965">
              <w:rPr>
                <w:rFonts w:asciiTheme="minorHAnsi" w:hAnsiTheme="minorHAnsi"/>
                <w:b/>
                <w:bCs/>
                <w:sz w:val="22"/>
                <w:szCs w:val="22"/>
              </w:rPr>
              <w:t>Év</w:t>
            </w:r>
          </w:p>
        </w:tc>
        <w:tc>
          <w:tcPr>
            <w:tcW w:w="3827" w:type="dxa"/>
            <w:tcBorders>
              <w:top w:val="single" w:sz="4" w:space="0" w:color="auto"/>
              <w:left w:val="nil"/>
              <w:bottom w:val="single" w:sz="4" w:space="0" w:color="auto"/>
              <w:right w:val="single" w:sz="4" w:space="0" w:color="auto"/>
            </w:tcBorders>
            <w:shd w:val="clear" w:color="000000" w:fill="E2EFD9"/>
            <w:vAlign w:val="center"/>
            <w:hideMark/>
          </w:tcPr>
          <w:p w:rsidR="009F4006" w:rsidRPr="007E3965" w:rsidRDefault="009F4006" w:rsidP="0068032B">
            <w:pPr>
              <w:jc w:val="center"/>
              <w:rPr>
                <w:rFonts w:asciiTheme="minorHAnsi" w:hAnsiTheme="minorHAnsi"/>
                <w:b/>
                <w:bCs/>
              </w:rPr>
            </w:pPr>
            <w:r w:rsidRPr="007E3965">
              <w:rPr>
                <w:rFonts w:asciiTheme="minorHAnsi" w:hAnsiTheme="minorHAnsi"/>
                <w:b/>
                <w:bCs/>
                <w:sz w:val="22"/>
                <w:szCs w:val="22"/>
              </w:rPr>
              <w:t xml:space="preserve">Rendszeres gyermekvédelmi kedvezményben részesítettek évi átlagos száma </w:t>
            </w:r>
            <w:r w:rsidRPr="007E3965">
              <w:rPr>
                <w:rFonts w:asciiTheme="minorHAnsi" w:hAnsiTheme="minorHAnsi"/>
                <w:sz w:val="22"/>
                <w:szCs w:val="22"/>
              </w:rPr>
              <w:t>(TS 5801)</w:t>
            </w:r>
          </w:p>
        </w:tc>
      </w:tr>
      <w:tr w:rsidR="009F4006" w:rsidRPr="007E3965" w:rsidTr="004352A7">
        <w:trPr>
          <w:gridBefore w:val="1"/>
          <w:gridAfter w:val="1"/>
          <w:wBefore w:w="1346" w:type="dxa"/>
          <w:wAfter w:w="1416" w:type="dxa"/>
          <w:trHeight w:val="417"/>
          <w:jc w:val="center"/>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2012</w:t>
            </w:r>
          </w:p>
        </w:tc>
        <w:tc>
          <w:tcPr>
            <w:tcW w:w="3827"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8</w:t>
            </w:r>
          </w:p>
        </w:tc>
      </w:tr>
      <w:tr w:rsidR="009F4006" w:rsidRPr="007E3965" w:rsidTr="004352A7">
        <w:trPr>
          <w:gridBefore w:val="1"/>
          <w:gridAfter w:val="1"/>
          <w:wBefore w:w="1346" w:type="dxa"/>
          <w:wAfter w:w="1416" w:type="dxa"/>
          <w:trHeight w:val="450"/>
          <w:jc w:val="center"/>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2013</w:t>
            </w:r>
          </w:p>
        </w:tc>
        <w:tc>
          <w:tcPr>
            <w:tcW w:w="3827"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6</w:t>
            </w:r>
          </w:p>
        </w:tc>
      </w:tr>
      <w:tr w:rsidR="009F4006" w:rsidRPr="007E3965" w:rsidTr="004352A7">
        <w:trPr>
          <w:gridBefore w:val="1"/>
          <w:gridAfter w:val="1"/>
          <w:wBefore w:w="1346" w:type="dxa"/>
          <w:wAfter w:w="1416" w:type="dxa"/>
          <w:trHeight w:val="390"/>
          <w:jc w:val="center"/>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2014</w:t>
            </w:r>
          </w:p>
        </w:tc>
        <w:tc>
          <w:tcPr>
            <w:tcW w:w="3827"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3</w:t>
            </w:r>
          </w:p>
        </w:tc>
      </w:tr>
      <w:tr w:rsidR="009F4006" w:rsidRPr="007E3965" w:rsidTr="004352A7">
        <w:trPr>
          <w:gridBefore w:val="1"/>
          <w:gridAfter w:val="1"/>
          <w:wBefore w:w="1346" w:type="dxa"/>
          <w:wAfter w:w="1416" w:type="dxa"/>
          <w:trHeight w:val="394"/>
          <w:jc w:val="center"/>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2015</w:t>
            </w:r>
          </w:p>
        </w:tc>
        <w:tc>
          <w:tcPr>
            <w:tcW w:w="3827"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3</w:t>
            </w:r>
          </w:p>
        </w:tc>
      </w:tr>
      <w:tr w:rsidR="009F4006" w:rsidRPr="007E3965" w:rsidTr="004352A7">
        <w:trPr>
          <w:gridBefore w:val="1"/>
          <w:gridAfter w:val="1"/>
          <w:wBefore w:w="1346" w:type="dxa"/>
          <w:wAfter w:w="1416" w:type="dxa"/>
          <w:trHeight w:val="405"/>
          <w:jc w:val="center"/>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2016</w:t>
            </w:r>
          </w:p>
        </w:tc>
        <w:tc>
          <w:tcPr>
            <w:tcW w:w="3827"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2</w:t>
            </w:r>
          </w:p>
        </w:tc>
      </w:tr>
      <w:tr w:rsidR="009F4006" w:rsidRPr="007E3965" w:rsidTr="004352A7">
        <w:trPr>
          <w:gridBefore w:val="1"/>
          <w:gridAfter w:val="1"/>
          <w:wBefore w:w="1346" w:type="dxa"/>
          <w:wAfter w:w="1416" w:type="dxa"/>
          <w:trHeight w:val="360"/>
          <w:jc w:val="center"/>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68032B">
            <w:pPr>
              <w:jc w:val="center"/>
              <w:rPr>
                <w:rFonts w:asciiTheme="minorHAnsi" w:hAnsiTheme="minorHAnsi"/>
              </w:rPr>
            </w:pPr>
            <w:r w:rsidRPr="007E3965">
              <w:rPr>
                <w:rFonts w:asciiTheme="minorHAnsi" w:hAnsiTheme="minorHAnsi"/>
                <w:sz w:val="22"/>
                <w:szCs w:val="22"/>
              </w:rPr>
              <w:t>2017</w:t>
            </w:r>
          </w:p>
        </w:tc>
        <w:tc>
          <w:tcPr>
            <w:tcW w:w="3827" w:type="dxa"/>
            <w:tcBorders>
              <w:top w:val="nil"/>
              <w:left w:val="nil"/>
              <w:bottom w:val="single" w:sz="4" w:space="0" w:color="auto"/>
              <w:right w:val="single" w:sz="4" w:space="0" w:color="auto"/>
            </w:tcBorders>
            <w:shd w:val="clear" w:color="auto" w:fill="auto"/>
            <w:noWrap/>
            <w:vAlign w:val="center"/>
            <w:hideMark/>
          </w:tcPr>
          <w:p w:rsidR="009F4006" w:rsidRPr="007E3965" w:rsidRDefault="00564E3E" w:rsidP="0068032B">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r>
      <w:tr w:rsidR="009F4006" w:rsidRPr="002D6BA4" w:rsidTr="004352A7">
        <w:trPr>
          <w:gridBefore w:val="2"/>
          <w:wBefore w:w="1416" w:type="dxa"/>
          <w:trHeight w:val="405"/>
          <w:jc w:val="center"/>
        </w:trPr>
        <w:tc>
          <w:tcPr>
            <w:tcW w:w="5760" w:type="dxa"/>
            <w:gridSpan w:val="3"/>
            <w:tcBorders>
              <w:top w:val="nil"/>
              <w:left w:val="nil"/>
              <w:bottom w:val="nil"/>
              <w:right w:val="nil"/>
            </w:tcBorders>
            <w:shd w:val="clear" w:color="auto" w:fill="auto"/>
            <w:noWrap/>
            <w:vAlign w:val="bottom"/>
            <w:hideMark/>
          </w:tcPr>
          <w:p w:rsidR="009F4006" w:rsidRPr="002D6BA4" w:rsidRDefault="009F4006" w:rsidP="00DC7C8C">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r w:rsidRPr="002D6BA4">
              <w:rPr>
                <w:rFonts w:asciiTheme="minorHAnsi" w:hAnsiTheme="minorHAnsi"/>
                <w:sz w:val="20"/>
                <w:szCs w:val="20"/>
              </w:rPr>
              <w:t>, Önkormányzati adatok</w:t>
            </w:r>
          </w:p>
          <w:p w:rsidR="00D26E40" w:rsidRPr="002D6BA4" w:rsidRDefault="00D26E40" w:rsidP="00DC7C8C">
            <w:pPr>
              <w:rPr>
                <w:rFonts w:asciiTheme="minorHAnsi" w:hAnsiTheme="minorHAnsi"/>
                <w:sz w:val="20"/>
                <w:szCs w:val="20"/>
              </w:rPr>
            </w:pPr>
          </w:p>
        </w:tc>
      </w:tr>
      <w:bookmarkEnd w:id="105"/>
    </w:tbl>
    <w:p w:rsidR="00236D80" w:rsidRPr="007E3965" w:rsidRDefault="00236D80" w:rsidP="00AF3B5E">
      <w:pPr>
        <w:jc w:val="both"/>
        <w:rPr>
          <w:rFonts w:asciiTheme="minorHAnsi" w:hAnsiTheme="minorHAnsi"/>
          <w:sz w:val="22"/>
          <w:szCs w:val="22"/>
        </w:rPr>
      </w:pPr>
    </w:p>
    <w:p w:rsidR="00D26E40" w:rsidRPr="007E3965" w:rsidRDefault="00D26E40" w:rsidP="00F7429D">
      <w:pPr>
        <w:jc w:val="center"/>
        <w:rPr>
          <w:rFonts w:asciiTheme="minorHAnsi" w:hAnsiTheme="minorHAnsi"/>
          <w:b/>
          <w:bCs/>
          <w:sz w:val="22"/>
          <w:szCs w:val="22"/>
        </w:rPr>
      </w:pPr>
      <w:r w:rsidRPr="007E3965">
        <w:rPr>
          <w:rFonts w:asciiTheme="minorHAnsi" w:hAnsiTheme="minorHAnsi"/>
          <w:b/>
          <w:bCs/>
          <w:noProof/>
          <w:sz w:val="22"/>
          <w:szCs w:val="22"/>
        </w:rPr>
        <w:drawing>
          <wp:inline distT="0" distB="0" distL="0" distR="0">
            <wp:extent cx="3733800" cy="2615947"/>
            <wp:effectExtent l="19050" t="0" r="0" b="0"/>
            <wp:docPr id="101"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cstate="print"/>
                    <a:srcRect/>
                    <a:stretch>
                      <a:fillRect/>
                    </a:stretch>
                  </pic:blipFill>
                  <pic:spPr bwMode="auto">
                    <a:xfrm>
                      <a:off x="0" y="0"/>
                      <a:ext cx="3734526" cy="2616455"/>
                    </a:xfrm>
                    <a:prstGeom prst="rect">
                      <a:avLst/>
                    </a:prstGeom>
                    <a:noFill/>
                  </pic:spPr>
                </pic:pic>
              </a:graphicData>
            </a:graphic>
          </wp:inline>
        </w:drawing>
      </w:r>
    </w:p>
    <w:p w:rsidR="00D26E40" w:rsidRPr="007E3965" w:rsidRDefault="00D26E40" w:rsidP="00AF3B5E">
      <w:pPr>
        <w:jc w:val="both"/>
        <w:rPr>
          <w:rFonts w:asciiTheme="minorHAnsi" w:hAnsiTheme="minorHAnsi"/>
          <w:b/>
          <w:bCs/>
          <w:sz w:val="22"/>
          <w:szCs w:val="22"/>
        </w:rPr>
      </w:pPr>
    </w:p>
    <w:p w:rsidR="003D0104" w:rsidRDefault="003D0104" w:rsidP="00AF3B5E">
      <w:pPr>
        <w:jc w:val="both"/>
        <w:rPr>
          <w:rFonts w:asciiTheme="minorHAnsi" w:hAnsiTheme="minorHAnsi"/>
          <w:b/>
          <w:bCs/>
          <w:sz w:val="22"/>
          <w:szCs w:val="22"/>
        </w:rPr>
      </w:pPr>
    </w:p>
    <w:p w:rsidR="00236D80" w:rsidRPr="00564E3E" w:rsidRDefault="00564E3E" w:rsidP="00AF3B5E">
      <w:pPr>
        <w:jc w:val="both"/>
        <w:rPr>
          <w:rFonts w:asciiTheme="minorHAnsi" w:hAnsiTheme="minorHAnsi"/>
          <w:sz w:val="22"/>
          <w:szCs w:val="22"/>
        </w:rPr>
      </w:pPr>
      <w:r>
        <w:rPr>
          <w:rFonts w:asciiTheme="minorHAnsi" w:hAnsiTheme="minorHAnsi"/>
          <w:bCs/>
          <w:sz w:val="22"/>
          <w:szCs w:val="22"/>
        </w:rPr>
        <w:t>A r</w:t>
      </w:r>
      <w:r w:rsidR="00236D80" w:rsidRPr="00564E3E">
        <w:rPr>
          <w:rFonts w:asciiTheme="minorHAnsi" w:hAnsiTheme="minorHAnsi"/>
          <w:bCs/>
          <w:sz w:val="22"/>
          <w:szCs w:val="22"/>
        </w:rPr>
        <w:t>endszeres gyermekvédelmi kedvezményben részesítettek évi átlagos száma folyamatos csökkenést mutat.</w:t>
      </w:r>
      <w:r>
        <w:rPr>
          <w:rFonts w:asciiTheme="minorHAnsi" w:hAnsiTheme="minorHAnsi"/>
          <w:bCs/>
          <w:sz w:val="22"/>
          <w:szCs w:val="22"/>
        </w:rPr>
        <w:t xml:space="preserve"> Összességében véve </w:t>
      </w:r>
      <w:r w:rsidR="0044317E">
        <w:rPr>
          <w:rFonts w:asciiTheme="minorHAnsi" w:hAnsiTheme="minorHAnsi"/>
          <w:bCs/>
          <w:sz w:val="22"/>
          <w:szCs w:val="22"/>
        </w:rPr>
        <w:t>2-8</w:t>
      </w:r>
      <w:r>
        <w:rPr>
          <w:rFonts w:asciiTheme="minorHAnsi" w:hAnsiTheme="minorHAnsi"/>
          <w:bCs/>
          <w:sz w:val="22"/>
          <w:szCs w:val="22"/>
        </w:rPr>
        <w:t xml:space="preserve"> főről van szó.</w:t>
      </w:r>
    </w:p>
    <w:p w:rsidR="00AF3B5E" w:rsidRPr="00564E3E" w:rsidRDefault="00AF3B5E" w:rsidP="00AF3B5E">
      <w:pPr>
        <w:jc w:val="both"/>
        <w:rPr>
          <w:rFonts w:asciiTheme="minorHAnsi" w:hAnsiTheme="minorHAnsi"/>
          <w:sz w:val="22"/>
          <w:szCs w:val="22"/>
        </w:rPr>
      </w:pPr>
      <w:r w:rsidRPr="00564E3E">
        <w:rPr>
          <w:rFonts w:asciiTheme="minorHAnsi" w:hAnsiTheme="minorHAnsi"/>
          <w:sz w:val="22"/>
          <w:szCs w:val="22"/>
        </w:rPr>
        <w:t>A kedvezményben részesült családokra jellemző, hogy a szülő, vagy a szülők munkanélküliek, illetve egyedülállóként nevelik gyermekeiket.</w:t>
      </w:r>
    </w:p>
    <w:p w:rsidR="00AF3B5E" w:rsidRPr="00564E3E" w:rsidRDefault="00AF3B5E" w:rsidP="00AF3B5E">
      <w:pPr>
        <w:autoSpaceDE w:val="0"/>
        <w:autoSpaceDN w:val="0"/>
        <w:adjustRightInd w:val="0"/>
        <w:ind w:firstLine="142"/>
        <w:jc w:val="both"/>
        <w:rPr>
          <w:rFonts w:asciiTheme="minorHAnsi" w:hAnsiTheme="minorHAnsi"/>
          <w:i/>
          <w:iCs/>
          <w:sz w:val="22"/>
          <w:szCs w:val="22"/>
        </w:rPr>
      </w:pPr>
      <w:r w:rsidRPr="00564E3E">
        <w:rPr>
          <w:rFonts w:asciiTheme="minorHAnsi" w:hAnsiTheme="minorHAnsi"/>
          <w:i/>
          <w:iCs/>
          <w:sz w:val="22"/>
          <w:szCs w:val="22"/>
        </w:rPr>
        <w:br w:type="page"/>
      </w:r>
    </w:p>
    <w:p w:rsidR="00AF3B5E" w:rsidRPr="00680984" w:rsidRDefault="00AF3B5E" w:rsidP="00680984">
      <w:pPr>
        <w:autoSpaceDE w:val="0"/>
        <w:autoSpaceDN w:val="0"/>
        <w:adjustRightInd w:val="0"/>
        <w:jc w:val="both"/>
        <w:rPr>
          <w:rFonts w:asciiTheme="minorHAnsi" w:hAnsiTheme="minorHAnsi"/>
          <w:b/>
          <w:sz w:val="22"/>
          <w:szCs w:val="22"/>
        </w:rPr>
      </w:pPr>
      <w:r w:rsidRPr="00680984">
        <w:rPr>
          <w:rFonts w:asciiTheme="minorHAnsi" w:hAnsiTheme="minorHAnsi"/>
          <w:b/>
          <w:i/>
          <w:iCs/>
          <w:sz w:val="22"/>
          <w:szCs w:val="22"/>
        </w:rPr>
        <w:lastRenderedPageBreak/>
        <w:t>c)</w:t>
      </w:r>
      <w:r w:rsidRPr="00680984">
        <w:rPr>
          <w:rFonts w:asciiTheme="minorHAnsi" w:hAnsiTheme="minorHAnsi"/>
          <w:b/>
          <w:sz w:val="22"/>
          <w:szCs w:val="22"/>
        </w:rPr>
        <w:t xml:space="preserve"> gyermek jogán járó helyi juttatásokban részesülők száma, aránya</w:t>
      </w:r>
    </w:p>
    <w:p w:rsidR="000B2790" w:rsidRPr="00680984" w:rsidRDefault="000B2790" w:rsidP="00680984">
      <w:pPr>
        <w:autoSpaceDE w:val="0"/>
        <w:autoSpaceDN w:val="0"/>
        <w:adjustRightInd w:val="0"/>
        <w:jc w:val="both"/>
        <w:rPr>
          <w:rFonts w:asciiTheme="minorHAnsi" w:hAnsiTheme="minorHAnsi"/>
          <w:iCs/>
          <w:sz w:val="22"/>
          <w:szCs w:val="22"/>
        </w:rPr>
      </w:pPr>
    </w:p>
    <w:p w:rsidR="00BA6BF0" w:rsidRPr="00BA6BF0" w:rsidRDefault="00BA6BF0" w:rsidP="00680984">
      <w:pPr>
        <w:autoSpaceDE w:val="0"/>
        <w:autoSpaceDN w:val="0"/>
        <w:adjustRightInd w:val="0"/>
        <w:spacing w:after="20"/>
        <w:rPr>
          <w:rFonts w:asciiTheme="minorHAnsi" w:hAnsiTheme="minorHAnsi"/>
          <w:b/>
          <w:iCs/>
          <w:sz w:val="22"/>
          <w:szCs w:val="22"/>
        </w:rPr>
      </w:pPr>
      <w:r w:rsidRPr="00BA6BF0">
        <w:rPr>
          <w:rFonts w:asciiTheme="minorHAnsi" w:hAnsiTheme="minorHAnsi"/>
          <w:b/>
          <w:iCs/>
          <w:sz w:val="22"/>
          <w:szCs w:val="22"/>
        </w:rPr>
        <w:t>2012. évben:</w:t>
      </w:r>
    </w:p>
    <w:p w:rsidR="00BA6BF0" w:rsidRPr="00BA6BF0" w:rsidRDefault="00BA6BF0" w:rsidP="00BA6BF0">
      <w:pPr>
        <w:jc w:val="both"/>
        <w:rPr>
          <w:rFonts w:asciiTheme="minorHAnsi" w:hAnsiTheme="minorHAnsi"/>
          <w:sz w:val="22"/>
          <w:szCs w:val="22"/>
        </w:rPr>
      </w:pPr>
      <w:r w:rsidRPr="00BA6BF0">
        <w:rPr>
          <w:rFonts w:asciiTheme="minorHAnsi" w:hAnsiTheme="minorHAnsi"/>
          <w:sz w:val="22"/>
          <w:szCs w:val="22"/>
        </w:rPr>
        <w:t xml:space="preserve">Rendszeres gyermekvédelmi kedvezményben részesültek száma: 9 fő volt. </w:t>
      </w:r>
    </w:p>
    <w:p w:rsidR="00BA6BF0" w:rsidRPr="00BA6BF0" w:rsidRDefault="00BA6BF0" w:rsidP="00BA6BF0">
      <w:pPr>
        <w:jc w:val="both"/>
        <w:rPr>
          <w:rFonts w:asciiTheme="minorHAnsi" w:hAnsiTheme="minorHAnsi"/>
          <w:sz w:val="22"/>
          <w:szCs w:val="22"/>
        </w:rPr>
      </w:pPr>
      <w:r w:rsidRPr="00BA6BF0">
        <w:rPr>
          <w:rFonts w:asciiTheme="minorHAnsi" w:hAnsiTheme="minorHAnsi"/>
          <w:sz w:val="22"/>
          <w:szCs w:val="22"/>
        </w:rPr>
        <w:t>A kedvezményben részesült családokra jellemző, hogy a szülő- vagy a szülők munkanélküliek, illetve egyedülállóként nevelik gyermekeiket.</w:t>
      </w:r>
    </w:p>
    <w:p w:rsidR="00BA6BF0" w:rsidRDefault="00BA6BF0" w:rsidP="00BA6BF0">
      <w:pPr>
        <w:jc w:val="both"/>
        <w:rPr>
          <w:rFonts w:asciiTheme="minorHAnsi" w:hAnsiTheme="minorHAnsi"/>
          <w:sz w:val="22"/>
          <w:szCs w:val="22"/>
        </w:rPr>
      </w:pPr>
      <w:r w:rsidRPr="00BA6BF0">
        <w:rPr>
          <w:rFonts w:asciiTheme="minorHAnsi" w:hAnsiTheme="minorHAnsi"/>
          <w:sz w:val="22"/>
          <w:szCs w:val="22"/>
        </w:rPr>
        <w:t>Rendszeres gyermekvédelmi kedvezmény iránti kérelem elutasítására 2 fő esetében került sor, jövedelmi okból.</w:t>
      </w:r>
    </w:p>
    <w:p w:rsidR="00DB6A07" w:rsidRPr="00BA6BF0" w:rsidRDefault="00DB6A07" w:rsidP="00DB6A07">
      <w:pPr>
        <w:jc w:val="both"/>
        <w:rPr>
          <w:rFonts w:asciiTheme="minorHAnsi" w:hAnsiTheme="minorHAnsi"/>
          <w:sz w:val="22"/>
          <w:szCs w:val="22"/>
          <w:highlight w:val="yellow"/>
        </w:rPr>
      </w:pPr>
      <w:r w:rsidRPr="00BA6BF0">
        <w:rPr>
          <w:rFonts w:asciiTheme="minorHAnsi" w:hAnsiTheme="minorHAnsi"/>
          <w:sz w:val="22"/>
          <w:szCs w:val="22"/>
        </w:rPr>
        <w:t>Rendkívüli gyermekvédelmi támogatás 2 gyermek részére került megállapításra, összege gyermekenként 3.000 Ft volt.</w:t>
      </w:r>
    </w:p>
    <w:p w:rsidR="00DB6A07" w:rsidRPr="00BA6BF0" w:rsidRDefault="00DB6A07" w:rsidP="00BA6BF0">
      <w:pPr>
        <w:jc w:val="both"/>
        <w:rPr>
          <w:rFonts w:asciiTheme="minorHAnsi" w:hAnsiTheme="minorHAnsi"/>
          <w:sz w:val="22"/>
          <w:szCs w:val="22"/>
        </w:rPr>
      </w:pPr>
    </w:p>
    <w:p w:rsidR="00BA6BF0" w:rsidRPr="00BA6BF0" w:rsidRDefault="00BA6BF0" w:rsidP="00680984">
      <w:pPr>
        <w:autoSpaceDE w:val="0"/>
        <w:autoSpaceDN w:val="0"/>
        <w:adjustRightInd w:val="0"/>
        <w:spacing w:after="20"/>
        <w:rPr>
          <w:rFonts w:asciiTheme="minorHAnsi" w:hAnsiTheme="minorHAnsi"/>
          <w:b/>
          <w:iCs/>
          <w:sz w:val="22"/>
          <w:szCs w:val="22"/>
        </w:rPr>
      </w:pPr>
      <w:r w:rsidRPr="00BA6BF0">
        <w:rPr>
          <w:rFonts w:asciiTheme="minorHAnsi" w:hAnsiTheme="minorHAnsi"/>
          <w:b/>
          <w:iCs/>
          <w:sz w:val="22"/>
          <w:szCs w:val="22"/>
        </w:rPr>
        <w:t>2013. évben:</w:t>
      </w:r>
    </w:p>
    <w:p w:rsidR="00BA6BF0" w:rsidRPr="00BA6BF0" w:rsidRDefault="00BA6BF0" w:rsidP="00BA6BF0">
      <w:pPr>
        <w:jc w:val="both"/>
        <w:rPr>
          <w:rFonts w:ascii="Calibri" w:hAnsi="Calibri"/>
          <w:sz w:val="22"/>
          <w:szCs w:val="22"/>
        </w:rPr>
      </w:pPr>
      <w:r w:rsidRPr="00BA6BF0">
        <w:rPr>
          <w:rFonts w:ascii="Calibri" w:hAnsi="Calibri"/>
          <w:sz w:val="22"/>
          <w:szCs w:val="22"/>
        </w:rPr>
        <w:t>Rendszeres gyermekvédelmi kedvezményben részesülők száma: 5 fő.</w:t>
      </w:r>
    </w:p>
    <w:p w:rsidR="00BA6BF0" w:rsidRPr="00BA6BF0" w:rsidRDefault="00BA6BF0" w:rsidP="00BA6BF0">
      <w:pPr>
        <w:jc w:val="both"/>
        <w:rPr>
          <w:rFonts w:asciiTheme="minorHAnsi" w:hAnsiTheme="minorHAnsi"/>
          <w:color w:val="222222"/>
          <w:sz w:val="22"/>
          <w:szCs w:val="22"/>
        </w:rPr>
      </w:pPr>
      <w:r w:rsidRPr="00BA6BF0">
        <w:rPr>
          <w:rFonts w:asciiTheme="minorHAnsi" w:hAnsiTheme="minorHAnsi"/>
          <w:color w:val="222222"/>
          <w:sz w:val="22"/>
          <w:szCs w:val="22"/>
        </w:rPr>
        <w:t>Elutasítások száma, főbb okai: nem volt.</w:t>
      </w:r>
    </w:p>
    <w:p w:rsidR="00BA6BF0" w:rsidRPr="00BA6BF0" w:rsidRDefault="00BA6BF0" w:rsidP="00680984">
      <w:pPr>
        <w:autoSpaceDE w:val="0"/>
        <w:autoSpaceDN w:val="0"/>
        <w:adjustRightInd w:val="0"/>
        <w:spacing w:after="20"/>
        <w:rPr>
          <w:rFonts w:asciiTheme="minorHAnsi" w:hAnsiTheme="minorHAnsi"/>
          <w:iCs/>
          <w:sz w:val="22"/>
          <w:szCs w:val="22"/>
        </w:rPr>
      </w:pPr>
    </w:p>
    <w:p w:rsidR="00BA6BF0" w:rsidRPr="00BA6BF0" w:rsidRDefault="00BA6BF0" w:rsidP="00680984">
      <w:pPr>
        <w:autoSpaceDE w:val="0"/>
        <w:autoSpaceDN w:val="0"/>
        <w:adjustRightInd w:val="0"/>
        <w:spacing w:after="20"/>
        <w:rPr>
          <w:rFonts w:asciiTheme="minorHAnsi" w:hAnsiTheme="minorHAnsi"/>
          <w:b/>
          <w:iCs/>
          <w:sz w:val="22"/>
          <w:szCs w:val="22"/>
        </w:rPr>
      </w:pPr>
      <w:r w:rsidRPr="00BA6BF0">
        <w:rPr>
          <w:rFonts w:asciiTheme="minorHAnsi" w:hAnsiTheme="minorHAnsi"/>
          <w:b/>
          <w:iCs/>
          <w:sz w:val="22"/>
          <w:szCs w:val="22"/>
        </w:rPr>
        <w:t>2014. évben:</w:t>
      </w:r>
    </w:p>
    <w:p w:rsidR="00BA6BF0" w:rsidRPr="00BA6BF0" w:rsidRDefault="00BA6BF0" w:rsidP="00BA6BF0">
      <w:pPr>
        <w:jc w:val="both"/>
        <w:rPr>
          <w:rFonts w:ascii="Calibri" w:hAnsi="Calibri"/>
          <w:sz w:val="22"/>
          <w:szCs w:val="22"/>
        </w:rPr>
      </w:pPr>
      <w:r w:rsidRPr="00BA6BF0">
        <w:rPr>
          <w:rFonts w:ascii="Calibri" w:hAnsi="Calibri"/>
          <w:sz w:val="22"/>
          <w:szCs w:val="22"/>
        </w:rPr>
        <w:t>Rendszeres gyermekvédelmi kedvezményben részesülők száma: 3 fő.</w:t>
      </w:r>
    </w:p>
    <w:p w:rsidR="00BA6BF0" w:rsidRPr="00BA6BF0" w:rsidRDefault="00BA6BF0" w:rsidP="00BA6BF0">
      <w:pPr>
        <w:jc w:val="both"/>
        <w:rPr>
          <w:rFonts w:asciiTheme="minorHAnsi" w:hAnsiTheme="minorHAnsi"/>
          <w:color w:val="222222"/>
          <w:sz w:val="22"/>
          <w:szCs w:val="22"/>
        </w:rPr>
      </w:pPr>
      <w:r w:rsidRPr="00BA6BF0">
        <w:rPr>
          <w:rFonts w:asciiTheme="minorHAnsi" w:hAnsiTheme="minorHAnsi"/>
          <w:color w:val="222222"/>
          <w:sz w:val="22"/>
          <w:szCs w:val="22"/>
        </w:rPr>
        <w:t>Elutasítások száma, főbb okai: nem volt.</w:t>
      </w:r>
    </w:p>
    <w:p w:rsidR="00BA6BF0" w:rsidRPr="00BA6BF0" w:rsidRDefault="00BA6BF0" w:rsidP="00680984">
      <w:pPr>
        <w:autoSpaceDE w:val="0"/>
        <w:autoSpaceDN w:val="0"/>
        <w:adjustRightInd w:val="0"/>
        <w:spacing w:after="20"/>
        <w:rPr>
          <w:rFonts w:asciiTheme="minorHAnsi" w:hAnsiTheme="minorHAnsi"/>
          <w:iCs/>
          <w:sz w:val="22"/>
          <w:szCs w:val="22"/>
        </w:rPr>
      </w:pPr>
    </w:p>
    <w:p w:rsidR="00BA6BF0" w:rsidRPr="00BA6BF0" w:rsidRDefault="00BA6BF0" w:rsidP="00680984">
      <w:pPr>
        <w:autoSpaceDE w:val="0"/>
        <w:autoSpaceDN w:val="0"/>
        <w:adjustRightInd w:val="0"/>
        <w:spacing w:after="20"/>
        <w:rPr>
          <w:rFonts w:asciiTheme="minorHAnsi" w:hAnsiTheme="minorHAnsi"/>
          <w:b/>
          <w:iCs/>
          <w:sz w:val="22"/>
          <w:szCs w:val="22"/>
        </w:rPr>
      </w:pPr>
      <w:r w:rsidRPr="00BA6BF0">
        <w:rPr>
          <w:rFonts w:asciiTheme="minorHAnsi" w:hAnsiTheme="minorHAnsi"/>
          <w:b/>
          <w:iCs/>
          <w:sz w:val="22"/>
          <w:szCs w:val="22"/>
        </w:rPr>
        <w:t>2015. évben:</w:t>
      </w:r>
    </w:p>
    <w:p w:rsidR="00BA6BF0" w:rsidRPr="00BA6BF0" w:rsidRDefault="00BA6BF0" w:rsidP="00BA6BF0">
      <w:pPr>
        <w:jc w:val="both"/>
        <w:rPr>
          <w:rFonts w:asciiTheme="minorHAnsi" w:hAnsiTheme="minorHAnsi"/>
          <w:sz w:val="22"/>
          <w:szCs w:val="22"/>
        </w:rPr>
      </w:pPr>
      <w:r w:rsidRPr="00BA6BF0">
        <w:rPr>
          <w:rFonts w:asciiTheme="minorHAnsi" w:hAnsiTheme="minorHAnsi"/>
          <w:sz w:val="22"/>
          <w:szCs w:val="22"/>
        </w:rPr>
        <w:t>A rendszeres gyermekvédelmi kedvezményben részesülők száma: 3.</w:t>
      </w:r>
    </w:p>
    <w:p w:rsidR="00BA6BF0" w:rsidRPr="00BA6BF0" w:rsidRDefault="00BA6BF0" w:rsidP="00BA6BF0">
      <w:pPr>
        <w:jc w:val="both"/>
        <w:rPr>
          <w:rFonts w:asciiTheme="minorHAnsi" w:hAnsiTheme="minorHAnsi"/>
          <w:sz w:val="22"/>
          <w:szCs w:val="22"/>
        </w:rPr>
      </w:pPr>
      <w:r w:rsidRPr="00BA6BF0">
        <w:rPr>
          <w:rFonts w:asciiTheme="minorHAnsi" w:hAnsiTheme="minorHAnsi"/>
          <w:sz w:val="22"/>
          <w:szCs w:val="22"/>
        </w:rPr>
        <w:t>A kérelmezőkre vonatkozó általánosítható adatok: a kedvezményben részesült családokra jellemző, hogy a szülők munkanélküliek, vagy egyedülálló szülőként nevelik gyermeküket.</w:t>
      </w:r>
    </w:p>
    <w:p w:rsidR="00BA6BF0" w:rsidRPr="00BA6BF0" w:rsidRDefault="00BA6BF0" w:rsidP="00BA6BF0">
      <w:pPr>
        <w:jc w:val="both"/>
        <w:rPr>
          <w:rFonts w:asciiTheme="minorHAnsi" w:hAnsiTheme="minorHAnsi"/>
          <w:color w:val="222222"/>
          <w:sz w:val="22"/>
          <w:szCs w:val="22"/>
        </w:rPr>
      </w:pPr>
      <w:r w:rsidRPr="00BA6BF0">
        <w:rPr>
          <w:rFonts w:asciiTheme="minorHAnsi" w:hAnsiTheme="minorHAnsi"/>
          <w:color w:val="222222"/>
          <w:sz w:val="22"/>
          <w:szCs w:val="22"/>
        </w:rPr>
        <w:t>Elutasítások száma, főbb okai: nem volt.</w:t>
      </w:r>
    </w:p>
    <w:p w:rsidR="00BA6BF0" w:rsidRPr="00BA6BF0" w:rsidRDefault="00BA6BF0" w:rsidP="00BA6BF0">
      <w:pPr>
        <w:ind w:left="360"/>
        <w:jc w:val="both"/>
        <w:rPr>
          <w:rFonts w:asciiTheme="minorHAnsi" w:hAnsiTheme="minorHAnsi"/>
          <w:b/>
          <w:sz w:val="22"/>
          <w:szCs w:val="22"/>
        </w:rPr>
      </w:pPr>
    </w:p>
    <w:p w:rsidR="00BA6BF0" w:rsidRPr="00BA6BF0" w:rsidRDefault="00BA6BF0" w:rsidP="00BA6BF0">
      <w:pPr>
        <w:jc w:val="both"/>
        <w:rPr>
          <w:rFonts w:asciiTheme="minorHAnsi" w:hAnsiTheme="minorHAnsi"/>
          <w:b/>
          <w:sz w:val="22"/>
          <w:szCs w:val="22"/>
        </w:rPr>
      </w:pPr>
      <w:r w:rsidRPr="00BA6BF0">
        <w:rPr>
          <w:rFonts w:asciiTheme="minorHAnsi" w:hAnsiTheme="minorHAnsi"/>
          <w:b/>
          <w:sz w:val="22"/>
          <w:szCs w:val="22"/>
        </w:rPr>
        <w:t>2016. évben:</w:t>
      </w:r>
    </w:p>
    <w:p w:rsidR="00BA6BF0" w:rsidRPr="00BA6BF0" w:rsidRDefault="00BA6BF0" w:rsidP="00BA6BF0">
      <w:pPr>
        <w:jc w:val="both"/>
        <w:rPr>
          <w:rFonts w:ascii="Calibri" w:hAnsi="Calibri"/>
          <w:sz w:val="22"/>
          <w:szCs w:val="22"/>
        </w:rPr>
      </w:pPr>
      <w:r w:rsidRPr="00BA6BF0">
        <w:rPr>
          <w:rFonts w:ascii="Calibri" w:hAnsi="Calibri"/>
          <w:sz w:val="22"/>
          <w:szCs w:val="22"/>
        </w:rPr>
        <w:t>A rendszeres gyermekvédelmi kedvezményben részesülők száma: 2.</w:t>
      </w:r>
    </w:p>
    <w:p w:rsidR="00BA6BF0" w:rsidRPr="00BA6BF0" w:rsidRDefault="00BA6BF0" w:rsidP="00BA6BF0">
      <w:pPr>
        <w:jc w:val="both"/>
        <w:rPr>
          <w:rFonts w:ascii="Calibri" w:hAnsi="Calibri"/>
          <w:sz w:val="22"/>
          <w:szCs w:val="22"/>
        </w:rPr>
      </w:pPr>
      <w:r w:rsidRPr="00BA6BF0">
        <w:rPr>
          <w:rFonts w:ascii="Calibri" w:hAnsi="Calibri"/>
          <w:sz w:val="22"/>
          <w:szCs w:val="22"/>
        </w:rPr>
        <w:t>A kérelmezőkre vonatkozó általánosítható adatok: a kedvezményben részesült családokra jellemző, hogy a szülő-, vagy a szülők munkanélküliek, vagy egyedülálló szülőként nevelik gyermeküket.</w:t>
      </w:r>
    </w:p>
    <w:p w:rsidR="00BA6BF0" w:rsidRPr="00BA6BF0" w:rsidRDefault="00BA6BF0" w:rsidP="00BA6BF0">
      <w:pPr>
        <w:jc w:val="both"/>
        <w:rPr>
          <w:rFonts w:ascii="Calibri" w:hAnsi="Calibri"/>
          <w:color w:val="222222"/>
          <w:sz w:val="22"/>
          <w:szCs w:val="22"/>
        </w:rPr>
      </w:pPr>
      <w:r w:rsidRPr="00BA6BF0">
        <w:rPr>
          <w:rFonts w:ascii="Calibri" w:hAnsi="Calibri"/>
          <w:color w:val="222222"/>
          <w:sz w:val="22"/>
          <w:szCs w:val="22"/>
        </w:rPr>
        <w:t>Elutasítások száma, főbb okai: nem volt.</w:t>
      </w:r>
    </w:p>
    <w:p w:rsidR="00BA6BF0" w:rsidRPr="00BA6BF0" w:rsidRDefault="00BA6BF0" w:rsidP="00680984">
      <w:pPr>
        <w:autoSpaceDE w:val="0"/>
        <w:autoSpaceDN w:val="0"/>
        <w:adjustRightInd w:val="0"/>
        <w:spacing w:after="20"/>
        <w:rPr>
          <w:rFonts w:asciiTheme="minorHAnsi" w:hAnsiTheme="minorHAnsi"/>
          <w:iCs/>
          <w:sz w:val="22"/>
          <w:szCs w:val="22"/>
        </w:rPr>
      </w:pPr>
    </w:p>
    <w:p w:rsidR="00BA6BF0" w:rsidRPr="00BA6BF0" w:rsidRDefault="00BA6BF0" w:rsidP="00680984">
      <w:pPr>
        <w:autoSpaceDE w:val="0"/>
        <w:autoSpaceDN w:val="0"/>
        <w:adjustRightInd w:val="0"/>
        <w:spacing w:after="20"/>
        <w:rPr>
          <w:rFonts w:asciiTheme="minorHAnsi" w:hAnsiTheme="minorHAnsi"/>
          <w:b/>
          <w:iCs/>
          <w:sz w:val="22"/>
          <w:szCs w:val="22"/>
        </w:rPr>
      </w:pPr>
      <w:r w:rsidRPr="00BA6BF0">
        <w:rPr>
          <w:rFonts w:asciiTheme="minorHAnsi" w:hAnsiTheme="minorHAnsi"/>
          <w:b/>
          <w:iCs/>
          <w:sz w:val="22"/>
          <w:szCs w:val="22"/>
        </w:rPr>
        <w:t>2017. évben:</w:t>
      </w:r>
    </w:p>
    <w:p w:rsidR="00BA6BF0" w:rsidRPr="00BA6BF0" w:rsidRDefault="00BA6BF0" w:rsidP="00BA6BF0">
      <w:pPr>
        <w:jc w:val="both"/>
        <w:rPr>
          <w:rFonts w:asciiTheme="minorHAnsi" w:hAnsiTheme="minorHAnsi"/>
          <w:sz w:val="22"/>
          <w:szCs w:val="22"/>
        </w:rPr>
      </w:pPr>
      <w:r w:rsidRPr="00BA6BF0">
        <w:rPr>
          <w:rFonts w:asciiTheme="minorHAnsi" w:hAnsiTheme="minorHAnsi"/>
          <w:sz w:val="22"/>
          <w:szCs w:val="22"/>
        </w:rPr>
        <w:t>A rendszeres gyermekvédelmi kedvezményben részesülők száma: 2 fő.</w:t>
      </w:r>
    </w:p>
    <w:p w:rsidR="00BA6BF0" w:rsidRPr="00BA6BF0" w:rsidRDefault="00BA6BF0" w:rsidP="00BA6BF0">
      <w:pPr>
        <w:jc w:val="both"/>
        <w:rPr>
          <w:rFonts w:asciiTheme="minorHAnsi" w:hAnsiTheme="minorHAnsi"/>
          <w:sz w:val="22"/>
          <w:szCs w:val="22"/>
        </w:rPr>
      </w:pPr>
      <w:r w:rsidRPr="00BA6BF0">
        <w:rPr>
          <w:rFonts w:asciiTheme="minorHAnsi" w:hAnsiTheme="minorHAnsi"/>
          <w:sz w:val="22"/>
          <w:szCs w:val="22"/>
        </w:rPr>
        <w:t>A kérelmezőkre vonatkozó általánosítható adatok: a kedvezményben részesült családban a szülők munkanélküliek.</w:t>
      </w:r>
    </w:p>
    <w:p w:rsidR="00BA6BF0" w:rsidRPr="00BA6BF0" w:rsidRDefault="00BA6BF0" w:rsidP="00BA6BF0">
      <w:pPr>
        <w:jc w:val="both"/>
        <w:rPr>
          <w:rFonts w:ascii="Calibri" w:hAnsi="Calibri"/>
          <w:color w:val="222222"/>
          <w:sz w:val="22"/>
          <w:szCs w:val="22"/>
        </w:rPr>
      </w:pPr>
      <w:r w:rsidRPr="00BA6BF0">
        <w:rPr>
          <w:rFonts w:ascii="Calibri" w:hAnsi="Calibri"/>
          <w:color w:val="222222"/>
          <w:sz w:val="22"/>
          <w:szCs w:val="22"/>
        </w:rPr>
        <w:t>Elutasítások száma, főbb okai: nem volt.</w:t>
      </w:r>
    </w:p>
    <w:p w:rsidR="00AD7847" w:rsidRPr="00BA6BF0" w:rsidRDefault="00AD7847" w:rsidP="00680984">
      <w:pPr>
        <w:autoSpaceDE w:val="0"/>
        <w:autoSpaceDN w:val="0"/>
        <w:adjustRightInd w:val="0"/>
        <w:spacing w:after="20"/>
        <w:rPr>
          <w:rFonts w:asciiTheme="minorHAnsi" w:hAnsiTheme="minorHAnsi"/>
          <w:b/>
          <w:sz w:val="22"/>
          <w:szCs w:val="22"/>
        </w:rPr>
      </w:pPr>
      <w:r w:rsidRPr="00BA6BF0">
        <w:rPr>
          <w:rFonts w:asciiTheme="minorHAnsi" w:hAnsiTheme="minorHAnsi"/>
          <w:iCs/>
          <w:sz w:val="22"/>
          <w:szCs w:val="22"/>
        </w:rPr>
        <w:br/>
      </w:r>
      <w:r w:rsidRPr="00BA6BF0">
        <w:rPr>
          <w:rFonts w:asciiTheme="minorHAnsi" w:hAnsiTheme="minorHAnsi"/>
          <w:b/>
          <w:i/>
          <w:iCs/>
          <w:sz w:val="22"/>
          <w:szCs w:val="22"/>
        </w:rPr>
        <w:t>d)</w:t>
      </w:r>
      <w:r w:rsidRPr="00BA6BF0">
        <w:rPr>
          <w:rFonts w:asciiTheme="minorHAnsi" w:hAnsiTheme="minorHAnsi"/>
          <w:b/>
          <w:sz w:val="22"/>
          <w:szCs w:val="22"/>
        </w:rPr>
        <w:t xml:space="preserve"> kedvezményes iskolai étkeztetésben részesülők száma, aránya</w:t>
      </w:r>
    </w:p>
    <w:p w:rsidR="00DD05D3" w:rsidRPr="00BA6BF0" w:rsidRDefault="00AD7847" w:rsidP="00DD05D3">
      <w:pPr>
        <w:jc w:val="both"/>
        <w:rPr>
          <w:rFonts w:asciiTheme="minorHAnsi" w:hAnsiTheme="minorHAnsi"/>
          <w:sz w:val="22"/>
          <w:szCs w:val="22"/>
        </w:rPr>
      </w:pPr>
      <w:r w:rsidRPr="00BA6BF0">
        <w:rPr>
          <w:rFonts w:asciiTheme="minorHAnsi" w:hAnsiTheme="minorHAnsi"/>
          <w:b/>
          <w:sz w:val="22"/>
          <w:szCs w:val="22"/>
        </w:rPr>
        <w:br/>
      </w:r>
      <w:r w:rsidR="00DD05D3" w:rsidRPr="00BA6BF0">
        <w:rPr>
          <w:rFonts w:asciiTheme="minorHAnsi" w:hAnsiTheme="minorHAnsi"/>
          <w:sz w:val="22"/>
          <w:szCs w:val="22"/>
        </w:rPr>
        <w:t>Gyermekétkeztetés térítési díj átvállalása iránti kérelem 2012-2017. évek között nem volt.</w:t>
      </w:r>
    </w:p>
    <w:p w:rsidR="00AD7847" w:rsidRPr="00BA6BF0" w:rsidRDefault="00AD7847" w:rsidP="00DD05D3">
      <w:pPr>
        <w:ind w:right="150"/>
        <w:rPr>
          <w:rFonts w:asciiTheme="minorHAnsi" w:hAnsiTheme="minorHAnsi"/>
          <w:sz w:val="22"/>
          <w:szCs w:val="22"/>
        </w:rPr>
      </w:pPr>
    </w:p>
    <w:p w:rsidR="00AD7847" w:rsidRPr="00680984" w:rsidRDefault="00AD7847" w:rsidP="00680984">
      <w:pPr>
        <w:autoSpaceDE w:val="0"/>
        <w:autoSpaceDN w:val="0"/>
        <w:adjustRightInd w:val="0"/>
        <w:spacing w:after="20"/>
        <w:rPr>
          <w:rFonts w:asciiTheme="minorHAnsi" w:hAnsiTheme="minorHAnsi"/>
          <w:b/>
          <w:sz w:val="22"/>
          <w:szCs w:val="22"/>
        </w:rPr>
      </w:pPr>
      <w:proofErr w:type="gramStart"/>
      <w:r w:rsidRPr="00680984">
        <w:rPr>
          <w:rFonts w:asciiTheme="minorHAnsi" w:hAnsiTheme="minorHAnsi"/>
          <w:b/>
          <w:i/>
          <w:iCs/>
          <w:sz w:val="22"/>
          <w:szCs w:val="22"/>
        </w:rPr>
        <w:t>e</w:t>
      </w:r>
      <w:proofErr w:type="gramEnd"/>
      <w:r w:rsidRPr="00680984">
        <w:rPr>
          <w:rFonts w:asciiTheme="minorHAnsi" w:hAnsiTheme="minorHAnsi"/>
          <w:b/>
          <w:i/>
          <w:iCs/>
          <w:sz w:val="22"/>
          <w:szCs w:val="22"/>
        </w:rPr>
        <w:t>)</w:t>
      </w:r>
      <w:r w:rsidRPr="00680984">
        <w:rPr>
          <w:rFonts w:asciiTheme="minorHAnsi" w:hAnsiTheme="minorHAnsi"/>
          <w:b/>
          <w:sz w:val="22"/>
          <w:szCs w:val="22"/>
        </w:rPr>
        <w:t xml:space="preserve"> magyar állampolgársággal nem rendelkező gyermekek száma, aránya</w:t>
      </w:r>
    </w:p>
    <w:p w:rsidR="004A07D9" w:rsidRPr="00680984" w:rsidRDefault="004A07D9" w:rsidP="00680984">
      <w:pPr>
        <w:pStyle w:val="Tblacm"/>
        <w:rPr>
          <w:sz w:val="22"/>
        </w:rPr>
      </w:pPr>
      <w:r>
        <w:rPr>
          <w:rFonts w:asciiTheme="minorHAnsi" w:hAnsiTheme="minorHAnsi"/>
          <w:iCs/>
          <w:sz w:val="22"/>
        </w:rPr>
        <w:br/>
      </w:r>
      <w:r w:rsidRPr="00680984">
        <w:rPr>
          <w:sz w:val="22"/>
        </w:rPr>
        <w:t>A településen magyar állampolgársággal nem rendelkező gyermek nincs.</w:t>
      </w:r>
      <w:r w:rsidR="00610F95">
        <w:rPr>
          <w:sz w:val="22"/>
        </w:rPr>
        <w:br/>
      </w:r>
    </w:p>
    <w:p w:rsidR="004A07D9" w:rsidRPr="00680984" w:rsidRDefault="004A07D9" w:rsidP="008F6EDA">
      <w:pPr>
        <w:pStyle w:val="Cmsor1"/>
      </w:pPr>
      <w:bookmarkStart w:id="106" w:name="_Toc529370951"/>
      <w:r w:rsidRPr="00680984">
        <w:t xml:space="preserve">4.2 </w:t>
      </w:r>
      <w:proofErr w:type="spellStart"/>
      <w:r w:rsidRPr="00680984">
        <w:t>Szegregált</w:t>
      </w:r>
      <w:proofErr w:type="spellEnd"/>
      <w:r w:rsidRPr="00680984">
        <w:t>, telepszerű lakókörnyezetben élő gyermekek helyzete, esélyegyenlősége</w:t>
      </w:r>
      <w:bookmarkEnd w:id="106"/>
    </w:p>
    <w:p w:rsidR="004A07D9" w:rsidRPr="00680984" w:rsidRDefault="004A07D9" w:rsidP="004A07D9">
      <w:pPr>
        <w:rPr>
          <w:rFonts w:asciiTheme="minorHAnsi" w:hAnsiTheme="minorHAnsi"/>
          <w:sz w:val="22"/>
          <w:szCs w:val="22"/>
        </w:rPr>
      </w:pPr>
    </w:p>
    <w:p w:rsidR="004A07D9" w:rsidRPr="00680984" w:rsidRDefault="004A07D9" w:rsidP="004A07D9">
      <w:pPr>
        <w:pStyle w:val="Tblacm"/>
        <w:rPr>
          <w:rFonts w:asciiTheme="minorHAnsi" w:hAnsiTheme="minorHAnsi"/>
          <w:sz w:val="22"/>
        </w:rPr>
      </w:pPr>
      <w:r w:rsidRPr="00680984">
        <w:rPr>
          <w:rFonts w:asciiTheme="minorHAnsi" w:hAnsiTheme="minorHAnsi"/>
          <w:sz w:val="22"/>
        </w:rPr>
        <w:t xml:space="preserve">A településen </w:t>
      </w:r>
      <w:proofErr w:type="spellStart"/>
      <w:r w:rsidRPr="00680984">
        <w:rPr>
          <w:rFonts w:asciiTheme="minorHAnsi" w:hAnsiTheme="minorHAnsi"/>
          <w:sz w:val="22"/>
        </w:rPr>
        <w:t>szegregált</w:t>
      </w:r>
      <w:proofErr w:type="spellEnd"/>
      <w:r w:rsidRPr="00680984">
        <w:rPr>
          <w:rFonts w:asciiTheme="minorHAnsi" w:hAnsiTheme="minorHAnsi"/>
          <w:sz w:val="22"/>
        </w:rPr>
        <w:t xml:space="preserve"> lakókörnyezetben élő gyermek nincs.</w:t>
      </w:r>
    </w:p>
    <w:p w:rsidR="004A07D9" w:rsidRPr="00680984" w:rsidRDefault="004A07D9" w:rsidP="004A07D9">
      <w:pPr>
        <w:pStyle w:val="Tblacm"/>
        <w:rPr>
          <w:rFonts w:asciiTheme="minorHAnsi" w:hAnsiTheme="minorHAnsi"/>
          <w:b/>
          <w:sz w:val="22"/>
        </w:rPr>
      </w:pPr>
      <w:r w:rsidRPr="00680984">
        <w:rPr>
          <w:rFonts w:asciiTheme="minorHAnsi" w:hAnsiTheme="minorHAnsi"/>
          <w:sz w:val="22"/>
        </w:rPr>
        <w:br/>
      </w:r>
      <w:bookmarkStart w:id="107" w:name="_Toc349211131"/>
      <w:r w:rsidRPr="00680984">
        <w:rPr>
          <w:rFonts w:asciiTheme="minorHAnsi" w:hAnsiTheme="minorHAnsi"/>
          <w:b/>
          <w:sz w:val="22"/>
        </w:rPr>
        <w:t xml:space="preserve">4.2.2. számú táblázat – </w:t>
      </w:r>
      <w:proofErr w:type="spellStart"/>
      <w:r w:rsidRPr="00680984">
        <w:rPr>
          <w:rFonts w:asciiTheme="minorHAnsi" w:hAnsiTheme="minorHAnsi"/>
          <w:b/>
          <w:sz w:val="22"/>
        </w:rPr>
        <w:t>Szegregált</w:t>
      </w:r>
      <w:proofErr w:type="spellEnd"/>
      <w:r w:rsidRPr="00680984">
        <w:rPr>
          <w:rFonts w:asciiTheme="minorHAnsi" w:hAnsiTheme="minorHAnsi"/>
          <w:b/>
          <w:sz w:val="22"/>
        </w:rPr>
        <w:t>, telepszerű lakókörnyezetben élő gyermekek helyzete</w:t>
      </w:r>
      <w:bookmarkEnd w:id="107"/>
    </w:p>
    <w:p w:rsidR="004A07D9" w:rsidRPr="00680984" w:rsidRDefault="004A07D9" w:rsidP="004A07D9">
      <w:pPr>
        <w:pStyle w:val="NormlCalibri11"/>
        <w:pBdr>
          <w:top w:val="none" w:sz="0" w:space="0" w:color="auto"/>
          <w:left w:val="none" w:sz="0" w:space="0" w:color="auto"/>
          <w:bottom w:val="none" w:sz="0" w:space="0" w:color="auto"/>
          <w:right w:val="none" w:sz="0" w:space="0" w:color="auto"/>
        </w:pBdr>
        <w:rPr>
          <w:rFonts w:asciiTheme="minorHAnsi" w:hAnsiTheme="minorHAnsi"/>
          <w:sz w:val="22"/>
          <w:szCs w:val="22"/>
        </w:rPr>
      </w:pPr>
      <w:r w:rsidRPr="00680984">
        <w:rPr>
          <w:rFonts w:asciiTheme="minorHAnsi" w:hAnsiTheme="minorHAnsi"/>
          <w:sz w:val="22"/>
          <w:szCs w:val="22"/>
        </w:rPr>
        <w:br/>
        <w:t xml:space="preserve">A településen </w:t>
      </w:r>
      <w:proofErr w:type="spellStart"/>
      <w:r w:rsidRPr="00680984">
        <w:rPr>
          <w:rFonts w:asciiTheme="minorHAnsi" w:hAnsiTheme="minorHAnsi"/>
          <w:sz w:val="22"/>
          <w:szCs w:val="22"/>
        </w:rPr>
        <w:t>szegregált</w:t>
      </w:r>
      <w:proofErr w:type="spellEnd"/>
      <w:r w:rsidRPr="00680984">
        <w:rPr>
          <w:rFonts w:asciiTheme="minorHAnsi" w:hAnsiTheme="minorHAnsi"/>
          <w:sz w:val="22"/>
          <w:szCs w:val="22"/>
        </w:rPr>
        <w:t xml:space="preserve"> lakókörnyezetben élő, sajátos nevelési igényű tanuló nincs.</w:t>
      </w:r>
      <w:r w:rsidR="00610F95">
        <w:rPr>
          <w:rFonts w:asciiTheme="minorHAnsi" w:hAnsiTheme="minorHAnsi"/>
          <w:sz w:val="22"/>
          <w:szCs w:val="22"/>
        </w:rPr>
        <w:br/>
      </w:r>
    </w:p>
    <w:p w:rsidR="004A07D9" w:rsidRPr="00680984" w:rsidRDefault="004A07D9" w:rsidP="008F6EDA">
      <w:pPr>
        <w:pStyle w:val="Cmsor1"/>
      </w:pPr>
      <w:bookmarkStart w:id="108" w:name="_Toc529370952"/>
      <w:r w:rsidRPr="00680984">
        <w:lastRenderedPageBreak/>
        <w:t>4.3 A hátrányos, illetve halmozottan hátrányos helyzetű, valamint fogyatékossággal élő gyermekek szolgáltatásokhoz való hozzáférése</w:t>
      </w:r>
      <w:bookmarkEnd w:id="108"/>
    </w:p>
    <w:tbl>
      <w:tblPr>
        <w:tblW w:w="7616" w:type="dxa"/>
        <w:tblInd w:w="70" w:type="dxa"/>
        <w:tblCellMar>
          <w:left w:w="70" w:type="dxa"/>
          <w:right w:w="70" w:type="dxa"/>
        </w:tblCellMar>
        <w:tblLook w:val="04A0"/>
      </w:tblPr>
      <w:tblGrid>
        <w:gridCol w:w="1346"/>
        <w:gridCol w:w="754"/>
        <w:gridCol w:w="2153"/>
        <w:gridCol w:w="2463"/>
        <w:gridCol w:w="230"/>
        <w:gridCol w:w="670"/>
      </w:tblGrid>
      <w:tr w:rsidR="00205BBE" w:rsidRPr="00680984" w:rsidTr="00827F0D">
        <w:trPr>
          <w:trHeight w:val="1383"/>
        </w:trPr>
        <w:tc>
          <w:tcPr>
            <w:tcW w:w="7616" w:type="dxa"/>
            <w:gridSpan w:val="6"/>
            <w:tcBorders>
              <w:top w:val="nil"/>
              <w:left w:val="nil"/>
              <w:bottom w:val="nil"/>
              <w:right w:val="nil"/>
            </w:tcBorders>
            <w:shd w:val="clear" w:color="auto" w:fill="auto"/>
            <w:noWrap/>
            <w:vAlign w:val="bottom"/>
            <w:hideMark/>
          </w:tcPr>
          <w:p w:rsidR="00380C64" w:rsidRPr="00680984" w:rsidRDefault="00AD7847" w:rsidP="00380C64">
            <w:pPr>
              <w:autoSpaceDE w:val="0"/>
              <w:autoSpaceDN w:val="0"/>
              <w:adjustRightInd w:val="0"/>
              <w:ind w:firstLine="142"/>
              <w:jc w:val="both"/>
              <w:rPr>
                <w:rFonts w:asciiTheme="minorHAnsi" w:hAnsiTheme="minorHAnsi"/>
                <w:b/>
              </w:rPr>
            </w:pPr>
            <w:r w:rsidRPr="00680984">
              <w:rPr>
                <w:rFonts w:asciiTheme="minorHAnsi" w:hAnsiTheme="minorHAnsi"/>
                <w:b/>
                <w:i/>
                <w:iCs/>
                <w:sz w:val="22"/>
                <w:szCs w:val="22"/>
              </w:rPr>
              <w:br/>
            </w:r>
            <w:r w:rsidR="00AF3B5E" w:rsidRPr="00680984">
              <w:rPr>
                <w:rFonts w:asciiTheme="minorHAnsi" w:hAnsiTheme="minorHAnsi"/>
                <w:b/>
                <w:i/>
                <w:iCs/>
                <w:sz w:val="22"/>
                <w:szCs w:val="22"/>
              </w:rPr>
              <w:br/>
            </w:r>
            <w:r w:rsidR="00380C64" w:rsidRPr="00680984">
              <w:rPr>
                <w:rFonts w:asciiTheme="minorHAnsi" w:hAnsiTheme="minorHAnsi"/>
                <w:b/>
                <w:i/>
                <w:iCs/>
                <w:sz w:val="22"/>
                <w:szCs w:val="22"/>
              </w:rPr>
              <w:t>a)</w:t>
            </w:r>
            <w:r w:rsidR="00380C64" w:rsidRPr="00680984">
              <w:rPr>
                <w:rFonts w:asciiTheme="minorHAnsi" w:hAnsiTheme="minorHAnsi"/>
                <w:b/>
                <w:sz w:val="22"/>
                <w:szCs w:val="22"/>
              </w:rPr>
              <w:t xml:space="preserve"> védőnői ellátás jellemzői (pl. a védőnő által ellátott települések száma, egy védőnőre jutott ellátott, betöltetlen státuszok)</w:t>
            </w:r>
          </w:p>
          <w:p w:rsidR="00205BBE" w:rsidRDefault="00AF3B5E" w:rsidP="004352A7">
            <w:pPr>
              <w:rPr>
                <w:rFonts w:asciiTheme="minorHAnsi" w:hAnsiTheme="minorHAnsi"/>
                <w:b/>
                <w:bCs/>
                <w:color w:val="000000"/>
              </w:rPr>
            </w:pPr>
            <w:r w:rsidRPr="00680984">
              <w:rPr>
                <w:rFonts w:asciiTheme="minorHAnsi" w:hAnsiTheme="minorHAnsi"/>
                <w:sz w:val="22"/>
                <w:szCs w:val="22"/>
              </w:rPr>
              <w:br/>
            </w:r>
            <w:r w:rsidR="00205BBE" w:rsidRPr="00680984">
              <w:rPr>
                <w:rFonts w:asciiTheme="minorHAnsi" w:hAnsiTheme="minorHAnsi"/>
                <w:b/>
                <w:bCs/>
                <w:color w:val="000000"/>
                <w:sz w:val="22"/>
                <w:szCs w:val="22"/>
              </w:rPr>
              <w:t>4.3.1. számú táblázat – Védőnői álláshelyek száma</w:t>
            </w:r>
          </w:p>
          <w:p w:rsidR="004352A7" w:rsidRPr="00680984" w:rsidRDefault="004352A7" w:rsidP="004352A7">
            <w:pPr>
              <w:rPr>
                <w:rFonts w:asciiTheme="minorHAnsi" w:hAnsiTheme="minorHAnsi"/>
                <w:b/>
                <w:bCs/>
                <w:color w:val="000000"/>
              </w:rPr>
            </w:pPr>
          </w:p>
        </w:tc>
      </w:tr>
      <w:tr w:rsidR="00205BBE" w:rsidRPr="00205BBE" w:rsidTr="00827F0D">
        <w:trPr>
          <w:gridBefore w:val="1"/>
          <w:gridAfter w:val="1"/>
          <w:wBefore w:w="1346" w:type="dxa"/>
          <w:wAfter w:w="670" w:type="dxa"/>
          <w:trHeight w:val="1044"/>
        </w:trPr>
        <w:tc>
          <w:tcPr>
            <w:tcW w:w="754"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205BBE" w:rsidRPr="00205BBE" w:rsidRDefault="00205BBE" w:rsidP="0068032B">
            <w:pPr>
              <w:jc w:val="center"/>
              <w:rPr>
                <w:rFonts w:ascii="Calibri" w:hAnsi="Calibri"/>
                <w:b/>
                <w:bCs/>
              </w:rPr>
            </w:pPr>
            <w:r w:rsidRPr="00205BBE">
              <w:rPr>
                <w:rFonts w:ascii="Calibri" w:hAnsi="Calibri"/>
                <w:b/>
                <w:bCs/>
                <w:sz w:val="22"/>
                <w:szCs w:val="22"/>
              </w:rPr>
              <w:t>Év</w:t>
            </w:r>
          </w:p>
        </w:tc>
        <w:tc>
          <w:tcPr>
            <w:tcW w:w="2153" w:type="dxa"/>
            <w:tcBorders>
              <w:top w:val="single" w:sz="4" w:space="0" w:color="auto"/>
              <w:left w:val="nil"/>
              <w:bottom w:val="single" w:sz="4" w:space="0" w:color="auto"/>
              <w:right w:val="single" w:sz="4" w:space="0" w:color="auto"/>
            </w:tcBorders>
            <w:shd w:val="clear" w:color="000000" w:fill="E2EFD9"/>
            <w:vAlign w:val="center"/>
            <w:hideMark/>
          </w:tcPr>
          <w:p w:rsidR="00205BBE" w:rsidRPr="00205BBE" w:rsidRDefault="00205BBE" w:rsidP="0068032B">
            <w:pPr>
              <w:jc w:val="center"/>
              <w:rPr>
                <w:rFonts w:ascii="Calibri" w:hAnsi="Calibri"/>
                <w:b/>
                <w:bCs/>
              </w:rPr>
            </w:pPr>
            <w:r w:rsidRPr="00205BBE">
              <w:rPr>
                <w:rFonts w:ascii="Calibri" w:hAnsi="Calibri"/>
                <w:b/>
                <w:bCs/>
                <w:sz w:val="22"/>
                <w:szCs w:val="22"/>
              </w:rPr>
              <w:t>Betöltött védőnői álláshelyek száma</w:t>
            </w:r>
            <w:r w:rsidRPr="00205BBE">
              <w:rPr>
                <w:rFonts w:ascii="Calibri" w:hAnsi="Calibri"/>
                <w:b/>
                <w:bCs/>
                <w:sz w:val="22"/>
                <w:szCs w:val="22"/>
              </w:rPr>
              <w:br/>
            </w:r>
            <w:r w:rsidRPr="00205BBE">
              <w:rPr>
                <w:rFonts w:ascii="Calibri" w:hAnsi="Calibri"/>
                <w:sz w:val="22"/>
                <w:szCs w:val="22"/>
              </w:rPr>
              <w:t>(TS 3201)</w:t>
            </w:r>
          </w:p>
        </w:tc>
        <w:tc>
          <w:tcPr>
            <w:tcW w:w="2693" w:type="dxa"/>
            <w:gridSpan w:val="2"/>
            <w:tcBorders>
              <w:top w:val="single" w:sz="4" w:space="0" w:color="auto"/>
              <w:left w:val="nil"/>
              <w:bottom w:val="single" w:sz="4" w:space="0" w:color="auto"/>
              <w:right w:val="single" w:sz="4" w:space="0" w:color="auto"/>
            </w:tcBorders>
            <w:shd w:val="clear" w:color="000000" w:fill="E2EFD9"/>
            <w:vAlign w:val="center"/>
            <w:hideMark/>
          </w:tcPr>
          <w:p w:rsidR="00205BBE" w:rsidRPr="00205BBE" w:rsidRDefault="00205BBE" w:rsidP="0068032B">
            <w:pPr>
              <w:jc w:val="center"/>
              <w:rPr>
                <w:rFonts w:ascii="Calibri" w:hAnsi="Calibri"/>
                <w:b/>
                <w:bCs/>
              </w:rPr>
            </w:pPr>
            <w:r w:rsidRPr="00205BBE">
              <w:rPr>
                <w:rFonts w:ascii="Calibri" w:hAnsi="Calibri"/>
                <w:b/>
                <w:bCs/>
                <w:sz w:val="22"/>
                <w:szCs w:val="22"/>
              </w:rPr>
              <w:t>Egy védőnőre jutó gyermekek száma</w:t>
            </w:r>
          </w:p>
        </w:tc>
      </w:tr>
      <w:tr w:rsidR="00205BBE" w:rsidRPr="00205BBE" w:rsidTr="00827F0D">
        <w:trPr>
          <w:gridBefore w:val="1"/>
          <w:gridAfter w:val="1"/>
          <w:wBefore w:w="1346" w:type="dxa"/>
          <w:wAfter w:w="670" w:type="dxa"/>
          <w:trHeight w:val="453"/>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rsidR="00205BBE" w:rsidRPr="00205BBE" w:rsidRDefault="00205BBE" w:rsidP="0068032B">
            <w:pPr>
              <w:jc w:val="center"/>
              <w:rPr>
                <w:rFonts w:ascii="Calibri" w:hAnsi="Calibri"/>
              </w:rPr>
            </w:pPr>
            <w:r w:rsidRPr="00205BBE">
              <w:rPr>
                <w:rFonts w:ascii="Calibri" w:hAnsi="Calibri"/>
                <w:sz w:val="22"/>
                <w:szCs w:val="22"/>
              </w:rPr>
              <w:t>2012</w:t>
            </w:r>
          </w:p>
        </w:tc>
        <w:tc>
          <w:tcPr>
            <w:tcW w:w="2153" w:type="dxa"/>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w:t>
            </w:r>
          </w:p>
        </w:tc>
        <w:tc>
          <w:tcPr>
            <w:tcW w:w="2693" w:type="dxa"/>
            <w:gridSpan w:val="2"/>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17</w:t>
            </w:r>
          </w:p>
        </w:tc>
      </w:tr>
      <w:tr w:rsidR="00205BBE" w:rsidRPr="00205BBE" w:rsidTr="00827F0D">
        <w:trPr>
          <w:gridBefore w:val="1"/>
          <w:gridAfter w:val="1"/>
          <w:wBefore w:w="1346" w:type="dxa"/>
          <w:wAfter w:w="670" w:type="dxa"/>
          <w:trHeight w:val="450"/>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rsidR="00205BBE" w:rsidRPr="00205BBE" w:rsidRDefault="00205BBE" w:rsidP="0068032B">
            <w:pPr>
              <w:jc w:val="center"/>
              <w:rPr>
                <w:rFonts w:ascii="Calibri" w:hAnsi="Calibri"/>
              </w:rPr>
            </w:pPr>
            <w:r w:rsidRPr="00205BBE">
              <w:rPr>
                <w:rFonts w:ascii="Calibri" w:hAnsi="Calibri"/>
                <w:sz w:val="22"/>
                <w:szCs w:val="22"/>
              </w:rPr>
              <w:t>2013</w:t>
            </w:r>
          </w:p>
        </w:tc>
        <w:tc>
          <w:tcPr>
            <w:tcW w:w="2153" w:type="dxa"/>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w:t>
            </w:r>
          </w:p>
        </w:tc>
        <w:tc>
          <w:tcPr>
            <w:tcW w:w="2693" w:type="dxa"/>
            <w:gridSpan w:val="2"/>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20</w:t>
            </w:r>
          </w:p>
        </w:tc>
      </w:tr>
      <w:tr w:rsidR="00205BBE" w:rsidRPr="00205BBE" w:rsidTr="00827F0D">
        <w:trPr>
          <w:gridBefore w:val="1"/>
          <w:gridAfter w:val="1"/>
          <w:wBefore w:w="1346" w:type="dxa"/>
          <w:wAfter w:w="670" w:type="dxa"/>
          <w:trHeight w:val="390"/>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rsidR="00205BBE" w:rsidRPr="00205BBE" w:rsidRDefault="00205BBE" w:rsidP="0068032B">
            <w:pPr>
              <w:jc w:val="center"/>
              <w:rPr>
                <w:rFonts w:ascii="Calibri" w:hAnsi="Calibri"/>
              </w:rPr>
            </w:pPr>
            <w:r w:rsidRPr="00205BBE">
              <w:rPr>
                <w:rFonts w:ascii="Calibri" w:hAnsi="Calibri"/>
                <w:sz w:val="22"/>
                <w:szCs w:val="22"/>
              </w:rPr>
              <w:t>2014</w:t>
            </w:r>
          </w:p>
        </w:tc>
        <w:tc>
          <w:tcPr>
            <w:tcW w:w="2153" w:type="dxa"/>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w:t>
            </w:r>
          </w:p>
        </w:tc>
        <w:tc>
          <w:tcPr>
            <w:tcW w:w="2693" w:type="dxa"/>
            <w:gridSpan w:val="2"/>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16</w:t>
            </w:r>
          </w:p>
        </w:tc>
      </w:tr>
      <w:tr w:rsidR="00205BBE" w:rsidRPr="00205BBE" w:rsidTr="00827F0D">
        <w:trPr>
          <w:gridBefore w:val="1"/>
          <w:gridAfter w:val="1"/>
          <w:wBefore w:w="1346" w:type="dxa"/>
          <w:wAfter w:w="670" w:type="dxa"/>
          <w:trHeight w:val="417"/>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rsidR="00205BBE" w:rsidRPr="00205BBE" w:rsidRDefault="00205BBE" w:rsidP="0068032B">
            <w:pPr>
              <w:jc w:val="center"/>
              <w:rPr>
                <w:rFonts w:ascii="Calibri" w:hAnsi="Calibri"/>
              </w:rPr>
            </w:pPr>
            <w:r w:rsidRPr="00205BBE">
              <w:rPr>
                <w:rFonts w:ascii="Calibri" w:hAnsi="Calibri"/>
                <w:sz w:val="22"/>
                <w:szCs w:val="22"/>
              </w:rPr>
              <w:t>2015</w:t>
            </w:r>
          </w:p>
        </w:tc>
        <w:tc>
          <w:tcPr>
            <w:tcW w:w="2153" w:type="dxa"/>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w:t>
            </w:r>
          </w:p>
        </w:tc>
        <w:tc>
          <w:tcPr>
            <w:tcW w:w="2693" w:type="dxa"/>
            <w:gridSpan w:val="2"/>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13</w:t>
            </w:r>
          </w:p>
        </w:tc>
      </w:tr>
      <w:tr w:rsidR="00205BBE" w:rsidRPr="00205BBE" w:rsidTr="00827F0D">
        <w:trPr>
          <w:gridBefore w:val="1"/>
          <w:gridAfter w:val="1"/>
          <w:wBefore w:w="1346" w:type="dxa"/>
          <w:wAfter w:w="670" w:type="dxa"/>
          <w:trHeight w:val="405"/>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rsidR="00205BBE" w:rsidRPr="00205BBE" w:rsidRDefault="00205BBE" w:rsidP="0068032B">
            <w:pPr>
              <w:jc w:val="center"/>
              <w:rPr>
                <w:rFonts w:ascii="Calibri" w:hAnsi="Calibri"/>
              </w:rPr>
            </w:pPr>
            <w:r w:rsidRPr="00205BBE">
              <w:rPr>
                <w:rFonts w:ascii="Calibri" w:hAnsi="Calibri"/>
                <w:sz w:val="22"/>
                <w:szCs w:val="22"/>
              </w:rPr>
              <w:t>2016</w:t>
            </w:r>
          </w:p>
        </w:tc>
        <w:tc>
          <w:tcPr>
            <w:tcW w:w="2153" w:type="dxa"/>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w:t>
            </w:r>
          </w:p>
        </w:tc>
        <w:tc>
          <w:tcPr>
            <w:tcW w:w="2693" w:type="dxa"/>
            <w:gridSpan w:val="2"/>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16</w:t>
            </w:r>
          </w:p>
        </w:tc>
      </w:tr>
      <w:tr w:rsidR="00205BBE" w:rsidRPr="00205BBE" w:rsidTr="00827F0D">
        <w:trPr>
          <w:gridBefore w:val="1"/>
          <w:gridAfter w:val="1"/>
          <w:wBefore w:w="1346" w:type="dxa"/>
          <w:wAfter w:w="670" w:type="dxa"/>
          <w:trHeight w:val="360"/>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rsidR="00205BBE" w:rsidRPr="00205BBE" w:rsidRDefault="00205BBE" w:rsidP="0068032B">
            <w:pPr>
              <w:jc w:val="center"/>
              <w:rPr>
                <w:rFonts w:ascii="Calibri" w:hAnsi="Calibri"/>
              </w:rPr>
            </w:pPr>
            <w:r w:rsidRPr="00205BBE">
              <w:rPr>
                <w:rFonts w:ascii="Calibri" w:hAnsi="Calibri"/>
                <w:sz w:val="22"/>
                <w:szCs w:val="22"/>
              </w:rPr>
              <w:t>2017</w:t>
            </w:r>
          </w:p>
        </w:tc>
        <w:tc>
          <w:tcPr>
            <w:tcW w:w="2153" w:type="dxa"/>
            <w:tcBorders>
              <w:top w:val="nil"/>
              <w:left w:val="nil"/>
              <w:bottom w:val="single" w:sz="4" w:space="0" w:color="auto"/>
              <w:right w:val="single" w:sz="4" w:space="0" w:color="auto"/>
            </w:tcBorders>
            <w:shd w:val="clear" w:color="auto" w:fill="auto"/>
            <w:vAlign w:val="center"/>
            <w:hideMark/>
          </w:tcPr>
          <w:p w:rsidR="00205BBE" w:rsidRPr="00205BBE" w:rsidRDefault="00205BBE" w:rsidP="0068032B">
            <w:pPr>
              <w:jc w:val="center"/>
              <w:rPr>
                <w:rFonts w:ascii="Calibri" w:hAnsi="Calibri"/>
              </w:rPr>
            </w:pPr>
            <w:r w:rsidRPr="00205BBE">
              <w:rPr>
                <w:rFonts w:ascii="Calibri" w:hAnsi="Calibri"/>
                <w:sz w:val="22"/>
                <w:szCs w:val="22"/>
              </w:rPr>
              <w:t>1</w:t>
            </w:r>
          </w:p>
        </w:tc>
        <w:tc>
          <w:tcPr>
            <w:tcW w:w="2693" w:type="dxa"/>
            <w:gridSpan w:val="2"/>
            <w:tcBorders>
              <w:top w:val="nil"/>
              <w:left w:val="nil"/>
              <w:bottom w:val="single" w:sz="4" w:space="0" w:color="auto"/>
              <w:right w:val="single" w:sz="4" w:space="0" w:color="auto"/>
            </w:tcBorders>
            <w:shd w:val="clear" w:color="auto" w:fill="auto"/>
            <w:vAlign w:val="center"/>
            <w:hideMark/>
          </w:tcPr>
          <w:p w:rsidR="00205BBE" w:rsidRPr="00205BBE" w:rsidRDefault="00380C64" w:rsidP="0068032B">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r>
      <w:tr w:rsidR="00205BBE" w:rsidRPr="002D6BA4" w:rsidTr="00827F0D">
        <w:trPr>
          <w:gridAfter w:val="2"/>
          <w:wAfter w:w="900" w:type="dxa"/>
          <w:trHeight w:val="405"/>
        </w:trPr>
        <w:tc>
          <w:tcPr>
            <w:tcW w:w="6716" w:type="dxa"/>
            <w:gridSpan w:val="4"/>
            <w:tcBorders>
              <w:top w:val="nil"/>
              <w:left w:val="nil"/>
              <w:bottom w:val="nil"/>
              <w:right w:val="nil"/>
            </w:tcBorders>
            <w:shd w:val="clear" w:color="auto" w:fill="auto"/>
            <w:noWrap/>
            <w:vAlign w:val="bottom"/>
            <w:hideMark/>
          </w:tcPr>
          <w:p w:rsidR="00205BBE" w:rsidRPr="002D6BA4" w:rsidRDefault="00205BBE" w:rsidP="00827F0D">
            <w:pPr>
              <w:jc w:val="right"/>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xml:space="preserve">, KSH </w:t>
            </w:r>
            <w:proofErr w:type="spellStart"/>
            <w:r w:rsidRPr="002D6BA4">
              <w:rPr>
                <w:rFonts w:ascii="Calibri" w:hAnsi="Calibri"/>
                <w:sz w:val="20"/>
                <w:szCs w:val="20"/>
              </w:rPr>
              <w:t>Tstar</w:t>
            </w:r>
            <w:proofErr w:type="spellEnd"/>
            <w:r w:rsidRPr="002D6BA4">
              <w:rPr>
                <w:rFonts w:ascii="Calibri" w:hAnsi="Calibri"/>
                <w:sz w:val="20"/>
                <w:szCs w:val="20"/>
              </w:rPr>
              <w:t>, önkormányzati adatgyűjtés</w:t>
            </w:r>
          </w:p>
        </w:tc>
      </w:tr>
    </w:tbl>
    <w:p w:rsidR="00AF3B5E" w:rsidRPr="007E3965" w:rsidRDefault="00205BBE" w:rsidP="00F7429D">
      <w:pPr>
        <w:pStyle w:val="Tblacm"/>
        <w:tabs>
          <w:tab w:val="clear" w:pos="2580"/>
        </w:tabs>
        <w:jc w:val="center"/>
        <w:rPr>
          <w:rFonts w:asciiTheme="minorHAnsi" w:hAnsiTheme="minorHAnsi"/>
        </w:rPr>
      </w:pPr>
      <w:r w:rsidRPr="00205BBE">
        <w:rPr>
          <w:rFonts w:asciiTheme="minorHAnsi" w:hAnsiTheme="minorHAnsi"/>
          <w:noProof/>
        </w:rPr>
        <w:drawing>
          <wp:inline distT="0" distB="0" distL="0" distR="0">
            <wp:extent cx="3933825" cy="2009775"/>
            <wp:effectExtent l="19050" t="0" r="9525" b="0"/>
            <wp:docPr id="5"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AF3B5E" w:rsidRDefault="00AF3B5E" w:rsidP="00AF3B5E">
      <w:pPr>
        <w:jc w:val="both"/>
        <w:rPr>
          <w:rFonts w:asciiTheme="minorHAnsi" w:hAnsiTheme="minorHAnsi"/>
          <w:noProof/>
          <w:sz w:val="22"/>
          <w:szCs w:val="22"/>
        </w:rPr>
      </w:pPr>
    </w:p>
    <w:p w:rsidR="00205BBE" w:rsidRPr="007E3965" w:rsidRDefault="00205BBE" w:rsidP="0068032B">
      <w:pPr>
        <w:jc w:val="center"/>
        <w:rPr>
          <w:rFonts w:asciiTheme="minorHAnsi" w:hAnsiTheme="minorHAnsi"/>
          <w:sz w:val="22"/>
          <w:szCs w:val="22"/>
        </w:rPr>
      </w:pPr>
      <w:r w:rsidRPr="00205BBE">
        <w:rPr>
          <w:rFonts w:asciiTheme="minorHAnsi" w:hAnsiTheme="minorHAnsi"/>
          <w:noProof/>
          <w:sz w:val="22"/>
          <w:szCs w:val="22"/>
        </w:rPr>
        <w:drawing>
          <wp:inline distT="0" distB="0" distL="0" distR="0">
            <wp:extent cx="3876675" cy="1819275"/>
            <wp:effectExtent l="19050" t="0" r="9525" b="0"/>
            <wp:docPr id="6"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2D23D8" w:rsidRDefault="002D23D8" w:rsidP="00AF3B5E">
      <w:pPr>
        <w:jc w:val="both"/>
        <w:rPr>
          <w:rFonts w:asciiTheme="minorHAnsi" w:hAnsiTheme="minorHAnsi"/>
          <w:sz w:val="22"/>
          <w:szCs w:val="22"/>
        </w:rPr>
      </w:pPr>
    </w:p>
    <w:p w:rsidR="0044317E" w:rsidRDefault="0044317E" w:rsidP="00AF3B5E">
      <w:pPr>
        <w:jc w:val="both"/>
        <w:rPr>
          <w:rFonts w:asciiTheme="minorHAnsi" w:hAnsiTheme="minorHAnsi"/>
          <w:sz w:val="22"/>
          <w:szCs w:val="22"/>
        </w:rPr>
      </w:pPr>
    </w:p>
    <w:p w:rsidR="0044317E" w:rsidRPr="007E3965" w:rsidRDefault="0044317E" w:rsidP="00AF3B5E">
      <w:pPr>
        <w:jc w:val="both"/>
        <w:rPr>
          <w:rFonts w:asciiTheme="minorHAnsi" w:hAnsiTheme="minorHAnsi"/>
          <w:sz w:val="22"/>
          <w:szCs w:val="22"/>
        </w:rPr>
      </w:pPr>
    </w:p>
    <w:p w:rsidR="002D23D8" w:rsidRDefault="000B4ADF" w:rsidP="00AF3B5E">
      <w:pPr>
        <w:jc w:val="both"/>
        <w:rPr>
          <w:rFonts w:asciiTheme="minorHAnsi" w:hAnsiTheme="minorHAnsi"/>
          <w:sz w:val="22"/>
          <w:szCs w:val="22"/>
        </w:rPr>
      </w:pPr>
      <w:r>
        <w:rPr>
          <w:rFonts w:asciiTheme="minorHAnsi" w:hAnsiTheme="minorHAnsi"/>
          <w:sz w:val="22"/>
          <w:szCs w:val="22"/>
        </w:rPr>
        <w:t>Az egy védőnőre jutó gyermekek száma 13-20 fő között mozog.</w:t>
      </w:r>
    </w:p>
    <w:p w:rsidR="0044317E" w:rsidRPr="007E3965" w:rsidRDefault="0044317E" w:rsidP="00AF3B5E">
      <w:pPr>
        <w:jc w:val="both"/>
        <w:rPr>
          <w:rFonts w:asciiTheme="minorHAnsi" w:hAnsiTheme="minorHAnsi"/>
          <w:sz w:val="22"/>
          <w:szCs w:val="22"/>
        </w:rPr>
      </w:pPr>
      <w:r>
        <w:rPr>
          <w:rFonts w:asciiTheme="minorHAnsi" w:hAnsiTheme="minorHAnsi"/>
          <w:sz w:val="22"/>
          <w:szCs w:val="22"/>
        </w:rPr>
        <w:t xml:space="preserve">A Védőnői rendelő felújítása a Keszeg utcában </w:t>
      </w:r>
      <w:r w:rsidR="005315A7">
        <w:rPr>
          <w:rFonts w:asciiTheme="minorHAnsi" w:hAnsiTheme="minorHAnsi"/>
          <w:sz w:val="22"/>
          <w:szCs w:val="22"/>
        </w:rPr>
        <w:t>megtörtént</w:t>
      </w:r>
      <w:r>
        <w:rPr>
          <w:rFonts w:asciiTheme="minorHAnsi" w:hAnsiTheme="minorHAnsi"/>
          <w:sz w:val="22"/>
          <w:szCs w:val="22"/>
        </w:rPr>
        <w:t>, a beruházás értéke 60 millió forint.</w:t>
      </w:r>
    </w:p>
    <w:p w:rsidR="002D23D8" w:rsidRPr="007E3965" w:rsidRDefault="002D23D8" w:rsidP="00AF3B5E">
      <w:pPr>
        <w:jc w:val="both"/>
        <w:rPr>
          <w:rFonts w:asciiTheme="minorHAnsi" w:hAnsiTheme="minorHAnsi"/>
          <w:sz w:val="22"/>
          <w:szCs w:val="22"/>
        </w:rPr>
      </w:pPr>
    </w:p>
    <w:p w:rsidR="00AF3B5E" w:rsidRPr="007E3965" w:rsidRDefault="00AF3B5E" w:rsidP="00BA6BF0">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lastRenderedPageBreak/>
        <w:t>b)</w:t>
      </w:r>
      <w:r w:rsidRPr="007E3965">
        <w:rPr>
          <w:rFonts w:asciiTheme="minorHAnsi" w:hAnsiTheme="minorHAnsi"/>
          <w:b/>
          <w:sz w:val="22"/>
          <w:szCs w:val="22"/>
        </w:rPr>
        <w:t xml:space="preserve"> gyermekorvosi ellátás jellemzői (pl. házi gyermekorvoshoz, gyermek szakorvosi ellátáshoz való hozzáférés, betöltetlen házi gyermekorvosi praxisok száma)</w:t>
      </w:r>
    </w:p>
    <w:tbl>
      <w:tblPr>
        <w:tblW w:w="10412" w:type="dxa"/>
        <w:tblInd w:w="70" w:type="dxa"/>
        <w:tblCellMar>
          <w:left w:w="70" w:type="dxa"/>
          <w:right w:w="70" w:type="dxa"/>
        </w:tblCellMar>
        <w:tblLook w:val="04A0"/>
      </w:tblPr>
      <w:tblGrid>
        <w:gridCol w:w="615"/>
        <w:gridCol w:w="1975"/>
        <w:gridCol w:w="1963"/>
        <w:gridCol w:w="283"/>
        <w:gridCol w:w="1756"/>
        <w:gridCol w:w="35"/>
        <w:gridCol w:w="1829"/>
        <w:gridCol w:w="1750"/>
        <w:gridCol w:w="206"/>
      </w:tblGrid>
      <w:tr w:rsidR="000B4ADF" w:rsidRPr="000B4ADF" w:rsidTr="00BA6BF0">
        <w:trPr>
          <w:trHeight w:val="460"/>
        </w:trPr>
        <w:tc>
          <w:tcPr>
            <w:tcW w:w="8456" w:type="dxa"/>
            <w:gridSpan w:val="7"/>
            <w:tcBorders>
              <w:top w:val="nil"/>
              <w:left w:val="nil"/>
              <w:bottom w:val="nil"/>
              <w:right w:val="nil"/>
            </w:tcBorders>
            <w:shd w:val="clear" w:color="auto" w:fill="auto"/>
            <w:noWrap/>
            <w:vAlign w:val="bottom"/>
            <w:hideMark/>
          </w:tcPr>
          <w:p w:rsidR="000B4ADF" w:rsidRPr="000B4ADF" w:rsidRDefault="000B4ADF" w:rsidP="00BA6BF0">
            <w:pPr>
              <w:rPr>
                <w:rFonts w:ascii="Calibri" w:hAnsi="Calibri"/>
                <w:b/>
                <w:bCs/>
              </w:rPr>
            </w:pPr>
            <w:r w:rsidRPr="000B4ADF">
              <w:rPr>
                <w:rFonts w:ascii="Calibri" w:hAnsi="Calibri"/>
                <w:b/>
                <w:bCs/>
                <w:sz w:val="22"/>
                <w:szCs w:val="22"/>
              </w:rPr>
              <w:t>4.3.2. számú táblázat – Gyermekorvosi ellátás jellemzői</w:t>
            </w:r>
          </w:p>
        </w:tc>
        <w:tc>
          <w:tcPr>
            <w:tcW w:w="1956" w:type="dxa"/>
            <w:gridSpan w:val="2"/>
            <w:tcBorders>
              <w:top w:val="nil"/>
              <w:left w:val="nil"/>
              <w:bottom w:val="nil"/>
              <w:right w:val="nil"/>
            </w:tcBorders>
            <w:shd w:val="clear" w:color="auto" w:fill="auto"/>
            <w:noWrap/>
            <w:vAlign w:val="bottom"/>
            <w:hideMark/>
          </w:tcPr>
          <w:p w:rsidR="000B4ADF" w:rsidRPr="000B4ADF" w:rsidRDefault="000B4ADF" w:rsidP="00BA6BF0">
            <w:pPr>
              <w:rPr>
                <w:rFonts w:ascii="Calibri" w:hAnsi="Calibri"/>
                <w:b/>
                <w:bCs/>
              </w:rPr>
            </w:pPr>
          </w:p>
        </w:tc>
      </w:tr>
      <w:tr w:rsidR="000B4ADF" w:rsidRPr="004954E9" w:rsidTr="0044317E">
        <w:trPr>
          <w:gridAfter w:val="1"/>
          <w:wAfter w:w="206" w:type="dxa"/>
          <w:trHeight w:val="954"/>
        </w:trPr>
        <w:tc>
          <w:tcPr>
            <w:tcW w:w="615"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0B4ADF" w:rsidRPr="004954E9" w:rsidRDefault="000B4ADF" w:rsidP="000B4ADF">
            <w:pPr>
              <w:jc w:val="center"/>
              <w:rPr>
                <w:rFonts w:ascii="Calibri" w:hAnsi="Calibri"/>
                <w:b/>
                <w:bCs/>
                <w:sz w:val="20"/>
                <w:szCs w:val="20"/>
              </w:rPr>
            </w:pPr>
            <w:r w:rsidRPr="004954E9">
              <w:rPr>
                <w:rFonts w:ascii="Calibri" w:hAnsi="Calibri"/>
                <w:b/>
                <w:bCs/>
                <w:sz w:val="20"/>
                <w:szCs w:val="20"/>
              </w:rPr>
              <w:t>Év</w:t>
            </w:r>
          </w:p>
        </w:tc>
        <w:tc>
          <w:tcPr>
            <w:tcW w:w="1975" w:type="dxa"/>
            <w:tcBorders>
              <w:top w:val="single" w:sz="4" w:space="0" w:color="auto"/>
              <w:left w:val="nil"/>
              <w:bottom w:val="single" w:sz="4" w:space="0" w:color="auto"/>
              <w:right w:val="single" w:sz="4" w:space="0" w:color="auto"/>
            </w:tcBorders>
            <w:shd w:val="clear" w:color="000000" w:fill="E2EFD9"/>
            <w:vAlign w:val="center"/>
            <w:hideMark/>
          </w:tcPr>
          <w:p w:rsidR="000B4ADF" w:rsidRPr="004954E9" w:rsidRDefault="000B4ADF" w:rsidP="000B4ADF">
            <w:pPr>
              <w:jc w:val="center"/>
              <w:rPr>
                <w:rFonts w:ascii="Calibri" w:hAnsi="Calibri"/>
                <w:b/>
                <w:bCs/>
                <w:sz w:val="20"/>
                <w:szCs w:val="20"/>
              </w:rPr>
            </w:pPr>
            <w:r w:rsidRPr="004954E9">
              <w:rPr>
                <w:rFonts w:ascii="Calibri" w:hAnsi="Calibri"/>
                <w:b/>
                <w:bCs/>
                <w:sz w:val="20"/>
                <w:szCs w:val="20"/>
              </w:rPr>
              <w:t>Betöltetlen felnőtt háziorvosi praxis/ok száma</w:t>
            </w:r>
          </w:p>
        </w:tc>
        <w:tc>
          <w:tcPr>
            <w:tcW w:w="1963" w:type="dxa"/>
            <w:tcBorders>
              <w:top w:val="single" w:sz="4" w:space="0" w:color="auto"/>
              <w:left w:val="nil"/>
              <w:bottom w:val="single" w:sz="4" w:space="0" w:color="auto"/>
              <w:right w:val="single" w:sz="4" w:space="0" w:color="auto"/>
            </w:tcBorders>
            <w:shd w:val="clear" w:color="000000" w:fill="E2EFD9"/>
            <w:vAlign w:val="center"/>
            <w:hideMark/>
          </w:tcPr>
          <w:p w:rsidR="000B4ADF" w:rsidRPr="004954E9" w:rsidRDefault="000B4ADF" w:rsidP="000B4ADF">
            <w:pPr>
              <w:jc w:val="center"/>
              <w:rPr>
                <w:rFonts w:ascii="Calibri" w:hAnsi="Calibri"/>
                <w:b/>
                <w:bCs/>
                <w:sz w:val="20"/>
                <w:szCs w:val="20"/>
              </w:rPr>
            </w:pPr>
            <w:r w:rsidRPr="004954E9">
              <w:rPr>
                <w:rFonts w:ascii="Calibri" w:hAnsi="Calibri"/>
                <w:b/>
                <w:bCs/>
                <w:sz w:val="20"/>
                <w:szCs w:val="20"/>
              </w:rPr>
              <w:t>Háziorvos által ellátott személyek száma</w:t>
            </w:r>
          </w:p>
        </w:tc>
        <w:tc>
          <w:tcPr>
            <w:tcW w:w="2074" w:type="dxa"/>
            <w:gridSpan w:val="3"/>
            <w:tcBorders>
              <w:top w:val="single" w:sz="4" w:space="0" w:color="auto"/>
              <w:left w:val="nil"/>
              <w:bottom w:val="single" w:sz="4" w:space="0" w:color="auto"/>
              <w:right w:val="single" w:sz="4" w:space="0" w:color="auto"/>
            </w:tcBorders>
            <w:shd w:val="clear" w:color="000000" w:fill="E2EFD9"/>
            <w:vAlign w:val="center"/>
            <w:hideMark/>
          </w:tcPr>
          <w:p w:rsidR="000B4ADF" w:rsidRPr="004954E9" w:rsidRDefault="000B4ADF" w:rsidP="000B4ADF">
            <w:pPr>
              <w:jc w:val="center"/>
              <w:rPr>
                <w:rFonts w:ascii="Calibri" w:hAnsi="Calibri"/>
                <w:b/>
                <w:bCs/>
                <w:sz w:val="20"/>
                <w:szCs w:val="20"/>
              </w:rPr>
            </w:pPr>
            <w:r w:rsidRPr="004954E9">
              <w:rPr>
                <w:rFonts w:ascii="Calibri" w:hAnsi="Calibri"/>
                <w:b/>
                <w:bCs/>
                <w:sz w:val="20"/>
                <w:szCs w:val="20"/>
              </w:rPr>
              <w:t xml:space="preserve">Gyermekorvos által ellátott gyerekek száma </w:t>
            </w:r>
          </w:p>
        </w:tc>
        <w:tc>
          <w:tcPr>
            <w:tcW w:w="1829" w:type="dxa"/>
            <w:tcBorders>
              <w:top w:val="single" w:sz="4" w:space="0" w:color="auto"/>
              <w:left w:val="nil"/>
              <w:bottom w:val="single" w:sz="4" w:space="0" w:color="auto"/>
              <w:right w:val="single" w:sz="4" w:space="0" w:color="auto"/>
            </w:tcBorders>
            <w:shd w:val="clear" w:color="000000" w:fill="E2EFD9"/>
            <w:vAlign w:val="center"/>
            <w:hideMark/>
          </w:tcPr>
          <w:p w:rsidR="000B4ADF" w:rsidRPr="004954E9" w:rsidRDefault="000B4ADF" w:rsidP="000B4ADF">
            <w:pPr>
              <w:jc w:val="center"/>
              <w:rPr>
                <w:rFonts w:ascii="Calibri" w:hAnsi="Calibri"/>
                <w:b/>
                <w:bCs/>
                <w:sz w:val="20"/>
                <w:szCs w:val="20"/>
              </w:rPr>
            </w:pPr>
            <w:r w:rsidRPr="004954E9">
              <w:rPr>
                <w:rFonts w:ascii="Calibri" w:hAnsi="Calibri"/>
                <w:b/>
                <w:bCs/>
                <w:sz w:val="20"/>
                <w:szCs w:val="20"/>
              </w:rPr>
              <w:t xml:space="preserve">Felnőtt házi orvos által ellátott gyerekek száma </w:t>
            </w:r>
          </w:p>
        </w:tc>
        <w:tc>
          <w:tcPr>
            <w:tcW w:w="1750" w:type="dxa"/>
            <w:tcBorders>
              <w:top w:val="single" w:sz="4" w:space="0" w:color="auto"/>
              <w:left w:val="nil"/>
              <w:bottom w:val="single" w:sz="4" w:space="0" w:color="auto"/>
              <w:right w:val="single" w:sz="4" w:space="0" w:color="auto"/>
            </w:tcBorders>
            <w:shd w:val="clear" w:color="000000" w:fill="E2EFD9"/>
            <w:vAlign w:val="center"/>
            <w:hideMark/>
          </w:tcPr>
          <w:p w:rsidR="000B4ADF" w:rsidRPr="004954E9" w:rsidRDefault="000B4ADF" w:rsidP="000B4ADF">
            <w:pPr>
              <w:jc w:val="center"/>
              <w:rPr>
                <w:rFonts w:ascii="Calibri" w:hAnsi="Calibri"/>
                <w:b/>
                <w:bCs/>
                <w:sz w:val="20"/>
                <w:szCs w:val="20"/>
              </w:rPr>
            </w:pPr>
            <w:r w:rsidRPr="004954E9">
              <w:rPr>
                <w:rFonts w:ascii="Calibri" w:hAnsi="Calibri"/>
                <w:b/>
                <w:bCs/>
                <w:sz w:val="20"/>
                <w:szCs w:val="20"/>
              </w:rPr>
              <w:t>Házi gyermekorvosok száma</w:t>
            </w:r>
            <w:r w:rsidRPr="004954E9">
              <w:rPr>
                <w:rFonts w:ascii="Calibri" w:hAnsi="Calibri"/>
                <w:b/>
                <w:bCs/>
                <w:sz w:val="20"/>
                <w:szCs w:val="20"/>
              </w:rPr>
              <w:br/>
            </w:r>
            <w:r w:rsidRPr="004954E9">
              <w:rPr>
                <w:rFonts w:ascii="Calibri" w:hAnsi="Calibri"/>
                <w:sz w:val="20"/>
                <w:szCs w:val="20"/>
              </w:rPr>
              <w:t>(TS 4601)</w:t>
            </w:r>
          </w:p>
        </w:tc>
      </w:tr>
      <w:tr w:rsidR="000B4ADF" w:rsidRPr="004954E9" w:rsidTr="00DD05D3">
        <w:trPr>
          <w:gridAfter w:val="1"/>
          <w:wAfter w:w="206" w:type="dxa"/>
          <w:trHeight w:val="427"/>
        </w:trPr>
        <w:tc>
          <w:tcPr>
            <w:tcW w:w="615" w:type="dxa"/>
            <w:tcBorders>
              <w:top w:val="nil"/>
              <w:left w:val="single" w:sz="4" w:space="0" w:color="auto"/>
              <w:bottom w:val="single" w:sz="4" w:space="0" w:color="auto"/>
              <w:right w:val="single" w:sz="4" w:space="0" w:color="auto"/>
            </w:tcBorders>
            <w:shd w:val="clear" w:color="auto" w:fill="auto"/>
            <w:noWrap/>
            <w:vAlign w:val="center"/>
            <w:hideMark/>
          </w:tcPr>
          <w:p w:rsidR="000B4ADF" w:rsidRPr="004954E9" w:rsidRDefault="000B4ADF" w:rsidP="000B4ADF">
            <w:pPr>
              <w:jc w:val="center"/>
              <w:rPr>
                <w:rFonts w:ascii="Calibri" w:hAnsi="Calibri"/>
                <w:sz w:val="20"/>
                <w:szCs w:val="20"/>
              </w:rPr>
            </w:pPr>
            <w:r w:rsidRPr="004954E9">
              <w:rPr>
                <w:rFonts w:ascii="Calibri" w:hAnsi="Calibri"/>
                <w:sz w:val="20"/>
                <w:szCs w:val="20"/>
              </w:rPr>
              <w:t>2012</w:t>
            </w:r>
          </w:p>
        </w:tc>
        <w:tc>
          <w:tcPr>
            <w:tcW w:w="1975" w:type="dxa"/>
            <w:tcBorders>
              <w:top w:val="nil"/>
              <w:left w:val="nil"/>
              <w:bottom w:val="single" w:sz="4" w:space="0" w:color="auto"/>
              <w:right w:val="single" w:sz="4" w:space="0" w:color="auto"/>
            </w:tcBorders>
            <w:shd w:val="clear" w:color="auto" w:fill="auto"/>
            <w:noWrap/>
            <w:vAlign w:val="center"/>
            <w:hideMark/>
          </w:tcPr>
          <w:p w:rsidR="000B4ADF" w:rsidRPr="004954E9" w:rsidRDefault="000B4ADF" w:rsidP="000B4ADF">
            <w:pPr>
              <w:jc w:val="center"/>
              <w:rPr>
                <w:rFonts w:ascii="Calibri" w:hAnsi="Calibri"/>
                <w:sz w:val="20"/>
                <w:szCs w:val="20"/>
              </w:rPr>
            </w:pPr>
            <w:r w:rsidRPr="004954E9">
              <w:rPr>
                <w:rFonts w:ascii="Calibri" w:hAnsi="Calibri"/>
                <w:sz w:val="20"/>
                <w:szCs w:val="20"/>
              </w:rPr>
              <w:t> </w:t>
            </w:r>
            <w:r w:rsidR="0068032B">
              <w:rPr>
                <w:rFonts w:ascii="Calibri" w:hAnsi="Calibri"/>
                <w:sz w:val="20"/>
                <w:szCs w:val="20"/>
              </w:rPr>
              <w:t>0</w:t>
            </w:r>
          </w:p>
        </w:tc>
        <w:tc>
          <w:tcPr>
            <w:tcW w:w="1963" w:type="dxa"/>
            <w:tcBorders>
              <w:top w:val="nil"/>
              <w:left w:val="nil"/>
              <w:bottom w:val="single" w:sz="4" w:space="0" w:color="auto"/>
              <w:right w:val="single" w:sz="4" w:space="0" w:color="auto"/>
            </w:tcBorders>
            <w:shd w:val="clear" w:color="auto" w:fill="auto"/>
            <w:vAlign w:val="center"/>
            <w:hideMark/>
          </w:tcPr>
          <w:p w:rsidR="000B4ADF" w:rsidRPr="00DD05D3" w:rsidRDefault="000B4ADF" w:rsidP="000B4ADF">
            <w:pPr>
              <w:jc w:val="center"/>
              <w:rPr>
                <w:rFonts w:ascii="Calibri" w:hAnsi="Calibri"/>
                <w:sz w:val="20"/>
                <w:szCs w:val="20"/>
              </w:rPr>
            </w:pPr>
            <w:r w:rsidRPr="00DD05D3">
              <w:rPr>
                <w:rFonts w:ascii="Calibri" w:hAnsi="Calibri"/>
                <w:sz w:val="20"/>
                <w:szCs w:val="20"/>
              </w:rPr>
              <w:t> </w:t>
            </w:r>
            <w:r w:rsidR="00FC5FD5" w:rsidRPr="00DD05D3">
              <w:rPr>
                <w:rFonts w:ascii="Calibri" w:hAnsi="Calibri"/>
                <w:sz w:val="20"/>
                <w:szCs w:val="20"/>
              </w:rPr>
              <w:t>5054</w:t>
            </w:r>
          </w:p>
        </w:tc>
        <w:tc>
          <w:tcPr>
            <w:tcW w:w="2074" w:type="dxa"/>
            <w:gridSpan w:val="3"/>
            <w:tcBorders>
              <w:top w:val="nil"/>
              <w:left w:val="nil"/>
              <w:bottom w:val="single" w:sz="4" w:space="0" w:color="auto"/>
              <w:right w:val="single" w:sz="4" w:space="0" w:color="auto"/>
            </w:tcBorders>
            <w:shd w:val="clear" w:color="auto" w:fill="auto"/>
            <w:vAlign w:val="center"/>
            <w:hideMark/>
          </w:tcPr>
          <w:p w:rsidR="000B4ADF" w:rsidRPr="004954E9" w:rsidRDefault="000B4ADF" w:rsidP="000B4ADF">
            <w:pPr>
              <w:jc w:val="center"/>
              <w:rPr>
                <w:rFonts w:ascii="Calibri" w:hAnsi="Calibri"/>
                <w:sz w:val="20"/>
                <w:szCs w:val="20"/>
              </w:rPr>
            </w:pPr>
            <w:r w:rsidRPr="004954E9">
              <w:rPr>
                <w:rFonts w:ascii="Calibri" w:hAnsi="Calibri"/>
                <w:sz w:val="20"/>
                <w:szCs w:val="20"/>
              </w:rPr>
              <w:t> </w:t>
            </w:r>
            <w:r w:rsidR="0068032B">
              <w:rPr>
                <w:rFonts w:ascii="Calibri" w:hAnsi="Calibri"/>
                <w:sz w:val="20"/>
                <w:szCs w:val="20"/>
              </w:rPr>
              <w:t>0</w:t>
            </w:r>
          </w:p>
        </w:tc>
        <w:tc>
          <w:tcPr>
            <w:tcW w:w="1829" w:type="dxa"/>
            <w:tcBorders>
              <w:top w:val="nil"/>
              <w:left w:val="nil"/>
              <w:bottom w:val="single" w:sz="4" w:space="0" w:color="auto"/>
              <w:right w:val="single" w:sz="4" w:space="0" w:color="auto"/>
            </w:tcBorders>
            <w:shd w:val="clear" w:color="auto" w:fill="auto"/>
            <w:vAlign w:val="center"/>
            <w:hideMark/>
          </w:tcPr>
          <w:p w:rsidR="000B4ADF" w:rsidRPr="004954E9" w:rsidRDefault="0068032B" w:rsidP="000B4ADF">
            <w:pPr>
              <w:jc w:val="center"/>
              <w:rPr>
                <w:rFonts w:ascii="Calibri" w:hAnsi="Calibri"/>
                <w:sz w:val="20"/>
                <w:szCs w:val="20"/>
              </w:rPr>
            </w:pPr>
            <w:r>
              <w:rPr>
                <w:rFonts w:ascii="Calibri" w:hAnsi="Calibri"/>
                <w:sz w:val="20"/>
                <w:szCs w:val="20"/>
              </w:rPr>
              <w:t>0</w:t>
            </w:r>
            <w:r w:rsidR="000B4ADF" w:rsidRPr="004954E9">
              <w:rPr>
                <w:rFonts w:ascii="Calibri" w:hAnsi="Calibri"/>
                <w:sz w:val="20"/>
                <w:szCs w:val="20"/>
              </w:rPr>
              <w:t> </w:t>
            </w:r>
          </w:p>
        </w:tc>
        <w:tc>
          <w:tcPr>
            <w:tcW w:w="1750" w:type="dxa"/>
            <w:tcBorders>
              <w:top w:val="nil"/>
              <w:left w:val="nil"/>
              <w:bottom w:val="single" w:sz="4" w:space="0" w:color="auto"/>
              <w:right w:val="single" w:sz="4" w:space="0" w:color="auto"/>
            </w:tcBorders>
            <w:shd w:val="clear" w:color="auto" w:fill="auto"/>
            <w:vAlign w:val="center"/>
            <w:hideMark/>
          </w:tcPr>
          <w:p w:rsidR="000B4ADF" w:rsidRPr="004954E9" w:rsidRDefault="0068032B" w:rsidP="000B4ADF">
            <w:pPr>
              <w:jc w:val="center"/>
              <w:rPr>
                <w:rFonts w:ascii="Calibri" w:hAnsi="Calibri"/>
                <w:sz w:val="20"/>
                <w:szCs w:val="20"/>
              </w:rPr>
            </w:pPr>
            <w:r>
              <w:rPr>
                <w:rFonts w:ascii="Calibri" w:hAnsi="Calibri"/>
                <w:sz w:val="20"/>
                <w:szCs w:val="20"/>
              </w:rPr>
              <w:t>0</w:t>
            </w:r>
            <w:r w:rsidR="000B4ADF" w:rsidRPr="004954E9">
              <w:rPr>
                <w:rFonts w:ascii="Calibri" w:hAnsi="Calibri"/>
                <w:sz w:val="20"/>
                <w:szCs w:val="20"/>
              </w:rPr>
              <w:t> </w:t>
            </w:r>
          </w:p>
        </w:tc>
      </w:tr>
      <w:tr w:rsidR="00DD05D3" w:rsidRPr="004954E9" w:rsidTr="00BA6BF0">
        <w:trPr>
          <w:gridAfter w:val="1"/>
          <w:wAfter w:w="206" w:type="dxa"/>
          <w:trHeight w:val="450"/>
        </w:trPr>
        <w:tc>
          <w:tcPr>
            <w:tcW w:w="615" w:type="dxa"/>
            <w:tcBorders>
              <w:top w:val="nil"/>
              <w:left w:val="single" w:sz="4" w:space="0" w:color="auto"/>
              <w:bottom w:val="single" w:sz="4" w:space="0" w:color="auto"/>
              <w:right w:val="single" w:sz="4" w:space="0" w:color="auto"/>
            </w:tcBorders>
            <w:shd w:val="clear" w:color="auto" w:fill="auto"/>
            <w:noWrap/>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2013</w:t>
            </w:r>
          </w:p>
        </w:tc>
        <w:tc>
          <w:tcPr>
            <w:tcW w:w="1975" w:type="dxa"/>
            <w:tcBorders>
              <w:top w:val="nil"/>
              <w:left w:val="nil"/>
              <w:bottom w:val="single" w:sz="4" w:space="0" w:color="auto"/>
              <w:right w:val="single" w:sz="4" w:space="0" w:color="auto"/>
            </w:tcBorders>
            <w:shd w:val="clear" w:color="auto" w:fill="auto"/>
            <w:noWrap/>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c>
          <w:tcPr>
            <w:tcW w:w="1963" w:type="dxa"/>
            <w:tcBorders>
              <w:top w:val="nil"/>
              <w:left w:val="nil"/>
              <w:bottom w:val="single" w:sz="4" w:space="0" w:color="auto"/>
              <w:right w:val="single" w:sz="4" w:space="0" w:color="auto"/>
            </w:tcBorders>
            <w:shd w:val="clear" w:color="auto" w:fill="auto"/>
            <w:vAlign w:val="center"/>
            <w:hideMark/>
          </w:tcPr>
          <w:p w:rsidR="00DD05D3" w:rsidRPr="00DD05D3" w:rsidRDefault="00DD05D3" w:rsidP="00BA6BF0">
            <w:pPr>
              <w:jc w:val="center"/>
              <w:rPr>
                <w:rFonts w:ascii="Calibri" w:hAnsi="Calibri"/>
                <w:sz w:val="20"/>
                <w:szCs w:val="20"/>
              </w:rPr>
            </w:pPr>
            <w:r w:rsidRPr="00DD05D3">
              <w:rPr>
                <w:rFonts w:ascii="Calibri" w:hAnsi="Calibri"/>
                <w:sz w:val="20"/>
                <w:szCs w:val="20"/>
              </w:rPr>
              <w:t> 7710</w:t>
            </w:r>
          </w:p>
        </w:tc>
        <w:tc>
          <w:tcPr>
            <w:tcW w:w="2074" w:type="dxa"/>
            <w:gridSpan w:val="3"/>
            <w:tcBorders>
              <w:top w:val="nil"/>
              <w:left w:val="nil"/>
              <w:bottom w:val="single" w:sz="4" w:space="0" w:color="auto"/>
              <w:right w:val="single" w:sz="4" w:space="0" w:color="auto"/>
            </w:tcBorders>
            <w:shd w:val="clear" w:color="auto" w:fill="auto"/>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c>
          <w:tcPr>
            <w:tcW w:w="1829" w:type="dxa"/>
            <w:tcBorders>
              <w:top w:val="nil"/>
              <w:left w:val="nil"/>
              <w:bottom w:val="single" w:sz="4" w:space="0" w:color="auto"/>
              <w:right w:val="single" w:sz="4" w:space="0" w:color="auto"/>
            </w:tcBorders>
            <w:shd w:val="clear" w:color="auto" w:fill="auto"/>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c>
          <w:tcPr>
            <w:tcW w:w="1750" w:type="dxa"/>
            <w:tcBorders>
              <w:top w:val="nil"/>
              <w:left w:val="nil"/>
              <w:bottom w:val="single" w:sz="4" w:space="0" w:color="auto"/>
              <w:right w:val="single" w:sz="4" w:space="0" w:color="auto"/>
            </w:tcBorders>
            <w:shd w:val="clear" w:color="auto" w:fill="auto"/>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r>
      <w:tr w:rsidR="00DD05D3" w:rsidRPr="004954E9" w:rsidTr="00BA6BF0">
        <w:trPr>
          <w:gridAfter w:val="1"/>
          <w:wAfter w:w="206" w:type="dxa"/>
          <w:trHeight w:val="450"/>
        </w:trPr>
        <w:tc>
          <w:tcPr>
            <w:tcW w:w="615" w:type="dxa"/>
            <w:tcBorders>
              <w:top w:val="nil"/>
              <w:left w:val="single" w:sz="4" w:space="0" w:color="auto"/>
              <w:bottom w:val="single" w:sz="4" w:space="0" w:color="auto"/>
              <w:right w:val="single" w:sz="4" w:space="0" w:color="auto"/>
            </w:tcBorders>
            <w:shd w:val="clear" w:color="auto" w:fill="auto"/>
            <w:noWrap/>
            <w:vAlign w:val="center"/>
            <w:hideMark/>
          </w:tcPr>
          <w:p w:rsidR="00DD05D3" w:rsidRPr="004954E9" w:rsidRDefault="00DD05D3" w:rsidP="00BA6BF0">
            <w:pPr>
              <w:jc w:val="center"/>
              <w:rPr>
                <w:rFonts w:ascii="Calibri" w:hAnsi="Calibri"/>
                <w:sz w:val="20"/>
                <w:szCs w:val="20"/>
              </w:rPr>
            </w:pPr>
            <w:r>
              <w:rPr>
                <w:rFonts w:ascii="Calibri" w:hAnsi="Calibri"/>
                <w:sz w:val="20"/>
                <w:szCs w:val="20"/>
              </w:rPr>
              <w:t>2014</w:t>
            </w:r>
          </w:p>
        </w:tc>
        <w:tc>
          <w:tcPr>
            <w:tcW w:w="1975" w:type="dxa"/>
            <w:tcBorders>
              <w:top w:val="nil"/>
              <w:left w:val="nil"/>
              <w:bottom w:val="single" w:sz="4" w:space="0" w:color="auto"/>
              <w:right w:val="single" w:sz="4" w:space="0" w:color="auto"/>
            </w:tcBorders>
            <w:shd w:val="clear" w:color="auto" w:fill="auto"/>
            <w:noWrap/>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c>
          <w:tcPr>
            <w:tcW w:w="1963" w:type="dxa"/>
            <w:tcBorders>
              <w:top w:val="nil"/>
              <w:left w:val="nil"/>
              <w:bottom w:val="single" w:sz="4" w:space="0" w:color="auto"/>
              <w:right w:val="single" w:sz="4" w:space="0" w:color="auto"/>
            </w:tcBorders>
            <w:shd w:val="clear" w:color="auto" w:fill="auto"/>
            <w:vAlign w:val="center"/>
            <w:hideMark/>
          </w:tcPr>
          <w:p w:rsidR="00DD05D3" w:rsidRPr="00DD05D3" w:rsidRDefault="00DD05D3" w:rsidP="00BA6BF0">
            <w:pPr>
              <w:jc w:val="center"/>
              <w:rPr>
                <w:rFonts w:ascii="Calibri" w:hAnsi="Calibri"/>
                <w:sz w:val="20"/>
                <w:szCs w:val="20"/>
              </w:rPr>
            </w:pPr>
            <w:r>
              <w:rPr>
                <w:rFonts w:ascii="Calibri" w:hAnsi="Calibri"/>
                <w:sz w:val="20"/>
                <w:szCs w:val="20"/>
              </w:rPr>
              <w:t>8389</w:t>
            </w:r>
          </w:p>
        </w:tc>
        <w:tc>
          <w:tcPr>
            <w:tcW w:w="2074" w:type="dxa"/>
            <w:gridSpan w:val="3"/>
            <w:tcBorders>
              <w:top w:val="nil"/>
              <w:left w:val="nil"/>
              <w:bottom w:val="single" w:sz="4" w:space="0" w:color="auto"/>
              <w:right w:val="single" w:sz="4" w:space="0" w:color="auto"/>
            </w:tcBorders>
            <w:shd w:val="clear" w:color="auto" w:fill="auto"/>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c>
          <w:tcPr>
            <w:tcW w:w="1829" w:type="dxa"/>
            <w:tcBorders>
              <w:top w:val="nil"/>
              <w:left w:val="nil"/>
              <w:bottom w:val="single" w:sz="4" w:space="0" w:color="auto"/>
              <w:right w:val="single" w:sz="4" w:space="0" w:color="auto"/>
            </w:tcBorders>
            <w:shd w:val="clear" w:color="auto" w:fill="auto"/>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c>
          <w:tcPr>
            <w:tcW w:w="1750" w:type="dxa"/>
            <w:tcBorders>
              <w:top w:val="nil"/>
              <w:left w:val="nil"/>
              <w:bottom w:val="single" w:sz="4" w:space="0" w:color="auto"/>
              <w:right w:val="single" w:sz="4" w:space="0" w:color="auto"/>
            </w:tcBorders>
            <w:shd w:val="clear" w:color="auto" w:fill="auto"/>
            <w:vAlign w:val="center"/>
            <w:hideMark/>
          </w:tcPr>
          <w:p w:rsidR="00DD05D3" w:rsidRPr="004954E9" w:rsidRDefault="00DD05D3" w:rsidP="00BA6BF0">
            <w:pPr>
              <w:jc w:val="center"/>
              <w:rPr>
                <w:rFonts w:ascii="Calibri" w:hAnsi="Calibri"/>
                <w:sz w:val="20"/>
                <w:szCs w:val="20"/>
              </w:rPr>
            </w:pPr>
            <w:r w:rsidRPr="004954E9">
              <w:rPr>
                <w:rFonts w:ascii="Calibri" w:hAnsi="Calibri"/>
                <w:sz w:val="20"/>
                <w:szCs w:val="20"/>
              </w:rPr>
              <w:t> </w:t>
            </w:r>
            <w:r>
              <w:rPr>
                <w:rFonts w:ascii="Calibri" w:hAnsi="Calibri"/>
                <w:sz w:val="20"/>
                <w:szCs w:val="20"/>
              </w:rPr>
              <w:t>0</w:t>
            </w:r>
          </w:p>
        </w:tc>
      </w:tr>
      <w:tr w:rsidR="000B4ADF" w:rsidRPr="004954E9" w:rsidTr="00DD05D3">
        <w:trPr>
          <w:gridAfter w:val="1"/>
          <w:wAfter w:w="206" w:type="dxa"/>
          <w:trHeight w:val="450"/>
        </w:trPr>
        <w:tc>
          <w:tcPr>
            <w:tcW w:w="615" w:type="dxa"/>
            <w:tcBorders>
              <w:top w:val="nil"/>
              <w:left w:val="single" w:sz="4" w:space="0" w:color="auto"/>
              <w:bottom w:val="single" w:sz="4" w:space="0" w:color="auto"/>
              <w:right w:val="single" w:sz="4" w:space="0" w:color="auto"/>
            </w:tcBorders>
            <w:shd w:val="clear" w:color="auto" w:fill="auto"/>
            <w:noWrap/>
            <w:vAlign w:val="center"/>
            <w:hideMark/>
          </w:tcPr>
          <w:p w:rsidR="000B4ADF" w:rsidRPr="004954E9" w:rsidRDefault="000B4ADF" w:rsidP="00DD05D3">
            <w:pPr>
              <w:jc w:val="center"/>
              <w:rPr>
                <w:rFonts w:ascii="Calibri" w:hAnsi="Calibri"/>
                <w:sz w:val="20"/>
                <w:szCs w:val="20"/>
              </w:rPr>
            </w:pPr>
            <w:r w:rsidRPr="004954E9">
              <w:rPr>
                <w:rFonts w:ascii="Calibri" w:hAnsi="Calibri"/>
                <w:sz w:val="20"/>
                <w:szCs w:val="20"/>
              </w:rPr>
              <w:t>201</w:t>
            </w:r>
            <w:r w:rsidR="00DD05D3">
              <w:rPr>
                <w:rFonts w:ascii="Calibri" w:hAnsi="Calibri"/>
                <w:sz w:val="20"/>
                <w:szCs w:val="20"/>
              </w:rPr>
              <w:t>5</w:t>
            </w:r>
          </w:p>
        </w:tc>
        <w:tc>
          <w:tcPr>
            <w:tcW w:w="1975" w:type="dxa"/>
            <w:tcBorders>
              <w:top w:val="nil"/>
              <w:left w:val="nil"/>
              <w:bottom w:val="single" w:sz="4" w:space="0" w:color="auto"/>
              <w:right w:val="single" w:sz="4" w:space="0" w:color="auto"/>
            </w:tcBorders>
            <w:shd w:val="clear" w:color="auto" w:fill="auto"/>
            <w:noWrap/>
            <w:vAlign w:val="center"/>
            <w:hideMark/>
          </w:tcPr>
          <w:p w:rsidR="000B4ADF" w:rsidRPr="004954E9" w:rsidRDefault="000B4ADF" w:rsidP="000B4ADF">
            <w:pPr>
              <w:jc w:val="center"/>
              <w:rPr>
                <w:rFonts w:ascii="Calibri" w:hAnsi="Calibri"/>
                <w:sz w:val="20"/>
                <w:szCs w:val="20"/>
              </w:rPr>
            </w:pPr>
            <w:r w:rsidRPr="004954E9">
              <w:rPr>
                <w:rFonts w:ascii="Calibri" w:hAnsi="Calibri"/>
                <w:sz w:val="20"/>
                <w:szCs w:val="20"/>
              </w:rPr>
              <w:t> </w:t>
            </w:r>
            <w:r w:rsidR="0068032B">
              <w:rPr>
                <w:rFonts w:ascii="Calibri" w:hAnsi="Calibri"/>
                <w:sz w:val="20"/>
                <w:szCs w:val="20"/>
              </w:rPr>
              <w:t>0</w:t>
            </w:r>
          </w:p>
        </w:tc>
        <w:tc>
          <w:tcPr>
            <w:tcW w:w="1963" w:type="dxa"/>
            <w:tcBorders>
              <w:top w:val="nil"/>
              <w:left w:val="nil"/>
              <w:bottom w:val="single" w:sz="4" w:space="0" w:color="auto"/>
              <w:right w:val="single" w:sz="4" w:space="0" w:color="auto"/>
            </w:tcBorders>
            <w:shd w:val="clear" w:color="auto" w:fill="auto"/>
            <w:vAlign w:val="center"/>
            <w:hideMark/>
          </w:tcPr>
          <w:p w:rsidR="000B4ADF" w:rsidRPr="00DD05D3" w:rsidRDefault="000B4ADF" w:rsidP="00DD05D3">
            <w:pPr>
              <w:jc w:val="center"/>
              <w:rPr>
                <w:rFonts w:ascii="Calibri" w:hAnsi="Calibri"/>
                <w:sz w:val="20"/>
                <w:szCs w:val="20"/>
              </w:rPr>
            </w:pPr>
            <w:r w:rsidRPr="00DD05D3">
              <w:rPr>
                <w:rFonts w:ascii="Calibri" w:hAnsi="Calibri"/>
                <w:sz w:val="20"/>
                <w:szCs w:val="20"/>
              </w:rPr>
              <w:t> </w:t>
            </w:r>
            <w:r w:rsidR="00DD05D3">
              <w:rPr>
                <w:rFonts w:ascii="Calibri" w:hAnsi="Calibri"/>
                <w:sz w:val="20"/>
                <w:szCs w:val="20"/>
              </w:rPr>
              <w:t>9157</w:t>
            </w:r>
          </w:p>
        </w:tc>
        <w:tc>
          <w:tcPr>
            <w:tcW w:w="2074" w:type="dxa"/>
            <w:gridSpan w:val="3"/>
            <w:tcBorders>
              <w:top w:val="nil"/>
              <w:left w:val="nil"/>
              <w:bottom w:val="single" w:sz="4" w:space="0" w:color="auto"/>
              <w:right w:val="single" w:sz="4" w:space="0" w:color="auto"/>
            </w:tcBorders>
            <w:shd w:val="clear" w:color="auto" w:fill="auto"/>
            <w:vAlign w:val="center"/>
            <w:hideMark/>
          </w:tcPr>
          <w:p w:rsidR="000B4ADF" w:rsidRPr="004954E9" w:rsidRDefault="000B4ADF" w:rsidP="000B4ADF">
            <w:pPr>
              <w:jc w:val="center"/>
              <w:rPr>
                <w:rFonts w:ascii="Calibri" w:hAnsi="Calibri"/>
                <w:sz w:val="20"/>
                <w:szCs w:val="20"/>
              </w:rPr>
            </w:pPr>
            <w:r w:rsidRPr="004954E9">
              <w:rPr>
                <w:rFonts w:ascii="Calibri" w:hAnsi="Calibri"/>
                <w:sz w:val="20"/>
                <w:szCs w:val="20"/>
              </w:rPr>
              <w:t> </w:t>
            </w:r>
            <w:r w:rsidR="0068032B">
              <w:rPr>
                <w:rFonts w:ascii="Calibri" w:hAnsi="Calibri"/>
                <w:sz w:val="20"/>
                <w:szCs w:val="20"/>
              </w:rPr>
              <w:t>0</w:t>
            </w:r>
          </w:p>
        </w:tc>
        <w:tc>
          <w:tcPr>
            <w:tcW w:w="1829" w:type="dxa"/>
            <w:tcBorders>
              <w:top w:val="nil"/>
              <w:left w:val="nil"/>
              <w:bottom w:val="single" w:sz="4" w:space="0" w:color="auto"/>
              <w:right w:val="single" w:sz="4" w:space="0" w:color="auto"/>
            </w:tcBorders>
            <w:shd w:val="clear" w:color="auto" w:fill="auto"/>
            <w:vAlign w:val="center"/>
            <w:hideMark/>
          </w:tcPr>
          <w:p w:rsidR="000B4ADF" w:rsidRPr="004954E9" w:rsidRDefault="000B4ADF" w:rsidP="000B4ADF">
            <w:pPr>
              <w:jc w:val="center"/>
              <w:rPr>
                <w:rFonts w:ascii="Calibri" w:hAnsi="Calibri"/>
                <w:sz w:val="20"/>
                <w:szCs w:val="20"/>
              </w:rPr>
            </w:pPr>
            <w:r w:rsidRPr="004954E9">
              <w:rPr>
                <w:rFonts w:ascii="Calibri" w:hAnsi="Calibri"/>
                <w:sz w:val="20"/>
                <w:szCs w:val="20"/>
              </w:rPr>
              <w:t> </w:t>
            </w:r>
            <w:r w:rsidR="0068032B">
              <w:rPr>
                <w:rFonts w:ascii="Calibri" w:hAnsi="Calibri"/>
                <w:sz w:val="20"/>
                <w:szCs w:val="20"/>
              </w:rPr>
              <w:t>0</w:t>
            </w:r>
          </w:p>
        </w:tc>
        <w:tc>
          <w:tcPr>
            <w:tcW w:w="1750" w:type="dxa"/>
            <w:tcBorders>
              <w:top w:val="nil"/>
              <w:left w:val="nil"/>
              <w:bottom w:val="single" w:sz="4" w:space="0" w:color="auto"/>
              <w:right w:val="single" w:sz="4" w:space="0" w:color="auto"/>
            </w:tcBorders>
            <w:shd w:val="clear" w:color="auto" w:fill="auto"/>
            <w:vAlign w:val="center"/>
            <w:hideMark/>
          </w:tcPr>
          <w:p w:rsidR="000B4ADF" w:rsidRPr="004954E9" w:rsidRDefault="000B4ADF" w:rsidP="000B4ADF">
            <w:pPr>
              <w:jc w:val="center"/>
              <w:rPr>
                <w:rFonts w:ascii="Calibri" w:hAnsi="Calibri"/>
                <w:sz w:val="20"/>
                <w:szCs w:val="20"/>
              </w:rPr>
            </w:pPr>
            <w:r w:rsidRPr="004954E9">
              <w:rPr>
                <w:rFonts w:ascii="Calibri" w:hAnsi="Calibri"/>
                <w:sz w:val="20"/>
                <w:szCs w:val="20"/>
              </w:rPr>
              <w:t> </w:t>
            </w:r>
            <w:r w:rsidR="0068032B">
              <w:rPr>
                <w:rFonts w:ascii="Calibri" w:hAnsi="Calibri"/>
                <w:sz w:val="20"/>
                <w:szCs w:val="20"/>
              </w:rPr>
              <w:t>0</w:t>
            </w:r>
          </w:p>
        </w:tc>
      </w:tr>
      <w:tr w:rsidR="000B4ADF" w:rsidRPr="004954E9" w:rsidTr="00DD05D3">
        <w:trPr>
          <w:gridAfter w:val="1"/>
          <w:wAfter w:w="206" w:type="dxa"/>
          <w:trHeight w:val="405"/>
        </w:trPr>
        <w:tc>
          <w:tcPr>
            <w:tcW w:w="615" w:type="dxa"/>
            <w:tcBorders>
              <w:top w:val="nil"/>
              <w:left w:val="single" w:sz="4" w:space="0" w:color="auto"/>
              <w:bottom w:val="single" w:sz="4" w:space="0" w:color="auto"/>
              <w:right w:val="single" w:sz="4" w:space="0" w:color="auto"/>
            </w:tcBorders>
            <w:shd w:val="clear" w:color="auto" w:fill="auto"/>
            <w:noWrap/>
            <w:vAlign w:val="center"/>
            <w:hideMark/>
          </w:tcPr>
          <w:p w:rsidR="000B4ADF" w:rsidRPr="00DD05D3" w:rsidRDefault="000B4ADF" w:rsidP="000B4ADF">
            <w:pPr>
              <w:jc w:val="center"/>
              <w:rPr>
                <w:rFonts w:ascii="Calibri" w:hAnsi="Calibri"/>
                <w:sz w:val="20"/>
                <w:szCs w:val="20"/>
              </w:rPr>
            </w:pPr>
            <w:r w:rsidRPr="00DD05D3">
              <w:rPr>
                <w:rFonts w:ascii="Calibri" w:hAnsi="Calibri"/>
                <w:sz w:val="20"/>
                <w:szCs w:val="20"/>
              </w:rPr>
              <w:t>2016</w:t>
            </w:r>
          </w:p>
        </w:tc>
        <w:tc>
          <w:tcPr>
            <w:tcW w:w="1975" w:type="dxa"/>
            <w:tcBorders>
              <w:top w:val="nil"/>
              <w:left w:val="nil"/>
              <w:bottom w:val="single" w:sz="4" w:space="0" w:color="auto"/>
              <w:right w:val="single" w:sz="4" w:space="0" w:color="auto"/>
            </w:tcBorders>
            <w:shd w:val="clear" w:color="auto" w:fill="auto"/>
            <w:noWrap/>
            <w:vAlign w:val="center"/>
            <w:hideMark/>
          </w:tcPr>
          <w:p w:rsidR="000B4ADF" w:rsidRPr="00DD05D3" w:rsidRDefault="000B4ADF" w:rsidP="000B4ADF">
            <w:pPr>
              <w:jc w:val="center"/>
              <w:rPr>
                <w:rFonts w:ascii="Calibri" w:hAnsi="Calibri"/>
                <w:sz w:val="20"/>
                <w:szCs w:val="20"/>
              </w:rPr>
            </w:pPr>
            <w:r w:rsidRPr="00DD05D3">
              <w:rPr>
                <w:rFonts w:ascii="Calibri" w:hAnsi="Calibri"/>
                <w:sz w:val="20"/>
                <w:szCs w:val="20"/>
              </w:rPr>
              <w:t> </w:t>
            </w:r>
            <w:r w:rsidR="0068032B" w:rsidRPr="00DD05D3">
              <w:rPr>
                <w:rFonts w:ascii="Calibri" w:hAnsi="Calibri"/>
                <w:sz w:val="20"/>
                <w:szCs w:val="20"/>
              </w:rPr>
              <w:t>0</w:t>
            </w:r>
          </w:p>
        </w:tc>
        <w:tc>
          <w:tcPr>
            <w:tcW w:w="1963" w:type="dxa"/>
            <w:tcBorders>
              <w:top w:val="nil"/>
              <w:left w:val="nil"/>
              <w:bottom w:val="single" w:sz="4" w:space="0" w:color="auto"/>
              <w:right w:val="single" w:sz="4" w:space="0" w:color="auto"/>
            </w:tcBorders>
            <w:shd w:val="clear" w:color="auto" w:fill="auto"/>
            <w:vAlign w:val="center"/>
            <w:hideMark/>
          </w:tcPr>
          <w:p w:rsidR="000B4ADF" w:rsidRPr="00DD05D3" w:rsidRDefault="00FC5FD5" w:rsidP="000B4ADF">
            <w:pPr>
              <w:jc w:val="center"/>
              <w:rPr>
                <w:rFonts w:ascii="Calibri" w:hAnsi="Calibri"/>
                <w:sz w:val="20"/>
                <w:szCs w:val="20"/>
              </w:rPr>
            </w:pPr>
            <w:r w:rsidRPr="00DD05D3">
              <w:rPr>
                <w:rFonts w:ascii="Calibri" w:hAnsi="Calibri"/>
                <w:sz w:val="20"/>
                <w:szCs w:val="20"/>
              </w:rPr>
              <w:t>8730</w:t>
            </w:r>
          </w:p>
        </w:tc>
        <w:tc>
          <w:tcPr>
            <w:tcW w:w="2074" w:type="dxa"/>
            <w:gridSpan w:val="3"/>
            <w:tcBorders>
              <w:top w:val="nil"/>
              <w:left w:val="nil"/>
              <w:bottom w:val="single" w:sz="4" w:space="0" w:color="auto"/>
              <w:right w:val="single" w:sz="4" w:space="0" w:color="auto"/>
            </w:tcBorders>
            <w:shd w:val="clear" w:color="auto" w:fill="auto"/>
            <w:vAlign w:val="center"/>
            <w:hideMark/>
          </w:tcPr>
          <w:p w:rsidR="000B4ADF" w:rsidRPr="00DD05D3" w:rsidRDefault="000B4ADF" w:rsidP="000B4ADF">
            <w:pPr>
              <w:jc w:val="center"/>
              <w:rPr>
                <w:rFonts w:ascii="Calibri" w:hAnsi="Calibri"/>
                <w:sz w:val="20"/>
                <w:szCs w:val="20"/>
              </w:rPr>
            </w:pPr>
            <w:r w:rsidRPr="00DD05D3">
              <w:rPr>
                <w:rFonts w:ascii="Calibri" w:hAnsi="Calibri"/>
                <w:sz w:val="20"/>
                <w:szCs w:val="20"/>
              </w:rPr>
              <w:t> </w:t>
            </w:r>
            <w:r w:rsidR="0068032B" w:rsidRPr="00DD05D3">
              <w:rPr>
                <w:rFonts w:ascii="Calibri" w:hAnsi="Calibri"/>
                <w:sz w:val="20"/>
                <w:szCs w:val="20"/>
              </w:rPr>
              <w:t>0</w:t>
            </w:r>
          </w:p>
        </w:tc>
        <w:tc>
          <w:tcPr>
            <w:tcW w:w="1829" w:type="dxa"/>
            <w:tcBorders>
              <w:top w:val="nil"/>
              <w:left w:val="nil"/>
              <w:bottom w:val="single" w:sz="4" w:space="0" w:color="auto"/>
              <w:right w:val="single" w:sz="4" w:space="0" w:color="auto"/>
            </w:tcBorders>
            <w:shd w:val="clear" w:color="auto" w:fill="auto"/>
            <w:vAlign w:val="center"/>
            <w:hideMark/>
          </w:tcPr>
          <w:p w:rsidR="000B4ADF" w:rsidRPr="00DD05D3" w:rsidRDefault="000B4ADF" w:rsidP="000B4ADF">
            <w:pPr>
              <w:jc w:val="center"/>
              <w:rPr>
                <w:rFonts w:ascii="Calibri" w:hAnsi="Calibri"/>
                <w:sz w:val="20"/>
                <w:szCs w:val="20"/>
              </w:rPr>
            </w:pPr>
            <w:r w:rsidRPr="00DD05D3">
              <w:rPr>
                <w:rFonts w:ascii="Calibri" w:hAnsi="Calibri"/>
                <w:sz w:val="20"/>
                <w:szCs w:val="20"/>
              </w:rPr>
              <w:t> </w:t>
            </w:r>
            <w:r w:rsidR="0068032B" w:rsidRPr="00DD05D3">
              <w:rPr>
                <w:rFonts w:ascii="Calibri" w:hAnsi="Calibri"/>
                <w:sz w:val="20"/>
                <w:szCs w:val="20"/>
              </w:rPr>
              <w:t>0</w:t>
            </w:r>
          </w:p>
        </w:tc>
        <w:tc>
          <w:tcPr>
            <w:tcW w:w="1750" w:type="dxa"/>
            <w:tcBorders>
              <w:top w:val="nil"/>
              <w:left w:val="nil"/>
              <w:bottom w:val="single" w:sz="4" w:space="0" w:color="auto"/>
              <w:right w:val="single" w:sz="4" w:space="0" w:color="auto"/>
            </w:tcBorders>
            <w:shd w:val="clear" w:color="auto" w:fill="auto"/>
            <w:vAlign w:val="center"/>
            <w:hideMark/>
          </w:tcPr>
          <w:p w:rsidR="000B4ADF" w:rsidRPr="004954E9" w:rsidRDefault="000B4ADF" w:rsidP="000B4ADF">
            <w:pPr>
              <w:jc w:val="center"/>
              <w:rPr>
                <w:rFonts w:ascii="Calibri" w:hAnsi="Calibri"/>
                <w:sz w:val="20"/>
                <w:szCs w:val="20"/>
              </w:rPr>
            </w:pPr>
            <w:r w:rsidRPr="00DD05D3">
              <w:rPr>
                <w:rFonts w:ascii="Calibri" w:hAnsi="Calibri"/>
                <w:sz w:val="20"/>
                <w:szCs w:val="20"/>
              </w:rPr>
              <w:t> </w:t>
            </w:r>
            <w:r w:rsidR="0068032B" w:rsidRPr="00DD05D3">
              <w:rPr>
                <w:rFonts w:ascii="Calibri" w:hAnsi="Calibri"/>
                <w:sz w:val="20"/>
                <w:szCs w:val="20"/>
              </w:rPr>
              <w:t>0</w:t>
            </w:r>
          </w:p>
        </w:tc>
      </w:tr>
      <w:tr w:rsidR="000B4ADF" w:rsidRPr="000B4ADF" w:rsidTr="00DD05D3">
        <w:trPr>
          <w:gridAfter w:val="1"/>
          <w:wAfter w:w="206" w:type="dxa"/>
          <w:trHeight w:val="360"/>
        </w:trPr>
        <w:tc>
          <w:tcPr>
            <w:tcW w:w="615" w:type="dxa"/>
            <w:tcBorders>
              <w:top w:val="nil"/>
              <w:left w:val="single" w:sz="4" w:space="0" w:color="auto"/>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2017</w:t>
            </w:r>
          </w:p>
        </w:tc>
        <w:tc>
          <w:tcPr>
            <w:tcW w:w="1975" w:type="dxa"/>
            <w:tcBorders>
              <w:top w:val="nil"/>
              <w:left w:val="nil"/>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 </w:t>
            </w:r>
            <w:r w:rsidR="0068032B">
              <w:rPr>
                <w:rFonts w:ascii="Calibri" w:hAnsi="Calibri"/>
                <w:sz w:val="22"/>
                <w:szCs w:val="22"/>
              </w:rPr>
              <w:t>0</w:t>
            </w:r>
          </w:p>
        </w:tc>
        <w:tc>
          <w:tcPr>
            <w:tcW w:w="1963" w:type="dxa"/>
            <w:tcBorders>
              <w:top w:val="nil"/>
              <w:left w:val="nil"/>
              <w:bottom w:val="single" w:sz="4" w:space="0" w:color="auto"/>
              <w:right w:val="single" w:sz="4" w:space="0" w:color="auto"/>
            </w:tcBorders>
            <w:shd w:val="clear" w:color="auto" w:fill="auto"/>
            <w:vAlign w:val="center"/>
            <w:hideMark/>
          </w:tcPr>
          <w:p w:rsidR="000B4ADF" w:rsidRPr="00DD05D3" w:rsidRDefault="00FC5FD5" w:rsidP="000B4ADF">
            <w:pPr>
              <w:jc w:val="center"/>
              <w:rPr>
                <w:rFonts w:ascii="Calibri" w:hAnsi="Calibri"/>
              </w:rPr>
            </w:pPr>
            <w:r w:rsidRPr="00DD05D3">
              <w:rPr>
                <w:rFonts w:ascii="Calibri" w:hAnsi="Calibri"/>
                <w:sz w:val="22"/>
                <w:szCs w:val="22"/>
              </w:rPr>
              <w:t>9250</w:t>
            </w:r>
          </w:p>
        </w:tc>
        <w:tc>
          <w:tcPr>
            <w:tcW w:w="2074" w:type="dxa"/>
            <w:gridSpan w:val="3"/>
            <w:tcBorders>
              <w:top w:val="nil"/>
              <w:left w:val="nil"/>
              <w:bottom w:val="single" w:sz="4" w:space="0" w:color="auto"/>
              <w:right w:val="single" w:sz="4" w:space="0" w:color="auto"/>
            </w:tcBorders>
            <w:shd w:val="clear" w:color="auto" w:fill="auto"/>
            <w:vAlign w:val="center"/>
            <w:hideMark/>
          </w:tcPr>
          <w:p w:rsidR="000B4ADF" w:rsidRPr="000B4ADF" w:rsidRDefault="000B4ADF" w:rsidP="000B4ADF">
            <w:pPr>
              <w:jc w:val="center"/>
              <w:rPr>
                <w:rFonts w:ascii="Calibri" w:hAnsi="Calibri"/>
              </w:rPr>
            </w:pPr>
            <w:r w:rsidRPr="000B4ADF">
              <w:rPr>
                <w:rFonts w:ascii="Calibri" w:hAnsi="Calibri"/>
                <w:sz w:val="22"/>
                <w:szCs w:val="22"/>
              </w:rPr>
              <w:t> </w:t>
            </w:r>
            <w:r w:rsidR="0068032B">
              <w:rPr>
                <w:rFonts w:ascii="Calibri" w:hAnsi="Calibri"/>
                <w:sz w:val="22"/>
                <w:szCs w:val="22"/>
              </w:rPr>
              <w:t>0</w:t>
            </w:r>
          </w:p>
        </w:tc>
        <w:tc>
          <w:tcPr>
            <w:tcW w:w="1829" w:type="dxa"/>
            <w:tcBorders>
              <w:top w:val="nil"/>
              <w:left w:val="nil"/>
              <w:bottom w:val="single" w:sz="4" w:space="0" w:color="auto"/>
              <w:right w:val="single" w:sz="4" w:space="0" w:color="auto"/>
            </w:tcBorders>
            <w:shd w:val="clear" w:color="auto" w:fill="auto"/>
            <w:vAlign w:val="center"/>
            <w:hideMark/>
          </w:tcPr>
          <w:p w:rsidR="000B4ADF" w:rsidRPr="000B4ADF" w:rsidRDefault="000B4ADF" w:rsidP="000B4ADF">
            <w:pPr>
              <w:jc w:val="center"/>
              <w:rPr>
                <w:rFonts w:ascii="Calibri" w:hAnsi="Calibri"/>
              </w:rPr>
            </w:pPr>
            <w:r w:rsidRPr="000B4ADF">
              <w:rPr>
                <w:rFonts w:ascii="Calibri" w:hAnsi="Calibri"/>
                <w:sz w:val="22"/>
                <w:szCs w:val="22"/>
              </w:rPr>
              <w:t> </w:t>
            </w:r>
            <w:r w:rsidR="0068032B">
              <w:rPr>
                <w:rFonts w:ascii="Calibri" w:hAnsi="Calibri"/>
                <w:sz w:val="22"/>
                <w:szCs w:val="22"/>
              </w:rPr>
              <w:t>0</w:t>
            </w:r>
          </w:p>
        </w:tc>
        <w:tc>
          <w:tcPr>
            <w:tcW w:w="1750" w:type="dxa"/>
            <w:tcBorders>
              <w:top w:val="nil"/>
              <w:left w:val="nil"/>
              <w:bottom w:val="single" w:sz="4" w:space="0" w:color="auto"/>
              <w:right w:val="single" w:sz="4" w:space="0" w:color="auto"/>
            </w:tcBorders>
            <w:shd w:val="clear" w:color="auto" w:fill="auto"/>
            <w:vAlign w:val="center"/>
            <w:hideMark/>
          </w:tcPr>
          <w:p w:rsidR="000B4ADF" w:rsidRPr="000B4ADF" w:rsidRDefault="000B4ADF" w:rsidP="000B4ADF">
            <w:pPr>
              <w:jc w:val="center"/>
              <w:rPr>
                <w:rFonts w:ascii="Calibri" w:hAnsi="Calibri"/>
              </w:rPr>
            </w:pPr>
            <w:r w:rsidRPr="000B4ADF">
              <w:rPr>
                <w:rFonts w:ascii="Calibri" w:hAnsi="Calibri"/>
                <w:sz w:val="22"/>
                <w:szCs w:val="22"/>
              </w:rPr>
              <w:t> </w:t>
            </w:r>
            <w:r w:rsidR="0068032B">
              <w:rPr>
                <w:rFonts w:ascii="Calibri" w:hAnsi="Calibri"/>
                <w:sz w:val="22"/>
                <w:szCs w:val="22"/>
              </w:rPr>
              <w:t>0</w:t>
            </w:r>
          </w:p>
        </w:tc>
      </w:tr>
      <w:tr w:rsidR="0044317E" w:rsidRPr="002D6BA4" w:rsidTr="0044317E">
        <w:trPr>
          <w:gridAfter w:val="4"/>
          <w:wAfter w:w="3820" w:type="dxa"/>
          <w:trHeight w:val="405"/>
        </w:trPr>
        <w:tc>
          <w:tcPr>
            <w:tcW w:w="4836" w:type="dxa"/>
            <w:gridSpan w:val="4"/>
            <w:tcBorders>
              <w:top w:val="nil"/>
              <w:left w:val="nil"/>
              <w:bottom w:val="nil"/>
              <w:right w:val="nil"/>
            </w:tcBorders>
            <w:shd w:val="clear" w:color="auto" w:fill="auto"/>
            <w:noWrap/>
            <w:vAlign w:val="bottom"/>
            <w:hideMark/>
          </w:tcPr>
          <w:p w:rsidR="0044317E" w:rsidRPr="00DD05D3" w:rsidRDefault="0044317E">
            <w:pPr>
              <w:rPr>
                <w:rFonts w:ascii="Calibri" w:hAnsi="Calibri"/>
                <w:sz w:val="20"/>
                <w:szCs w:val="20"/>
              </w:rPr>
            </w:pPr>
            <w:r w:rsidRPr="00DD05D3">
              <w:rPr>
                <w:rFonts w:ascii="Calibri" w:hAnsi="Calibri"/>
                <w:sz w:val="20"/>
                <w:szCs w:val="20"/>
              </w:rPr>
              <w:t xml:space="preserve">Forrás: </w:t>
            </w:r>
            <w:proofErr w:type="spellStart"/>
            <w:r w:rsidRPr="00DD05D3">
              <w:rPr>
                <w:rFonts w:ascii="Calibri" w:hAnsi="Calibri"/>
                <w:sz w:val="20"/>
                <w:szCs w:val="20"/>
              </w:rPr>
              <w:t>TeIR</w:t>
            </w:r>
            <w:proofErr w:type="spellEnd"/>
            <w:r w:rsidRPr="00DD05D3">
              <w:rPr>
                <w:rFonts w:ascii="Calibri" w:hAnsi="Calibri"/>
                <w:sz w:val="20"/>
                <w:szCs w:val="20"/>
              </w:rPr>
              <w:t xml:space="preserve">, KSH </w:t>
            </w:r>
            <w:proofErr w:type="spellStart"/>
            <w:r w:rsidRPr="00DD05D3">
              <w:rPr>
                <w:rFonts w:ascii="Calibri" w:hAnsi="Calibri"/>
                <w:sz w:val="20"/>
                <w:szCs w:val="20"/>
              </w:rPr>
              <w:t>Tstar</w:t>
            </w:r>
            <w:proofErr w:type="spellEnd"/>
            <w:r w:rsidRPr="00DD05D3">
              <w:rPr>
                <w:rFonts w:ascii="Calibri" w:hAnsi="Calibri"/>
                <w:sz w:val="20"/>
                <w:szCs w:val="20"/>
              </w:rPr>
              <w:t>, önkormányzati adatgyűjtés</w:t>
            </w:r>
          </w:p>
        </w:tc>
        <w:tc>
          <w:tcPr>
            <w:tcW w:w="1756" w:type="dxa"/>
            <w:tcBorders>
              <w:top w:val="nil"/>
              <w:left w:val="nil"/>
              <w:bottom w:val="nil"/>
              <w:right w:val="nil"/>
            </w:tcBorders>
            <w:shd w:val="clear" w:color="auto" w:fill="auto"/>
            <w:noWrap/>
            <w:vAlign w:val="bottom"/>
            <w:hideMark/>
          </w:tcPr>
          <w:p w:rsidR="0044317E" w:rsidRPr="002D6BA4" w:rsidRDefault="0044317E">
            <w:pPr>
              <w:rPr>
                <w:rFonts w:ascii="Calibri" w:hAnsi="Calibri"/>
                <w:sz w:val="20"/>
                <w:szCs w:val="20"/>
              </w:rPr>
            </w:pPr>
          </w:p>
        </w:tc>
      </w:tr>
      <w:tr w:rsidR="000B4ADF" w:rsidRPr="000B4ADF" w:rsidTr="0044317E">
        <w:trPr>
          <w:gridAfter w:val="1"/>
          <w:wAfter w:w="206" w:type="dxa"/>
          <w:trHeight w:val="405"/>
        </w:trPr>
        <w:tc>
          <w:tcPr>
            <w:tcW w:w="4553" w:type="dxa"/>
            <w:gridSpan w:val="3"/>
            <w:tcBorders>
              <w:top w:val="nil"/>
              <w:left w:val="nil"/>
              <w:bottom w:val="nil"/>
              <w:right w:val="nil"/>
            </w:tcBorders>
            <w:shd w:val="clear" w:color="auto" w:fill="auto"/>
            <w:noWrap/>
            <w:vAlign w:val="bottom"/>
            <w:hideMark/>
          </w:tcPr>
          <w:p w:rsidR="000B4ADF" w:rsidRPr="00BA6BF0" w:rsidRDefault="000B4ADF" w:rsidP="00380C64">
            <w:pPr>
              <w:rPr>
                <w:rFonts w:ascii="Calibri" w:hAnsi="Calibri"/>
                <w:sz w:val="16"/>
                <w:szCs w:val="16"/>
              </w:rPr>
            </w:pPr>
          </w:p>
        </w:tc>
        <w:tc>
          <w:tcPr>
            <w:tcW w:w="2074" w:type="dxa"/>
            <w:gridSpan w:val="3"/>
            <w:tcBorders>
              <w:top w:val="nil"/>
              <w:left w:val="nil"/>
              <w:bottom w:val="nil"/>
              <w:right w:val="nil"/>
            </w:tcBorders>
            <w:shd w:val="clear" w:color="auto" w:fill="auto"/>
            <w:noWrap/>
            <w:vAlign w:val="bottom"/>
            <w:hideMark/>
          </w:tcPr>
          <w:p w:rsidR="000B4ADF" w:rsidRPr="000B4ADF" w:rsidRDefault="000B4ADF" w:rsidP="000B4ADF">
            <w:pPr>
              <w:rPr>
                <w:rFonts w:ascii="Calibri" w:hAnsi="Calibri"/>
              </w:rPr>
            </w:pPr>
          </w:p>
        </w:tc>
        <w:tc>
          <w:tcPr>
            <w:tcW w:w="1829" w:type="dxa"/>
            <w:tcBorders>
              <w:top w:val="nil"/>
              <w:left w:val="nil"/>
              <w:bottom w:val="nil"/>
              <w:right w:val="nil"/>
            </w:tcBorders>
            <w:shd w:val="clear" w:color="auto" w:fill="auto"/>
            <w:noWrap/>
            <w:vAlign w:val="bottom"/>
            <w:hideMark/>
          </w:tcPr>
          <w:p w:rsidR="000B4ADF" w:rsidRPr="000B4ADF" w:rsidRDefault="000B4ADF" w:rsidP="000B4ADF">
            <w:pPr>
              <w:rPr>
                <w:rFonts w:ascii="Calibri" w:hAnsi="Calibri"/>
              </w:rPr>
            </w:pPr>
          </w:p>
        </w:tc>
        <w:tc>
          <w:tcPr>
            <w:tcW w:w="1750" w:type="dxa"/>
            <w:tcBorders>
              <w:top w:val="nil"/>
              <w:left w:val="nil"/>
              <w:bottom w:val="nil"/>
              <w:right w:val="nil"/>
            </w:tcBorders>
            <w:shd w:val="clear" w:color="auto" w:fill="auto"/>
            <w:noWrap/>
            <w:vAlign w:val="bottom"/>
            <w:hideMark/>
          </w:tcPr>
          <w:p w:rsidR="000B4ADF" w:rsidRPr="000B4ADF" w:rsidRDefault="000B4ADF" w:rsidP="000B4ADF">
            <w:pPr>
              <w:rPr>
                <w:rFonts w:ascii="Calibri" w:hAnsi="Calibri"/>
              </w:rPr>
            </w:pPr>
          </w:p>
        </w:tc>
      </w:tr>
    </w:tbl>
    <w:p w:rsidR="0044317E" w:rsidRPr="00344493" w:rsidRDefault="0044317E" w:rsidP="005315A7">
      <w:pPr>
        <w:jc w:val="both"/>
        <w:rPr>
          <w:rFonts w:asciiTheme="minorHAnsi" w:hAnsiTheme="minorHAnsi" w:cstheme="minorHAnsi"/>
          <w:sz w:val="22"/>
          <w:szCs w:val="22"/>
        </w:rPr>
      </w:pPr>
      <w:r w:rsidRPr="00344493">
        <w:rPr>
          <w:rFonts w:asciiTheme="minorHAnsi" w:hAnsiTheme="minorHAnsi" w:cstheme="minorHAnsi"/>
          <w:sz w:val="22"/>
          <w:szCs w:val="22"/>
        </w:rPr>
        <w:t xml:space="preserve">A háziorvos </w:t>
      </w:r>
      <w:r w:rsidR="00084F4C">
        <w:rPr>
          <w:rFonts w:asciiTheme="minorHAnsi" w:hAnsiTheme="minorHAnsi" w:cstheme="minorHAnsi"/>
          <w:sz w:val="22"/>
          <w:szCs w:val="22"/>
        </w:rPr>
        <w:t>két</w:t>
      </w:r>
      <w:r w:rsidRPr="00344493">
        <w:rPr>
          <w:rFonts w:asciiTheme="minorHAnsi" w:hAnsiTheme="minorHAnsi" w:cstheme="minorHAnsi"/>
          <w:sz w:val="22"/>
          <w:szCs w:val="22"/>
        </w:rPr>
        <w:t xml:space="preserve">hetente rendelői vérvételi lehetőséget biztosít és </w:t>
      </w:r>
      <w:r w:rsidR="005315A7" w:rsidRPr="00344493">
        <w:rPr>
          <w:rFonts w:asciiTheme="minorHAnsi" w:hAnsiTheme="minorHAnsi" w:cstheme="minorHAnsi"/>
          <w:sz w:val="22"/>
          <w:szCs w:val="22"/>
        </w:rPr>
        <w:t>ez által</w:t>
      </w:r>
      <w:r w:rsidRPr="00344493">
        <w:rPr>
          <w:rFonts w:asciiTheme="minorHAnsi" w:hAnsiTheme="minorHAnsi" w:cstheme="minorHAnsi"/>
          <w:sz w:val="22"/>
          <w:szCs w:val="22"/>
        </w:rPr>
        <w:t xml:space="preserve"> egy könnyebb és gyorsabb labordiagnosztikai utat nyitva</w:t>
      </w:r>
      <w:r w:rsidR="00084F4C">
        <w:rPr>
          <w:rFonts w:asciiTheme="minorHAnsi" w:hAnsiTheme="minorHAnsi" w:cstheme="minorHAnsi"/>
          <w:sz w:val="22"/>
          <w:szCs w:val="22"/>
        </w:rPr>
        <w:t>,</w:t>
      </w:r>
      <w:r w:rsidRPr="00344493">
        <w:rPr>
          <w:rFonts w:asciiTheme="minorHAnsi" w:hAnsiTheme="minorHAnsi" w:cstheme="minorHAnsi"/>
          <w:sz w:val="22"/>
          <w:szCs w:val="22"/>
        </w:rPr>
        <w:t xml:space="preserve"> ügyel a betegségek korai észlelésére, a rizikócsoportok kiemelésére.</w:t>
      </w:r>
    </w:p>
    <w:p w:rsidR="00344493" w:rsidRPr="00BA6BF0" w:rsidRDefault="00344493" w:rsidP="00344493">
      <w:pPr>
        <w:rPr>
          <w:rFonts w:asciiTheme="minorHAnsi" w:hAnsiTheme="minorHAnsi" w:cstheme="minorHAnsi"/>
          <w:sz w:val="16"/>
          <w:szCs w:val="16"/>
        </w:rPr>
      </w:pPr>
    </w:p>
    <w:p w:rsidR="00220FB0" w:rsidRPr="00220FB0" w:rsidRDefault="00220FB0" w:rsidP="00220FB0">
      <w:pPr>
        <w:autoSpaceDE w:val="0"/>
        <w:autoSpaceDN w:val="0"/>
        <w:adjustRightInd w:val="0"/>
        <w:jc w:val="both"/>
        <w:rPr>
          <w:rFonts w:asciiTheme="minorHAnsi" w:hAnsiTheme="minorHAnsi"/>
          <w:sz w:val="22"/>
          <w:szCs w:val="22"/>
        </w:rPr>
      </w:pPr>
      <w:r w:rsidRPr="00220FB0">
        <w:rPr>
          <w:rFonts w:asciiTheme="minorHAnsi" w:hAnsiTheme="minorHAnsi"/>
          <w:sz w:val="22"/>
          <w:szCs w:val="22"/>
        </w:rPr>
        <w:t>A vezető betegségek: magas vérnyomás, szív-, érrendszeri betegségek, a mozgásszervi betegségek, cukorbetegség. Ennek megfelelően a fő halálokok is szív-, érrendszeri eredetű</w:t>
      </w:r>
      <w:r w:rsidR="00DD05D3">
        <w:rPr>
          <w:rFonts w:asciiTheme="minorHAnsi" w:hAnsiTheme="minorHAnsi"/>
          <w:sz w:val="22"/>
          <w:szCs w:val="22"/>
        </w:rPr>
        <w:t>ek</w:t>
      </w:r>
      <w:r w:rsidRPr="00220FB0">
        <w:rPr>
          <w:rFonts w:asciiTheme="minorHAnsi" w:hAnsiTheme="minorHAnsi"/>
          <w:sz w:val="22"/>
          <w:szCs w:val="22"/>
        </w:rPr>
        <w:t>, második helyen a daganatos megbetegedések állnak.</w:t>
      </w:r>
    </w:p>
    <w:p w:rsidR="00220FB0" w:rsidRPr="006B0F42" w:rsidRDefault="00220FB0" w:rsidP="00220FB0">
      <w:pPr>
        <w:autoSpaceDE w:val="0"/>
        <w:autoSpaceDN w:val="0"/>
        <w:adjustRightInd w:val="0"/>
        <w:jc w:val="both"/>
        <w:rPr>
          <w:rFonts w:asciiTheme="minorHAnsi" w:hAnsiTheme="minorHAnsi"/>
          <w:i/>
          <w:sz w:val="22"/>
          <w:szCs w:val="22"/>
        </w:rPr>
      </w:pPr>
      <w:r w:rsidRPr="00220FB0">
        <w:rPr>
          <w:rFonts w:asciiTheme="minorHAnsi" w:hAnsiTheme="minorHAnsi"/>
          <w:i/>
          <w:sz w:val="22"/>
          <w:szCs w:val="22"/>
        </w:rPr>
        <w:t>Forrás: Háziorvosi beszámoló 2017.</w:t>
      </w:r>
    </w:p>
    <w:p w:rsidR="005315A7" w:rsidRPr="00BA6BF0" w:rsidRDefault="005315A7" w:rsidP="005315A7">
      <w:pPr>
        <w:autoSpaceDE w:val="0"/>
        <w:autoSpaceDN w:val="0"/>
        <w:adjustRightInd w:val="0"/>
        <w:jc w:val="both"/>
        <w:rPr>
          <w:rFonts w:ascii="Calibri" w:hAnsi="Calibri"/>
          <w:color w:val="000000"/>
          <w:sz w:val="16"/>
          <w:szCs w:val="16"/>
        </w:rPr>
      </w:pPr>
    </w:p>
    <w:p w:rsidR="005315A7" w:rsidRPr="00DA2EAA" w:rsidRDefault="005315A7" w:rsidP="005315A7">
      <w:pPr>
        <w:autoSpaceDE w:val="0"/>
        <w:autoSpaceDN w:val="0"/>
        <w:adjustRightInd w:val="0"/>
        <w:jc w:val="both"/>
        <w:rPr>
          <w:rFonts w:ascii="Calibri" w:hAnsi="Calibri"/>
          <w:color w:val="000000"/>
          <w:sz w:val="22"/>
          <w:szCs w:val="22"/>
        </w:rPr>
      </w:pPr>
      <w:r w:rsidRPr="00DA2EAA">
        <w:rPr>
          <w:rFonts w:ascii="Calibri" w:hAnsi="Calibri"/>
          <w:color w:val="000000"/>
          <w:sz w:val="22"/>
          <w:szCs w:val="22"/>
        </w:rPr>
        <w:t>A Marcali Városi Kórházban történt átalakulások miatt a 18 év alatti gyermekek ügyeleti ellátása a kórházban 2013. március 1-től megszűnt, azóta a gyermekek orvosi ügyeleti ellátása is a Marcali Központi Orvosi Ügyeleten történik az alábbi ügyeleti időben: hétköznap (munkanapokon): 16.00 – 8.00 óra között, hétvégén (ünnepnapokon): szombat 8.00 és hétfő 8.00 óra között.</w:t>
      </w:r>
    </w:p>
    <w:p w:rsidR="005315A7" w:rsidRPr="00BA6BF0" w:rsidRDefault="005315A7" w:rsidP="005315A7">
      <w:pPr>
        <w:pStyle w:val="NormlWeb"/>
        <w:spacing w:before="0" w:beforeAutospacing="0" w:after="0" w:afterAutospacing="0"/>
        <w:jc w:val="both"/>
        <w:rPr>
          <w:rFonts w:ascii="Calibri" w:hAnsi="Calibri"/>
          <w:color w:val="000000"/>
          <w:sz w:val="16"/>
          <w:szCs w:val="16"/>
        </w:rPr>
      </w:pPr>
    </w:p>
    <w:p w:rsidR="005315A7" w:rsidRDefault="005315A7" w:rsidP="005315A7">
      <w:pPr>
        <w:pStyle w:val="NormlWeb"/>
        <w:spacing w:before="0" w:beforeAutospacing="0" w:after="0" w:afterAutospacing="0"/>
        <w:jc w:val="both"/>
        <w:rPr>
          <w:rFonts w:ascii="Calibri" w:hAnsi="Calibri"/>
          <w:color w:val="000000"/>
          <w:sz w:val="22"/>
          <w:szCs w:val="22"/>
        </w:rPr>
      </w:pPr>
      <w:r>
        <w:rPr>
          <w:rFonts w:ascii="Calibri" w:hAnsi="Calibri"/>
          <w:color w:val="000000"/>
          <w:sz w:val="22"/>
          <w:szCs w:val="22"/>
        </w:rPr>
        <w:t xml:space="preserve">A </w:t>
      </w:r>
      <w:r w:rsidRPr="00A30980">
        <w:rPr>
          <w:rFonts w:ascii="Calibri" w:hAnsi="Calibri"/>
          <w:color w:val="000000"/>
          <w:sz w:val="22"/>
          <w:szCs w:val="22"/>
        </w:rPr>
        <w:t>Gyer</w:t>
      </w:r>
      <w:r w:rsidR="00DD05D3">
        <w:rPr>
          <w:rFonts w:ascii="Calibri" w:hAnsi="Calibri"/>
          <w:color w:val="000000"/>
          <w:sz w:val="22"/>
          <w:szCs w:val="22"/>
        </w:rPr>
        <w:t>m</w:t>
      </w:r>
      <w:r w:rsidRPr="00A30980">
        <w:rPr>
          <w:rFonts w:ascii="Calibri" w:hAnsi="Calibri"/>
          <w:color w:val="000000"/>
          <w:sz w:val="22"/>
          <w:szCs w:val="22"/>
        </w:rPr>
        <w:t>ekosztály, a Szülészeti és Nőgyógyászati Osztály a Kaposvári Kaposi Mór Oktató Kórházban működik,</w:t>
      </w:r>
      <w:r w:rsidRPr="004034A5">
        <w:rPr>
          <w:rFonts w:ascii="Calibri" w:hAnsi="Calibri"/>
          <w:color w:val="000000"/>
          <w:sz w:val="22"/>
          <w:szCs w:val="22"/>
        </w:rPr>
        <w:t xml:space="preserve"> amely településünktől kb. 67 km-re található. </w:t>
      </w:r>
    </w:p>
    <w:p w:rsidR="005315A7" w:rsidRPr="00BA6BF0" w:rsidRDefault="005315A7" w:rsidP="005315A7">
      <w:pPr>
        <w:pStyle w:val="NormlWeb"/>
        <w:spacing w:before="0" w:beforeAutospacing="0" w:after="0" w:afterAutospacing="0"/>
        <w:jc w:val="both"/>
        <w:rPr>
          <w:rFonts w:ascii="Calibri" w:hAnsi="Calibri"/>
          <w:color w:val="000000"/>
          <w:sz w:val="16"/>
          <w:szCs w:val="16"/>
        </w:rPr>
      </w:pPr>
    </w:p>
    <w:p w:rsidR="005315A7" w:rsidRPr="004034A5" w:rsidRDefault="005315A7" w:rsidP="005315A7">
      <w:pPr>
        <w:pStyle w:val="NormlWeb"/>
        <w:spacing w:before="0" w:beforeAutospacing="0" w:after="0" w:afterAutospacing="0"/>
        <w:jc w:val="both"/>
        <w:rPr>
          <w:rFonts w:ascii="Calibri" w:hAnsi="Calibri"/>
          <w:sz w:val="22"/>
        </w:rPr>
      </w:pPr>
      <w:r w:rsidRPr="004034A5">
        <w:rPr>
          <w:rFonts w:ascii="Calibri" w:hAnsi="Calibri"/>
          <w:sz w:val="22"/>
        </w:rPr>
        <w:t>A fogorvosi ellátás 2014-től Marcaliban biztosított.</w:t>
      </w:r>
    </w:p>
    <w:tbl>
      <w:tblPr>
        <w:tblW w:w="0" w:type="auto"/>
        <w:tblCellMar>
          <w:left w:w="70" w:type="dxa"/>
          <w:right w:w="70" w:type="dxa"/>
        </w:tblCellMar>
        <w:tblLook w:val="04A0"/>
      </w:tblPr>
      <w:tblGrid>
        <w:gridCol w:w="587"/>
        <w:gridCol w:w="2231"/>
        <w:gridCol w:w="1793"/>
        <w:gridCol w:w="3040"/>
        <w:gridCol w:w="2128"/>
      </w:tblGrid>
      <w:tr w:rsidR="000B4ADF" w:rsidRPr="000B4ADF" w:rsidTr="00797A48">
        <w:trPr>
          <w:trHeight w:val="645"/>
        </w:trPr>
        <w:tc>
          <w:tcPr>
            <w:tcW w:w="0" w:type="auto"/>
            <w:gridSpan w:val="5"/>
            <w:tcBorders>
              <w:top w:val="nil"/>
              <w:left w:val="nil"/>
              <w:bottom w:val="single" w:sz="4" w:space="0" w:color="auto"/>
              <w:right w:val="nil"/>
            </w:tcBorders>
            <w:shd w:val="clear" w:color="auto" w:fill="auto"/>
            <w:noWrap/>
            <w:vAlign w:val="bottom"/>
            <w:hideMark/>
          </w:tcPr>
          <w:p w:rsidR="000B4ADF" w:rsidRPr="000B4ADF" w:rsidRDefault="000B4ADF" w:rsidP="000B4ADF">
            <w:pPr>
              <w:jc w:val="center"/>
              <w:rPr>
                <w:rFonts w:ascii="Calibri" w:hAnsi="Calibri"/>
                <w:b/>
                <w:bCs/>
              </w:rPr>
            </w:pPr>
            <w:r w:rsidRPr="000B4ADF">
              <w:rPr>
                <w:rFonts w:ascii="Calibri" w:hAnsi="Calibri"/>
                <w:b/>
                <w:bCs/>
                <w:sz w:val="22"/>
                <w:szCs w:val="22"/>
              </w:rPr>
              <w:t>4.3.3. számú táblázat - Bölcsődék és bölcsődébe beíratott gyermekek száma</w:t>
            </w:r>
          </w:p>
        </w:tc>
      </w:tr>
      <w:tr w:rsidR="000B4ADF" w:rsidRPr="000B4ADF" w:rsidTr="00BA6BF0">
        <w:trPr>
          <w:trHeight w:val="1284"/>
        </w:trPr>
        <w:tc>
          <w:tcPr>
            <w:tcW w:w="0" w:type="auto"/>
            <w:tcBorders>
              <w:top w:val="nil"/>
              <w:left w:val="single" w:sz="4" w:space="0" w:color="auto"/>
              <w:bottom w:val="single" w:sz="4" w:space="0" w:color="auto"/>
              <w:right w:val="single" w:sz="4" w:space="0" w:color="auto"/>
            </w:tcBorders>
            <w:shd w:val="clear" w:color="000000" w:fill="E2EFD9"/>
            <w:noWrap/>
            <w:vAlign w:val="center"/>
            <w:hideMark/>
          </w:tcPr>
          <w:p w:rsidR="000B4ADF" w:rsidRPr="000B4ADF" w:rsidRDefault="000B4ADF" w:rsidP="000B4ADF">
            <w:pPr>
              <w:jc w:val="center"/>
              <w:rPr>
                <w:rFonts w:ascii="Calibri" w:hAnsi="Calibri"/>
                <w:b/>
                <w:bCs/>
              </w:rPr>
            </w:pPr>
            <w:r w:rsidRPr="000B4ADF">
              <w:rPr>
                <w:rFonts w:ascii="Calibri" w:hAnsi="Calibri"/>
                <w:b/>
                <w:bCs/>
                <w:sz w:val="22"/>
                <w:szCs w:val="22"/>
              </w:rPr>
              <w:t>Év</w:t>
            </w:r>
          </w:p>
        </w:tc>
        <w:tc>
          <w:tcPr>
            <w:tcW w:w="0" w:type="auto"/>
            <w:tcBorders>
              <w:top w:val="nil"/>
              <w:left w:val="nil"/>
              <w:bottom w:val="single" w:sz="4" w:space="0" w:color="auto"/>
              <w:right w:val="single" w:sz="4" w:space="0" w:color="auto"/>
            </w:tcBorders>
            <w:shd w:val="clear" w:color="000000" w:fill="E2EFD9"/>
            <w:vAlign w:val="center"/>
            <w:hideMark/>
          </w:tcPr>
          <w:p w:rsidR="000B4ADF" w:rsidRPr="00F7429D" w:rsidRDefault="000B4ADF" w:rsidP="002C0719">
            <w:pPr>
              <w:jc w:val="center"/>
              <w:rPr>
                <w:rFonts w:ascii="Calibri" w:hAnsi="Calibri"/>
                <w:b/>
                <w:bCs/>
                <w:sz w:val="20"/>
                <w:szCs w:val="20"/>
              </w:rPr>
            </w:pPr>
            <w:r w:rsidRPr="00F7429D">
              <w:rPr>
                <w:rFonts w:ascii="Calibri" w:hAnsi="Calibri"/>
                <w:b/>
                <w:bCs/>
                <w:sz w:val="20"/>
                <w:szCs w:val="20"/>
              </w:rPr>
              <w:t>Önkormányzati bölcsődék száma</w:t>
            </w:r>
            <w:r w:rsidRPr="00F7429D">
              <w:rPr>
                <w:rFonts w:ascii="Calibri" w:hAnsi="Calibri"/>
                <w:b/>
                <w:bCs/>
                <w:sz w:val="20"/>
                <w:szCs w:val="20"/>
              </w:rPr>
              <w:br/>
            </w:r>
            <w:r w:rsidRPr="00F7429D">
              <w:rPr>
                <w:rFonts w:ascii="Calibri" w:hAnsi="Calibri"/>
                <w:sz w:val="20"/>
                <w:szCs w:val="20"/>
              </w:rPr>
              <w:t xml:space="preserve">(TS 4801) </w:t>
            </w:r>
          </w:p>
        </w:tc>
        <w:tc>
          <w:tcPr>
            <w:tcW w:w="0" w:type="auto"/>
            <w:tcBorders>
              <w:top w:val="nil"/>
              <w:left w:val="nil"/>
              <w:bottom w:val="single" w:sz="4" w:space="0" w:color="auto"/>
              <w:right w:val="single" w:sz="4" w:space="0" w:color="auto"/>
            </w:tcBorders>
            <w:shd w:val="clear" w:color="000000" w:fill="E2EFD9"/>
            <w:vAlign w:val="center"/>
            <w:hideMark/>
          </w:tcPr>
          <w:p w:rsidR="000B4ADF" w:rsidRPr="00F7429D" w:rsidRDefault="000B4ADF" w:rsidP="000B4ADF">
            <w:pPr>
              <w:jc w:val="center"/>
              <w:rPr>
                <w:rFonts w:ascii="Calibri" w:hAnsi="Calibri"/>
                <w:b/>
                <w:bCs/>
                <w:sz w:val="20"/>
                <w:szCs w:val="20"/>
              </w:rPr>
            </w:pPr>
            <w:r w:rsidRPr="00F7429D">
              <w:rPr>
                <w:rFonts w:ascii="Calibri" w:hAnsi="Calibri"/>
                <w:b/>
                <w:bCs/>
                <w:sz w:val="20"/>
                <w:szCs w:val="20"/>
              </w:rPr>
              <w:t>Bölcsődébe beírt gyermekek száma</w:t>
            </w:r>
            <w:r w:rsidRPr="00F7429D">
              <w:rPr>
                <w:rFonts w:ascii="Calibri" w:hAnsi="Calibri"/>
                <w:b/>
                <w:bCs/>
                <w:sz w:val="20"/>
                <w:szCs w:val="20"/>
              </w:rPr>
              <w:br/>
            </w:r>
            <w:r w:rsidRPr="00F7429D">
              <w:rPr>
                <w:rFonts w:ascii="Calibri" w:hAnsi="Calibri"/>
                <w:sz w:val="20"/>
                <w:szCs w:val="20"/>
              </w:rPr>
              <w:t>(TS 4701)</w:t>
            </w:r>
          </w:p>
        </w:tc>
        <w:tc>
          <w:tcPr>
            <w:tcW w:w="0" w:type="auto"/>
            <w:tcBorders>
              <w:top w:val="nil"/>
              <w:left w:val="nil"/>
              <w:bottom w:val="single" w:sz="4" w:space="0" w:color="auto"/>
              <w:right w:val="single" w:sz="4" w:space="0" w:color="auto"/>
            </w:tcBorders>
            <w:shd w:val="clear" w:color="000000" w:fill="E2EFD9"/>
            <w:vAlign w:val="center"/>
            <w:hideMark/>
          </w:tcPr>
          <w:p w:rsidR="000B4ADF" w:rsidRPr="00F7429D" w:rsidRDefault="000B4ADF" w:rsidP="000B4ADF">
            <w:pPr>
              <w:jc w:val="center"/>
              <w:rPr>
                <w:rFonts w:ascii="Calibri" w:hAnsi="Calibri"/>
                <w:b/>
                <w:bCs/>
                <w:sz w:val="20"/>
                <w:szCs w:val="20"/>
              </w:rPr>
            </w:pPr>
            <w:r w:rsidRPr="00F7429D">
              <w:rPr>
                <w:rFonts w:ascii="Calibri" w:hAnsi="Calibri"/>
                <w:b/>
                <w:bCs/>
                <w:sz w:val="20"/>
                <w:szCs w:val="20"/>
              </w:rPr>
              <w:t>Szociális szempontból felvett gyerekek száma (munkanélküli szülő, veszélyeztetett gyermek, nappali tagozaton tanuló szülő)</w:t>
            </w:r>
          </w:p>
        </w:tc>
        <w:tc>
          <w:tcPr>
            <w:tcW w:w="0" w:type="auto"/>
            <w:tcBorders>
              <w:top w:val="nil"/>
              <w:left w:val="nil"/>
              <w:bottom w:val="single" w:sz="4" w:space="0" w:color="auto"/>
              <w:right w:val="single" w:sz="4" w:space="0" w:color="auto"/>
            </w:tcBorders>
            <w:shd w:val="clear" w:color="000000" w:fill="E2EFD9"/>
            <w:vAlign w:val="center"/>
            <w:hideMark/>
          </w:tcPr>
          <w:p w:rsidR="000B4ADF" w:rsidRPr="00F7429D" w:rsidRDefault="000B4ADF" w:rsidP="000B4ADF">
            <w:pPr>
              <w:jc w:val="center"/>
              <w:rPr>
                <w:rFonts w:ascii="Calibri" w:hAnsi="Calibri"/>
                <w:b/>
                <w:bCs/>
                <w:sz w:val="20"/>
                <w:szCs w:val="20"/>
              </w:rPr>
            </w:pPr>
            <w:r w:rsidRPr="00F7429D">
              <w:rPr>
                <w:rFonts w:ascii="Calibri" w:hAnsi="Calibri"/>
                <w:b/>
                <w:bCs/>
                <w:sz w:val="20"/>
                <w:szCs w:val="20"/>
              </w:rPr>
              <w:t>Nem önkormányzati bölcsődék száma (munkahelyi, magán stb.)</w:t>
            </w:r>
          </w:p>
        </w:tc>
      </w:tr>
      <w:tr w:rsidR="000B4ADF" w:rsidRPr="000B4ADF" w:rsidTr="00B81389">
        <w:trPr>
          <w:trHeight w:val="4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2012</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44317E" w:rsidP="000B4ADF">
            <w:pPr>
              <w:jc w:val="center"/>
              <w:rPr>
                <w:rFonts w:ascii="Calibri" w:hAnsi="Calibri"/>
              </w:rPr>
            </w:pPr>
            <w:r w:rsidRPr="0044317E">
              <w:rPr>
                <w:rFonts w:ascii="Calibri" w:hAnsi="Calibri"/>
                <w:sz w:val="22"/>
                <w:szCs w:val="22"/>
              </w:rPr>
              <w:t>0</w:t>
            </w:r>
            <w:r w:rsidR="000B4ADF" w:rsidRPr="0044317E">
              <w:rPr>
                <w:rFonts w:ascii="Calibri" w:hAnsi="Calibri"/>
                <w:sz w:val="22"/>
                <w:szCs w:val="22"/>
              </w:rPr>
              <w:t> </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44317E" w:rsidP="000B4ADF">
            <w:pPr>
              <w:jc w:val="center"/>
              <w:rPr>
                <w:rFonts w:ascii="Calibri" w:hAnsi="Calibri"/>
              </w:rPr>
            </w:pPr>
            <w:r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44317E" w:rsidP="000B4ADF">
            <w:pPr>
              <w:jc w:val="center"/>
              <w:rPr>
                <w:rFonts w:ascii="Calibri" w:hAnsi="Calibri"/>
              </w:rPr>
            </w:pPr>
            <w:r w:rsidRPr="0044317E">
              <w:rPr>
                <w:rFonts w:ascii="Calibri" w:hAnsi="Calibri"/>
                <w:sz w:val="22"/>
                <w:szCs w:val="22"/>
              </w:rPr>
              <w:t>0</w:t>
            </w:r>
            <w:r w:rsidR="000B4ADF" w:rsidRPr="0044317E">
              <w:rPr>
                <w:rFonts w:ascii="Calibri" w:hAnsi="Calibri"/>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44317E" w:rsidP="000B4ADF">
            <w:pPr>
              <w:jc w:val="center"/>
              <w:rPr>
                <w:rFonts w:ascii="Calibri" w:hAnsi="Calibri"/>
              </w:rPr>
            </w:pPr>
            <w:r w:rsidRPr="0044317E">
              <w:rPr>
                <w:rFonts w:ascii="Calibri" w:hAnsi="Calibri"/>
                <w:sz w:val="22"/>
                <w:szCs w:val="22"/>
              </w:rPr>
              <w:t>0</w:t>
            </w:r>
            <w:r w:rsidR="000B4ADF" w:rsidRPr="0044317E">
              <w:rPr>
                <w:rFonts w:ascii="Calibri" w:hAnsi="Calibri"/>
                <w:sz w:val="22"/>
                <w:szCs w:val="22"/>
              </w:rPr>
              <w:t> </w:t>
            </w:r>
          </w:p>
        </w:tc>
      </w:tr>
      <w:tr w:rsidR="000B4ADF" w:rsidRPr="000B4ADF" w:rsidTr="00B81389">
        <w:trPr>
          <w:trHeight w:val="4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2013</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44317E" w:rsidP="000B4ADF">
            <w:pPr>
              <w:jc w:val="center"/>
              <w:rPr>
                <w:rFonts w:ascii="Calibri" w:hAnsi="Calibri"/>
              </w:rPr>
            </w:pPr>
            <w:r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r>
      <w:tr w:rsidR="000B4ADF" w:rsidRPr="000B4ADF" w:rsidTr="00B81389">
        <w:trPr>
          <w:trHeight w:val="4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2014</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44317E" w:rsidP="000B4ADF">
            <w:pPr>
              <w:jc w:val="center"/>
              <w:rPr>
                <w:rFonts w:ascii="Calibri" w:hAnsi="Calibri"/>
              </w:rPr>
            </w:pPr>
            <w:r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r>
      <w:tr w:rsidR="000B4ADF" w:rsidRPr="000B4ADF" w:rsidTr="00B81389">
        <w:trPr>
          <w:trHeight w:val="4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2015</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44317E" w:rsidP="000B4ADF">
            <w:pPr>
              <w:jc w:val="center"/>
              <w:rPr>
                <w:rFonts w:ascii="Calibri" w:hAnsi="Calibri"/>
              </w:rPr>
            </w:pPr>
            <w:r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r>
      <w:tr w:rsidR="000B4ADF" w:rsidRPr="000B4ADF" w:rsidTr="00B81389">
        <w:trPr>
          <w:trHeight w:val="4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2016</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44317E" w:rsidP="000B4ADF">
            <w:pPr>
              <w:jc w:val="center"/>
              <w:rPr>
                <w:rFonts w:ascii="Calibri" w:hAnsi="Calibri"/>
              </w:rPr>
            </w:pPr>
            <w:r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r>
      <w:tr w:rsidR="000B4ADF" w:rsidRPr="000B4ADF" w:rsidTr="00B81389">
        <w:trPr>
          <w:trHeight w:val="4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0B4ADF" w:rsidRPr="000B4ADF" w:rsidRDefault="000B4ADF" w:rsidP="000B4ADF">
            <w:pPr>
              <w:jc w:val="center"/>
              <w:rPr>
                <w:rFonts w:ascii="Calibri" w:hAnsi="Calibri"/>
              </w:rPr>
            </w:pPr>
            <w:r w:rsidRPr="000B4ADF">
              <w:rPr>
                <w:rFonts w:ascii="Calibri" w:hAnsi="Calibri"/>
                <w:sz w:val="22"/>
                <w:szCs w:val="22"/>
              </w:rPr>
              <w:t>2017</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noWrap/>
            <w:vAlign w:val="center"/>
            <w:hideMark/>
          </w:tcPr>
          <w:p w:rsidR="000B4ADF" w:rsidRPr="0044317E" w:rsidRDefault="0044317E" w:rsidP="000B4ADF">
            <w:pPr>
              <w:jc w:val="center"/>
              <w:rPr>
                <w:rFonts w:ascii="Calibri" w:hAnsi="Calibri"/>
              </w:rPr>
            </w:pPr>
            <w:r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c>
          <w:tcPr>
            <w:tcW w:w="0" w:type="auto"/>
            <w:tcBorders>
              <w:top w:val="nil"/>
              <w:left w:val="nil"/>
              <w:bottom w:val="single" w:sz="4" w:space="0" w:color="auto"/>
              <w:right w:val="single" w:sz="4" w:space="0" w:color="auto"/>
            </w:tcBorders>
            <w:shd w:val="clear" w:color="auto" w:fill="auto"/>
            <w:vAlign w:val="center"/>
            <w:hideMark/>
          </w:tcPr>
          <w:p w:rsidR="000B4ADF" w:rsidRPr="0044317E" w:rsidRDefault="000B4ADF" w:rsidP="000B4ADF">
            <w:pPr>
              <w:jc w:val="center"/>
              <w:rPr>
                <w:rFonts w:ascii="Calibri" w:hAnsi="Calibri"/>
              </w:rPr>
            </w:pPr>
            <w:r w:rsidRPr="0044317E">
              <w:rPr>
                <w:rFonts w:ascii="Calibri" w:hAnsi="Calibri"/>
                <w:sz w:val="22"/>
                <w:szCs w:val="22"/>
              </w:rPr>
              <w:t> </w:t>
            </w:r>
            <w:r w:rsidR="0044317E" w:rsidRPr="0044317E">
              <w:rPr>
                <w:rFonts w:ascii="Calibri" w:hAnsi="Calibri"/>
                <w:sz w:val="22"/>
                <w:szCs w:val="22"/>
              </w:rPr>
              <w:t>0</w:t>
            </w:r>
          </w:p>
        </w:tc>
      </w:tr>
      <w:tr w:rsidR="000B4ADF" w:rsidRPr="002D6BA4" w:rsidTr="00797A48">
        <w:trPr>
          <w:trHeight w:val="405"/>
        </w:trPr>
        <w:tc>
          <w:tcPr>
            <w:tcW w:w="0" w:type="auto"/>
            <w:gridSpan w:val="3"/>
            <w:tcBorders>
              <w:top w:val="nil"/>
              <w:left w:val="nil"/>
              <w:bottom w:val="nil"/>
              <w:right w:val="nil"/>
            </w:tcBorders>
            <w:shd w:val="clear" w:color="auto" w:fill="auto"/>
            <w:noWrap/>
            <w:vAlign w:val="bottom"/>
            <w:hideMark/>
          </w:tcPr>
          <w:p w:rsidR="000B4ADF" w:rsidRPr="002D6BA4" w:rsidRDefault="000B4ADF" w:rsidP="000B4ADF">
            <w:pPr>
              <w:rPr>
                <w:rFonts w:ascii="Calibri" w:hAnsi="Calibri"/>
                <w:sz w:val="20"/>
                <w:szCs w:val="20"/>
              </w:rPr>
            </w:pPr>
            <w:r w:rsidRPr="002D6BA4">
              <w:rPr>
                <w:rFonts w:ascii="Calibri" w:hAnsi="Calibri"/>
                <w:sz w:val="20"/>
                <w:szCs w:val="20"/>
              </w:rPr>
              <w:t xml:space="preserve">Forrás: </w:t>
            </w:r>
            <w:proofErr w:type="spellStart"/>
            <w:r w:rsidRPr="002D6BA4">
              <w:rPr>
                <w:rFonts w:ascii="Calibri" w:hAnsi="Calibri"/>
                <w:sz w:val="20"/>
                <w:szCs w:val="20"/>
              </w:rPr>
              <w:t>TeIR</w:t>
            </w:r>
            <w:proofErr w:type="spellEnd"/>
            <w:r w:rsidRPr="002D6BA4">
              <w:rPr>
                <w:rFonts w:ascii="Calibri" w:hAnsi="Calibri"/>
                <w:sz w:val="20"/>
                <w:szCs w:val="20"/>
              </w:rPr>
              <w:t xml:space="preserve">, KSH </w:t>
            </w:r>
            <w:proofErr w:type="spellStart"/>
            <w:r w:rsidRPr="002D6BA4">
              <w:rPr>
                <w:rFonts w:ascii="Calibri" w:hAnsi="Calibri"/>
                <w:sz w:val="20"/>
                <w:szCs w:val="20"/>
              </w:rPr>
              <w:t>Tstar</w:t>
            </w:r>
            <w:proofErr w:type="spellEnd"/>
            <w:r w:rsidRPr="002D6BA4">
              <w:rPr>
                <w:rFonts w:ascii="Calibri" w:hAnsi="Calibri"/>
                <w:sz w:val="20"/>
                <w:szCs w:val="20"/>
              </w:rPr>
              <w:t>, Önkormányzati adatgyűjtés</w:t>
            </w:r>
          </w:p>
        </w:tc>
        <w:tc>
          <w:tcPr>
            <w:tcW w:w="0" w:type="auto"/>
            <w:tcBorders>
              <w:top w:val="nil"/>
              <w:left w:val="nil"/>
              <w:bottom w:val="nil"/>
              <w:right w:val="nil"/>
            </w:tcBorders>
            <w:shd w:val="clear" w:color="auto" w:fill="auto"/>
            <w:noWrap/>
            <w:vAlign w:val="bottom"/>
            <w:hideMark/>
          </w:tcPr>
          <w:p w:rsidR="000B4ADF" w:rsidRPr="002D6BA4" w:rsidRDefault="000B4ADF" w:rsidP="000B4ADF">
            <w:pPr>
              <w:rPr>
                <w:rFonts w:ascii="Calibri" w:hAnsi="Calibri"/>
                <w:sz w:val="20"/>
                <w:szCs w:val="20"/>
              </w:rPr>
            </w:pPr>
          </w:p>
        </w:tc>
        <w:tc>
          <w:tcPr>
            <w:tcW w:w="0" w:type="auto"/>
            <w:tcBorders>
              <w:top w:val="nil"/>
              <w:left w:val="nil"/>
              <w:bottom w:val="nil"/>
              <w:right w:val="nil"/>
            </w:tcBorders>
            <w:shd w:val="clear" w:color="auto" w:fill="auto"/>
            <w:noWrap/>
            <w:vAlign w:val="bottom"/>
            <w:hideMark/>
          </w:tcPr>
          <w:p w:rsidR="000B4ADF" w:rsidRPr="002D6BA4" w:rsidRDefault="000B4ADF" w:rsidP="000B4ADF">
            <w:pPr>
              <w:rPr>
                <w:rFonts w:ascii="Calibri" w:hAnsi="Calibri"/>
                <w:sz w:val="20"/>
                <w:szCs w:val="20"/>
              </w:rPr>
            </w:pPr>
          </w:p>
        </w:tc>
      </w:tr>
    </w:tbl>
    <w:p w:rsidR="000B4ADF" w:rsidRPr="007E3965" w:rsidRDefault="00AF3B5E" w:rsidP="000B4ADF">
      <w:pPr>
        <w:jc w:val="both"/>
        <w:rPr>
          <w:rFonts w:asciiTheme="minorHAnsi" w:hAnsiTheme="minorHAnsi"/>
          <w:sz w:val="22"/>
          <w:szCs w:val="22"/>
        </w:rPr>
      </w:pPr>
      <w:r w:rsidRPr="007E3965">
        <w:rPr>
          <w:rFonts w:asciiTheme="minorHAnsi" w:hAnsiTheme="minorHAnsi"/>
          <w:b/>
          <w:highlight w:val="green"/>
        </w:rPr>
        <w:lastRenderedPageBreak/>
        <w:br/>
      </w:r>
      <w:r w:rsidR="000B4ADF" w:rsidRPr="007E3965">
        <w:rPr>
          <w:rFonts w:asciiTheme="minorHAnsi" w:hAnsiTheme="minorHAnsi"/>
          <w:sz w:val="22"/>
          <w:szCs w:val="22"/>
        </w:rPr>
        <w:t>Balatonmáriafürdőn nincs bölcsődei ellátás, a legközelebbi bölcsőde 15 km-re</w:t>
      </w:r>
      <w:r w:rsidR="00380C64" w:rsidRPr="007E3965">
        <w:rPr>
          <w:rFonts w:asciiTheme="minorHAnsi" w:hAnsiTheme="minorHAnsi"/>
          <w:sz w:val="22"/>
          <w:szCs w:val="22"/>
        </w:rPr>
        <w:t>, Marcaliban</w:t>
      </w:r>
      <w:r w:rsidR="000B4ADF" w:rsidRPr="007E3965">
        <w:rPr>
          <w:rFonts w:asciiTheme="minorHAnsi" w:hAnsiTheme="minorHAnsi"/>
          <w:sz w:val="22"/>
          <w:szCs w:val="22"/>
        </w:rPr>
        <w:t xml:space="preserve"> található, amelyet a településen élő gyermekek közül éves szinten </w:t>
      </w:r>
      <w:r w:rsidR="00BB4A12" w:rsidRPr="007E3965">
        <w:rPr>
          <w:rFonts w:asciiTheme="minorHAnsi" w:hAnsiTheme="minorHAnsi"/>
          <w:sz w:val="22"/>
          <w:szCs w:val="22"/>
        </w:rPr>
        <w:t>1-3 fő</w:t>
      </w:r>
      <w:r w:rsidR="000B4ADF" w:rsidRPr="007E3965">
        <w:rPr>
          <w:rFonts w:asciiTheme="minorHAnsi" w:hAnsiTheme="minorHAnsi"/>
          <w:sz w:val="22"/>
          <w:szCs w:val="22"/>
        </w:rPr>
        <w:t xml:space="preserve"> vesz igénybe. </w:t>
      </w:r>
    </w:p>
    <w:p w:rsidR="002C0719" w:rsidRPr="00DD05D3" w:rsidRDefault="002C0719" w:rsidP="000B4ADF">
      <w:pPr>
        <w:jc w:val="both"/>
        <w:rPr>
          <w:rFonts w:asciiTheme="minorHAnsi" w:hAnsiTheme="minorHAnsi"/>
          <w:sz w:val="16"/>
          <w:szCs w:val="16"/>
        </w:rPr>
      </w:pPr>
    </w:p>
    <w:p w:rsidR="00AF3B5E" w:rsidRPr="004352A7" w:rsidRDefault="00AF3B5E" w:rsidP="00070B34">
      <w:pPr>
        <w:pStyle w:val="AAALAAALCM"/>
        <w:rPr>
          <w:rFonts w:asciiTheme="minorHAnsi" w:hAnsiTheme="minorHAnsi"/>
          <w:b w:val="0"/>
          <w:sz w:val="22"/>
          <w:szCs w:val="22"/>
        </w:rPr>
      </w:pPr>
      <w:r w:rsidRPr="004352A7">
        <w:rPr>
          <w:rFonts w:asciiTheme="minorHAnsi" w:hAnsiTheme="minorHAnsi"/>
          <w:b w:val="0"/>
          <w:sz w:val="22"/>
          <w:szCs w:val="22"/>
        </w:rPr>
        <w:t>Balatonmáriafürdő te</w:t>
      </w:r>
      <w:r w:rsidR="006E75EF" w:rsidRPr="004352A7">
        <w:rPr>
          <w:rFonts w:asciiTheme="minorHAnsi" w:hAnsiTheme="minorHAnsi"/>
          <w:b w:val="0"/>
          <w:sz w:val="22"/>
          <w:szCs w:val="22"/>
        </w:rPr>
        <w:t>lepülésen családi napközi nincs, legközelebb a járásközpontban működik.</w:t>
      </w:r>
    </w:p>
    <w:p w:rsidR="00AF3B5E" w:rsidRPr="007E3965" w:rsidRDefault="00AF3B5E" w:rsidP="00AF3B5E">
      <w:pPr>
        <w:pStyle w:val="NormlWeb"/>
        <w:spacing w:before="0" w:beforeAutospacing="0" w:after="0" w:afterAutospacing="0"/>
        <w:jc w:val="both"/>
        <w:rPr>
          <w:rFonts w:asciiTheme="minorHAnsi" w:hAnsiTheme="minorHAnsi"/>
          <w:b/>
          <w:sz w:val="22"/>
          <w:szCs w:val="22"/>
        </w:rPr>
      </w:pPr>
      <w:r w:rsidRPr="007E3965">
        <w:rPr>
          <w:rFonts w:asciiTheme="minorHAnsi" w:hAnsiTheme="minorHAnsi"/>
          <w:b/>
          <w:i/>
          <w:iCs/>
          <w:sz w:val="22"/>
          <w:szCs w:val="22"/>
        </w:rPr>
        <w:t>c)</w:t>
      </w:r>
      <w:r w:rsidRPr="007E3965">
        <w:rPr>
          <w:rFonts w:asciiTheme="minorHAnsi" w:hAnsiTheme="minorHAnsi"/>
          <w:b/>
          <w:sz w:val="22"/>
          <w:szCs w:val="22"/>
        </w:rPr>
        <w:t xml:space="preserve"> 0–7 éves korúak speciális (egészségügyi</w:t>
      </w:r>
      <w:r w:rsidR="00BB4A12">
        <w:rPr>
          <w:rFonts w:asciiTheme="minorHAnsi" w:hAnsiTheme="minorHAnsi"/>
          <w:b/>
          <w:sz w:val="22"/>
          <w:szCs w:val="22"/>
        </w:rPr>
        <w:t xml:space="preserve"> – </w:t>
      </w:r>
      <w:r w:rsidRPr="007E3965">
        <w:rPr>
          <w:rFonts w:asciiTheme="minorHAnsi" w:hAnsiTheme="minorHAnsi"/>
          <w:b/>
          <w:sz w:val="22"/>
          <w:szCs w:val="22"/>
        </w:rPr>
        <w:t>szociális</w:t>
      </w:r>
      <w:r w:rsidR="00BB4A12">
        <w:rPr>
          <w:rFonts w:asciiTheme="minorHAnsi" w:hAnsiTheme="minorHAnsi"/>
          <w:b/>
          <w:sz w:val="22"/>
          <w:szCs w:val="22"/>
        </w:rPr>
        <w:t xml:space="preserve"> </w:t>
      </w:r>
      <w:r w:rsidRPr="007E3965">
        <w:rPr>
          <w:rFonts w:asciiTheme="minorHAnsi" w:hAnsiTheme="minorHAnsi"/>
          <w:b/>
          <w:sz w:val="22"/>
          <w:szCs w:val="22"/>
        </w:rPr>
        <w:t>-</w:t>
      </w:r>
      <w:r w:rsidR="00BB4A12">
        <w:rPr>
          <w:rFonts w:asciiTheme="minorHAnsi" w:hAnsiTheme="minorHAnsi"/>
          <w:b/>
          <w:sz w:val="22"/>
          <w:szCs w:val="22"/>
        </w:rPr>
        <w:t xml:space="preserve"> </w:t>
      </w:r>
      <w:r w:rsidRPr="007E3965">
        <w:rPr>
          <w:rFonts w:asciiTheme="minorHAnsi" w:hAnsiTheme="minorHAnsi"/>
          <w:b/>
          <w:sz w:val="22"/>
          <w:szCs w:val="22"/>
        </w:rPr>
        <w:t>oktatási) ellátási igényeire (pl. korai fejlesztésre, rehabilitációra) vonatkozó adatok</w:t>
      </w:r>
    </w:p>
    <w:p w:rsidR="00983052" w:rsidRPr="007E3965" w:rsidRDefault="00983052" w:rsidP="00AF3B5E">
      <w:pPr>
        <w:pStyle w:val="NormlWeb"/>
        <w:spacing w:before="0" w:beforeAutospacing="0" w:after="0" w:afterAutospacing="0"/>
        <w:jc w:val="both"/>
        <w:rPr>
          <w:rFonts w:asciiTheme="minorHAnsi" w:hAnsiTheme="minorHAnsi"/>
          <w:sz w:val="22"/>
          <w:szCs w:val="22"/>
        </w:rPr>
      </w:pPr>
    </w:p>
    <w:p w:rsidR="002C0719" w:rsidRPr="004034A5" w:rsidRDefault="002C0719" w:rsidP="002C0719">
      <w:pPr>
        <w:pStyle w:val="NormlWeb"/>
        <w:spacing w:before="0" w:beforeAutospacing="0" w:after="0" w:afterAutospacing="0"/>
        <w:jc w:val="both"/>
        <w:rPr>
          <w:rFonts w:asciiTheme="minorHAnsi" w:hAnsiTheme="minorHAnsi"/>
          <w:sz w:val="22"/>
          <w:szCs w:val="22"/>
        </w:rPr>
      </w:pPr>
      <w:r w:rsidRPr="00DA2EAA">
        <w:rPr>
          <w:rFonts w:asciiTheme="minorHAnsi" w:hAnsiTheme="minorHAnsi"/>
          <w:sz w:val="22"/>
          <w:szCs w:val="22"/>
        </w:rPr>
        <w:t>Az Egységes Pedagógiai Szakszolgálat Marcali Tagintézménye több mint 30 éve alakult meg. Felismerve és</w:t>
      </w:r>
      <w:r w:rsidRPr="004034A5">
        <w:rPr>
          <w:rFonts w:asciiTheme="minorHAnsi" w:hAnsiTheme="minorHAnsi"/>
          <w:sz w:val="22"/>
          <w:szCs w:val="22"/>
        </w:rPr>
        <w:t xml:space="preserve"> kielégítve azokat a társadalmi igényeket, amelyek a g</w:t>
      </w:r>
      <w:r w:rsidR="00DD05D3">
        <w:rPr>
          <w:rFonts w:asciiTheme="minorHAnsi" w:hAnsiTheme="minorHAnsi"/>
          <w:sz w:val="22"/>
          <w:szCs w:val="22"/>
        </w:rPr>
        <w:t>yermeknevelési nehézségekkel kü</w:t>
      </w:r>
      <w:r w:rsidRPr="004034A5">
        <w:rPr>
          <w:rFonts w:asciiTheme="minorHAnsi" w:hAnsiTheme="minorHAnsi"/>
          <w:sz w:val="22"/>
          <w:szCs w:val="22"/>
        </w:rPr>
        <w:t>z</w:t>
      </w:r>
      <w:r w:rsidR="00DD05D3">
        <w:rPr>
          <w:rFonts w:asciiTheme="minorHAnsi" w:hAnsiTheme="minorHAnsi"/>
          <w:sz w:val="22"/>
          <w:szCs w:val="22"/>
        </w:rPr>
        <w:t>d</w:t>
      </w:r>
      <w:r w:rsidRPr="004034A5">
        <w:rPr>
          <w:rFonts w:asciiTheme="minorHAnsi" w:hAnsiTheme="minorHAnsi"/>
          <w:sz w:val="22"/>
          <w:szCs w:val="22"/>
        </w:rPr>
        <w:t>ő családok életében és a gondokkal küszködő gyermek pedagógusainak mindennapi munkája során merült fel.</w:t>
      </w:r>
    </w:p>
    <w:p w:rsidR="005B7287" w:rsidRDefault="005B7287" w:rsidP="002C0719">
      <w:pPr>
        <w:pStyle w:val="NormlWeb"/>
        <w:spacing w:before="0" w:beforeAutospacing="0" w:after="0" w:afterAutospacing="0"/>
        <w:jc w:val="both"/>
        <w:rPr>
          <w:rFonts w:asciiTheme="minorHAnsi" w:hAnsiTheme="minorHAnsi"/>
          <w:sz w:val="22"/>
          <w:szCs w:val="22"/>
        </w:rPr>
      </w:pPr>
    </w:p>
    <w:p w:rsidR="002C0719" w:rsidRPr="004034A5" w:rsidRDefault="002C0719" w:rsidP="002C0719">
      <w:pPr>
        <w:pStyle w:val="NormlWeb"/>
        <w:spacing w:before="0" w:beforeAutospacing="0" w:after="0" w:afterAutospacing="0"/>
        <w:jc w:val="both"/>
        <w:rPr>
          <w:rFonts w:asciiTheme="minorHAnsi" w:hAnsiTheme="minorHAnsi"/>
          <w:sz w:val="22"/>
          <w:szCs w:val="22"/>
        </w:rPr>
      </w:pPr>
      <w:r w:rsidRPr="004034A5">
        <w:rPr>
          <w:rFonts w:asciiTheme="minorHAnsi" w:hAnsiTheme="minorHAnsi"/>
          <w:sz w:val="22"/>
          <w:szCs w:val="22"/>
        </w:rPr>
        <w:t>A pedagógiai szakszolgálat szolgáltatásainak igénybevételére minden gyermek és szülő ingyenesen jogosult:</w:t>
      </w:r>
    </w:p>
    <w:p w:rsidR="002C0719" w:rsidRPr="004034A5" w:rsidRDefault="002C0719" w:rsidP="002C0719">
      <w:pPr>
        <w:pStyle w:val="NormlWeb"/>
        <w:numPr>
          <w:ilvl w:val="0"/>
          <w:numId w:val="5"/>
        </w:numPr>
        <w:spacing w:before="0" w:beforeAutospacing="0" w:after="0" w:afterAutospacing="0"/>
        <w:jc w:val="both"/>
        <w:rPr>
          <w:rFonts w:asciiTheme="minorHAnsi" w:hAnsiTheme="minorHAnsi"/>
          <w:sz w:val="22"/>
          <w:szCs w:val="22"/>
        </w:rPr>
      </w:pPr>
      <w:r w:rsidRPr="004034A5">
        <w:rPr>
          <w:rFonts w:asciiTheme="minorHAnsi" w:hAnsiTheme="minorHAnsi"/>
          <w:sz w:val="22"/>
          <w:szCs w:val="22"/>
        </w:rPr>
        <w:t>szakértői bizottsági tevékenység</w:t>
      </w:r>
      <w:r>
        <w:rPr>
          <w:rFonts w:asciiTheme="minorHAnsi" w:hAnsiTheme="minorHAnsi"/>
          <w:sz w:val="22"/>
          <w:szCs w:val="22"/>
        </w:rPr>
        <w:t>,</w:t>
      </w:r>
    </w:p>
    <w:p w:rsidR="002C0719" w:rsidRPr="004034A5" w:rsidRDefault="002C0719" w:rsidP="002C0719">
      <w:pPr>
        <w:pStyle w:val="NormlWeb"/>
        <w:numPr>
          <w:ilvl w:val="0"/>
          <w:numId w:val="5"/>
        </w:numPr>
        <w:spacing w:before="0" w:beforeAutospacing="0" w:after="0" w:afterAutospacing="0"/>
        <w:jc w:val="both"/>
        <w:rPr>
          <w:rFonts w:asciiTheme="minorHAnsi" w:hAnsiTheme="minorHAnsi"/>
          <w:sz w:val="22"/>
          <w:szCs w:val="22"/>
        </w:rPr>
      </w:pPr>
      <w:r w:rsidRPr="004034A5">
        <w:rPr>
          <w:rFonts w:asciiTheme="minorHAnsi" w:hAnsiTheme="minorHAnsi"/>
          <w:sz w:val="22"/>
          <w:szCs w:val="22"/>
        </w:rPr>
        <w:t>nevelési tanácsadás</w:t>
      </w:r>
      <w:r>
        <w:rPr>
          <w:rFonts w:asciiTheme="minorHAnsi" w:hAnsiTheme="minorHAnsi"/>
          <w:sz w:val="22"/>
          <w:szCs w:val="22"/>
        </w:rPr>
        <w:t>,</w:t>
      </w:r>
    </w:p>
    <w:p w:rsidR="002C0719" w:rsidRPr="004034A5" w:rsidRDefault="002C0719" w:rsidP="002C0719">
      <w:pPr>
        <w:pStyle w:val="NormlWeb"/>
        <w:numPr>
          <w:ilvl w:val="0"/>
          <w:numId w:val="5"/>
        </w:numPr>
        <w:spacing w:before="0" w:beforeAutospacing="0" w:after="0" w:afterAutospacing="0"/>
        <w:jc w:val="both"/>
        <w:rPr>
          <w:rFonts w:asciiTheme="minorHAnsi" w:hAnsiTheme="minorHAnsi"/>
          <w:sz w:val="22"/>
          <w:szCs w:val="22"/>
        </w:rPr>
      </w:pPr>
      <w:r w:rsidRPr="004034A5">
        <w:rPr>
          <w:rFonts w:asciiTheme="minorHAnsi" w:hAnsiTheme="minorHAnsi"/>
          <w:sz w:val="22"/>
          <w:szCs w:val="22"/>
        </w:rPr>
        <w:t>logopédia</w:t>
      </w:r>
      <w:r>
        <w:rPr>
          <w:rFonts w:asciiTheme="minorHAnsi" w:hAnsiTheme="minorHAnsi"/>
          <w:sz w:val="22"/>
          <w:szCs w:val="22"/>
        </w:rPr>
        <w:t>,</w:t>
      </w:r>
    </w:p>
    <w:p w:rsidR="002C0719" w:rsidRPr="004034A5" w:rsidRDefault="002C0719" w:rsidP="002C0719">
      <w:pPr>
        <w:pStyle w:val="NormlWeb"/>
        <w:numPr>
          <w:ilvl w:val="0"/>
          <w:numId w:val="5"/>
        </w:numPr>
        <w:spacing w:before="0" w:beforeAutospacing="0" w:after="0" w:afterAutospacing="0"/>
        <w:jc w:val="both"/>
        <w:rPr>
          <w:rFonts w:asciiTheme="minorHAnsi" w:hAnsiTheme="minorHAnsi"/>
          <w:sz w:val="22"/>
          <w:szCs w:val="22"/>
        </w:rPr>
      </w:pPr>
      <w:r w:rsidRPr="004034A5">
        <w:rPr>
          <w:rFonts w:asciiTheme="minorHAnsi" w:hAnsiTheme="minorHAnsi"/>
          <w:sz w:val="22"/>
          <w:szCs w:val="22"/>
        </w:rPr>
        <w:t>korai fejlesztés</w:t>
      </w:r>
      <w:r>
        <w:rPr>
          <w:rFonts w:asciiTheme="minorHAnsi" w:hAnsiTheme="minorHAnsi"/>
          <w:sz w:val="22"/>
          <w:szCs w:val="22"/>
        </w:rPr>
        <w:t>,</w:t>
      </w:r>
    </w:p>
    <w:p w:rsidR="002C0719" w:rsidRPr="004034A5" w:rsidRDefault="002C0719" w:rsidP="002C0719">
      <w:pPr>
        <w:pStyle w:val="NormlWeb"/>
        <w:numPr>
          <w:ilvl w:val="0"/>
          <w:numId w:val="5"/>
        </w:numPr>
        <w:spacing w:before="0" w:beforeAutospacing="0" w:after="0" w:afterAutospacing="0"/>
        <w:jc w:val="both"/>
        <w:rPr>
          <w:rFonts w:asciiTheme="minorHAnsi" w:hAnsiTheme="minorHAnsi"/>
          <w:sz w:val="22"/>
          <w:szCs w:val="22"/>
        </w:rPr>
      </w:pPr>
      <w:r w:rsidRPr="004034A5">
        <w:rPr>
          <w:rFonts w:asciiTheme="minorHAnsi" w:hAnsiTheme="minorHAnsi"/>
          <w:sz w:val="22"/>
          <w:szCs w:val="22"/>
        </w:rPr>
        <w:t>fejlesztő nevelés</w:t>
      </w:r>
      <w:r>
        <w:rPr>
          <w:rFonts w:asciiTheme="minorHAnsi" w:hAnsiTheme="minorHAnsi"/>
          <w:sz w:val="22"/>
          <w:szCs w:val="22"/>
        </w:rPr>
        <w:t>,</w:t>
      </w:r>
    </w:p>
    <w:p w:rsidR="002C0719" w:rsidRPr="004034A5" w:rsidRDefault="002C0719" w:rsidP="002C0719">
      <w:pPr>
        <w:pStyle w:val="NormlWeb"/>
        <w:numPr>
          <w:ilvl w:val="0"/>
          <w:numId w:val="5"/>
        </w:numPr>
        <w:spacing w:before="0" w:beforeAutospacing="0" w:after="0" w:afterAutospacing="0"/>
        <w:jc w:val="both"/>
        <w:rPr>
          <w:rFonts w:asciiTheme="minorHAnsi" w:hAnsiTheme="minorHAnsi"/>
          <w:sz w:val="22"/>
          <w:szCs w:val="22"/>
        </w:rPr>
      </w:pPr>
      <w:r w:rsidRPr="004034A5">
        <w:rPr>
          <w:rFonts w:asciiTheme="minorHAnsi" w:hAnsiTheme="minorHAnsi"/>
          <w:sz w:val="22"/>
          <w:szCs w:val="22"/>
        </w:rPr>
        <w:t>gyógytestnevelés</w:t>
      </w:r>
      <w:r>
        <w:rPr>
          <w:rFonts w:asciiTheme="minorHAnsi" w:hAnsiTheme="minorHAnsi"/>
          <w:sz w:val="22"/>
          <w:szCs w:val="22"/>
        </w:rPr>
        <w:t>.</w:t>
      </w:r>
    </w:p>
    <w:p w:rsidR="002C0719" w:rsidRPr="00DA2EAA" w:rsidRDefault="002C0719" w:rsidP="002C0719">
      <w:pPr>
        <w:pStyle w:val="NormlWeb"/>
        <w:spacing w:before="0" w:beforeAutospacing="0" w:after="0" w:afterAutospacing="0"/>
        <w:jc w:val="both"/>
        <w:rPr>
          <w:rFonts w:asciiTheme="minorHAnsi" w:hAnsiTheme="minorHAnsi"/>
          <w:i/>
          <w:sz w:val="22"/>
          <w:szCs w:val="22"/>
        </w:rPr>
      </w:pPr>
      <w:r w:rsidRPr="00DA2EAA">
        <w:rPr>
          <w:rFonts w:asciiTheme="minorHAnsi" w:hAnsiTheme="minorHAnsi"/>
          <w:i/>
          <w:sz w:val="22"/>
          <w:szCs w:val="22"/>
        </w:rPr>
        <w:t>Forrás: Egységes Pedagógiai Szakszolgálat Marcali</w:t>
      </w:r>
      <w:r>
        <w:rPr>
          <w:rFonts w:asciiTheme="minorHAnsi" w:hAnsiTheme="minorHAnsi"/>
          <w:i/>
          <w:sz w:val="22"/>
          <w:szCs w:val="22"/>
        </w:rPr>
        <w:t>.</w:t>
      </w:r>
    </w:p>
    <w:p w:rsidR="002D6BA4" w:rsidRDefault="002D6BA4" w:rsidP="002D6BA4">
      <w:pPr>
        <w:rPr>
          <w:rFonts w:asciiTheme="minorHAnsi" w:hAnsiTheme="minorHAnsi"/>
          <w:b/>
          <w:i/>
          <w:iCs/>
          <w:sz w:val="22"/>
          <w:szCs w:val="22"/>
        </w:rPr>
      </w:pPr>
    </w:p>
    <w:p w:rsidR="00AF3B5E" w:rsidRPr="007E3965" w:rsidRDefault="00AF3B5E" w:rsidP="002D6BA4">
      <w:pPr>
        <w:rPr>
          <w:rFonts w:asciiTheme="minorHAnsi" w:hAnsiTheme="minorHAnsi"/>
          <w:b/>
          <w:sz w:val="22"/>
          <w:szCs w:val="22"/>
        </w:rPr>
      </w:pPr>
      <w:r w:rsidRPr="007E3965">
        <w:rPr>
          <w:rFonts w:asciiTheme="minorHAnsi" w:hAnsiTheme="minorHAnsi"/>
          <w:b/>
          <w:i/>
          <w:iCs/>
          <w:sz w:val="22"/>
          <w:szCs w:val="22"/>
        </w:rPr>
        <w:t>d)</w:t>
      </w:r>
      <w:r w:rsidRPr="007E3965">
        <w:rPr>
          <w:rFonts w:asciiTheme="minorHAnsi" w:hAnsiTheme="minorHAnsi"/>
          <w:b/>
          <w:sz w:val="22"/>
          <w:szCs w:val="22"/>
        </w:rPr>
        <w:t xml:space="preserve"> gyermekjóléti alapellátás</w:t>
      </w:r>
    </w:p>
    <w:p w:rsidR="00AF3B5E" w:rsidRPr="004D7B14" w:rsidRDefault="00AF3B5E" w:rsidP="002D6BA4">
      <w:pPr>
        <w:autoSpaceDE w:val="0"/>
        <w:autoSpaceDN w:val="0"/>
        <w:adjustRightInd w:val="0"/>
        <w:ind w:firstLine="142"/>
        <w:jc w:val="both"/>
        <w:rPr>
          <w:rFonts w:asciiTheme="minorHAnsi" w:hAnsiTheme="minorHAnsi"/>
          <w:sz w:val="16"/>
          <w:szCs w:val="16"/>
        </w:rPr>
      </w:pPr>
    </w:p>
    <w:p w:rsidR="005315A7" w:rsidRPr="004D7B14" w:rsidRDefault="00AF3B5E" w:rsidP="002D6BA4">
      <w:pPr>
        <w:jc w:val="both"/>
        <w:rPr>
          <w:rFonts w:asciiTheme="minorHAnsi" w:hAnsiTheme="minorHAnsi"/>
          <w:iCs/>
          <w:sz w:val="16"/>
          <w:szCs w:val="16"/>
        </w:rPr>
      </w:pPr>
      <w:r w:rsidRPr="007E3965">
        <w:rPr>
          <w:rFonts w:asciiTheme="minorHAnsi" w:hAnsiTheme="minorHAnsi"/>
          <w:sz w:val="22"/>
          <w:szCs w:val="22"/>
        </w:rPr>
        <w:t>A gyermekek védelméről és a gyámügyi igazgatásról szóló 1997. évi XXXI. törvény 39. §</w:t>
      </w:r>
      <w:proofErr w:type="spellStart"/>
      <w:r w:rsidRPr="007E3965">
        <w:rPr>
          <w:rFonts w:asciiTheme="minorHAnsi" w:hAnsiTheme="minorHAnsi"/>
          <w:sz w:val="22"/>
          <w:szCs w:val="22"/>
        </w:rPr>
        <w:t>-</w:t>
      </w:r>
      <w:proofErr w:type="gramStart"/>
      <w:r w:rsidRPr="007E3965">
        <w:rPr>
          <w:rFonts w:asciiTheme="minorHAnsi" w:hAnsiTheme="minorHAnsi"/>
          <w:sz w:val="22"/>
          <w:szCs w:val="22"/>
        </w:rPr>
        <w:t>a</w:t>
      </w:r>
      <w:proofErr w:type="spellEnd"/>
      <w:proofErr w:type="gramEnd"/>
      <w:r w:rsidRPr="007E3965">
        <w:rPr>
          <w:rFonts w:asciiTheme="minorHAnsi" w:hAnsiTheme="minorHAnsi"/>
          <w:sz w:val="22"/>
          <w:szCs w:val="22"/>
        </w:rPr>
        <w:t xml:space="preserve"> értelmében a Gyermekjóléti szolgáltatás olyan, a gyermek érdekeit védő speciális személyes szociális szolgáltatás, amely a szociális munka módszereinek és eszközeinek felhasználásával szolgálja a gyermek testi és lelki egészségének, családban történő nevelkedésének elősegítését, a gyermek veszélyeztetettségének megelőzését, a kialakult veszélyeztetettség megszüntetését, illetve a családjából kiemelt gyermek visszahelyezését. </w:t>
      </w:r>
      <w:r w:rsidRPr="007E3965">
        <w:rPr>
          <w:rFonts w:asciiTheme="minorHAnsi" w:hAnsiTheme="minorHAnsi"/>
          <w:sz w:val="22"/>
          <w:szCs w:val="22"/>
        </w:rPr>
        <w:br/>
      </w:r>
    </w:p>
    <w:p w:rsidR="00AF3B5E" w:rsidRPr="007E3965" w:rsidRDefault="00AF3B5E" w:rsidP="005315A7">
      <w:pPr>
        <w:jc w:val="both"/>
        <w:rPr>
          <w:rFonts w:asciiTheme="minorHAnsi" w:hAnsiTheme="minorHAnsi"/>
          <w:iCs/>
          <w:sz w:val="22"/>
          <w:szCs w:val="22"/>
        </w:rPr>
      </w:pPr>
      <w:r w:rsidRPr="007E3965">
        <w:rPr>
          <w:rFonts w:asciiTheme="minorHAnsi" w:hAnsiTheme="minorHAnsi"/>
          <w:iCs/>
          <w:sz w:val="22"/>
          <w:szCs w:val="22"/>
        </w:rPr>
        <w:t>A gyermekjóléti alapellátások célja:</w:t>
      </w:r>
    </w:p>
    <w:p w:rsidR="00AF3B5E" w:rsidRDefault="00AF3B5E" w:rsidP="00AF3B5E">
      <w:pPr>
        <w:jc w:val="both"/>
        <w:rPr>
          <w:rFonts w:asciiTheme="minorHAnsi" w:hAnsiTheme="minorHAnsi"/>
          <w:sz w:val="22"/>
          <w:szCs w:val="22"/>
        </w:rPr>
      </w:pPr>
      <w:r w:rsidRPr="007E3965">
        <w:rPr>
          <w:rFonts w:asciiTheme="minorHAnsi" w:hAnsiTheme="minorHAnsi"/>
          <w:sz w:val="22"/>
          <w:szCs w:val="22"/>
        </w:rPr>
        <w:t>Az alapellátásnak hozzá kell járulnia a gyermek testi, értelmi, érzelmi és erkölcsi fejlődésének, jólétének, a családban történő nevelésének elősegítéséhez, a veszélyeztetettség megelőzéséhez és a kialakult veszélyeztetettség megszüntetéséhez, valamint a gyermek családjából történő kiemelésének a megelőzéséhez.</w:t>
      </w:r>
    </w:p>
    <w:p w:rsidR="005315A7" w:rsidRPr="004D7B14" w:rsidRDefault="005315A7" w:rsidP="00AF3B5E">
      <w:pPr>
        <w:jc w:val="both"/>
        <w:rPr>
          <w:rFonts w:asciiTheme="minorHAnsi" w:hAnsiTheme="minorHAnsi"/>
          <w:sz w:val="16"/>
          <w:szCs w:val="16"/>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 xml:space="preserve">Az alapellátás keretében nyújtott személyes gondoskodást </w:t>
      </w:r>
      <w:r w:rsidR="002C0719">
        <w:rPr>
          <w:rFonts w:asciiTheme="minorHAnsi" w:hAnsiTheme="minorHAnsi"/>
          <w:sz w:val="22"/>
          <w:szCs w:val="22"/>
        </w:rPr>
        <w:t>-</w:t>
      </w:r>
      <w:r w:rsidRPr="007E3965">
        <w:rPr>
          <w:rFonts w:asciiTheme="minorHAnsi" w:hAnsiTheme="minorHAnsi"/>
          <w:sz w:val="22"/>
          <w:szCs w:val="22"/>
        </w:rPr>
        <w:t xml:space="preserve"> lehetőség szerint </w:t>
      </w:r>
      <w:r w:rsidR="002C0719">
        <w:rPr>
          <w:rFonts w:asciiTheme="minorHAnsi" w:hAnsiTheme="minorHAnsi"/>
          <w:sz w:val="22"/>
          <w:szCs w:val="22"/>
        </w:rPr>
        <w:t>-</w:t>
      </w:r>
      <w:r w:rsidRPr="007E3965">
        <w:rPr>
          <w:rFonts w:asciiTheme="minorHAnsi" w:hAnsiTheme="minorHAnsi"/>
          <w:sz w:val="22"/>
          <w:szCs w:val="22"/>
        </w:rPr>
        <w:t xml:space="preserve"> a jogosult lakóhelyéhez, tartózkodási helyéhez legközelebb eső ellátást nyújtó személynél vagy intézményben kell biztosítani.</w:t>
      </w:r>
    </w:p>
    <w:p w:rsidR="004D7B14" w:rsidRDefault="004D7B14" w:rsidP="004D7B14">
      <w:pPr>
        <w:autoSpaceDE w:val="0"/>
        <w:autoSpaceDN w:val="0"/>
        <w:adjustRightInd w:val="0"/>
        <w:jc w:val="both"/>
        <w:rPr>
          <w:sz w:val="16"/>
          <w:szCs w:val="16"/>
        </w:rPr>
      </w:pPr>
    </w:p>
    <w:p w:rsidR="00AF3B5E" w:rsidRPr="007E3965" w:rsidRDefault="00AF3B5E" w:rsidP="004D7B14">
      <w:pPr>
        <w:autoSpaceDE w:val="0"/>
        <w:autoSpaceDN w:val="0"/>
        <w:adjustRightInd w:val="0"/>
        <w:jc w:val="both"/>
        <w:rPr>
          <w:rFonts w:asciiTheme="minorHAnsi" w:hAnsiTheme="minorHAnsi"/>
          <w:b/>
          <w:sz w:val="22"/>
          <w:szCs w:val="22"/>
        </w:rPr>
      </w:pPr>
      <w:proofErr w:type="gramStart"/>
      <w:r w:rsidRPr="007E3965">
        <w:rPr>
          <w:rFonts w:asciiTheme="minorHAnsi" w:hAnsiTheme="minorHAnsi"/>
          <w:b/>
          <w:i/>
          <w:iCs/>
          <w:sz w:val="22"/>
          <w:szCs w:val="22"/>
        </w:rPr>
        <w:t>e</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gyermekvédelem</w:t>
      </w:r>
    </w:p>
    <w:p w:rsidR="00827F0D" w:rsidRPr="004D7B14" w:rsidRDefault="00827F0D" w:rsidP="00827F0D">
      <w:pPr>
        <w:shd w:val="clear" w:color="auto" w:fill="FFFFFF"/>
        <w:jc w:val="both"/>
        <w:rPr>
          <w:rFonts w:asciiTheme="minorHAnsi" w:hAnsiTheme="minorHAnsi"/>
          <w:b/>
          <w:sz w:val="16"/>
          <w:szCs w:val="16"/>
          <w:u w:val="single"/>
        </w:rPr>
      </w:pPr>
    </w:p>
    <w:p w:rsidR="002C0719" w:rsidRPr="004034A5" w:rsidRDefault="002C0719" w:rsidP="002C0719">
      <w:pPr>
        <w:shd w:val="clear" w:color="auto" w:fill="FFFFFF"/>
        <w:jc w:val="both"/>
        <w:rPr>
          <w:rFonts w:asciiTheme="minorHAnsi" w:hAnsiTheme="minorHAnsi"/>
          <w:sz w:val="22"/>
          <w:szCs w:val="22"/>
        </w:rPr>
      </w:pPr>
      <w:r w:rsidRPr="004034A5">
        <w:rPr>
          <w:rFonts w:asciiTheme="minorHAnsi" w:hAnsiTheme="minorHAnsi"/>
          <w:sz w:val="22"/>
          <w:szCs w:val="22"/>
        </w:rPr>
        <w:t>A gyermekek védelme a gyermek családban történő nevelkedésének elősegítésére, veszélyeztetettségének megelőzésére és megszüntetésére, valamint a szülői vagy más hozzátartozói gondoskodásból kikerülő gyermek helyettesítő védelmének biztosítására irányuló tevékenység.</w:t>
      </w:r>
    </w:p>
    <w:p w:rsidR="002C0719" w:rsidRPr="004034A5" w:rsidRDefault="002C0719" w:rsidP="002C0719">
      <w:pPr>
        <w:shd w:val="clear" w:color="auto" w:fill="FFFFFF"/>
        <w:jc w:val="both"/>
        <w:rPr>
          <w:rFonts w:asciiTheme="minorHAnsi" w:hAnsiTheme="minorHAnsi"/>
          <w:sz w:val="22"/>
          <w:szCs w:val="22"/>
        </w:rPr>
      </w:pPr>
      <w:r w:rsidRPr="004034A5">
        <w:rPr>
          <w:rFonts w:asciiTheme="minorHAnsi" w:hAnsiTheme="minorHAnsi"/>
          <w:sz w:val="22"/>
          <w:szCs w:val="22"/>
        </w:rPr>
        <w:t>A gyermekek védelmét pénzbeli, természetbeni és személyes gondoskodást nyújtó gyermekjóléti alapellátások, illetve gyermekvédelmi szakellátások, valamint e törvényben meghatározott hatósági intézkedések biztosítják.</w:t>
      </w:r>
    </w:p>
    <w:p w:rsidR="002C0719" w:rsidRPr="004D7B14" w:rsidRDefault="002C0719" w:rsidP="002C0719">
      <w:pPr>
        <w:shd w:val="clear" w:color="auto" w:fill="FFFFFF"/>
        <w:jc w:val="both"/>
        <w:rPr>
          <w:rFonts w:asciiTheme="minorHAnsi" w:hAnsiTheme="minorHAnsi"/>
          <w:sz w:val="16"/>
          <w:szCs w:val="16"/>
        </w:rPr>
      </w:pPr>
    </w:p>
    <w:p w:rsidR="002C0719" w:rsidRPr="004034A5" w:rsidRDefault="002C0719" w:rsidP="002C0719">
      <w:pPr>
        <w:shd w:val="clear" w:color="auto" w:fill="FFFFFF"/>
        <w:jc w:val="both"/>
        <w:rPr>
          <w:rFonts w:asciiTheme="minorHAnsi" w:hAnsiTheme="minorHAnsi"/>
          <w:sz w:val="22"/>
          <w:szCs w:val="22"/>
        </w:rPr>
      </w:pPr>
      <w:r w:rsidRPr="004034A5">
        <w:rPr>
          <w:rFonts w:asciiTheme="minorHAnsi" w:hAnsiTheme="minorHAnsi"/>
          <w:sz w:val="22"/>
          <w:szCs w:val="22"/>
        </w:rPr>
        <w:t>A gyermekvédelmi rendszer működtetése állami és önkormányzati feladat.</w:t>
      </w:r>
    </w:p>
    <w:p w:rsidR="002C0719" w:rsidRPr="004D7B14" w:rsidRDefault="002C0719" w:rsidP="002C0719">
      <w:pPr>
        <w:shd w:val="clear" w:color="auto" w:fill="FFFFFF"/>
        <w:ind w:firstLine="238"/>
        <w:jc w:val="both"/>
        <w:rPr>
          <w:rFonts w:asciiTheme="minorHAnsi" w:hAnsiTheme="minorHAnsi"/>
          <w:sz w:val="16"/>
          <w:szCs w:val="16"/>
        </w:rPr>
      </w:pP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sz w:val="22"/>
          <w:szCs w:val="22"/>
        </w:rPr>
        <w:t>Pénzbeli és természetbeni ellátások:</w:t>
      </w:r>
    </w:p>
    <w:p w:rsidR="002C0719" w:rsidRPr="004034A5" w:rsidRDefault="002C0719" w:rsidP="002C0719">
      <w:pPr>
        <w:shd w:val="clear" w:color="auto" w:fill="FFFFFF"/>
        <w:ind w:firstLine="238"/>
        <w:jc w:val="both"/>
        <w:rPr>
          <w:rFonts w:asciiTheme="minorHAnsi" w:hAnsiTheme="minorHAnsi"/>
          <w:sz w:val="22"/>
          <w:szCs w:val="22"/>
        </w:rPr>
      </w:pPr>
      <w:proofErr w:type="gramStart"/>
      <w:r w:rsidRPr="004034A5">
        <w:rPr>
          <w:rFonts w:asciiTheme="minorHAnsi" w:hAnsiTheme="minorHAnsi"/>
          <w:i/>
          <w:iCs/>
          <w:sz w:val="22"/>
          <w:szCs w:val="22"/>
        </w:rPr>
        <w:t>a</w:t>
      </w:r>
      <w:proofErr w:type="gramEnd"/>
      <w:r w:rsidRPr="004034A5">
        <w:rPr>
          <w:rFonts w:asciiTheme="minorHAnsi" w:hAnsiTheme="minorHAnsi"/>
          <w:i/>
          <w:iCs/>
          <w:sz w:val="22"/>
          <w:szCs w:val="22"/>
        </w:rPr>
        <w:t>)</w:t>
      </w:r>
      <w:r w:rsidRPr="004034A5">
        <w:rPr>
          <w:rStyle w:val="apple-converted-space"/>
          <w:rFonts w:asciiTheme="minorHAnsi" w:hAnsiTheme="minorHAnsi"/>
          <w:i/>
          <w:iCs/>
          <w:sz w:val="22"/>
          <w:szCs w:val="22"/>
        </w:rPr>
        <w:t> </w:t>
      </w:r>
      <w:r w:rsidRPr="004034A5">
        <w:rPr>
          <w:rFonts w:asciiTheme="minorHAnsi" w:hAnsiTheme="minorHAnsi"/>
          <w:sz w:val="22"/>
          <w:szCs w:val="22"/>
        </w:rPr>
        <w:t>a rendszeres gyermekvédelmi kedvezmény,</w:t>
      </w: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i/>
          <w:iCs/>
          <w:sz w:val="22"/>
          <w:szCs w:val="22"/>
        </w:rPr>
        <w:t>b)</w:t>
      </w:r>
      <w:r w:rsidRPr="004034A5">
        <w:rPr>
          <w:rFonts w:asciiTheme="minorHAnsi" w:hAnsiTheme="minorHAnsi"/>
          <w:b/>
          <w:bCs/>
          <w:i/>
          <w:iCs/>
          <w:sz w:val="22"/>
          <w:szCs w:val="22"/>
          <w:vertAlign w:val="superscript"/>
        </w:rPr>
        <w:t> </w:t>
      </w:r>
      <w:r w:rsidRPr="004034A5">
        <w:rPr>
          <w:rStyle w:val="apple-converted-space"/>
          <w:rFonts w:asciiTheme="minorHAnsi" w:hAnsiTheme="minorHAnsi"/>
          <w:i/>
          <w:iCs/>
          <w:sz w:val="22"/>
          <w:szCs w:val="22"/>
        </w:rPr>
        <w:t> </w:t>
      </w:r>
      <w:r w:rsidRPr="004034A5">
        <w:rPr>
          <w:rFonts w:asciiTheme="minorHAnsi" w:hAnsiTheme="minorHAnsi"/>
          <w:sz w:val="22"/>
          <w:szCs w:val="22"/>
        </w:rPr>
        <w:t>a gyermekétkeztetés,</w:t>
      </w: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i/>
          <w:iCs/>
          <w:sz w:val="22"/>
          <w:szCs w:val="22"/>
        </w:rPr>
        <w:t>c)</w:t>
      </w:r>
      <w:r w:rsidRPr="004034A5">
        <w:rPr>
          <w:rStyle w:val="apple-converted-space"/>
          <w:rFonts w:asciiTheme="minorHAnsi" w:hAnsiTheme="minorHAnsi"/>
          <w:i/>
          <w:iCs/>
          <w:sz w:val="22"/>
          <w:szCs w:val="22"/>
        </w:rPr>
        <w:t> </w:t>
      </w:r>
      <w:r w:rsidRPr="004034A5">
        <w:rPr>
          <w:rFonts w:asciiTheme="minorHAnsi" w:hAnsiTheme="minorHAnsi"/>
          <w:sz w:val="22"/>
          <w:szCs w:val="22"/>
        </w:rPr>
        <w:t>a gyermektartásdíj megelőlegezése,</w:t>
      </w: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i/>
          <w:iCs/>
          <w:sz w:val="22"/>
          <w:szCs w:val="22"/>
        </w:rPr>
        <w:t>d)</w:t>
      </w:r>
      <w:r w:rsidRPr="004034A5">
        <w:rPr>
          <w:rStyle w:val="apple-converted-space"/>
          <w:rFonts w:asciiTheme="minorHAnsi" w:hAnsiTheme="minorHAnsi"/>
          <w:i/>
          <w:iCs/>
          <w:sz w:val="22"/>
          <w:szCs w:val="22"/>
        </w:rPr>
        <w:t> </w:t>
      </w:r>
      <w:r w:rsidRPr="004034A5">
        <w:rPr>
          <w:rFonts w:asciiTheme="minorHAnsi" w:hAnsiTheme="minorHAnsi"/>
          <w:sz w:val="22"/>
          <w:szCs w:val="22"/>
        </w:rPr>
        <w:t>az otthonteremtési támogatás</w:t>
      </w:r>
      <w:r w:rsidR="005B7287">
        <w:rPr>
          <w:rFonts w:asciiTheme="minorHAnsi" w:hAnsiTheme="minorHAnsi"/>
          <w:sz w:val="22"/>
          <w:szCs w:val="22"/>
        </w:rPr>
        <w:t>.</w:t>
      </w:r>
    </w:p>
    <w:p w:rsidR="002C0719" w:rsidRDefault="002C0719" w:rsidP="002C0719">
      <w:pPr>
        <w:shd w:val="clear" w:color="auto" w:fill="FFFFFF"/>
        <w:ind w:firstLine="238"/>
        <w:jc w:val="both"/>
        <w:rPr>
          <w:rFonts w:asciiTheme="minorHAnsi" w:hAnsiTheme="minorHAnsi"/>
          <w:sz w:val="22"/>
          <w:szCs w:val="22"/>
        </w:rPr>
      </w:pP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sz w:val="22"/>
          <w:szCs w:val="22"/>
        </w:rPr>
        <w:lastRenderedPageBreak/>
        <w:t>(2) A személyes gondoskodás keretébe tartozó gyermekjóléti alapellátások:</w:t>
      </w:r>
    </w:p>
    <w:p w:rsidR="002C0719" w:rsidRPr="004034A5" w:rsidRDefault="002C0719" w:rsidP="002C0719">
      <w:pPr>
        <w:shd w:val="clear" w:color="auto" w:fill="FFFFFF"/>
        <w:ind w:firstLine="238"/>
        <w:jc w:val="both"/>
        <w:rPr>
          <w:rFonts w:asciiTheme="minorHAnsi" w:hAnsiTheme="minorHAnsi"/>
          <w:sz w:val="22"/>
          <w:szCs w:val="22"/>
        </w:rPr>
      </w:pPr>
      <w:proofErr w:type="gramStart"/>
      <w:r w:rsidRPr="004034A5">
        <w:rPr>
          <w:rFonts w:asciiTheme="minorHAnsi" w:hAnsiTheme="minorHAnsi"/>
          <w:i/>
          <w:iCs/>
          <w:sz w:val="22"/>
          <w:szCs w:val="22"/>
        </w:rPr>
        <w:t>a</w:t>
      </w:r>
      <w:proofErr w:type="gramEnd"/>
      <w:r w:rsidRPr="004034A5">
        <w:rPr>
          <w:rFonts w:asciiTheme="minorHAnsi" w:hAnsiTheme="minorHAnsi"/>
          <w:i/>
          <w:iCs/>
          <w:sz w:val="22"/>
          <w:szCs w:val="22"/>
        </w:rPr>
        <w:t>)</w:t>
      </w:r>
      <w:r w:rsidRPr="004034A5">
        <w:rPr>
          <w:rStyle w:val="apple-converted-space"/>
          <w:rFonts w:asciiTheme="minorHAnsi" w:hAnsiTheme="minorHAnsi"/>
          <w:i/>
          <w:iCs/>
          <w:sz w:val="22"/>
          <w:szCs w:val="22"/>
        </w:rPr>
        <w:t> </w:t>
      </w:r>
      <w:r w:rsidRPr="004034A5">
        <w:rPr>
          <w:rFonts w:asciiTheme="minorHAnsi" w:hAnsiTheme="minorHAnsi"/>
          <w:sz w:val="22"/>
          <w:szCs w:val="22"/>
        </w:rPr>
        <w:t>a gyermekjóléti szolgáltatás,</w:t>
      </w: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i/>
          <w:iCs/>
          <w:sz w:val="22"/>
          <w:szCs w:val="22"/>
        </w:rPr>
        <w:t>b)</w:t>
      </w:r>
      <w:r w:rsidRPr="004034A5">
        <w:rPr>
          <w:rStyle w:val="apple-converted-space"/>
          <w:rFonts w:asciiTheme="minorHAnsi" w:hAnsiTheme="minorHAnsi"/>
          <w:i/>
          <w:iCs/>
          <w:sz w:val="22"/>
          <w:szCs w:val="22"/>
        </w:rPr>
        <w:t> </w:t>
      </w:r>
      <w:r w:rsidRPr="004034A5">
        <w:rPr>
          <w:rFonts w:asciiTheme="minorHAnsi" w:hAnsiTheme="minorHAnsi"/>
          <w:sz w:val="22"/>
          <w:szCs w:val="22"/>
        </w:rPr>
        <w:t>a gyermekek napközbeni ellátása,</w:t>
      </w: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i/>
          <w:iCs/>
          <w:sz w:val="22"/>
          <w:szCs w:val="22"/>
        </w:rPr>
        <w:t>c)</w:t>
      </w:r>
      <w:r w:rsidRPr="004034A5">
        <w:rPr>
          <w:rStyle w:val="apple-converted-space"/>
          <w:rFonts w:asciiTheme="minorHAnsi" w:hAnsiTheme="minorHAnsi"/>
          <w:i/>
          <w:iCs/>
          <w:sz w:val="22"/>
          <w:szCs w:val="22"/>
        </w:rPr>
        <w:t> </w:t>
      </w:r>
      <w:r w:rsidRPr="004034A5">
        <w:rPr>
          <w:rFonts w:asciiTheme="minorHAnsi" w:hAnsiTheme="minorHAnsi"/>
          <w:sz w:val="22"/>
          <w:szCs w:val="22"/>
        </w:rPr>
        <w:t>a gyermekek átmeneti gondozása,</w:t>
      </w:r>
    </w:p>
    <w:p w:rsidR="002C0719" w:rsidRPr="004034A5" w:rsidRDefault="002C0719" w:rsidP="002C0719">
      <w:pPr>
        <w:shd w:val="clear" w:color="auto" w:fill="FFFFFF"/>
        <w:ind w:firstLine="238"/>
        <w:jc w:val="both"/>
        <w:rPr>
          <w:rFonts w:asciiTheme="minorHAnsi" w:hAnsiTheme="minorHAnsi"/>
          <w:sz w:val="22"/>
          <w:szCs w:val="22"/>
        </w:rPr>
      </w:pPr>
      <w:r w:rsidRPr="004034A5">
        <w:rPr>
          <w:rFonts w:asciiTheme="minorHAnsi" w:hAnsiTheme="minorHAnsi"/>
          <w:i/>
          <w:iCs/>
          <w:sz w:val="22"/>
          <w:szCs w:val="22"/>
        </w:rPr>
        <w:t>d)</w:t>
      </w:r>
      <w:r w:rsidRPr="004034A5">
        <w:rPr>
          <w:rStyle w:val="apple-converted-space"/>
          <w:rFonts w:asciiTheme="minorHAnsi" w:hAnsiTheme="minorHAnsi"/>
          <w:i/>
          <w:iCs/>
          <w:sz w:val="22"/>
          <w:szCs w:val="22"/>
        </w:rPr>
        <w:t> </w:t>
      </w:r>
      <w:r w:rsidRPr="004034A5">
        <w:rPr>
          <w:rFonts w:asciiTheme="minorHAnsi" w:hAnsiTheme="minorHAnsi"/>
          <w:sz w:val="22"/>
          <w:szCs w:val="22"/>
        </w:rPr>
        <w:t>Biztos Kezdet Gyerekház.</w:t>
      </w:r>
    </w:p>
    <w:p w:rsidR="002C0719" w:rsidRPr="004034A5" w:rsidRDefault="002C0719" w:rsidP="002C0719">
      <w:pPr>
        <w:jc w:val="both"/>
        <w:rPr>
          <w:rFonts w:asciiTheme="minorHAnsi" w:hAnsiTheme="minorHAnsi"/>
          <w:bCs/>
          <w:i/>
          <w:iCs/>
          <w:color w:val="000000"/>
          <w:sz w:val="22"/>
          <w:szCs w:val="22"/>
        </w:rPr>
      </w:pPr>
      <w:r w:rsidRPr="004034A5">
        <w:rPr>
          <w:rFonts w:asciiTheme="minorHAnsi" w:hAnsiTheme="minorHAnsi"/>
          <w:bCs/>
          <w:i/>
          <w:iCs/>
          <w:color w:val="000000"/>
          <w:sz w:val="22"/>
          <w:szCs w:val="22"/>
        </w:rPr>
        <w:t xml:space="preserve">Forrás: 1997. évi XXXI. törvény </w:t>
      </w:r>
    </w:p>
    <w:p w:rsidR="003A2CC8" w:rsidRDefault="003A2CC8" w:rsidP="00AF3B5E">
      <w:pPr>
        <w:jc w:val="both"/>
        <w:rPr>
          <w:rFonts w:asciiTheme="minorHAnsi" w:hAnsiTheme="minorHAnsi"/>
          <w:bCs/>
          <w:i/>
          <w:iCs/>
          <w:color w:val="000000"/>
          <w:sz w:val="22"/>
          <w:szCs w:val="22"/>
        </w:rPr>
      </w:pPr>
    </w:p>
    <w:p w:rsidR="003A2CC8" w:rsidRPr="005315A7" w:rsidRDefault="003A2CC8" w:rsidP="003A2CC8">
      <w:pPr>
        <w:jc w:val="center"/>
        <w:rPr>
          <w:rFonts w:asciiTheme="minorHAnsi" w:hAnsiTheme="minorHAnsi"/>
          <w:b/>
          <w:bCs/>
          <w:iCs/>
          <w:color w:val="000000"/>
          <w:sz w:val="22"/>
          <w:szCs w:val="22"/>
        </w:rPr>
      </w:pPr>
      <w:r w:rsidRPr="005315A7">
        <w:rPr>
          <w:rFonts w:asciiTheme="minorHAnsi" w:hAnsiTheme="minorHAnsi"/>
          <w:b/>
          <w:bCs/>
          <w:iCs/>
          <w:color w:val="000000"/>
          <w:sz w:val="22"/>
          <w:szCs w:val="22"/>
        </w:rPr>
        <w:t>Gyermekjóléti szolgálat által gondozott kiskorúak száma (fő)</w:t>
      </w:r>
    </w:p>
    <w:p w:rsidR="00D546A6" w:rsidRPr="005315A7" w:rsidRDefault="003A2CC8" w:rsidP="003A2CC8">
      <w:pPr>
        <w:jc w:val="center"/>
        <w:rPr>
          <w:rFonts w:asciiTheme="minorHAnsi" w:hAnsiTheme="minorHAnsi"/>
          <w:bCs/>
          <w:iCs/>
          <w:color w:val="000000"/>
          <w:sz w:val="18"/>
          <w:szCs w:val="18"/>
        </w:rPr>
      </w:pPr>
      <w:r w:rsidRPr="005315A7">
        <w:rPr>
          <w:rFonts w:asciiTheme="minorHAnsi" w:hAnsiTheme="minorHAnsi"/>
          <w:bCs/>
          <w:iCs/>
          <w:color w:val="000000"/>
          <w:sz w:val="18"/>
          <w:szCs w:val="18"/>
        </w:rPr>
        <w:t>A gyermekjóléti szolgáltatás olyan (a gyermekjóléti alapellátást biztosító), a gyermek érdekeit védő speciális személyes szociális szolgáltatás, amely a szociális munka módszereinek és eszközeinek felhasználásával segíti elő a gyermek testi és lelki egészségét, családban történő nevelkedését, a gyermek veszélyeztetettségének megelőzését, a kialakult veszélyeztetettség megszüntetését, illetve a családjából kiemelt gyermek visszahelyezését.</w:t>
      </w:r>
    </w:p>
    <w:p w:rsidR="003A2CC8" w:rsidRPr="005315A7" w:rsidRDefault="003A2CC8" w:rsidP="003A2CC8">
      <w:pPr>
        <w:jc w:val="center"/>
        <w:rPr>
          <w:rFonts w:asciiTheme="minorHAnsi" w:hAnsiTheme="minorHAnsi"/>
          <w:bCs/>
          <w:iCs/>
          <w:color w:val="000000"/>
          <w:sz w:val="18"/>
          <w:szCs w:val="18"/>
        </w:rPr>
      </w:pPr>
      <w:r w:rsidRPr="005315A7">
        <w:rPr>
          <w:rFonts w:asciiTheme="minorHAnsi" w:hAnsiTheme="minorHAnsi"/>
          <w:bCs/>
          <w:iCs/>
          <w:color w:val="000000"/>
          <w:sz w:val="18"/>
          <w:szCs w:val="18"/>
        </w:rPr>
        <w:t xml:space="preserve"> A gyermekjóléti szolgáltatás főbb feladatai: tájékoztatás, tanácsadás, segítségnyújtás a hivatalos ügyek intézésében, a gyermek veszélyeztetettségét jelző rendszer működtetése, </w:t>
      </w:r>
      <w:r w:rsidR="00DB6A07" w:rsidRPr="005315A7">
        <w:rPr>
          <w:rFonts w:asciiTheme="minorHAnsi" w:hAnsiTheme="minorHAnsi"/>
          <w:bCs/>
          <w:iCs/>
          <w:color w:val="000000"/>
          <w:sz w:val="18"/>
          <w:szCs w:val="18"/>
        </w:rPr>
        <w:t>családgondozás</w:t>
      </w:r>
      <w:r w:rsidRPr="005315A7">
        <w:rPr>
          <w:rFonts w:asciiTheme="minorHAnsi" w:hAnsiTheme="minorHAnsi"/>
          <w:bCs/>
          <w:iCs/>
          <w:color w:val="000000"/>
          <w:sz w:val="18"/>
          <w:szCs w:val="18"/>
        </w:rPr>
        <w:t>, szabadidős programok szervezése.</w:t>
      </w:r>
    </w:p>
    <w:p w:rsidR="00680984" w:rsidRDefault="00680984" w:rsidP="003A2CC8">
      <w:pPr>
        <w:jc w:val="center"/>
        <w:rPr>
          <w:rFonts w:asciiTheme="minorHAnsi" w:hAnsiTheme="minorHAnsi"/>
          <w:sz w:val="22"/>
          <w:szCs w:val="22"/>
        </w:rPr>
      </w:pPr>
    </w:p>
    <w:p w:rsidR="003A2CC8" w:rsidRDefault="003A2CC8" w:rsidP="003A2CC8">
      <w:pPr>
        <w:jc w:val="center"/>
        <w:rPr>
          <w:rFonts w:asciiTheme="minorHAnsi" w:hAnsiTheme="minorHAnsi"/>
          <w:sz w:val="22"/>
          <w:szCs w:val="22"/>
        </w:rPr>
      </w:pPr>
      <w:r>
        <w:rPr>
          <w:rFonts w:asciiTheme="minorHAnsi" w:hAnsiTheme="minorHAnsi"/>
          <w:noProof/>
          <w:sz w:val="22"/>
          <w:szCs w:val="22"/>
        </w:rPr>
        <w:drawing>
          <wp:inline distT="0" distB="0" distL="0" distR="0">
            <wp:extent cx="4000500" cy="2423082"/>
            <wp:effectExtent l="19050" t="0" r="0" b="0"/>
            <wp:docPr id="30"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1" cstate="print"/>
                    <a:srcRect r="3016" b="6364"/>
                    <a:stretch>
                      <a:fillRect/>
                    </a:stretch>
                  </pic:blipFill>
                  <pic:spPr bwMode="auto">
                    <a:xfrm>
                      <a:off x="0" y="0"/>
                      <a:ext cx="4005335" cy="2426011"/>
                    </a:xfrm>
                    <a:prstGeom prst="rect">
                      <a:avLst/>
                    </a:prstGeom>
                    <a:noFill/>
                    <a:ln w="9525">
                      <a:noFill/>
                      <a:miter lim="800000"/>
                      <a:headEnd/>
                      <a:tailEnd/>
                    </a:ln>
                  </pic:spPr>
                </pic:pic>
              </a:graphicData>
            </a:graphic>
          </wp:inline>
        </w:drawing>
      </w:r>
    </w:p>
    <w:p w:rsidR="005B7287" w:rsidRDefault="005B7287" w:rsidP="002C0719">
      <w:pPr>
        <w:jc w:val="both"/>
        <w:rPr>
          <w:rFonts w:asciiTheme="minorHAnsi" w:hAnsiTheme="minorHAnsi"/>
          <w:sz w:val="22"/>
          <w:szCs w:val="22"/>
        </w:rPr>
      </w:pPr>
      <w:r>
        <w:rPr>
          <w:rFonts w:asciiTheme="minorHAnsi" w:hAnsiTheme="minorHAnsi"/>
          <w:sz w:val="22"/>
          <w:szCs w:val="22"/>
        </w:rPr>
        <w:br/>
        <w:t>A táblázatból látható, hogy a településen 2010-2013. évek között a Gyermekjóléti Szolgálat által gondozott kiskorúak száma 1-2 fő volt.</w:t>
      </w:r>
    </w:p>
    <w:p w:rsidR="002C0719" w:rsidRDefault="002C0719" w:rsidP="002C0719">
      <w:pPr>
        <w:jc w:val="both"/>
        <w:rPr>
          <w:rFonts w:asciiTheme="minorHAnsi" w:hAnsiTheme="minorHAnsi"/>
          <w:sz w:val="22"/>
          <w:szCs w:val="22"/>
        </w:rPr>
      </w:pPr>
    </w:p>
    <w:p w:rsidR="002C0719" w:rsidRPr="004034A5" w:rsidRDefault="002C0719" w:rsidP="002C0719">
      <w:pPr>
        <w:jc w:val="both"/>
        <w:rPr>
          <w:rFonts w:asciiTheme="minorHAnsi" w:hAnsiTheme="minorHAnsi"/>
          <w:sz w:val="22"/>
          <w:szCs w:val="22"/>
        </w:rPr>
      </w:pPr>
      <w:r w:rsidRPr="004034A5">
        <w:rPr>
          <w:rFonts w:asciiTheme="minorHAnsi" w:hAnsiTheme="minorHAnsi"/>
          <w:sz w:val="22"/>
          <w:szCs w:val="22"/>
        </w:rPr>
        <w:t>A gyermekek veszélyeztetettségének legfőbb okai:</w:t>
      </w:r>
    </w:p>
    <w:p w:rsidR="002C0719" w:rsidRPr="004034A5" w:rsidRDefault="002C0719" w:rsidP="002C0719">
      <w:pPr>
        <w:numPr>
          <w:ilvl w:val="0"/>
          <w:numId w:val="12"/>
        </w:numPr>
        <w:jc w:val="both"/>
        <w:rPr>
          <w:rFonts w:asciiTheme="minorHAnsi" w:hAnsiTheme="minorHAnsi"/>
          <w:sz w:val="22"/>
          <w:szCs w:val="22"/>
        </w:rPr>
      </w:pPr>
      <w:r w:rsidRPr="004034A5">
        <w:rPr>
          <w:rFonts w:asciiTheme="minorHAnsi" w:hAnsiTheme="minorHAnsi"/>
          <w:sz w:val="22"/>
          <w:szCs w:val="22"/>
        </w:rPr>
        <w:t>anyagi, megélhetési problémák</w:t>
      </w:r>
      <w:r>
        <w:rPr>
          <w:rFonts w:asciiTheme="minorHAnsi" w:hAnsiTheme="minorHAnsi"/>
          <w:sz w:val="22"/>
          <w:szCs w:val="22"/>
        </w:rPr>
        <w:t>,</w:t>
      </w:r>
    </w:p>
    <w:p w:rsidR="002C0719" w:rsidRPr="004034A5" w:rsidRDefault="002C0719" w:rsidP="002C0719">
      <w:pPr>
        <w:numPr>
          <w:ilvl w:val="0"/>
          <w:numId w:val="12"/>
        </w:numPr>
        <w:jc w:val="both"/>
        <w:rPr>
          <w:rFonts w:asciiTheme="minorHAnsi" w:hAnsiTheme="minorHAnsi"/>
          <w:sz w:val="22"/>
          <w:szCs w:val="22"/>
        </w:rPr>
      </w:pPr>
      <w:r w:rsidRPr="004034A5">
        <w:rPr>
          <w:rFonts w:asciiTheme="minorHAnsi" w:hAnsiTheme="minorHAnsi"/>
          <w:sz w:val="22"/>
          <w:szCs w:val="22"/>
        </w:rPr>
        <w:t>gyermeknevelési problémák, szülői elhanyagolás</w:t>
      </w:r>
      <w:r>
        <w:rPr>
          <w:rFonts w:asciiTheme="minorHAnsi" w:hAnsiTheme="minorHAnsi"/>
          <w:sz w:val="22"/>
          <w:szCs w:val="22"/>
        </w:rPr>
        <w:t>,</w:t>
      </w:r>
    </w:p>
    <w:p w:rsidR="002C0719" w:rsidRPr="004034A5" w:rsidRDefault="002C0719" w:rsidP="002C0719">
      <w:pPr>
        <w:numPr>
          <w:ilvl w:val="0"/>
          <w:numId w:val="12"/>
        </w:numPr>
        <w:jc w:val="both"/>
        <w:rPr>
          <w:rFonts w:asciiTheme="minorHAnsi" w:hAnsiTheme="minorHAnsi"/>
          <w:sz w:val="22"/>
          <w:szCs w:val="22"/>
        </w:rPr>
      </w:pPr>
      <w:r w:rsidRPr="004034A5">
        <w:rPr>
          <w:rFonts w:asciiTheme="minorHAnsi" w:hAnsiTheme="minorHAnsi"/>
          <w:sz w:val="22"/>
          <w:szCs w:val="22"/>
        </w:rPr>
        <w:t>gyermekintézménybe való beilleszkedési nehézség</w:t>
      </w:r>
      <w:r>
        <w:rPr>
          <w:rFonts w:asciiTheme="minorHAnsi" w:hAnsiTheme="minorHAnsi"/>
          <w:sz w:val="22"/>
          <w:szCs w:val="22"/>
        </w:rPr>
        <w:t>,</w:t>
      </w:r>
    </w:p>
    <w:p w:rsidR="002C0719" w:rsidRPr="004034A5" w:rsidRDefault="002C0719" w:rsidP="002C0719">
      <w:pPr>
        <w:numPr>
          <w:ilvl w:val="0"/>
          <w:numId w:val="12"/>
        </w:numPr>
        <w:jc w:val="both"/>
        <w:rPr>
          <w:rFonts w:asciiTheme="minorHAnsi" w:hAnsiTheme="minorHAnsi"/>
          <w:sz w:val="22"/>
          <w:szCs w:val="22"/>
        </w:rPr>
      </w:pPr>
      <w:r w:rsidRPr="004034A5">
        <w:rPr>
          <w:rFonts w:asciiTheme="minorHAnsi" w:hAnsiTheme="minorHAnsi"/>
          <w:sz w:val="22"/>
          <w:szCs w:val="22"/>
        </w:rPr>
        <w:t>családi konfliktusok</w:t>
      </w:r>
      <w:r>
        <w:rPr>
          <w:rFonts w:asciiTheme="minorHAnsi" w:hAnsiTheme="minorHAnsi"/>
          <w:sz w:val="22"/>
          <w:szCs w:val="22"/>
        </w:rPr>
        <w:t>,</w:t>
      </w:r>
    </w:p>
    <w:p w:rsidR="002C0719" w:rsidRPr="004034A5" w:rsidRDefault="002C0719" w:rsidP="002C0719">
      <w:pPr>
        <w:numPr>
          <w:ilvl w:val="0"/>
          <w:numId w:val="12"/>
        </w:numPr>
        <w:jc w:val="both"/>
        <w:rPr>
          <w:rFonts w:asciiTheme="minorHAnsi" w:hAnsiTheme="minorHAnsi"/>
          <w:sz w:val="22"/>
          <w:szCs w:val="22"/>
        </w:rPr>
      </w:pPr>
      <w:r w:rsidRPr="004034A5">
        <w:rPr>
          <w:rFonts w:asciiTheme="minorHAnsi" w:hAnsiTheme="minorHAnsi"/>
          <w:sz w:val="22"/>
          <w:szCs w:val="22"/>
        </w:rPr>
        <w:t>magatartás, teljesítményzavar</w:t>
      </w:r>
      <w:r>
        <w:rPr>
          <w:rFonts w:asciiTheme="minorHAnsi" w:hAnsiTheme="minorHAnsi"/>
          <w:sz w:val="22"/>
          <w:szCs w:val="22"/>
        </w:rPr>
        <w:t>,</w:t>
      </w:r>
    </w:p>
    <w:p w:rsidR="002C0719" w:rsidRPr="004034A5" w:rsidRDefault="002C0719" w:rsidP="002C0719">
      <w:pPr>
        <w:numPr>
          <w:ilvl w:val="0"/>
          <w:numId w:val="12"/>
        </w:numPr>
        <w:jc w:val="both"/>
        <w:rPr>
          <w:rFonts w:asciiTheme="minorHAnsi" w:hAnsiTheme="minorHAnsi"/>
          <w:sz w:val="22"/>
          <w:szCs w:val="22"/>
        </w:rPr>
      </w:pPr>
      <w:r w:rsidRPr="004034A5">
        <w:rPr>
          <w:rFonts w:asciiTheme="minorHAnsi" w:hAnsiTheme="minorHAnsi"/>
          <w:sz w:val="22"/>
          <w:szCs w:val="22"/>
        </w:rPr>
        <w:t>szülők, vagy család életvitele</w:t>
      </w:r>
      <w:r>
        <w:rPr>
          <w:rFonts w:asciiTheme="minorHAnsi" w:hAnsiTheme="minorHAnsi"/>
          <w:sz w:val="22"/>
          <w:szCs w:val="22"/>
        </w:rPr>
        <w:t>,</w:t>
      </w:r>
    </w:p>
    <w:p w:rsidR="002C0719" w:rsidRPr="004034A5" w:rsidRDefault="002C0719" w:rsidP="002C0719">
      <w:pPr>
        <w:numPr>
          <w:ilvl w:val="0"/>
          <w:numId w:val="12"/>
        </w:numPr>
        <w:jc w:val="both"/>
        <w:rPr>
          <w:rFonts w:asciiTheme="minorHAnsi" w:hAnsiTheme="minorHAnsi"/>
          <w:sz w:val="22"/>
          <w:szCs w:val="22"/>
        </w:rPr>
      </w:pPr>
      <w:r w:rsidRPr="004034A5">
        <w:rPr>
          <w:rFonts w:asciiTheme="minorHAnsi" w:hAnsiTheme="minorHAnsi"/>
          <w:sz w:val="22"/>
          <w:szCs w:val="22"/>
        </w:rPr>
        <w:t>iskolai magatartászavarok, és igazolatlan hiányzások.</w:t>
      </w:r>
    </w:p>
    <w:p w:rsidR="002C0719" w:rsidRPr="004034A5" w:rsidRDefault="002C0719" w:rsidP="002C0719">
      <w:pPr>
        <w:jc w:val="both"/>
        <w:rPr>
          <w:rFonts w:asciiTheme="minorHAnsi" w:hAnsiTheme="minorHAnsi"/>
          <w:sz w:val="22"/>
          <w:szCs w:val="22"/>
        </w:rPr>
      </w:pPr>
      <w:r w:rsidRPr="004034A5">
        <w:rPr>
          <w:rFonts w:asciiTheme="minorHAnsi" w:hAnsiTheme="minorHAnsi"/>
          <w:sz w:val="22"/>
          <w:szCs w:val="22"/>
        </w:rPr>
        <w:br/>
        <w:t xml:space="preserve">A gyermek </w:t>
      </w:r>
      <w:r w:rsidRPr="004034A5">
        <w:rPr>
          <w:rFonts w:asciiTheme="minorHAnsi" w:hAnsiTheme="minorHAnsi"/>
          <w:iCs/>
          <w:sz w:val="22"/>
          <w:szCs w:val="22"/>
        </w:rPr>
        <w:t>veszélyeztetettségének</w:t>
      </w:r>
      <w:r w:rsidRPr="004034A5">
        <w:rPr>
          <w:rFonts w:asciiTheme="minorHAnsi" w:hAnsiTheme="minorHAnsi"/>
          <w:sz w:val="22"/>
          <w:szCs w:val="22"/>
        </w:rPr>
        <w:t xml:space="preserve"> megelőzése érdekében az észlelő jelzőrendszer működtetése folyamatos </w:t>
      </w:r>
      <w:r>
        <w:rPr>
          <w:rFonts w:asciiTheme="minorHAnsi" w:hAnsiTheme="minorHAnsi"/>
          <w:sz w:val="22"/>
          <w:szCs w:val="22"/>
        </w:rPr>
        <w:t>(</w:t>
      </w:r>
      <w:r w:rsidRPr="004034A5">
        <w:rPr>
          <w:rFonts w:asciiTheme="minorHAnsi" w:hAnsiTheme="minorHAnsi"/>
          <w:sz w:val="22"/>
          <w:szCs w:val="22"/>
        </w:rPr>
        <w:t xml:space="preserve">jelzőrendszer tagjai: óvoda, iskola, rendőrség, </w:t>
      </w:r>
      <w:r>
        <w:rPr>
          <w:rFonts w:asciiTheme="minorHAnsi" w:hAnsiTheme="minorHAnsi"/>
          <w:sz w:val="22"/>
          <w:szCs w:val="22"/>
        </w:rPr>
        <w:t>háziorvos, gyermekorvos, védőnő)</w:t>
      </w:r>
      <w:r w:rsidRPr="004034A5">
        <w:rPr>
          <w:rFonts w:asciiTheme="minorHAnsi" w:hAnsiTheme="minorHAnsi"/>
          <w:sz w:val="22"/>
          <w:szCs w:val="22"/>
        </w:rPr>
        <w:t xml:space="preserve">. </w:t>
      </w:r>
    </w:p>
    <w:p w:rsidR="002C0719" w:rsidRPr="004034A5" w:rsidRDefault="002C0719" w:rsidP="002C0719">
      <w:pPr>
        <w:jc w:val="both"/>
        <w:rPr>
          <w:rFonts w:asciiTheme="minorHAnsi" w:hAnsiTheme="minorHAnsi"/>
          <w:sz w:val="22"/>
          <w:szCs w:val="22"/>
        </w:rPr>
      </w:pPr>
      <w:r w:rsidRPr="004034A5">
        <w:rPr>
          <w:rFonts w:asciiTheme="minorHAnsi" w:hAnsiTheme="minorHAnsi"/>
          <w:sz w:val="22"/>
          <w:szCs w:val="22"/>
        </w:rPr>
        <w:t>A rendszerből kapott esetjelzésekre, a megtett intézkedésekről, tapasztalatokról a jelzést adó személyt a szolgálat írásban tájékoztatta, a törvény előírásai szerint 15 napon belül.</w:t>
      </w:r>
    </w:p>
    <w:p w:rsidR="002C0719" w:rsidRPr="004034A5" w:rsidRDefault="002C0719" w:rsidP="002C0719">
      <w:pPr>
        <w:jc w:val="both"/>
        <w:rPr>
          <w:rFonts w:asciiTheme="minorHAnsi" w:hAnsiTheme="minorHAnsi"/>
          <w:iCs/>
          <w:sz w:val="22"/>
          <w:szCs w:val="22"/>
        </w:rPr>
      </w:pPr>
      <w:r w:rsidRPr="004034A5">
        <w:rPr>
          <w:rFonts w:asciiTheme="minorHAnsi" w:hAnsiTheme="minorHAnsi"/>
          <w:iCs/>
          <w:sz w:val="22"/>
          <w:szCs w:val="22"/>
        </w:rPr>
        <w:t>A jelzőrendszeri települési tanácskozás minden évben megszervezésre került.</w:t>
      </w:r>
    </w:p>
    <w:p w:rsidR="002C0719" w:rsidRPr="004034A5" w:rsidRDefault="002C0719" w:rsidP="002C0719">
      <w:pPr>
        <w:jc w:val="both"/>
        <w:rPr>
          <w:rFonts w:asciiTheme="minorHAnsi" w:hAnsiTheme="minorHAnsi"/>
          <w:sz w:val="22"/>
          <w:szCs w:val="22"/>
        </w:rPr>
      </w:pPr>
      <w:r w:rsidRPr="004034A5">
        <w:rPr>
          <w:rFonts w:asciiTheme="minorHAnsi" w:hAnsiTheme="minorHAnsi"/>
          <w:b/>
          <w:i/>
          <w:iCs/>
          <w:sz w:val="22"/>
          <w:szCs w:val="22"/>
        </w:rPr>
        <w:br/>
      </w:r>
      <w:r w:rsidRPr="004034A5">
        <w:rPr>
          <w:rFonts w:asciiTheme="minorHAnsi" w:hAnsiTheme="minorHAnsi"/>
          <w:sz w:val="22"/>
          <w:szCs w:val="22"/>
        </w:rPr>
        <w:t>A jövőben is fontos célunk kell, hogy legyen a jelzőrendszer hatékonyságának növelése, működtetése, összehangolása, mivel a jelzőrendszeri tagok segítsége nélkül nem jutnánk elegendő információhoz, illetve a település életének figyelemmel kísérése e nélkül elképzelhetetlen lenne.</w:t>
      </w:r>
    </w:p>
    <w:p w:rsidR="00AF3B5E" w:rsidRPr="007E3965" w:rsidRDefault="00AF3B5E" w:rsidP="00AF3B5E">
      <w:pPr>
        <w:autoSpaceDE w:val="0"/>
        <w:autoSpaceDN w:val="0"/>
        <w:adjustRightInd w:val="0"/>
        <w:ind w:firstLine="142"/>
        <w:jc w:val="both"/>
        <w:rPr>
          <w:rFonts w:asciiTheme="minorHAnsi" w:hAnsiTheme="minorHAnsi"/>
          <w:b/>
          <w:sz w:val="22"/>
          <w:szCs w:val="22"/>
        </w:rPr>
      </w:pPr>
      <w:r w:rsidRPr="007E3965">
        <w:rPr>
          <w:rFonts w:asciiTheme="minorHAnsi" w:hAnsiTheme="minorHAnsi"/>
          <w:b/>
          <w:i/>
          <w:iCs/>
          <w:sz w:val="22"/>
          <w:szCs w:val="22"/>
        </w:rPr>
        <w:br/>
      </w:r>
      <w:proofErr w:type="gramStart"/>
      <w:r w:rsidRPr="007E3965">
        <w:rPr>
          <w:rFonts w:asciiTheme="minorHAnsi" w:hAnsiTheme="minorHAnsi"/>
          <w:b/>
          <w:i/>
          <w:iCs/>
          <w:sz w:val="22"/>
          <w:szCs w:val="22"/>
        </w:rPr>
        <w:t>f</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krízishelyzetben igénybe vehető szolgáltatások</w:t>
      </w:r>
    </w:p>
    <w:p w:rsidR="00AF3B5E" w:rsidRPr="007E3965" w:rsidRDefault="00AF3B5E" w:rsidP="00AF3B5E">
      <w:pPr>
        <w:autoSpaceDE w:val="0"/>
        <w:autoSpaceDN w:val="0"/>
        <w:adjustRightInd w:val="0"/>
        <w:ind w:firstLine="142"/>
        <w:jc w:val="both"/>
        <w:rPr>
          <w:rFonts w:asciiTheme="minorHAnsi" w:hAnsiTheme="minorHAnsi"/>
          <w:sz w:val="22"/>
          <w:szCs w:val="22"/>
        </w:rPr>
      </w:pPr>
      <w:r w:rsidRPr="007E3965">
        <w:rPr>
          <w:rFonts w:asciiTheme="minorHAnsi" w:hAnsiTheme="minorHAnsi"/>
          <w:b/>
          <w:sz w:val="22"/>
          <w:szCs w:val="22"/>
        </w:rPr>
        <w:br/>
      </w:r>
      <w:r w:rsidRPr="007E3965">
        <w:rPr>
          <w:rFonts w:asciiTheme="minorHAnsi" w:hAnsiTheme="minorHAnsi"/>
          <w:sz w:val="22"/>
          <w:szCs w:val="22"/>
        </w:rPr>
        <w:t>Településünk önállóan ilyen jellegű szolgáltatást nem nyújt.</w:t>
      </w:r>
    </w:p>
    <w:p w:rsidR="00AF3B5E" w:rsidRPr="007E3965" w:rsidRDefault="00AF3B5E" w:rsidP="00AF3B5E">
      <w:pPr>
        <w:autoSpaceDE w:val="0"/>
        <w:autoSpaceDN w:val="0"/>
        <w:adjustRightInd w:val="0"/>
        <w:jc w:val="both"/>
        <w:rPr>
          <w:rFonts w:asciiTheme="minorHAnsi" w:hAnsiTheme="minorHAnsi"/>
          <w:b/>
          <w:i/>
          <w:iCs/>
          <w:sz w:val="22"/>
          <w:szCs w:val="22"/>
        </w:rPr>
      </w:pPr>
    </w:p>
    <w:p w:rsidR="00AF3B5E" w:rsidRPr="007E3965" w:rsidRDefault="00AF3B5E" w:rsidP="00AF3B5E">
      <w:pPr>
        <w:autoSpaceDE w:val="0"/>
        <w:autoSpaceDN w:val="0"/>
        <w:adjustRightInd w:val="0"/>
        <w:jc w:val="both"/>
        <w:rPr>
          <w:rFonts w:asciiTheme="minorHAnsi" w:hAnsiTheme="minorHAnsi"/>
          <w:b/>
          <w:sz w:val="22"/>
          <w:szCs w:val="22"/>
        </w:rPr>
      </w:pPr>
      <w:proofErr w:type="gramStart"/>
      <w:r w:rsidRPr="007E3965">
        <w:rPr>
          <w:rFonts w:asciiTheme="minorHAnsi" w:hAnsiTheme="minorHAnsi"/>
          <w:b/>
          <w:i/>
          <w:iCs/>
          <w:sz w:val="22"/>
          <w:szCs w:val="22"/>
        </w:rPr>
        <w:t>g</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egészségfejlesztési, sport-, szabadidős és szünidős programokhoz való hozzáférés</w:t>
      </w:r>
    </w:p>
    <w:p w:rsidR="00AF3B5E" w:rsidRPr="007E3965" w:rsidRDefault="00AF3B5E" w:rsidP="00AF3B5E">
      <w:pPr>
        <w:autoSpaceDE w:val="0"/>
        <w:autoSpaceDN w:val="0"/>
        <w:adjustRightInd w:val="0"/>
        <w:ind w:firstLine="142"/>
        <w:jc w:val="both"/>
        <w:rPr>
          <w:rFonts w:asciiTheme="minorHAnsi" w:hAnsiTheme="minorHAnsi"/>
          <w:sz w:val="22"/>
          <w:szCs w:val="22"/>
        </w:rPr>
      </w:pPr>
      <w:r w:rsidRPr="007E3965">
        <w:rPr>
          <w:rFonts w:asciiTheme="minorHAnsi" w:hAnsiTheme="minorHAnsi"/>
          <w:i/>
          <w:iCs/>
          <w:sz w:val="22"/>
          <w:szCs w:val="22"/>
        </w:rPr>
        <w:br/>
      </w:r>
      <w:r w:rsidRPr="007E3965">
        <w:rPr>
          <w:rFonts w:asciiTheme="minorHAnsi" w:hAnsiTheme="minorHAnsi"/>
          <w:sz w:val="22"/>
          <w:szCs w:val="22"/>
        </w:rPr>
        <w:t xml:space="preserve">Az egészségfejlesztési, sport és szabadidős programokhoz való hozzáférés a településen élő gyermekek részére biztosított. </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Az általános iskolában a mindennapos testnevelés biztosítása érdekében különféle szakági és tömegsport foglalkozásokat biztosítanak a diákok részére délelőtti testnevelési órákon kívül (tömegsport, kézilabda).</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Úszásoktatásra az általános iskola minden gyermeke ingyenesen jár a Marcali Városi Fürdő és Szabadidőközpont tanuszodájába.</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Az általános iskolások részére telente </w:t>
      </w:r>
      <w:proofErr w:type="spellStart"/>
      <w:r w:rsidRPr="007E3965">
        <w:rPr>
          <w:rFonts w:asciiTheme="minorHAnsi" w:hAnsiTheme="minorHAnsi"/>
          <w:sz w:val="22"/>
          <w:szCs w:val="22"/>
        </w:rPr>
        <w:t>sítábort</w:t>
      </w:r>
      <w:proofErr w:type="spellEnd"/>
      <w:r w:rsidRPr="007E3965">
        <w:rPr>
          <w:rFonts w:asciiTheme="minorHAnsi" w:hAnsiTheme="minorHAnsi"/>
          <w:sz w:val="22"/>
          <w:szCs w:val="22"/>
        </w:rPr>
        <w:t xml:space="preserve">, a nyári időszakban pedig </w:t>
      </w:r>
      <w:r w:rsidR="001F37C9" w:rsidRPr="007E3965">
        <w:rPr>
          <w:rFonts w:asciiTheme="minorHAnsi" w:hAnsiTheme="minorHAnsi"/>
          <w:sz w:val="22"/>
          <w:szCs w:val="22"/>
        </w:rPr>
        <w:t>nyári csereüdültetést</w:t>
      </w:r>
      <w:r w:rsidRPr="007E3965">
        <w:rPr>
          <w:rFonts w:asciiTheme="minorHAnsi" w:hAnsiTheme="minorHAnsi"/>
          <w:sz w:val="22"/>
          <w:szCs w:val="22"/>
        </w:rPr>
        <w:t xml:space="preserve"> szerveznek a testvértelepülésekkel együttműködve. Minden évben megszervezik, az immár hagyománnyá vált kerékpártúrát a Balaton megkerülésével (3 napos).</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 gyerekek a településen működő különféle sportszakosztályokban is sportolhatnak (futball, tenisz, kézilabda), </w:t>
      </w:r>
      <w:r w:rsidR="001F37C9" w:rsidRPr="007E3965">
        <w:rPr>
          <w:rFonts w:asciiTheme="minorHAnsi" w:hAnsiTheme="minorHAnsi"/>
          <w:sz w:val="22"/>
          <w:szCs w:val="22"/>
        </w:rPr>
        <w:t>továbbá mezei</w:t>
      </w:r>
      <w:r w:rsidRPr="007E3965">
        <w:rPr>
          <w:rFonts w:asciiTheme="minorHAnsi" w:hAnsiTheme="minorHAnsi"/>
          <w:sz w:val="22"/>
          <w:szCs w:val="22"/>
        </w:rPr>
        <w:t xml:space="preserve"> futóversenyeken is részt vesznek.</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A hagyományos, nyári, ingyenes teniszoktatáson évente kb. 20 diák vesz részt.</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 gyógytestnevelés fontos szerepet tölt be az általános iskolában. A védőnő javaslatára, az előző évek tapasztalatára építve sok tanuló látogatja, heti 3 órában. </w:t>
      </w: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 xml:space="preserve">A nyári szünidőben a strandokon animációs programokkal és a </w:t>
      </w:r>
      <w:r w:rsidRPr="001F37C9">
        <w:rPr>
          <w:rFonts w:asciiTheme="minorHAnsi" w:hAnsiTheme="minorHAnsi"/>
          <w:i/>
          <w:sz w:val="22"/>
          <w:szCs w:val="22"/>
        </w:rPr>
        <w:t>Mozdulj Balaton!</w:t>
      </w:r>
      <w:r w:rsidRPr="007E3965">
        <w:rPr>
          <w:rFonts w:asciiTheme="minorHAnsi" w:hAnsiTheme="minorHAnsi"/>
          <w:sz w:val="22"/>
          <w:szCs w:val="22"/>
        </w:rPr>
        <w:t xml:space="preserve"> </w:t>
      </w:r>
      <w:proofErr w:type="gramStart"/>
      <w:r w:rsidRPr="007E3965">
        <w:rPr>
          <w:rFonts w:asciiTheme="minorHAnsi" w:hAnsiTheme="minorHAnsi"/>
          <w:sz w:val="22"/>
          <w:szCs w:val="22"/>
        </w:rPr>
        <w:t>rendezvénysorozattal</w:t>
      </w:r>
      <w:proofErr w:type="gramEnd"/>
      <w:r w:rsidRPr="007E3965">
        <w:rPr>
          <w:rFonts w:asciiTheme="minorHAnsi" w:hAnsiTheme="minorHAnsi"/>
          <w:sz w:val="22"/>
          <w:szCs w:val="22"/>
        </w:rPr>
        <w:t xml:space="preserve"> várják a szervezők az érdeklődőket.</w:t>
      </w:r>
    </w:p>
    <w:p w:rsidR="00AF3B5E" w:rsidRPr="007E3965" w:rsidRDefault="00AF3B5E" w:rsidP="00AF3B5E">
      <w:pPr>
        <w:autoSpaceDE w:val="0"/>
        <w:autoSpaceDN w:val="0"/>
        <w:adjustRightInd w:val="0"/>
        <w:ind w:firstLine="142"/>
        <w:jc w:val="both"/>
        <w:rPr>
          <w:rFonts w:asciiTheme="minorHAnsi" w:hAnsiTheme="minorHAnsi"/>
          <w:i/>
          <w:iCs/>
          <w:sz w:val="22"/>
          <w:szCs w:val="22"/>
        </w:rPr>
      </w:pPr>
    </w:p>
    <w:p w:rsidR="00AF3B5E" w:rsidRPr="007E3965" w:rsidRDefault="00AF3B5E" w:rsidP="00AF3B5E">
      <w:pPr>
        <w:autoSpaceDE w:val="0"/>
        <w:autoSpaceDN w:val="0"/>
        <w:adjustRightInd w:val="0"/>
        <w:jc w:val="both"/>
        <w:rPr>
          <w:rFonts w:asciiTheme="minorHAnsi" w:hAnsiTheme="minorHAnsi"/>
          <w:b/>
          <w:sz w:val="22"/>
          <w:szCs w:val="22"/>
        </w:rPr>
      </w:pPr>
      <w:proofErr w:type="gramStart"/>
      <w:r w:rsidRPr="007E3965">
        <w:rPr>
          <w:rFonts w:asciiTheme="minorHAnsi" w:hAnsiTheme="minorHAnsi"/>
          <w:b/>
          <w:i/>
          <w:iCs/>
          <w:sz w:val="22"/>
          <w:szCs w:val="22"/>
        </w:rPr>
        <w:t>h</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gyermekétkeztetés (intézményi, hétvégi, szünidei) ingyenes tankönyv</w:t>
      </w:r>
    </w:p>
    <w:p w:rsidR="00D546A6" w:rsidRDefault="00D546A6" w:rsidP="004954E9">
      <w:pPr>
        <w:shd w:val="clear" w:color="auto" w:fill="FFFFFF"/>
        <w:jc w:val="both"/>
        <w:rPr>
          <w:rFonts w:asciiTheme="minorHAnsi" w:hAnsiTheme="minorHAnsi"/>
          <w:color w:val="222222"/>
          <w:sz w:val="22"/>
          <w:szCs w:val="22"/>
          <w:u w:val="single"/>
        </w:rPr>
      </w:pPr>
    </w:p>
    <w:p w:rsidR="005315A7" w:rsidRPr="005315A7" w:rsidRDefault="005315A7" w:rsidP="004954E9">
      <w:pPr>
        <w:shd w:val="clear" w:color="auto" w:fill="FFFFFF"/>
        <w:jc w:val="both"/>
        <w:rPr>
          <w:rFonts w:asciiTheme="minorHAnsi" w:hAnsiTheme="minorHAnsi"/>
          <w:b/>
          <w:color w:val="222222"/>
          <w:sz w:val="22"/>
          <w:szCs w:val="22"/>
        </w:rPr>
      </w:pPr>
      <w:r w:rsidRPr="005315A7">
        <w:rPr>
          <w:rFonts w:asciiTheme="minorHAnsi" w:hAnsiTheme="minorHAnsi"/>
          <w:b/>
          <w:color w:val="222222"/>
          <w:sz w:val="22"/>
          <w:szCs w:val="22"/>
        </w:rPr>
        <w:t>2012. évben:</w:t>
      </w:r>
    </w:p>
    <w:p w:rsidR="005315A7" w:rsidRPr="005315A7" w:rsidRDefault="005315A7" w:rsidP="005315A7">
      <w:pPr>
        <w:jc w:val="both"/>
        <w:rPr>
          <w:rFonts w:asciiTheme="minorHAnsi" w:hAnsiTheme="minorHAnsi"/>
          <w:sz w:val="22"/>
          <w:szCs w:val="22"/>
        </w:rPr>
      </w:pPr>
      <w:r w:rsidRPr="005315A7">
        <w:rPr>
          <w:rFonts w:asciiTheme="minorHAnsi" w:hAnsiTheme="minorHAnsi"/>
          <w:sz w:val="22"/>
          <w:szCs w:val="22"/>
        </w:rPr>
        <w:t>Az önkormányzat a gyermekvédelmi rendelet alapján valamennyi helyben tanuló általános iskolás gyermek tankönyvköltségét átvállalta, illetve az ingyenes tankönyvre jogosult gyermekek tankönyvköltségét kiegészítette, a nem helyben tanuló általános iskolás gyermekek tankönyvköltsége pedig pénzben került kifizetésre. Összesen 15 gyermek részére nyújtott támogatást, 182.000 Ft összegben.</w:t>
      </w:r>
    </w:p>
    <w:p w:rsidR="005315A7" w:rsidRPr="005315A7" w:rsidRDefault="005315A7" w:rsidP="005315A7">
      <w:pPr>
        <w:jc w:val="both"/>
        <w:rPr>
          <w:rFonts w:asciiTheme="minorHAnsi" w:hAnsiTheme="minorHAnsi"/>
          <w:sz w:val="22"/>
          <w:szCs w:val="22"/>
          <w:highlight w:val="yellow"/>
        </w:rPr>
      </w:pPr>
    </w:p>
    <w:p w:rsidR="005315A7" w:rsidRPr="005315A7" w:rsidRDefault="005315A7" w:rsidP="005315A7">
      <w:pPr>
        <w:jc w:val="both"/>
        <w:rPr>
          <w:rFonts w:asciiTheme="minorHAnsi" w:hAnsiTheme="minorHAnsi"/>
          <w:sz w:val="22"/>
          <w:szCs w:val="22"/>
        </w:rPr>
      </w:pPr>
      <w:r w:rsidRPr="005315A7">
        <w:rPr>
          <w:rFonts w:asciiTheme="minorHAnsi" w:hAnsiTheme="minorHAnsi"/>
          <w:sz w:val="22"/>
          <w:szCs w:val="22"/>
        </w:rPr>
        <w:t xml:space="preserve">A nappali tagozatos középiskolásokat 15.000 Ft/fő összegű iskolakezdési támogatásban részesítette az önkormányzat. Támogatást 23 fő középiskolás tanuló kapott, összesen 345.000 Ft összegben. </w:t>
      </w:r>
    </w:p>
    <w:p w:rsidR="005315A7" w:rsidRPr="005315A7" w:rsidRDefault="005315A7" w:rsidP="005315A7">
      <w:pPr>
        <w:jc w:val="both"/>
        <w:rPr>
          <w:rFonts w:asciiTheme="minorHAnsi" w:hAnsiTheme="minorHAnsi"/>
          <w:sz w:val="22"/>
          <w:szCs w:val="22"/>
        </w:rPr>
      </w:pPr>
    </w:p>
    <w:p w:rsidR="005315A7" w:rsidRPr="005315A7" w:rsidRDefault="005315A7" w:rsidP="005315A7">
      <w:pPr>
        <w:jc w:val="both"/>
        <w:rPr>
          <w:rFonts w:asciiTheme="minorHAnsi" w:hAnsiTheme="minorHAnsi"/>
          <w:sz w:val="22"/>
          <w:szCs w:val="22"/>
        </w:rPr>
      </w:pPr>
      <w:r w:rsidRPr="005315A7">
        <w:rPr>
          <w:rFonts w:asciiTheme="minorHAnsi" w:hAnsiTheme="minorHAnsi"/>
          <w:sz w:val="22"/>
          <w:szCs w:val="22"/>
        </w:rPr>
        <w:t>Gyermekétkeztetés: térítési díj átvállalása iránti kérelem 2012-ben nem volt.</w:t>
      </w:r>
    </w:p>
    <w:p w:rsidR="005315A7" w:rsidRDefault="005315A7" w:rsidP="004954E9">
      <w:pPr>
        <w:shd w:val="clear" w:color="auto" w:fill="FFFFFF"/>
        <w:jc w:val="both"/>
        <w:rPr>
          <w:rFonts w:asciiTheme="minorHAnsi" w:hAnsiTheme="minorHAnsi"/>
          <w:color w:val="222222"/>
          <w:sz w:val="22"/>
          <w:szCs w:val="22"/>
          <w:u w:val="single"/>
        </w:rPr>
      </w:pPr>
    </w:p>
    <w:p w:rsidR="00B71B37" w:rsidRPr="005F111B" w:rsidRDefault="00B71B37" w:rsidP="00B71B37">
      <w:pPr>
        <w:jc w:val="both"/>
        <w:rPr>
          <w:rFonts w:asciiTheme="minorHAnsi" w:hAnsiTheme="minorHAnsi"/>
          <w:sz w:val="22"/>
          <w:szCs w:val="22"/>
        </w:rPr>
      </w:pPr>
      <w:r w:rsidRPr="005F111B">
        <w:rPr>
          <w:rFonts w:asciiTheme="minorHAnsi" w:hAnsiTheme="minorHAnsi"/>
          <w:b/>
          <w:sz w:val="22"/>
          <w:szCs w:val="22"/>
        </w:rPr>
        <w:t>2013. évben</w:t>
      </w:r>
      <w:r w:rsidRPr="005F111B">
        <w:rPr>
          <w:rFonts w:asciiTheme="minorHAnsi" w:hAnsiTheme="minorHAnsi"/>
          <w:sz w:val="22"/>
          <w:szCs w:val="22"/>
        </w:rPr>
        <w:t xml:space="preserve"> </w:t>
      </w:r>
      <w:r w:rsidR="005F111B" w:rsidRPr="005F111B">
        <w:rPr>
          <w:rFonts w:asciiTheme="minorHAnsi" w:hAnsiTheme="minorHAnsi"/>
          <w:sz w:val="22"/>
          <w:szCs w:val="22"/>
        </w:rPr>
        <w:t>a r</w:t>
      </w:r>
      <w:r w:rsidRPr="005F111B">
        <w:rPr>
          <w:rFonts w:asciiTheme="minorHAnsi" w:hAnsiTheme="minorHAnsi"/>
          <w:sz w:val="22"/>
          <w:szCs w:val="22"/>
        </w:rPr>
        <w:t>endszeres gyermekvédelmi kedvezményben részesülők száma: 5 fő.</w:t>
      </w:r>
    </w:p>
    <w:p w:rsidR="00B71B37" w:rsidRPr="005F111B" w:rsidRDefault="00B71B37" w:rsidP="00B71B37">
      <w:pPr>
        <w:jc w:val="both"/>
        <w:rPr>
          <w:rFonts w:asciiTheme="minorHAnsi" w:hAnsiTheme="minorHAnsi"/>
          <w:sz w:val="22"/>
          <w:szCs w:val="22"/>
        </w:rPr>
      </w:pPr>
      <w:r w:rsidRPr="005F111B">
        <w:rPr>
          <w:rFonts w:asciiTheme="minorHAnsi" w:hAnsiTheme="minorHAnsi"/>
          <w:sz w:val="22"/>
          <w:szCs w:val="22"/>
        </w:rPr>
        <w:t xml:space="preserve">Az önkormányzat valamennyi </w:t>
      </w:r>
      <w:proofErr w:type="spellStart"/>
      <w:r w:rsidRPr="005F111B">
        <w:rPr>
          <w:rFonts w:asciiTheme="minorHAnsi" w:hAnsiTheme="minorHAnsi"/>
          <w:sz w:val="22"/>
          <w:szCs w:val="22"/>
        </w:rPr>
        <w:t>balatonmáriafürdői</w:t>
      </w:r>
      <w:proofErr w:type="spellEnd"/>
      <w:r w:rsidRPr="005F111B">
        <w:rPr>
          <w:rFonts w:asciiTheme="minorHAnsi" w:hAnsiTheme="minorHAnsi"/>
          <w:sz w:val="22"/>
          <w:szCs w:val="22"/>
        </w:rPr>
        <w:t xml:space="preserve"> általános iskolás gyermek tankönyvköltségét kifizette 168.097 Ft értékben.</w:t>
      </w:r>
    </w:p>
    <w:p w:rsidR="00B71B37" w:rsidRPr="005F111B" w:rsidRDefault="00B71B37" w:rsidP="00B71B37">
      <w:pPr>
        <w:jc w:val="both"/>
        <w:rPr>
          <w:rFonts w:asciiTheme="minorHAnsi" w:hAnsiTheme="minorHAnsi"/>
          <w:sz w:val="22"/>
          <w:szCs w:val="22"/>
        </w:rPr>
      </w:pPr>
      <w:r w:rsidRPr="005F111B">
        <w:rPr>
          <w:rFonts w:asciiTheme="minorHAnsi" w:hAnsiTheme="minorHAnsi"/>
          <w:sz w:val="22"/>
          <w:szCs w:val="22"/>
        </w:rPr>
        <w:t xml:space="preserve">Az ingyenes nyári </w:t>
      </w:r>
      <w:r w:rsidR="00C420F5" w:rsidRPr="005F111B">
        <w:rPr>
          <w:rFonts w:asciiTheme="minorHAnsi" w:hAnsiTheme="minorHAnsi"/>
          <w:sz w:val="22"/>
          <w:szCs w:val="22"/>
        </w:rPr>
        <w:t>gyermekétkeztetés 2013.</w:t>
      </w:r>
      <w:r w:rsidRPr="005F111B">
        <w:rPr>
          <w:rFonts w:asciiTheme="minorHAnsi" w:hAnsiTheme="minorHAnsi"/>
          <w:sz w:val="22"/>
          <w:szCs w:val="22"/>
        </w:rPr>
        <w:t xml:space="preserve"> évben nem valósult meg a településen.  </w:t>
      </w:r>
    </w:p>
    <w:p w:rsidR="00B71B37" w:rsidRDefault="00B71B37" w:rsidP="004954E9">
      <w:pPr>
        <w:shd w:val="clear" w:color="auto" w:fill="FFFFFF"/>
        <w:jc w:val="both"/>
        <w:rPr>
          <w:rFonts w:asciiTheme="minorHAnsi" w:hAnsiTheme="minorHAnsi"/>
          <w:color w:val="222222"/>
          <w:sz w:val="22"/>
          <w:szCs w:val="22"/>
          <w:u w:val="single"/>
        </w:rPr>
      </w:pPr>
    </w:p>
    <w:p w:rsidR="00B71B37" w:rsidRDefault="00B71B37" w:rsidP="00B71B37">
      <w:pPr>
        <w:jc w:val="both"/>
        <w:rPr>
          <w:rFonts w:asciiTheme="minorHAnsi" w:hAnsiTheme="minorHAnsi"/>
          <w:sz w:val="22"/>
          <w:szCs w:val="22"/>
        </w:rPr>
      </w:pPr>
      <w:r w:rsidRPr="00C420F5">
        <w:rPr>
          <w:rFonts w:asciiTheme="minorHAnsi" w:hAnsiTheme="minorHAnsi"/>
          <w:b/>
          <w:sz w:val="22"/>
          <w:szCs w:val="22"/>
        </w:rPr>
        <w:t>2014. évben</w:t>
      </w:r>
      <w:r w:rsidRPr="00C420F5">
        <w:rPr>
          <w:rFonts w:asciiTheme="minorHAnsi" w:hAnsiTheme="minorHAnsi"/>
          <w:sz w:val="22"/>
          <w:szCs w:val="22"/>
        </w:rPr>
        <w:t xml:space="preserve"> rendszeres gyermekvédelmi kedvezményben részesülők száma: 3 fő.</w:t>
      </w:r>
    </w:p>
    <w:p w:rsidR="00B71B37" w:rsidRPr="00C420F5" w:rsidRDefault="00C420F5" w:rsidP="00C420F5">
      <w:pPr>
        <w:shd w:val="clear" w:color="auto" w:fill="FFFFFF"/>
        <w:contextualSpacing/>
        <w:jc w:val="both"/>
        <w:rPr>
          <w:rFonts w:asciiTheme="minorHAnsi" w:hAnsiTheme="minorHAnsi"/>
          <w:sz w:val="22"/>
          <w:szCs w:val="22"/>
        </w:rPr>
      </w:pPr>
      <w:r>
        <w:rPr>
          <w:rFonts w:asciiTheme="minorHAnsi" w:hAnsiTheme="minorHAnsi"/>
          <w:sz w:val="22"/>
          <w:szCs w:val="22"/>
        </w:rPr>
        <w:t>T</w:t>
      </w:r>
      <w:r w:rsidR="00B71B37" w:rsidRPr="00C420F5">
        <w:rPr>
          <w:rFonts w:asciiTheme="minorHAnsi" w:hAnsiTheme="minorHAnsi"/>
          <w:sz w:val="22"/>
          <w:szCs w:val="22"/>
        </w:rPr>
        <w:t>ankönyvtámogatást 196.615 Ft összegben kaptak a középiskolások, az általános isko</w:t>
      </w:r>
      <w:r>
        <w:rPr>
          <w:rFonts w:asciiTheme="minorHAnsi" w:hAnsiTheme="minorHAnsi"/>
          <w:sz w:val="22"/>
          <w:szCs w:val="22"/>
        </w:rPr>
        <w:t>lások pedig 70.685 Ft összegben.</w:t>
      </w:r>
    </w:p>
    <w:p w:rsidR="004D7B14" w:rsidRDefault="004D7B14" w:rsidP="00B71B37">
      <w:pPr>
        <w:jc w:val="both"/>
        <w:rPr>
          <w:rFonts w:asciiTheme="minorHAnsi" w:hAnsiTheme="minorHAnsi"/>
          <w:sz w:val="22"/>
          <w:szCs w:val="22"/>
        </w:rPr>
      </w:pPr>
    </w:p>
    <w:p w:rsidR="00B71B37" w:rsidRPr="00C420F5" w:rsidRDefault="00B71B37" w:rsidP="00B71B37">
      <w:pPr>
        <w:jc w:val="both"/>
        <w:rPr>
          <w:rFonts w:asciiTheme="minorHAnsi" w:hAnsiTheme="minorHAnsi"/>
          <w:sz w:val="22"/>
          <w:szCs w:val="22"/>
        </w:rPr>
      </w:pPr>
      <w:r w:rsidRPr="00C420F5">
        <w:rPr>
          <w:rFonts w:asciiTheme="minorHAnsi" w:hAnsiTheme="minorHAnsi"/>
          <w:sz w:val="22"/>
          <w:szCs w:val="22"/>
        </w:rPr>
        <w:t>Az ingyenes nyári gyermekétkeztetésben 3 fő részesült.</w:t>
      </w:r>
    </w:p>
    <w:p w:rsidR="00B71B37" w:rsidRDefault="00B71B37" w:rsidP="004954E9">
      <w:pPr>
        <w:shd w:val="clear" w:color="auto" w:fill="FFFFFF"/>
        <w:jc w:val="both"/>
        <w:rPr>
          <w:rFonts w:asciiTheme="minorHAnsi" w:hAnsiTheme="minorHAnsi"/>
          <w:color w:val="222222"/>
          <w:sz w:val="22"/>
          <w:szCs w:val="22"/>
          <w:u w:val="single"/>
        </w:rPr>
      </w:pPr>
    </w:p>
    <w:p w:rsidR="00B71B37" w:rsidRPr="005577DA" w:rsidRDefault="00B71B37" w:rsidP="00B71B37">
      <w:pPr>
        <w:jc w:val="both"/>
        <w:rPr>
          <w:rFonts w:asciiTheme="minorHAnsi" w:hAnsiTheme="minorHAnsi"/>
          <w:sz w:val="22"/>
          <w:szCs w:val="22"/>
        </w:rPr>
      </w:pPr>
      <w:r w:rsidRPr="005577DA">
        <w:rPr>
          <w:rFonts w:asciiTheme="minorHAnsi" w:hAnsiTheme="minorHAnsi"/>
          <w:b/>
          <w:sz w:val="22"/>
          <w:szCs w:val="22"/>
        </w:rPr>
        <w:t>2015. évben</w:t>
      </w:r>
      <w:r w:rsidRPr="005577DA">
        <w:rPr>
          <w:rFonts w:asciiTheme="minorHAnsi" w:hAnsiTheme="minorHAnsi"/>
          <w:sz w:val="22"/>
          <w:szCs w:val="22"/>
        </w:rPr>
        <w:t xml:space="preserve"> </w:t>
      </w:r>
      <w:r w:rsidR="00C420F5" w:rsidRPr="005577DA">
        <w:rPr>
          <w:rFonts w:asciiTheme="minorHAnsi" w:hAnsiTheme="minorHAnsi"/>
          <w:sz w:val="22"/>
          <w:szCs w:val="22"/>
        </w:rPr>
        <w:t>a</w:t>
      </w:r>
      <w:r w:rsidRPr="005577DA">
        <w:rPr>
          <w:rFonts w:asciiTheme="minorHAnsi" w:hAnsiTheme="minorHAnsi"/>
          <w:sz w:val="22"/>
          <w:szCs w:val="22"/>
        </w:rPr>
        <w:t>z önkormányzat által nyújtott pénzbeli, természetbeni ellátások biztosítása:</w:t>
      </w:r>
    </w:p>
    <w:p w:rsidR="00B71B37" w:rsidRPr="005577DA" w:rsidRDefault="005577DA" w:rsidP="00C420F5">
      <w:pPr>
        <w:jc w:val="both"/>
        <w:rPr>
          <w:rFonts w:asciiTheme="minorHAnsi" w:hAnsiTheme="minorHAnsi"/>
          <w:sz w:val="22"/>
          <w:szCs w:val="22"/>
        </w:rPr>
      </w:pPr>
      <w:r w:rsidRPr="005577DA">
        <w:rPr>
          <w:rFonts w:asciiTheme="minorHAnsi" w:hAnsiTheme="minorHAnsi"/>
          <w:sz w:val="22"/>
          <w:szCs w:val="22"/>
        </w:rPr>
        <w:t>Tankönyvtámogatást 15 fő részére került kifizetésre</w:t>
      </w:r>
      <w:r w:rsidR="00B71B37" w:rsidRPr="005577DA">
        <w:rPr>
          <w:rFonts w:asciiTheme="minorHAnsi" w:hAnsiTheme="minorHAnsi"/>
          <w:sz w:val="22"/>
          <w:szCs w:val="22"/>
        </w:rPr>
        <w:t xml:space="preserve"> 198.000 Ft összegben.</w:t>
      </w:r>
    </w:p>
    <w:p w:rsidR="004D7B14" w:rsidRDefault="004D7B14" w:rsidP="00C420F5">
      <w:pPr>
        <w:jc w:val="both"/>
        <w:rPr>
          <w:rFonts w:asciiTheme="minorHAnsi" w:hAnsiTheme="minorHAnsi"/>
          <w:sz w:val="22"/>
          <w:szCs w:val="22"/>
        </w:rPr>
      </w:pPr>
    </w:p>
    <w:p w:rsidR="00C420F5" w:rsidRPr="005577DA" w:rsidRDefault="00C420F5" w:rsidP="00C420F5">
      <w:pPr>
        <w:jc w:val="both"/>
        <w:rPr>
          <w:rFonts w:asciiTheme="minorHAnsi" w:hAnsiTheme="minorHAnsi"/>
          <w:sz w:val="22"/>
          <w:szCs w:val="22"/>
        </w:rPr>
      </w:pPr>
      <w:r w:rsidRPr="005577DA">
        <w:rPr>
          <w:rFonts w:asciiTheme="minorHAnsi" w:hAnsiTheme="minorHAnsi"/>
          <w:sz w:val="22"/>
          <w:szCs w:val="22"/>
        </w:rPr>
        <w:t xml:space="preserve">Az ingyenes nyári gyermekétkeztetés 2015. évben nem valósult meg a településen.  </w:t>
      </w:r>
    </w:p>
    <w:p w:rsidR="00F7429D" w:rsidRDefault="00F7429D" w:rsidP="004954E9">
      <w:pPr>
        <w:shd w:val="clear" w:color="auto" w:fill="FFFFFF"/>
        <w:jc w:val="both"/>
        <w:rPr>
          <w:rFonts w:asciiTheme="minorHAnsi" w:hAnsiTheme="minorHAnsi"/>
          <w:color w:val="222222"/>
          <w:sz w:val="22"/>
          <w:szCs w:val="22"/>
          <w:u w:val="single"/>
        </w:rPr>
      </w:pPr>
    </w:p>
    <w:p w:rsidR="006A2072" w:rsidRPr="005577DA" w:rsidRDefault="006A2072" w:rsidP="00C420F5">
      <w:pPr>
        <w:shd w:val="clear" w:color="auto" w:fill="FFFFFF"/>
        <w:jc w:val="both"/>
        <w:rPr>
          <w:rFonts w:asciiTheme="minorHAnsi" w:hAnsiTheme="minorHAnsi"/>
          <w:sz w:val="22"/>
          <w:szCs w:val="22"/>
        </w:rPr>
      </w:pPr>
      <w:r w:rsidRPr="005577DA">
        <w:rPr>
          <w:rFonts w:asciiTheme="minorHAnsi" w:hAnsiTheme="minorHAnsi"/>
          <w:b/>
          <w:sz w:val="22"/>
          <w:szCs w:val="22"/>
        </w:rPr>
        <w:t>2016. évben</w:t>
      </w:r>
      <w:r w:rsidR="00C420F5" w:rsidRPr="005577DA">
        <w:rPr>
          <w:rFonts w:asciiTheme="minorHAnsi" w:hAnsiTheme="minorHAnsi"/>
          <w:sz w:val="22"/>
          <w:szCs w:val="22"/>
        </w:rPr>
        <w:t xml:space="preserve"> a</w:t>
      </w:r>
      <w:r w:rsidRPr="005577DA">
        <w:rPr>
          <w:rFonts w:asciiTheme="minorHAnsi" w:hAnsiTheme="minorHAnsi"/>
          <w:sz w:val="22"/>
          <w:szCs w:val="22"/>
        </w:rPr>
        <w:t xml:space="preserve"> rendszeres gyermekvédelmi ke</w:t>
      </w:r>
      <w:r w:rsidR="005B7287">
        <w:rPr>
          <w:rFonts w:asciiTheme="minorHAnsi" w:hAnsiTheme="minorHAnsi"/>
          <w:sz w:val="22"/>
          <w:szCs w:val="22"/>
        </w:rPr>
        <w:t>dvezményben részesülők száma: 2 fő.</w:t>
      </w:r>
    </w:p>
    <w:p w:rsidR="006A2072" w:rsidRPr="005577DA" w:rsidRDefault="005577DA" w:rsidP="00C420F5">
      <w:pPr>
        <w:jc w:val="both"/>
        <w:rPr>
          <w:rFonts w:asciiTheme="minorHAnsi" w:hAnsiTheme="minorHAnsi"/>
          <w:sz w:val="22"/>
          <w:szCs w:val="22"/>
        </w:rPr>
      </w:pPr>
      <w:r w:rsidRPr="005577DA">
        <w:rPr>
          <w:rFonts w:asciiTheme="minorHAnsi" w:hAnsiTheme="minorHAnsi"/>
          <w:sz w:val="22"/>
          <w:szCs w:val="22"/>
        </w:rPr>
        <w:t>Tankönyvtámogatásban 4</w:t>
      </w:r>
      <w:r w:rsidR="006A2072" w:rsidRPr="005577DA">
        <w:rPr>
          <w:rFonts w:asciiTheme="minorHAnsi" w:hAnsiTheme="minorHAnsi"/>
          <w:sz w:val="22"/>
          <w:szCs w:val="22"/>
        </w:rPr>
        <w:t xml:space="preserve"> fő </w:t>
      </w:r>
      <w:r w:rsidR="00C420F5" w:rsidRPr="005577DA">
        <w:rPr>
          <w:rFonts w:asciiTheme="minorHAnsi" w:hAnsiTheme="minorHAnsi"/>
          <w:sz w:val="22"/>
          <w:szCs w:val="22"/>
        </w:rPr>
        <w:t>általános iskolás részesült</w:t>
      </w:r>
      <w:r w:rsidR="006A2072" w:rsidRPr="005577DA">
        <w:rPr>
          <w:rFonts w:asciiTheme="minorHAnsi" w:hAnsiTheme="minorHAnsi"/>
          <w:sz w:val="22"/>
          <w:szCs w:val="22"/>
        </w:rPr>
        <w:t xml:space="preserve"> 62.625 Ft összegben,</w:t>
      </w:r>
      <w:r w:rsidR="00C420F5" w:rsidRPr="005577DA">
        <w:rPr>
          <w:rFonts w:asciiTheme="minorHAnsi" w:hAnsiTheme="minorHAnsi"/>
          <w:sz w:val="22"/>
          <w:szCs w:val="22"/>
        </w:rPr>
        <w:t xml:space="preserve"> és 8 fő középiskolás</w:t>
      </w:r>
      <w:r w:rsidR="00680984">
        <w:rPr>
          <w:rFonts w:asciiTheme="minorHAnsi" w:hAnsiTheme="minorHAnsi"/>
          <w:sz w:val="22"/>
          <w:szCs w:val="22"/>
        </w:rPr>
        <w:t>,</w:t>
      </w:r>
      <w:r w:rsidR="00C420F5" w:rsidRPr="005577DA">
        <w:rPr>
          <w:rFonts w:asciiTheme="minorHAnsi" w:hAnsiTheme="minorHAnsi"/>
          <w:sz w:val="22"/>
          <w:szCs w:val="22"/>
        </w:rPr>
        <w:t xml:space="preserve"> </w:t>
      </w:r>
      <w:r w:rsidR="00680984">
        <w:rPr>
          <w:rFonts w:asciiTheme="minorHAnsi" w:hAnsiTheme="minorHAnsi"/>
          <w:sz w:val="22"/>
          <w:szCs w:val="22"/>
        </w:rPr>
        <w:br/>
      </w:r>
      <w:r w:rsidR="006A2072" w:rsidRPr="005577DA">
        <w:rPr>
          <w:rFonts w:asciiTheme="minorHAnsi" w:hAnsiTheme="minorHAnsi"/>
          <w:sz w:val="22"/>
          <w:szCs w:val="22"/>
        </w:rPr>
        <w:t>98.065 Ft összegben</w:t>
      </w:r>
      <w:r w:rsidR="003A2CC8" w:rsidRPr="005577DA">
        <w:rPr>
          <w:rFonts w:asciiTheme="minorHAnsi" w:hAnsiTheme="minorHAnsi"/>
          <w:sz w:val="22"/>
          <w:szCs w:val="22"/>
        </w:rPr>
        <w:t>.</w:t>
      </w:r>
    </w:p>
    <w:p w:rsidR="004D7B14" w:rsidRDefault="004D7B14" w:rsidP="00C420F5">
      <w:pPr>
        <w:jc w:val="both"/>
        <w:rPr>
          <w:rFonts w:asciiTheme="minorHAnsi" w:hAnsiTheme="minorHAnsi"/>
          <w:sz w:val="22"/>
          <w:szCs w:val="22"/>
        </w:rPr>
      </w:pPr>
    </w:p>
    <w:p w:rsidR="00C420F5" w:rsidRPr="005577DA" w:rsidRDefault="00C420F5" w:rsidP="00C420F5">
      <w:pPr>
        <w:jc w:val="both"/>
        <w:rPr>
          <w:rFonts w:asciiTheme="minorHAnsi" w:hAnsiTheme="minorHAnsi"/>
          <w:sz w:val="22"/>
          <w:szCs w:val="22"/>
        </w:rPr>
      </w:pPr>
      <w:r w:rsidRPr="005577DA">
        <w:rPr>
          <w:rFonts w:asciiTheme="minorHAnsi" w:hAnsiTheme="minorHAnsi"/>
          <w:sz w:val="22"/>
          <w:szCs w:val="22"/>
        </w:rPr>
        <w:t xml:space="preserve">Az ingyenes nyári gyermekétkeztetés 2016. évben nem valósult meg a településen.  </w:t>
      </w:r>
    </w:p>
    <w:p w:rsidR="006A2072" w:rsidRPr="006A2072" w:rsidRDefault="006A2072" w:rsidP="004954E9">
      <w:pPr>
        <w:shd w:val="clear" w:color="auto" w:fill="FFFFFF"/>
        <w:jc w:val="both"/>
        <w:rPr>
          <w:rFonts w:asciiTheme="minorHAnsi" w:hAnsiTheme="minorHAnsi"/>
          <w:color w:val="222222"/>
          <w:sz w:val="22"/>
          <w:szCs w:val="22"/>
        </w:rPr>
      </w:pPr>
    </w:p>
    <w:p w:rsidR="006A2072" w:rsidRPr="005577DA" w:rsidRDefault="00C420F5" w:rsidP="006A2072">
      <w:pPr>
        <w:jc w:val="both"/>
        <w:rPr>
          <w:rFonts w:asciiTheme="minorHAnsi" w:hAnsiTheme="minorHAnsi"/>
          <w:sz w:val="22"/>
          <w:szCs w:val="22"/>
        </w:rPr>
      </w:pPr>
      <w:r w:rsidRPr="005577DA">
        <w:rPr>
          <w:rFonts w:asciiTheme="minorHAnsi" w:hAnsiTheme="minorHAnsi"/>
          <w:b/>
          <w:sz w:val="22"/>
          <w:szCs w:val="22"/>
        </w:rPr>
        <w:t>2017. évben</w:t>
      </w:r>
      <w:r w:rsidRPr="005577DA">
        <w:rPr>
          <w:rFonts w:asciiTheme="minorHAnsi" w:hAnsiTheme="minorHAnsi"/>
          <w:sz w:val="22"/>
          <w:szCs w:val="22"/>
        </w:rPr>
        <w:t xml:space="preserve"> a </w:t>
      </w:r>
      <w:r w:rsidR="006A2072" w:rsidRPr="005577DA">
        <w:rPr>
          <w:rFonts w:asciiTheme="minorHAnsi" w:hAnsiTheme="minorHAnsi"/>
          <w:sz w:val="22"/>
          <w:szCs w:val="22"/>
        </w:rPr>
        <w:t>rendszeres gyermekvédelmi kedvezményben részesülők száma: 2 fő.</w:t>
      </w:r>
    </w:p>
    <w:p w:rsidR="006A2072" w:rsidRPr="005577DA" w:rsidRDefault="00C420F5" w:rsidP="00C420F5">
      <w:pPr>
        <w:contextualSpacing/>
        <w:jc w:val="both"/>
        <w:rPr>
          <w:rFonts w:asciiTheme="minorHAnsi" w:hAnsiTheme="minorHAnsi"/>
          <w:sz w:val="22"/>
          <w:szCs w:val="22"/>
        </w:rPr>
      </w:pPr>
      <w:r w:rsidRPr="005577DA">
        <w:rPr>
          <w:rFonts w:asciiTheme="minorHAnsi" w:hAnsiTheme="minorHAnsi"/>
          <w:sz w:val="22"/>
          <w:szCs w:val="22"/>
        </w:rPr>
        <w:t xml:space="preserve">A </w:t>
      </w:r>
      <w:r w:rsidR="006A2072" w:rsidRPr="005577DA">
        <w:rPr>
          <w:rFonts w:asciiTheme="minorHAnsi" w:hAnsiTheme="minorHAnsi"/>
          <w:sz w:val="22"/>
          <w:szCs w:val="22"/>
        </w:rPr>
        <w:t>középiskolások tankönyvtámogatásában 6 fő részesül</w:t>
      </w:r>
      <w:r w:rsidR="003A2CC8" w:rsidRPr="005577DA">
        <w:rPr>
          <w:rFonts w:asciiTheme="minorHAnsi" w:hAnsiTheme="minorHAnsi"/>
          <w:sz w:val="22"/>
          <w:szCs w:val="22"/>
        </w:rPr>
        <w:t>t, összesen 60.410 Ft összegben.</w:t>
      </w:r>
    </w:p>
    <w:p w:rsidR="004D7B14" w:rsidRDefault="004D7B14" w:rsidP="00C420F5">
      <w:pPr>
        <w:jc w:val="both"/>
        <w:rPr>
          <w:rFonts w:asciiTheme="minorHAnsi" w:hAnsiTheme="minorHAnsi"/>
          <w:sz w:val="22"/>
          <w:szCs w:val="22"/>
        </w:rPr>
      </w:pPr>
    </w:p>
    <w:p w:rsidR="00C420F5" w:rsidRPr="005577DA" w:rsidRDefault="00C420F5" w:rsidP="00C420F5">
      <w:pPr>
        <w:jc w:val="both"/>
        <w:rPr>
          <w:rFonts w:asciiTheme="minorHAnsi" w:hAnsiTheme="minorHAnsi"/>
          <w:sz w:val="22"/>
          <w:szCs w:val="22"/>
        </w:rPr>
      </w:pPr>
      <w:r w:rsidRPr="005577DA">
        <w:rPr>
          <w:rFonts w:asciiTheme="minorHAnsi" w:hAnsiTheme="minorHAnsi"/>
          <w:sz w:val="22"/>
          <w:szCs w:val="22"/>
        </w:rPr>
        <w:t xml:space="preserve">Az ingyenes nyári gyermekétkeztetés 2017. évben nem valósult meg a településen.  </w:t>
      </w:r>
    </w:p>
    <w:p w:rsidR="006A2072" w:rsidRPr="006A2072" w:rsidRDefault="006A2072" w:rsidP="006A2072">
      <w:pPr>
        <w:shd w:val="clear" w:color="auto" w:fill="FFFFFF"/>
        <w:jc w:val="both"/>
        <w:rPr>
          <w:rFonts w:asciiTheme="minorHAnsi" w:hAnsiTheme="minorHAnsi"/>
          <w:color w:val="222222"/>
          <w:sz w:val="22"/>
          <w:szCs w:val="22"/>
        </w:rPr>
      </w:pPr>
    </w:p>
    <w:p w:rsidR="00AF3B5E" w:rsidRPr="007E3965" w:rsidRDefault="00AF3B5E" w:rsidP="00AF3B5E">
      <w:pPr>
        <w:jc w:val="both"/>
        <w:rPr>
          <w:rFonts w:asciiTheme="minorHAnsi" w:hAnsiTheme="minorHAnsi"/>
          <w:b/>
          <w:sz w:val="22"/>
          <w:szCs w:val="22"/>
        </w:rPr>
      </w:pPr>
      <w:r w:rsidRPr="007E3965">
        <w:rPr>
          <w:rFonts w:asciiTheme="minorHAnsi" w:hAnsiTheme="minorHAnsi"/>
          <w:b/>
          <w:i/>
          <w:iCs/>
          <w:sz w:val="22"/>
          <w:szCs w:val="22"/>
        </w:rPr>
        <w:t>i)</w:t>
      </w:r>
      <w:r w:rsidRPr="007E3965">
        <w:rPr>
          <w:rFonts w:asciiTheme="minorHAnsi" w:hAnsiTheme="minorHAnsi"/>
          <w:b/>
          <w:sz w:val="22"/>
          <w:szCs w:val="22"/>
        </w:rPr>
        <w:t xml:space="preserve"> hátrányos megkülönböztetés, az egyenlő bánásmód követelményének megsértése a szolgáltatások nyújtásakor járási, önkormányzati adat, civil érdekképviselők észrevételei  </w:t>
      </w:r>
    </w:p>
    <w:p w:rsidR="00AF3B5E" w:rsidRPr="007E3965" w:rsidRDefault="00AF3B5E" w:rsidP="00AF3B5E">
      <w:pPr>
        <w:autoSpaceDE w:val="0"/>
        <w:autoSpaceDN w:val="0"/>
        <w:adjustRightInd w:val="0"/>
        <w:ind w:firstLine="142"/>
        <w:jc w:val="both"/>
        <w:rPr>
          <w:rFonts w:asciiTheme="minorHAnsi" w:hAnsiTheme="minorHAnsi"/>
          <w:iCs/>
          <w:sz w:val="22"/>
          <w:szCs w:val="22"/>
        </w:rPr>
      </w:pPr>
      <w:r w:rsidRPr="007E3965">
        <w:rPr>
          <w:rFonts w:asciiTheme="minorHAnsi" w:hAnsiTheme="minorHAnsi"/>
          <w:i/>
          <w:iCs/>
          <w:sz w:val="22"/>
          <w:szCs w:val="22"/>
        </w:rPr>
        <w:br/>
      </w:r>
      <w:r w:rsidRPr="007E3965">
        <w:rPr>
          <w:rFonts w:asciiTheme="minorHAnsi" w:hAnsiTheme="minorHAnsi"/>
          <w:iCs/>
          <w:sz w:val="22"/>
          <w:szCs w:val="22"/>
        </w:rPr>
        <w:t>A szolgáltatások nyújtásakor hátrányos megkülönböztetésről, az egyenlő bánásmód követelményeinek megsértéséről nincs tudomásunk.</w:t>
      </w:r>
    </w:p>
    <w:p w:rsidR="00AF3B5E" w:rsidRPr="00206F2B" w:rsidRDefault="00AF3B5E" w:rsidP="00AF3B5E">
      <w:pPr>
        <w:autoSpaceDE w:val="0"/>
        <w:autoSpaceDN w:val="0"/>
        <w:adjustRightInd w:val="0"/>
        <w:ind w:firstLine="142"/>
        <w:jc w:val="both"/>
        <w:rPr>
          <w:rFonts w:asciiTheme="minorHAnsi" w:hAnsiTheme="minorHAnsi"/>
          <w:i/>
          <w:iCs/>
          <w:sz w:val="16"/>
          <w:szCs w:val="16"/>
        </w:rPr>
      </w:pPr>
    </w:p>
    <w:p w:rsidR="00AF3B5E" w:rsidRPr="007E3965" w:rsidRDefault="00AF3B5E" w:rsidP="00680984">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j)</w:t>
      </w:r>
      <w:r w:rsidRPr="007E3965">
        <w:rPr>
          <w:rFonts w:asciiTheme="minorHAnsi" w:hAnsiTheme="minorHAnsi"/>
          <w:b/>
          <w:sz w:val="22"/>
          <w:szCs w:val="22"/>
        </w:rPr>
        <w:t xml:space="preserve"> pozitív diszkrimináció (hátránykompenzáló juttatások, szolgáltatások) az ellátórendszerek keretein belül</w:t>
      </w:r>
    </w:p>
    <w:p w:rsidR="00AF3B5E" w:rsidRDefault="00AF3B5E" w:rsidP="00AF3B5E">
      <w:pPr>
        <w:jc w:val="both"/>
        <w:rPr>
          <w:rFonts w:asciiTheme="minorHAnsi" w:hAnsiTheme="minorHAnsi"/>
          <w:sz w:val="22"/>
          <w:szCs w:val="22"/>
        </w:rPr>
      </w:pPr>
      <w:r w:rsidRPr="007E3965">
        <w:rPr>
          <w:rFonts w:asciiTheme="minorHAnsi" w:hAnsiTheme="minorHAnsi"/>
          <w:sz w:val="22"/>
          <w:szCs w:val="22"/>
        </w:rPr>
        <w:br/>
        <w:t>Az ellátórendszer keretein belüli pozitív diszkriminációról nincs tudomásunk.</w:t>
      </w:r>
    </w:p>
    <w:p w:rsidR="00610F95" w:rsidRPr="007E3965" w:rsidRDefault="00610F95" w:rsidP="00AF3B5E">
      <w:pPr>
        <w:jc w:val="both"/>
        <w:rPr>
          <w:rFonts w:asciiTheme="minorHAnsi" w:hAnsiTheme="minorHAnsi"/>
          <w:sz w:val="22"/>
          <w:szCs w:val="22"/>
        </w:rPr>
      </w:pPr>
    </w:p>
    <w:p w:rsidR="00AF3B5E" w:rsidRPr="004A07D9" w:rsidRDefault="00AF3B5E" w:rsidP="008F6EDA">
      <w:pPr>
        <w:pStyle w:val="Cmsor1"/>
      </w:pPr>
      <w:bookmarkStart w:id="109" w:name="_Toc529370953"/>
      <w:r w:rsidRPr="004A07D9">
        <w:t>4.4 A kiemelt figyelmet igénylő gyermekek/tanulók, valamint fogyatékossággal élő gyerekek közoktatási lehetőségei és esélyegyenlősége</w:t>
      </w:r>
      <w:bookmarkEnd w:id="109"/>
    </w:p>
    <w:p w:rsidR="004A07D9" w:rsidRPr="004A07D9" w:rsidRDefault="004A07D9" w:rsidP="004A07D9">
      <w:pPr>
        <w:autoSpaceDE w:val="0"/>
        <w:autoSpaceDN w:val="0"/>
        <w:adjustRightInd w:val="0"/>
        <w:spacing w:after="20"/>
        <w:ind w:firstLine="142"/>
        <w:rPr>
          <w:rFonts w:asciiTheme="minorHAnsi" w:hAnsiTheme="minorHAnsi"/>
          <w:b/>
          <w:i/>
          <w:iCs/>
          <w:sz w:val="22"/>
          <w:szCs w:val="22"/>
        </w:rPr>
      </w:pPr>
    </w:p>
    <w:p w:rsidR="004A07D9" w:rsidRPr="004A07D9" w:rsidRDefault="004A07D9" w:rsidP="00680984">
      <w:pPr>
        <w:autoSpaceDE w:val="0"/>
        <w:autoSpaceDN w:val="0"/>
        <w:adjustRightInd w:val="0"/>
        <w:spacing w:after="20"/>
        <w:rPr>
          <w:rFonts w:asciiTheme="minorHAnsi" w:hAnsiTheme="minorHAnsi"/>
          <w:b/>
          <w:sz w:val="22"/>
          <w:szCs w:val="22"/>
        </w:rPr>
      </w:pPr>
      <w:proofErr w:type="gramStart"/>
      <w:r w:rsidRPr="004A07D9">
        <w:rPr>
          <w:rFonts w:asciiTheme="minorHAnsi" w:hAnsiTheme="minorHAnsi"/>
          <w:b/>
          <w:i/>
          <w:iCs/>
          <w:sz w:val="22"/>
          <w:szCs w:val="22"/>
        </w:rPr>
        <w:t>a</w:t>
      </w:r>
      <w:proofErr w:type="gramEnd"/>
      <w:r w:rsidRPr="004A07D9">
        <w:rPr>
          <w:rFonts w:asciiTheme="minorHAnsi" w:hAnsiTheme="minorHAnsi"/>
          <w:b/>
          <w:i/>
          <w:iCs/>
          <w:sz w:val="22"/>
          <w:szCs w:val="22"/>
        </w:rPr>
        <w:t>)</w:t>
      </w:r>
      <w:r w:rsidRPr="004A07D9">
        <w:rPr>
          <w:rFonts w:asciiTheme="minorHAnsi" w:hAnsiTheme="minorHAnsi"/>
          <w:b/>
          <w:sz w:val="22"/>
          <w:szCs w:val="22"/>
        </w:rPr>
        <w:t xml:space="preserve"> a hátrányos, illetve halmozottan hátrányos helyzetű, valamint sajátos nevelési igényű és beilleszkedési, tanulási, magatartási nehézséggel küzdő gyermekek/tanulók óvodai, iskolai ellátása</w:t>
      </w:r>
    </w:p>
    <w:p w:rsidR="004A07D9" w:rsidRPr="004A07D9" w:rsidRDefault="004A07D9" w:rsidP="004A07D9">
      <w:pPr>
        <w:autoSpaceDE w:val="0"/>
        <w:autoSpaceDN w:val="0"/>
        <w:adjustRightInd w:val="0"/>
        <w:jc w:val="both"/>
        <w:rPr>
          <w:rFonts w:asciiTheme="minorHAnsi" w:hAnsiTheme="minorHAnsi"/>
          <w:sz w:val="22"/>
          <w:szCs w:val="22"/>
        </w:rPr>
      </w:pPr>
      <w:r w:rsidRPr="004A07D9">
        <w:rPr>
          <w:rFonts w:asciiTheme="minorHAnsi" w:hAnsiTheme="minorHAnsi"/>
          <w:sz w:val="22"/>
          <w:szCs w:val="22"/>
        </w:rPr>
        <w:br/>
        <w:t>Az általános iskolában a kiemelt figyelmet igénylő gyermekek valamint a fogyatékossággal élő gyerekek közoktatási lehetőségei és az esélyegyenlősége biztosított.</w:t>
      </w:r>
    </w:p>
    <w:p w:rsidR="004A07D9" w:rsidRPr="004A07D9" w:rsidRDefault="004A07D9" w:rsidP="004A07D9">
      <w:pPr>
        <w:autoSpaceDE w:val="0"/>
        <w:autoSpaceDN w:val="0"/>
        <w:adjustRightInd w:val="0"/>
        <w:jc w:val="both"/>
        <w:rPr>
          <w:rFonts w:asciiTheme="minorHAnsi" w:hAnsiTheme="minorHAnsi"/>
          <w:sz w:val="22"/>
          <w:szCs w:val="22"/>
        </w:rPr>
      </w:pPr>
      <w:r w:rsidRPr="004A07D9">
        <w:rPr>
          <w:rFonts w:asciiTheme="minorHAnsi" w:hAnsiTheme="minorHAnsi"/>
          <w:sz w:val="22"/>
          <w:szCs w:val="22"/>
        </w:rPr>
        <w:br/>
        <w:t xml:space="preserve">A sajátos nevelési igényű gyermekek heti 2 órában vesznek részt az Egységes Pedagógia Szolgálat (Marcali) munkatársa által ellátott fejlesztő foglalkozásokon. Emellett a sajátos nevelési igényű gyermekekkel, tanulókkal a marcali </w:t>
      </w:r>
      <w:proofErr w:type="spellStart"/>
      <w:r w:rsidRPr="004A07D9">
        <w:rPr>
          <w:rFonts w:asciiTheme="minorHAnsi" w:hAnsiTheme="minorHAnsi"/>
          <w:sz w:val="22"/>
          <w:szCs w:val="22"/>
        </w:rPr>
        <w:t>Hétszínvirág</w:t>
      </w:r>
      <w:proofErr w:type="spellEnd"/>
      <w:r w:rsidRPr="004A07D9">
        <w:rPr>
          <w:rFonts w:asciiTheme="minorHAnsi" w:hAnsiTheme="minorHAnsi"/>
          <w:sz w:val="22"/>
          <w:szCs w:val="22"/>
        </w:rPr>
        <w:t xml:space="preserve"> Egységes Gyógypedagógiai Módszertani Intézmény, mint speciális intézmény foglalkozik.</w:t>
      </w:r>
    </w:p>
    <w:p w:rsidR="004A07D9" w:rsidRPr="00206F2B" w:rsidRDefault="004A07D9" w:rsidP="004A07D9">
      <w:pPr>
        <w:autoSpaceDE w:val="0"/>
        <w:autoSpaceDN w:val="0"/>
        <w:adjustRightInd w:val="0"/>
        <w:rPr>
          <w:rFonts w:asciiTheme="minorHAnsi" w:hAnsiTheme="minorHAnsi"/>
          <w:b/>
          <w:i/>
          <w:iCs/>
          <w:sz w:val="16"/>
          <w:szCs w:val="16"/>
        </w:rPr>
      </w:pPr>
    </w:p>
    <w:p w:rsidR="004A07D9" w:rsidRPr="004A07D9" w:rsidRDefault="004A07D9" w:rsidP="004A07D9">
      <w:pPr>
        <w:pStyle w:val="Listaszerbekezds"/>
        <w:autoSpaceDE w:val="0"/>
        <w:autoSpaceDN w:val="0"/>
        <w:adjustRightInd w:val="0"/>
        <w:ind w:left="0"/>
        <w:rPr>
          <w:rFonts w:asciiTheme="minorHAnsi" w:hAnsiTheme="minorHAnsi"/>
          <w:b/>
          <w:sz w:val="22"/>
          <w:szCs w:val="22"/>
        </w:rPr>
      </w:pPr>
      <w:r w:rsidRPr="004A07D9">
        <w:rPr>
          <w:rFonts w:asciiTheme="minorHAnsi" w:hAnsiTheme="minorHAnsi"/>
          <w:b/>
          <w:i/>
          <w:iCs/>
          <w:sz w:val="22"/>
          <w:szCs w:val="22"/>
        </w:rPr>
        <w:t>b)</w:t>
      </w:r>
      <w:r w:rsidRPr="004A07D9">
        <w:rPr>
          <w:rFonts w:asciiTheme="minorHAnsi" w:hAnsiTheme="minorHAnsi"/>
          <w:b/>
          <w:sz w:val="22"/>
          <w:szCs w:val="22"/>
        </w:rPr>
        <w:t xml:space="preserve"> a közneveléshez kapcsolódó kiegészítő szolgáltatások (pl. iskolára/óvodára jutó gyógypedagógusok, iskolapszichológusok száma stb.)</w:t>
      </w:r>
    </w:p>
    <w:p w:rsidR="00680984" w:rsidRPr="005315A7" w:rsidRDefault="00680984" w:rsidP="00680984">
      <w:pPr>
        <w:autoSpaceDE w:val="0"/>
        <w:autoSpaceDN w:val="0"/>
        <w:adjustRightInd w:val="0"/>
        <w:jc w:val="both"/>
        <w:rPr>
          <w:rFonts w:asciiTheme="minorHAnsi" w:hAnsiTheme="minorHAnsi"/>
          <w:sz w:val="16"/>
          <w:szCs w:val="16"/>
        </w:rPr>
      </w:pPr>
    </w:p>
    <w:p w:rsidR="004A07D9" w:rsidRPr="004A07D9" w:rsidRDefault="004A07D9" w:rsidP="00680984">
      <w:pPr>
        <w:autoSpaceDE w:val="0"/>
        <w:autoSpaceDN w:val="0"/>
        <w:adjustRightInd w:val="0"/>
        <w:jc w:val="both"/>
        <w:rPr>
          <w:rFonts w:asciiTheme="minorHAnsi" w:hAnsiTheme="minorHAnsi"/>
          <w:sz w:val="22"/>
          <w:szCs w:val="22"/>
        </w:rPr>
      </w:pPr>
      <w:r w:rsidRPr="004A07D9">
        <w:rPr>
          <w:rFonts w:asciiTheme="minorHAnsi" w:hAnsiTheme="minorHAnsi"/>
          <w:sz w:val="22"/>
          <w:szCs w:val="22"/>
        </w:rPr>
        <w:t>Az Iskola Pszichológiai Szolgálat (Marcali) munkatársa, heti 2 órában, a pedagógusok javaslatai alapján, a szülő beleegyezésével foglalkozik a gyerekekkel.</w:t>
      </w:r>
    </w:p>
    <w:p w:rsidR="004A07D9" w:rsidRPr="004A07D9" w:rsidRDefault="004A07D9" w:rsidP="004A07D9">
      <w:pPr>
        <w:autoSpaceDE w:val="0"/>
        <w:autoSpaceDN w:val="0"/>
        <w:adjustRightInd w:val="0"/>
        <w:ind w:firstLine="142"/>
        <w:jc w:val="both"/>
        <w:rPr>
          <w:rFonts w:asciiTheme="minorHAnsi" w:hAnsiTheme="minorHAnsi"/>
          <w:sz w:val="22"/>
          <w:szCs w:val="22"/>
        </w:rPr>
      </w:pPr>
      <w:r w:rsidRPr="004A07D9">
        <w:rPr>
          <w:rFonts w:asciiTheme="minorHAnsi" w:hAnsiTheme="minorHAnsi"/>
          <w:sz w:val="22"/>
          <w:szCs w:val="22"/>
        </w:rPr>
        <w:br/>
        <w:t>Az osztálytanító heti egy órában fejlesztő foglalkozást tart a gyerekeknek.</w:t>
      </w:r>
    </w:p>
    <w:p w:rsidR="004A07D9" w:rsidRPr="004A07D9" w:rsidRDefault="004A07D9" w:rsidP="004A07D9">
      <w:pPr>
        <w:jc w:val="both"/>
        <w:rPr>
          <w:rFonts w:asciiTheme="minorHAnsi" w:hAnsiTheme="minorHAnsi"/>
          <w:sz w:val="22"/>
          <w:szCs w:val="22"/>
        </w:rPr>
      </w:pPr>
      <w:r w:rsidRPr="004A07D9">
        <w:rPr>
          <w:rFonts w:asciiTheme="minorHAnsi" w:hAnsiTheme="minorHAnsi"/>
          <w:sz w:val="22"/>
          <w:szCs w:val="22"/>
        </w:rPr>
        <w:br/>
        <w:t>Az óvodában 1 fő utazó gyógypedagógust alkalmaznak.</w:t>
      </w:r>
    </w:p>
    <w:p w:rsidR="004A07D9" w:rsidRPr="00206F2B" w:rsidRDefault="004A07D9" w:rsidP="004A07D9">
      <w:pPr>
        <w:rPr>
          <w:rFonts w:asciiTheme="minorHAnsi" w:hAnsiTheme="minorHAnsi"/>
          <w:b/>
          <w:i/>
          <w:iCs/>
          <w:sz w:val="16"/>
          <w:szCs w:val="16"/>
        </w:rPr>
      </w:pPr>
    </w:p>
    <w:p w:rsidR="004A07D9" w:rsidRPr="004A07D9" w:rsidRDefault="004A07D9" w:rsidP="004A07D9">
      <w:pPr>
        <w:rPr>
          <w:rFonts w:asciiTheme="minorHAnsi" w:hAnsiTheme="minorHAnsi"/>
          <w:b/>
          <w:sz w:val="22"/>
          <w:szCs w:val="22"/>
        </w:rPr>
      </w:pPr>
      <w:r w:rsidRPr="004A07D9">
        <w:rPr>
          <w:rFonts w:asciiTheme="minorHAnsi" w:hAnsiTheme="minorHAnsi"/>
          <w:b/>
          <w:i/>
          <w:iCs/>
          <w:sz w:val="22"/>
          <w:szCs w:val="22"/>
        </w:rPr>
        <w:t>c)</w:t>
      </w:r>
      <w:r w:rsidRPr="004A07D9">
        <w:rPr>
          <w:rFonts w:asciiTheme="minorHAnsi" w:hAnsiTheme="minorHAnsi"/>
          <w:b/>
          <w:sz w:val="22"/>
          <w:szCs w:val="22"/>
        </w:rPr>
        <w:t xml:space="preserve"> hátrányos megkülönböztetés és jogellenes elkülönítés az oktatás, képzés területén, az intézmények között és az egyes intézményeken belüli szegregációs </w:t>
      </w:r>
    </w:p>
    <w:p w:rsidR="004A07D9" w:rsidRPr="004A07D9" w:rsidRDefault="004A07D9" w:rsidP="004A07D9">
      <w:pPr>
        <w:rPr>
          <w:rFonts w:asciiTheme="minorHAnsi" w:hAnsiTheme="minorHAnsi"/>
          <w:sz w:val="22"/>
          <w:szCs w:val="22"/>
        </w:rPr>
      </w:pPr>
      <w:r w:rsidRPr="004A07D9">
        <w:rPr>
          <w:rFonts w:asciiTheme="minorHAnsi" w:hAnsiTheme="minorHAnsi"/>
          <w:b/>
          <w:sz w:val="22"/>
          <w:szCs w:val="22"/>
        </w:rPr>
        <w:br/>
      </w:r>
      <w:r w:rsidRPr="004A07D9">
        <w:rPr>
          <w:rFonts w:asciiTheme="minorHAnsi" w:hAnsiTheme="minorHAnsi"/>
          <w:sz w:val="22"/>
          <w:szCs w:val="22"/>
        </w:rPr>
        <w:t>Hátrányos megkülönböztetés és jogellenes elkülönítés az oktatás, képzés területén, az intézmények között és az egyes intézményeken belül nem volt.</w:t>
      </w:r>
    </w:p>
    <w:p w:rsidR="004A07D9" w:rsidRPr="005315A7" w:rsidRDefault="004A07D9" w:rsidP="004A07D9">
      <w:pPr>
        <w:rPr>
          <w:rFonts w:asciiTheme="minorHAnsi" w:hAnsiTheme="minorHAnsi"/>
          <w:b/>
          <w:sz w:val="16"/>
          <w:szCs w:val="16"/>
        </w:rPr>
      </w:pPr>
    </w:p>
    <w:p w:rsidR="004A07D9" w:rsidRPr="004A07D9" w:rsidRDefault="004A07D9" w:rsidP="00680984">
      <w:pPr>
        <w:autoSpaceDE w:val="0"/>
        <w:autoSpaceDN w:val="0"/>
        <w:adjustRightInd w:val="0"/>
        <w:spacing w:after="20"/>
        <w:rPr>
          <w:rFonts w:asciiTheme="minorHAnsi" w:hAnsiTheme="minorHAnsi"/>
          <w:b/>
          <w:sz w:val="22"/>
          <w:szCs w:val="22"/>
        </w:rPr>
      </w:pPr>
      <w:r w:rsidRPr="004A07D9">
        <w:rPr>
          <w:rFonts w:asciiTheme="minorHAnsi" w:hAnsiTheme="minorHAnsi"/>
          <w:b/>
          <w:i/>
          <w:iCs/>
          <w:sz w:val="22"/>
          <w:szCs w:val="22"/>
        </w:rPr>
        <w:t>d)</w:t>
      </w:r>
      <w:r w:rsidRPr="004A07D9">
        <w:rPr>
          <w:rFonts w:asciiTheme="minorHAnsi" w:hAnsiTheme="minorHAnsi"/>
          <w:b/>
          <w:sz w:val="22"/>
          <w:szCs w:val="22"/>
        </w:rPr>
        <w:t xml:space="preserve"> az intézmények között a tanulók iskolai eredményességében, az oktatás hatékonyságában mutatkozó eltérések</w:t>
      </w:r>
    </w:p>
    <w:p w:rsidR="004A07D9" w:rsidRPr="004A07D9" w:rsidRDefault="004A07D9" w:rsidP="004A07D9">
      <w:pPr>
        <w:rPr>
          <w:rFonts w:asciiTheme="minorHAnsi" w:hAnsiTheme="minorHAnsi"/>
          <w:sz w:val="22"/>
          <w:szCs w:val="22"/>
        </w:rPr>
      </w:pPr>
      <w:r w:rsidRPr="004A07D9">
        <w:rPr>
          <w:rFonts w:asciiTheme="minorHAnsi" w:hAnsiTheme="minorHAnsi"/>
          <w:sz w:val="22"/>
          <w:szCs w:val="22"/>
        </w:rPr>
        <w:br/>
      </w:r>
      <w:r w:rsidRPr="00680984">
        <w:rPr>
          <w:rFonts w:asciiTheme="minorHAnsi" w:hAnsiTheme="minorHAnsi"/>
          <w:sz w:val="22"/>
          <w:szCs w:val="22"/>
        </w:rPr>
        <w:t>Pozitív diszkrimináció nem volt.</w:t>
      </w:r>
    </w:p>
    <w:p w:rsidR="004D7B14" w:rsidRDefault="004D7B14">
      <w:pPr>
        <w:spacing w:after="200" w:line="276" w:lineRule="auto"/>
        <w:rPr>
          <w:rFonts w:asciiTheme="minorHAnsi" w:hAnsiTheme="minorHAnsi"/>
          <w:b/>
          <w:color w:val="000000"/>
          <w:sz w:val="16"/>
          <w:szCs w:val="16"/>
        </w:rPr>
      </w:pPr>
      <w:bookmarkStart w:id="110" w:name="_Toc349211137"/>
      <w:r>
        <w:rPr>
          <w:rFonts w:asciiTheme="minorHAnsi" w:hAnsiTheme="minorHAnsi"/>
          <w:b/>
          <w:color w:val="000000"/>
          <w:sz w:val="16"/>
          <w:szCs w:val="16"/>
        </w:rPr>
        <w:br w:type="page"/>
      </w:r>
    </w:p>
    <w:p w:rsidR="00EC33B5" w:rsidRPr="00206F2B" w:rsidRDefault="00EC33B5" w:rsidP="00AF3B5E">
      <w:pPr>
        <w:jc w:val="both"/>
        <w:rPr>
          <w:rFonts w:asciiTheme="minorHAnsi" w:hAnsiTheme="minorHAnsi"/>
          <w:b/>
          <w:color w:val="000000"/>
          <w:sz w:val="16"/>
          <w:szCs w:val="16"/>
        </w:rPr>
      </w:pPr>
    </w:p>
    <w:p w:rsidR="002158DA" w:rsidRDefault="00AF3B5E" w:rsidP="002158DA">
      <w:pPr>
        <w:pStyle w:val="NormlWeb"/>
        <w:spacing w:before="0" w:beforeAutospacing="0" w:after="0" w:afterAutospacing="0"/>
        <w:jc w:val="both"/>
        <w:rPr>
          <w:rFonts w:asciiTheme="minorHAnsi" w:hAnsiTheme="minorHAnsi"/>
          <w:b/>
          <w:sz w:val="22"/>
          <w:szCs w:val="22"/>
        </w:rPr>
      </w:pPr>
      <w:r w:rsidRPr="007E3965">
        <w:rPr>
          <w:rFonts w:asciiTheme="minorHAnsi" w:hAnsiTheme="minorHAnsi"/>
          <w:b/>
          <w:color w:val="000000"/>
          <w:sz w:val="22"/>
          <w:szCs w:val="22"/>
        </w:rPr>
        <w:t xml:space="preserve">4.4.1. számú táblázat - </w:t>
      </w:r>
      <w:r w:rsidRPr="007E3965">
        <w:rPr>
          <w:rFonts w:asciiTheme="minorHAnsi" w:hAnsiTheme="minorHAnsi"/>
          <w:b/>
          <w:sz w:val="22"/>
          <w:szCs w:val="22"/>
        </w:rPr>
        <w:t>Óvodai nevelés adatai</w:t>
      </w:r>
      <w:bookmarkEnd w:id="110"/>
      <w:r w:rsidRPr="007E3965">
        <w:rPr>
          <w:rFonts w:asciiTheme="minorHAnsi" w:hAnsiTheme="minorHAnsi"/>
          <w:b/>
          <w:sz w:val="22"/>
          <w:szCs w:val="22"/>
        </w:rPr>
        <w:t xml:space="preserve"> </w:t>
      </w:r>
    </w:p>
    <w:p w:rsidR="002158DA" w:rsidRPr="00206F2B" w:rsidRDefault="002158DA" w:rsidP="002158DA">
      <w:pPr>
        <w:pStyle w:val="NormlWeb"/>
        <w:spacing w:before="0" w:beforeAutospacing="0" w:after="0" w:afterAutospacing="0"/>
        <w:jc w:val="both"/>
        <w:rPr>
          <w:rFonts w:ascii="Calibri" w:hAnsi="Calibri"/>
          <w:sz w:val="16"/>
          <w:szCs w:val="16"/>
        </w:rPr>
      </w:pP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b/>
          <w:bCs/>
          <w:color w:val="000000"/>
          <w:sz w:val="22"/>
          <w:szCs w:val="22"/>
          <w:lang w:eastAsia="en-US"/>
        </w:rPr>
        <w:t xml:space="preserve">Az intézmény neve: </w:t>
      </w:r>
      <w:r w:rsidRPr="001477AD">
        <w:rPr>
          <w:rFonts w:asciiTheme="minorHAnsi" w:eastAsiaTheme="minorHAnsi" w:hAnsiTheme="minorHAnsi"/>
          <w:color w:val="000000"/>
          <w:sz w:val="22"/>
          <w:szCs w:val="22"/>
          <w:lang w:eastAsia="en-US"/>
        </w:rPr>
        <w:t>Marcali Óvodai Központ Csi</w:t>
      </w:r>
      <w:r w:rsidR="005577DA">
        <w:rPr>
          <w:rFonts w:asciiTheme="minorHAnsi" w:eastAsiaTheme="minorHAnsi" w:hAnsiTheme="minorHAnsi"/>
          <w:color w:val="000000"/>
          <w:sz w:val="22"/>
          <w:szCs w:val="22"/>
          <w:lang w:eastAsia="en-US"/>
        </w:rPr>
        <w:t>llagvirág Művészeti Modellóvoda.</w:t>
      </w: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b/>
          <w:bCs/>
          <w:color w:val="000000"/>
          <w:sz w:val="22"/>
          <w:szCs w:val="22"/>
          <w:lang w:eastAsia="en-US"/>
        </w:rPr>
        <w:t xml:space="preserve">Az intézmény székhelye: </w:t>
      </w:r>
      <w:r w:rsidRPr="001477AD">
        <w:rPr>
          <w:rFonts w:asciiTheme="minorHAnsi" w:eastAsiaTheme="minorHAnsi" w:hAnsiTheme="minorHAnsi"/>
          <w:color w:val="000000"/>
          <w:sz w:val="22"/>
          <w:szCs w:val="22"/>
          <w:lang w:eastAsia="en-US"/>
        </w:rPr>
        <w:t xml:space="preserve">8647 Balatonmáriafürdő, Keszeg u. 16. </w:t>
      </w: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b/>
          <w:bCs/>
          <w:color w:val="000000"/>
          <w:sz w:val="22"/>
          <w:szCs w:val="22"/>
          <w:lang w:eastAsia="en-US"/>
        </w:rPr>
        <w:t xml:space="preserve">Az intézmény alapításának éve: </w:t>
      </w:r>
      <w:r w:rsidRPr="001477AD">
        <w:rPr>
          <w:rFonts w:asciiTheme="minorHAnsi" w:eastAsiaTheme="minorHAnsi" w:hAnsiTheme="minorHAnsi"/>
          <w:color w:val="000000"/>
          <w:sz w:val="22"/>
          <w:szCs w:val="22"/>
          <w:lang w:eastAsia="en-US"/>
        </w:rPr>
        <w:t xml:space="preserve">1962. </w:t>
      </w: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b/>
          <w:bCs/>
          <w:color w:val="000000"/>
          <w:sz w:val="22"/>
          <w:szCs w:val="22"/>
          <w:lang w:eastAsia="en-US"/>
        </w:rPr>
        <w:t xml:space="preserve">Az intézmény alapító szerve: </w:t>
      </w:r>
      <w:r w:rsidRPr="001477AD">
        <w:rPr>
          <w:rFonts w:asciiTheme="minorHAnsi" w:eastAsiaTheme="minorHAnsi" w:hAnsiTheme="minorHAnsi"/>
          <w:color w:val="000000"/>
          <w:sz w:val="22"/>
          <w:szCs w:val="22"/>
          <w:lang w:eastAsia="en-US"/>
        </w:rPr>
        <w:t xml:space="preserve">Balatonmáriafürdő Községi Tanács V. B. </w:t>
      </w: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b/>
          <w:bCs/>
          <w:color w:val="000000"/>
          <w:sz w:val="22"/>
          <w:szCs w:val="22"/>
          <w:lang w:eastAsia="en-US"/>
        </w:rPr>
        <w:t xml:space="preserve">Az alapító jogutódja, az intézmény fenntartója és felügyeleti szerve, székhelye: </w:t>
      </w: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color w:val="000000"/>
          <w:sz w:val="22"/>
          <w:szCs w:val="22"/>
          <w:lang w:eastAsia="en-US"/>
        </w:rPr>
        <w:t>Balatonmáriafürdő Község Önkor</w:t>
      </w:r>
      <w:r w:rsidR="005577DA">
        <w:rPr>
          <w:rFonts w:asciiTheme="minorHAnsi" w:eastAsiaTheme="minorHAnsi" w:hAnsiTheme="minorHAnsi"/>
          <w:color w:val="000000"/>
          <w:sz w:val="22"/>
          <w:szCs w:val="22"/>
          <w:lang w:eastAsia="en-US"/>
        </w:rPr>
        <w:t>mányzatának Képviselő-testülete.</w:t>
      </w: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color w:val="000000"/>
          <w:sz w:val="22"/>
          <w:szCs w:val="22"/>
          <w:lang w:eastAsia="en-US"/>
        </w:rPr>
        <w:t xml:space="preserve">8647 Balatonmáriafürdő, Gróf Széchényi Imre tér 9. </w:t>
      </w:r>
    </w:p>
    <w:p w:rsidR="001477AD" w:rsidRPr="001477AD" w:rsidRDefault="001477AD" w:rsidP="001477AD">
      <w:pPr>
        <w:autoSpaceDE w:val="0"/>
        <w:autoSpaceDN w:val="0"/>
        <w:adjustRightInd w:val="0"/>
        <w:rPr>
          <w:rFonts w:asciiTheme="minorHAnsi" w:eastAsiaTheme="minorHAnsi" w:hAnsiTheme="minorHAnsi"/>
          <w:color w:val="000000"/>
          <w:sz w:val="22"/>
          <w:szCs w:val="22"/>
          <w:lang w:eastAsia="en-US"/>
        </w:rPr>
      </w:pPr>
      <w:r w:rsidRPr="001477AD">
        <w:rPr>
          <w:rFonts w:asciiTheme="minorHAnsi" w:eastAsiaTheme="minorHAnsi" w:hAnsiTheme="minorHAnsi"/>
          <w:b/>
          <w:bCs/>
          <w:color w:val="000000"/>
          <w:sz w:val="22"/>
          <w:szCs w:val="22"/>
          <w:lang w:eastAsia="en-US"/>
        </w:rPr>
        <w:t xml:space="preserve">Az intézmény társulásban együttműködő fenntartói: </w:t>
      </w:r>
    </w:p>
    <w:p w:rsidR="001477AD" w:rsidRPr="00206F2B" w:rsidRDefault="001477AD" w:rsidP="001477AD">
      <w:pPr>
        <w:autoSpaceDE w:val="0"/>
        <w:autoSpaceDN w:val="0"/>
        <w:adjustRightInd w:val="0"/>
        <w:rPr>
          <w:rFonts w:asciiTheme="minorHAnsi" w:eastAsiaTheme="minorHAnsi" w:hAnsiTheme="minorHAnsi"/>
          <w:color w:val="000000"/>
          <w:sz w:val="22"/>
          <w:szCs w:val="22"/>
          <w:lang w:eastAsia="en-US"/>
        </w:rPr>
      </w:pPr>
      <w:r w:rsidRPr="00206F2B">
        <w:rPr>
          <w:rFonts w:asciiTheme="minorHAnsi" w:eastAsiaTheme="minorHAnsi" w:hAnsiTheme="minorHAnsi"/>
          <w:bCs/>
          <w:color w:val="000000"/>
          <w:sz w:val="22"/>
          <w:szCs w:val="22"/>
          <w:lang w:eastAsia="en-US"/>
        </w:rPr>
        <w:t xml:space="preserve">Balatonmáriafürdő Község Önkormányzata </w:t>
      </w:r>
    </w:p>
    <w:p w:rsidR="00AF3B5E" w:rsidRPr="00206F2B" w:rsidRDefault="001477AD" w:rsidP="001477AD">
      <w:pPr>
        <w:jc w:val="both"/>
        <w:rPr>
          <w:rFonts w:asciiTheme="minorHAnsi" w:hAnsiTheme="minorHAnsi"/>
          <w:sz w:val="22"/>
          <w:szCs w:val="22"/>
        </w:rPr>
      </w:pPr>
      <w:r w:rsidRPr="00206F2B">
        <w:rPr>
          <w:rFonts w:asciiTheme="minorHAnsi" w:eastAsiaTheme="minorHAnsi" w:hAnsiTheme="minorHAnsi"/>
          <w:bCs/>
          <w:color w:val="000000"/>
          <w:sz w:val="22"/>
          <w:szCs w:val="22"/>
          <w:lang w:eastAsia="en-US"/>
        </w:rPr>
        <w:t>Balatonkeresztúr Község Önkormányzata</w:t>
      </w:r>
      <w:r w:rsidR="00680984" w:rsidRPr="00206F2B">
        <w:rPr>
          <w:rFonts w:asciiTheme="minorHAnsi" w:eastAsiaTheme="minorHAnsi" w:hAnsiTheme="minorHAnsi"/>
          <w:bCs/>
          <w:color w:val="000000"/>
          <w:sz w:val="22"/>
          <w:szCs w:val="22"/>
          <w:lang w:eastAsia="en-US"/>
        </w:rPr>
        <w:t>.</w:t>
      </w:r>
    </w:p>
    <w:tbl>
      <w:tblPr>
        <w:tblW w:w="8441" w:type="dxa"/>
        <w:jc w:val="center"/>
        <w:tblInd w:w="70" w:type="dxa"/>
        <w:tblCellMar>
          <w:left w:w="70" w:type="dxa"/>
          <w:right w:w="70" w:type="dxa"/>
        </w:tblCellMar>
        <w:tblLook w:val="04A0"/>
      </w:tblPr>
      <w:tblGrid>
        <w:gridCol w:w="5967"/>
        <w:gridCol w:w="360"/>
        <w:gridCol w:w="2114"/>
      </w:tblGrid>
      <w:tr w:rsidR="008E7EE2" w:rsidRPr="008E7EE2" w:rsidTr="00C02444">
        <w:trPr>
          <w:trHeight w:val="645"/>
          <w:jc w:val="center"/>
        </w:trPr>
        <w:tc>
          <w:tcPr>
            <w:tcW w:w="8441" w:type="dxa"/>
            <w:gridSpan w:val="3"/>
            <w:tcBorders>
              <w:top w:val="nil"/>
              <w:left w:val="nil"/>
              <w:bottom w:val="nil"/>
              <w:right w:val="nil"/>
            </w:tcBorders>
            <w:shd w:val="clear" w:color="auto" w:fill="auto"/>
            <w:noWrap/>
            <w:vAlign w:val="bottom"/>
            <w:hideMark/>
          </w:tcPr>
          <w:p w:rsidR="008E7EE2" w:rsidRPr="008E7EE2" w:rsidRDefault="008E7EE2" w:rsidP="008E7EE2">
            <w:pPr>
              <w:jc w:val="center"/>
              <w:rPr>
                <w:rFonts w:ascii="Calibri" w:hAnsi="Calibri"/>
                <w:b/>
                <w:bCs/>
              </w:rPr>
            </w:pPr>
            <w:bookmarkStart w:id="111" w:name="_Toc349211140"/>
            <w:r w:rsidRPr="008E7EE2">
              <w:rPr>
                <w:rFonts w:ascii="Calibri" w:hAnsi="Calibri"/>
                <w:b/>
                <w:bCs/>
                <w:sz w:val="22"/>
                <w:szCs w:val="22"/>
              </w:rPr>
              <w:t>4.4.1. számú táblázat - Óvodai nevelés adatai (A táblázat kitöltése és elemzése opcionális.)</w:t>
            </w:r>
          </w:p>
        </w:tc>
      </w:tr>
      <w:tr w:rsidR="008E7EE2" w:rsidRPr="008E7EE2" w:rsidTr="005315A7">
        <w:trPr>
          <w:trHeight w:val="521"/>
          <w:jc w:val="center"/>
        </w:trPr>
        <w:tc>
          <w:tcPr>
            <w:tcW w:w="5967" w:type="dxa"/>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center"/>
            <w:hideMark/>
          </w:tcPr>
          <w:p w:rsidR="008E7EE2" w:rsidRPr="008E7EE2" w:rsidRDefault="008E7EE2" w:rsidP="008E7EE2">
            <w:pPr>
              <w:jc w:val="center"/>
              <w:rPr>
                <w:rFonts w:ascii="Calibri" w:hAnsi="Calibri"/>
                <w:b/>
                <w:bCs/>
              </w:rPr>
            </w:pPr>
            <w:r w:rsidRPr="008E7EE2">
              <w:rPr>
                <w:rFonts w:ascii="Calibri" w:hAnsi="Calibri"/>
                <w:b/>
                <w:bCs/>
                <w:sz w:val="22"/>
                <w:szCs w:val="22"/>
              </w:rPr>
              <w:t> ÓVODAI ELLÁTOTTSÁG</w:t>
            </w:r>
          </w:p>
        </w:tc>
        <w:tc>
          <w:tcPr>
            <w:tcW w:w="2474" w:type="dxa"/>
            <w:gridSpan w:val="2"/>
            <w:tcBorders>
              <w:top w:val="single" w:sz="4" w:space="0" w:color="auto"/>
              <w:left w:val="nil"/>
              <w:bottom w:val="single" w:sz="4" w:space="0" w:color="auto"/>
              <w:right w:val="single" w:sz="4" w:space="0" w:color="auto"/>
            </w:tcBorders>
            <w:shd w:val="clear" w:color="auto" w:fill="EAF1DD" w:themeFill="accent3" w:themeFillTint="33"/>
            <w:noWrap/>
            <w:vAlign w:val="center"/>
            <w:hideMark/>
          </w:tcPr>
          <w:p w:rsidR="008E7EE2" w:rsidRPr="008E7EE2" w:rsidRDefault="008E7EE2" w:rsidP="008E7EE2">
            <w:pPr>
              <w:jc w:val="center"/>
              <w:rPr>
                <w:rFonts w:ascii="Calibri" w:hAnsi="Calibri"/>
                <w:b/>
                <w:bCs/>
              </w:rPr>
            </w:pPr>
            <w:r w:rsidRPr="008E7EE2">
              <w:rPr>
                <w:rFonts w:ascii="Calibri" w:hAnsi="Calibri"/>
                <w:b/>
                <w:bCs/>
                <w:sz w:val="22"/>
                <w:szCs w:val="22"/>
              </w:rPr>
              <w:t>db</w:t>
            </w:r>
          </w:p>
        </w:tc>
      </w:tr>
      <w:tr w:rsidR="008E7EE2" w:rsidRPr="008E7EE2" w:rsidTr="005315A7">
        <w:trPr>
          <w:trHeight w:val="418"/>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Az óvoda telephelyeinek száma</w:t>
            </w:r>
          </w:p>
        </w:tc>
        <w:tc>
          <w:tcPr>
            <w:tcW w:w="2474" w:type="dxa"/>
            <w:gridSpan w:val="2"/>
            <w:tcBorders>
              <w:top w:val="single" w:sz="4" w:space="0" w:color="auto"/>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w:t>
            </w:r>
          </w:p>
        </w:tc>
      </w:tr>
      <w:tr w:rsidR="008E7EE2" w:rsidRPr="008E7EE2" w:rsidTr="005315A7">
        <w:trPr>
          <w:trHeight w:val="278"/>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Hány településről járnak be a gyermekek</w:t>
            </w:r>
          </w:p>
        </w:tc>
        <w:tc>
          <w:tcPr>
            <w:tcW w:w="2474" w:type="dxa"/>
            <w:gridSpan w:val="2"/>
            <w:tcBorders>
              <w:top w:val="single" w:sz="4" w:space="0" w:color="auto"/>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6</w:t>
            </w:r>
          </w:p>
        </w:tc>
      </w:tr>
      <w:tr w:rsidR="008E7EE2" w:rsidRPr="008E7EE2" w:rsidTr="00C02444">
        <w:trPr>
          <w:trHeight w:val="390"/>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Óvodai férőhelyek száma</w:t>
            </w:r>
          </w:p>
        </w:tc>
        <w:tc>
          <w:tcPr>
            <w:tcW w:w="2474" w:type="dxa"/>
            <w:gridSpan w:val="2"/>
            <w:tcBorders>
              <w:top w:val="single" w:sz="4" w:space="0" w:color="auto"/>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60</w:t>
            </w:r>
          </w:p>
        </w:tc>
      </w:tr>
      <w:tr w:rsidR="008E7EE2" w:rsidRPr="008E7EE2" w:rsidTr="005315A7">
        <w:trPr>
          <w:trHeight w:val="443"/>
          <w:jc w:val="center"/>
        </w:trPr>
        <w:tc>
          <w:tcPr>
            <w:tcW w:w="5967" w:type="dxa"/>
            <w:tcBorders>
              <w:top w:val="nil"/>
              <w:left w:val="single" w:sz="4" w:space="0" w:color="auto"/>
              <w:bottom w:val="single" w:sz="4" w:space="0" w:color="auto"/>
              <w:right w:val="single" w:sz="4" w:space="0" w:color="auto"/>
            </w:tcBorders>
            <w:shd w:val="clear" w:color="auto" w:fill="auto"/>
            <w:vAlign w:val="bottom"/>
            <w:hideMark/>
          </w:tcPr>
          <w:p w:rsidR="008E7EE2" w:rsidRPr="008E7EE2" w:rsidRDefault="008E7EE2" w:rsidP="008E7EE2">
            <w:pPr>
              <w:rPr>
                <w:rFonts w:ascii="Calibri" w:hAnsi="Calibri"/>
                <w:b/>
                <w:bCs/>
              </w:rPr>
            </w:pPr>
            <w:r w:rsidRPr="008E7EE2">
              <w:rPr>
                <w:rFonts w:ascii="Calibri" w:hAnsi="Calibri"/>
                <w:b/>
                <w:bCs/>
                <w:sz w:val="22"/>
                <w:szCs w:val="22"/>
              </w:rPr>
              <w:t>Óvodai gyermekcsoportok száma (gyógypedagógiai neveléssel együtt)</w:t>
            </w:r>
          </w:p>
        </w:tc>
        <w:tc>
          <w:tcPr>
            <w:tcW w:w="2474" w:type="dxa"/>
            <w:gridSpan w:val="2"/>
            <w:tcBorders>
              <w:top w:val="single" w:sz="4" w:space="0" w:color="auto"/>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r>
      <w:tr w:rsidR="008E7EE2" w:rsidRPr="008E7EE2" w:rsidTr="00C02444">
        <w:trPr>
          <w:trHeight w:val="405"/>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Az óvoda nyitvatartási ideje (</w:t>
            </w:r>
            <w:proofErr w:type="gramStart"/>
            <w:r w:rsidRPr="008E7EE2">
              <w:rPr>
                <w:rFonts w:ascii="Calibri" w:hAnsi="Calibri"/>
                <w:sz w:val="22"/>
                <w:szCs w:val="22"/>
              </w:rPr>
              <w:t>...</w:t>
            </w:r>
            <w:proofErr w:type="gramEnd"/>
            <w:r w:rsidRPr="008E7EE2">
              <w:rPr>
                <w:rFonts w:ascii="Calibri" w:hAnsi="Calibri"/>
                <w:sz w:val="22"/>
                <w:szCs w:val="22"/>
              </w:rPr>
              <w:t>h-tól ...h-ig):</w:t>
            </w:r>
          </w:p>
        </w:tc>
        <w:tc>
          <w:tcPr>
            <w:tcW w:w="2474" w:type="dxa"/>
            <w:gridSpan w:val="2"/>
            <w:tcBorders>
              <w:top w:val="single" w:sz="4" w:space="0" w:color="auto"/>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7.00 - 17.00</w:t>
            </w:r>
          </w:p>
        </w:tc>
      </w:tr>
      <w:tr w:rsidR="008E7EE2" w:rsidRPr="008E7EE2" w:rsidTr="00C02444">
        <w:trPr>
          <w:trHeight w:val="360"/>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A nyári óvoda-bezárás időtartama: ()</w:t>
            </w:r>
          </w:p>
        </w:tc>
        <w:tc>
          <w:tcPr>
            <w:tcW w:w="2474" w:type="dxa"/>
            <w:gridSpan w:val="2"/>
            <w:tcBorders>
              <w:top w:val="single" w:sz="4" w:space="0" w:color="auto"/>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3 hét</w:t>
            </w:r>
          </w:p>
        </w:tc>
      </w:tr>
      <w:tr w:rsidR="008E7EE2" w:rsidRPr="008E7EE2" w:rsidTr="00C02444">
        <w:trPr>
          <w:trHeight w:val="405"/>
          <w:jc w:val="center"/>
        </w:trPr>
        <w:tc>
          <w:tcPr>
            <w:tcW w:w="5967"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8E7EE2" w:rsidRPr="008E7EE2" w:rsidRDefault="008E7EE2" w:rsidP="008E7EE2">
            <w:pPr>
              <w:jc w:val="center"/>
              <w:rPr>
                <w:rFonts w:ascii="Calibri" w:hAnsi="Calibri"/>
                <w:b/>
                <w:bCs/>
              </w:rPr>
            </w:pPr>
            <w:r w:rsidRPr="008E7EE2">
              <w:rPr>
                <w:rFonts w:ascii="Calibri" w:hAnsi="Calibri"/>
                <w:b/>
                <w:bCs/>
                <w:sz w:val="22"/>
                <w:szCs w:val="22"/>
              </w:rPr>
              <w:t>Személyi feltételek</w:t>
            </w:r>
          </w:p>
        </w:tc>
        <w:tc>
          <w:tcPr>
            <w:tcW w:w="360" w:type="dxa"/>
            <w:tcBorders>
              <w:top w:val="nil"/>
              <w:left w:val="nil"/>
              <w:bottom w:val="single" w:sz="4" w:space="0" w:color="auto"/>
              <w:right w:val="single" w:sz="4" w:space="0" w:color="auto"/>
            </w:tcBorders>
            <w:shd w:val="clear" w:color="auto" w:fill="F2DBDB" w:themeFill="accent2" w:themeFillTint="33"/>
            <w:noWrap/>
            <w:vAlign w:val="center"/>
            <w:hideMark/>
          </w:tcPr>
          <w:p w:rsidR="008E7EE2" w:rsidRPr="008E7EE2" w:rsidRDefault="008E7EE2" w:rsidP="008E7EE2">
            <w:pPr>
              <w:jc w:val="center"/>
              <w:rPr>
                <w:rFonts w:ascii="Calibri" w:hAnsi="Calibri"/>
                <w:b/>
                <w:bCs/>
              </w:rPr>
            </w:pPr>
            <w:r w:rsidRPr="008E7EE2">
              <w:rPr>
                <w:rFonts w:ascii="Calibri" w:hAnsi="Calibri"/>
                <w:b/>
                <w:bCs/>
                <w:sz w:val="22"/>
                <w:szCs w:val="22"/>
              </w:rPr>
              <w:t>Fő</w:t>
            </w:r>
          </w:p>
        </w:tc>
        <w:tc>
          <w:tcPr>
            <w:tcW w:w="2114" w:type="dxa"/>
            <w:tcBorders>
              <w:top w:val="nil"/>
              <w:left w:val="nil"/>
              <w:bottom w:val="single" w:sz="4" w:space="0" w:color="auto"/>
              <w:right w:val="single" w:sz="4" w:space="0" w:color="auto"/>
            </w:tcBorders>
            <w:shd w:val="clear" w:color="auto" w:fill="F2DBDB" w:themeFill="accent2" w:themeFillTint="33"/>
            <w:vAlign w:val="center"/>
            <w:hideMark/>
          </w:tcPr>
          <w:p w:rsidR="008E7EE2" w:rsidRPr="008E7EE2" w:rsidRDefault="008E7EE2" w:rsidP="008E7EE2">
            <w:pPr>
              <w:jc w:val="center"/>
              <w:rPr>
                <w:rFonts w:ascii="Calibri" w:hAnsi="Calibri"/>
                <w:b/>
                <w:bCs/>
              </w:rPr>
            </w:pPr>
            <w:r w:rsidRPr="008E7EE2">
              <w:rPr>
                <w:rFonts w:ascii="Calibri" w:hAnsi="Calibri"/>
                <w:b/>
                <w:bCs/>
                <w:sz w:val="22"/>
                <w:szCs w:val="22"/>
              </w:rPr>
              <w:t>Hiányzó létszám</w:t>
            </w:r>
          </w:p>
        </w:tc>
      </w:tr>
      <w:tr w:rsidR="008E7EE2" w:rsidRPr="008E7EE2" w:rsidTr="00C02444">
        <w:trPr>
          <w:trHeight w:val="300"/>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Óvodapedagógusok száma</w:t>
            </w:r>
          </w:p>
        </w:tc>
        <w:tc>
          <w:tcPr>
            <w:tcW w:w="360"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4</w:t>
            </w:r>
          </w:p>
        </w:tc>
        <w:tc>
          <w:tcPr>
            <w:tcW w:w="2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C02444">
        <w:trPr>
          <w:trHeight w:val="300"/>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Ebből diplomás óvodapedagógusok száma</w:t>
            </w:r>
          </w:p>
        </w:tc>
        <w:tc>
          <w:tcPr>
            <w:tcW w:w="360"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4</w:t>
            </w:r>
          </w:p>
        </w:tc>
        <w:tc>
          <w:tcPr>
            <w:tcW w:w="2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C02444">
        <w:trPr>
          <w:trHeight w:val="300"/>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Gyógypedagógusok létszáma</w:t>
            </w:r>
          </w:p>
        </w:tc>
        <w:tc>
          <w:tcPr>
            <w:tcW w:w="360"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c>
          <w:tcPr>
            <w:tcW w:w="2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C02444">
        <w:trPr>
          <w:trHeight w:val="300"/>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Dajka/gondozónő</w:t>
            </w:r>
          </w:p>
        </w:tc>
        <w:tc>
          <w:tcPr>
            <w:tcW w:w="360"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c>
          <w:tcPr>
            <w:tcW w:w="2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C02444">
        <w:trPr>
          <w:trHeight w:val="300"/>
          <w:jc w:val="center"/>
        </w:trPr>
        <w:tc>
          <w:tcPr>
            <w:tcW w:w="5967" w:type="dxa"/>
            <w:tcBorders>
              <w:top w:val="nil"/>
              <w:left w:val="single" w:sz="4" w:space="0" w:color="auto"/>
              <w:bottom w:val="single" w:sz="4" w:space="0" w:color="auto"/>
              <w:right w:val="single" w:sz="4" w:space="0" w:color="auto"/>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Kisegítő személyzet</w:t>
            </w:r>
          </w:p>
        </w:tc>
        <w:tc>
          <w:tcPr>
            <w:tcW w:w="360"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c>
          <w:tcPr>
            <w:tcW w:w="2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C02444">
        <w:trPr>
          <w:trHeight w:val="300"/>
          <w:jc w:val="center"/>
        </w:trPr>
        <w:tc>
          <w:tcPr>
            <w:tcW w:w="6327" w:type="dxa"/>
            <w:gridSpan w:val="2"/>
            <w:tcBorders>
              <w:top w:val="nil"/>
              <w:left w:val="nil"/>
              <w:bottom w:val="nil"/>
              <w:right w:val="nil"/>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 xml:space="preserve">Forrás: </w:t>
            </w:r>
            <w:proofErr w:type="spellStart"/>
            <w:r w:rsidRPr="008E7EE2">
              <w:rPr>
                <w:rFonts w:ascii="Calibri" w:hAnsi="Calibri"/>
                <w:sz w:val="22"/>
                <w:szCs w:val="22"/>
              </w:rPr>
              <w:t>TeIR</w:t>
            </w:r>
            <w:proofErr w:type="spellEnd"/>
            <w:r w:rsidRPr="008E7EE2">
              <w:rPr>
                <w:rFonts w:ascii="Calibri" w:hAnsi="Calibri"/>
                <w:sz w:val="22"/>
                <w:szCs w:val="22"/>
              </w:rPr>
              <w:t xml:space="preserve">, KSH </w:t>
            </w:r>
            <w:proofErr w:type="spellStart"/>
            <w:r w:rsidRPr="008E7EE2">
              <w:rPr>
                <w:rFonts w:ascii="Calibri" w:hAnsi="Calibri"/>
                <w:sz w:val="22"/>
                <w:szCs w:val="22"/>
              </w:rPr>
              <w:t>Tstar</w:t>
            </w:r>
            <w:proofErr w:type="spellEnd"/>
            <w:r w:rsidRPr="008E7EE2">
              <w:rPr>
                <w:rFonts w:ascii="Calibri" w:hAnsi="Calibri"/>
                <w:sz w:val="22"/>
                <w:szCs w:val="22"/>
              </w:rPr>
              <w:t>, önkormányzati adatgyűjtés</w:t>
            </w:r>
          </w:p>
        </w:tc>
        <w:tc>
          <w:tcPr>
            <w:tcW w:w="2114" w:type="dxa"/>
            <w:tcBorders>
              <w:top w:val="nil"/>
              <w:left w:val="nil"/>
              <w:bottom w:val="nil"/>
              <w:right w:val="nil"/>
            </w:tcBorders>
            <w:shd w:val="clear" w:color="auto" w:fill="auto"/>
            <w:noWrap/>
            <w:vAlign w:val="bottom"/>
            <w:hideMark/>
          </w:tcPr>
          <w:p w:rsidR="008E7EE2" w:rsidRPr="008E7EE2" w:rsidRDefault="008E7EE2" w:rsidP="008E7EE2">
            <w:pPr>
              <w:rPr>
                <w:rFonts w:ascii="Calibri" w:hAnsi="Calibri"/>
              </w:rPr>
            </w:pPr>
          </w:p>
        </w:tc>
      </w:tr>
    </w:tbl>
    <w:p w:rsidR="001477AD" w:rsidRDefault="001477AD" w:rsidP="004636CC">
      <w:pPr>
        <w:pStyle w:val="Tblacm"/>
        <w:jc w:val="both"/>
        <w:rPr>
          <w:rFonts w:asciiTheme="minorHAnsi" w:hAnsiTheme="minorHAnsi"/>
          <w:color w:val="000000"/>
          <w:sz w:val="22"/>
          <w:highlight w:val="yellow"/>
        </w:rPr>
      </w:pPr>
    </w:p>
    <w:p w:rsidR="001477AD" w:rsidRDefault="008E7EE2" w:rsidP="00077AE3">
      <w:pPr>
        <w:pStyle w:val="Tblacm"/>
        <w:jc w:val="both"/>
        <w:rPr>
          <w:sz w:val="22"/>
        </w:rPr>
      </w:pPr>
      <w:r>
        <w:rPr>
          <w:sz w:val="22"/>
        </w:rPr>
        <w:t>Az óvoda nyitva tartási ideje igazodik a szülők munkavégzéséhez.</w:t>
      </w:r>
    </w:p>
    <w:p w:rsidR="001477AD" w:rsidRPr="002158DA" w:rsidRDefault="001477AD" w:rsidP="00077AE3">
      <w:pPr>
        <w:pStyle w:val="Tblacm"/>
        <w:jc w:val="both"/>
        <w:rPr>
          <w:rFonts w:asciiTheme="minorHAnsi" w:hAnsiTheme="minorHAnsi"/>
          <w:b/>
          <w:color w:val="000000"/>
          <w:sz w:val="22"/>
        </w:rPr>
      </w:pPr>
    </w:p>
    <w:p w:rsidR="00993060" w:rsidRPr="00077AE3" w:rsidRDefault="001477AD" w:rsidP="001477AD">
      <w:pPr>
        <w:pStyle w:val="Tblacm"/>
        <w:jc w:val="center"/>
        <w:rPr>
          <w:rFonts w:asciiTheme="minorHAnsi" w:hAnsiTheme="minorHAnsi"/>
          <w:sz w:val="22"/>
        </w:rPr>
      </w:pPr>
      <w:r>
        <w:rPr>
          <w:b/>
          <w:bCs/>
          <w:sz w:val="23"/>
          <w:szCs w:val="23"/>
        </w:rPr>
        <w:t>2017. december 31-én nyilvántartott adatok szerint</w:t>
      </w:r>
      <w:r w:rsidR="00AF3B5E" w:rsidRPr="00797A48">
        <w:rPr>
          <w:rFonts w:asciiTheme="minorHAnsi" w:hAnsiTheme="minorHAnsi"/>
          <w:b/>
          <w:color w:val="000000"/>
          <w:sz w:val="22"/>
        </w:rPr>
        <w:br/>
      </w:r>
      <w:bookmarkEnd w:id="111"/>
    </w:p>
    <w:tbl>
      <w:tblPr>
        <w:tblStyle w:val="Rcsostblzat"/>
        <w:tblW w:w="0" w:type="auto"/>
        <w:tblLook w:val="04A0"/>
      </w:tblPr>
      <w:tblGrid>
        <w:gridCol w:w="1955"/>
        <w:gridCol w:w="1944"/>
        <w:gridCol w:w="1938"/>
        <w:gridCol w:w="1937"/>
        <w:gridCol w:w="1939"/>
      </w:tblGrid>
      <w:tr w:rsidR="00993060" w:rsidRPr="001477AD" w:rsidTr="001477AD">
        <w:tc>
          <w:tcPr>
            <w:tcW w:w="1955" w:type="dxa"/>
            <w:shd w:val="clear" w:color="auto" w:fill="EAF1DD" w:themeFill="accent3" w:themeFillTint="33"/>
          </w:tcPr>
          <w:p w:rsidR="00993060" w:rsidRPr="001477AD" w:rsidRDefault="001477AD" w:rsidP="001477AD">
            <w:pPr>
              <w:jc w:val="center"/>
              <w:rPr>
                <w:rFonts w:asciiTheme="minorHAnsi" w:hAnsiTheme="minorHAnsi"/>
                <w:b/>
              </w:rPr>
            </w:pPr>
            <w:r w:rsidRPr="001477AD">
              <w:rPr>
                <w:rFonts w:asciiTheme="minorHAnsi" w:hAnsiTheme="minorHAnsi"/>
                <w:b/>
              </w:rPr>
              <w:t>Település</w:t>
            </w:r>
          </w:p>
        </w:tc>
        <w:tc>
          <w:tcPr>
            <w:tcW w:w="1944" w:type="dxa"/>
            <w:shd w:val="clear" w:color="auto" w:fill="EAF1DD" w:themeFill="accent3" w:themeFillTint="33"/>
          </w:tcPr>
          <w:p w:rsidR="00993060" w:rsidRPr="001477AD" w:rsidRDefault="001477AD" w:rsidP="001477AD">
            <w:pPr>
              <w:jc w:val="center"/>
              <w:rPr>
                <w:rFonts w:asciiTheme="minorHAnsi" w:hAnsiTheme="minorHAnsi"/>
                <w:b/>
              </w:rPr>
            </w:pPr>
            <w:r>
              <w:rPr>
                <w:rFonts w:asciiTheme="minorHAnsi" w:hAnsiTheme="minorHAnsi"/>
                <w:b/>
              </w:rPr>
              <w:t>Gyermek l</w:t>
            </w:r>
            <w:r w:rsidRPr="001477AD">
              <w:rPr>
                <w:rFonts w:asciiTheme="minorHAnsi" w:hAnsiTheme="minorHAnsi"/>
                <w:b/>
              </w:rPr>
              <w:t>étszám</w:t>
            </w:r>
          </w:p>
        </w:tc>
        <w:tc>
          <w:tcPr>
            <w:tcW w:w="1938" w:type="dxa"/>
            <w:shd w:val="clear" w:color="auto" w:fill="EAF1DD" w:themeFill="accent3" w:themeFillTint="33"/>
          </w:tcPr>
          <w:p w:rsidR="00993060" w:rsidRPr="001477AD" w:rsidRDefault="00993060" w:rsidP="001477AD">
            <w:pPr>
              <w:jc w:val="center"/>
              <w:rPr>
                <w:rFonts w:asciiTheme="minorHAnsi" w:hAnsiTheme="minorHAnsi"/>
                <w:b/>
              </w:rPr>
            </w:pPr>
            <w:r w:rsidRPr="001477AD">
              <w:rPr>
                <w:rFonts w:asciiTheme="minorHAnsi" w:hAnsiTheme="minorHAnsi"/>
                <w:b/>
              </w:rPr>
              <w:t>GYV</w:t>
            </w:r>
          </w:p>
        </w:tc>
        <w:tc>
          <w:tcPr>
            <w:tcW w:w="1937" w:type="dxa"/>
            <w:shd w:val="clear" w:color="auto" w:fill="EAF1DD" w:themeFill="accent3" w:themeFillTint="33"/>
          </w:tcPr>
          <w:p w:rsidR="00993060" w:rsidRPr="001477AD" w:rsidRDefault="00993060" w:rsidP="001477AD">
            <w:pPr>
              <w:jc w:val="center"/>
              <w:rPr>
                <w:rFonts w:asciiTheme="minorHAnsi" w:hAnsiTheme="minorHAnsi"/>
                <w:b/>
              </w:rPr>
            </w:pPr>
            <w:r w:rsidRPr="001477AD">
              <w:rPr>
                <w:rFonts w:asciiTheme="minorHAnsi" w:hAnsiTheme="minorHAnsi"/>
                <w:b/>
              </w:rPr>
              <w:t>HH</w:t>
            </w:r>
          </w:p>
        </w:tc>
        <w:tc>
          <w:tcPr>
            <w:tcW w:w="1939" w:type="dxa"/>
            <w:shd w:val="clear" w:color="auto" w:fill="EAF1DD" w:themeFill="accent3" w:themeFillTint="33"/>
          </w:tcPr>
          <w:p w:rsidR="00993060" w:rsidRPr="001477AD" w:rsidRDefault="00993060" w:rsidP="001477AD">
            <w:pPr>
              <w:jc w:val="center"/>
              <w:rPr>
                <w:rFonts w:asciiTheme="minorHAnsi" w:hAnsiTheme="minorHAnsi"/>
                <w:b/>
              </w:rPr>
            </w:pPr>
            <w:r w:rsidRPr="001477AD">
              <w:rPr>
                <w:rFonts w:asciiTheme="minorHAnsi" w:hAnsiTheme="minorHAnsi"/>
                <w:b/>
              </w:rPr>
              <w:t>HHH</w:t>
            </w:r>
          </w:p>
        </w:tc>
      </w:tr>
      <w:tr w:rsidR="00993060" w:rsidRPr="001477AD" w:rsidTr="001477AD">
        <w:tc>
          <w:tcPr>
            <w:tcW w:w="1955" w:type="dxa"/>
            <w:shd w:val="clear" w:color="auto" w:fill="auto"/>
          </w:tcPr>
          <w:p w:rsidR="00993060" w:rsidRPr="001477AD" w:rsidRDefault="00993060" w:rsidP="00993060">
            <w:pPr>
              <w:jc w:val="both"/>
              <w:rPr>
                <w:rFonts w:asciiTheme="minorHAnsi" w:hAnsiTheme="minorHAnsi"/>
              </w:rPr>
            </w:pPr>
            <w:r w:rsidRPr="001477AD">
              <w:rPr>
                <w:rFonts w:asciiTheme="minorHAnsi" w:hAnsiTheme="minorHAnsi"/>
              </w:rPr>
              <w:t>Balatonkeresztúr</w:t>
            </w:r>
          </w:p>
        </w:tc>
        <w:tc>
          <w:tcPr>
            <w:tcW w:w="1944" w:type="dxa"/>
            <w:shd w:val="clear" w:color="auto" w:fill="auto"/>
          </w:tcPr>
          <w:p w:rsidR="00993060" w:rsidRPr="001477AD" w:rsidRDefault="00993060" w:rsidP="00993060">
            <w:pPr>
              <w:jc w:val="center"/>
              <w:rPr>
                <w:rFonts w:asciiTheme="minorHAnsi" w:hAnsiTheme="minorHAnsi"/>
              </w:rPr>
            </w:pPr>
            <w:r w:rsidRPr="001477AD">
              <w:rPr>
                <w:rFonts w:asciiTheme="minorHAnsi" w:hAnsiTheme="minorHAnsi"/>
              </w:rPr>
              <w:t>25</w:t>
            </w:r>
          </w:p>
        </w:tc>
        <w:tc>
          <w:tcPr>
            <w:tcW w:w="1938" w:type="dxa"/>
            <w:shd w:val="clear" w:color="auto" w:fill="auto"/>
          </w:tcPr>
          <w:p w:rsidR="00993060" w:rsidRPr="001477AD" w:rsidRDefault="00993060" w:rsidP="00993060">
            <w:pPr>
              <w:jc w:val="center"/>
              <w:rPr>
                <w:rFonts w:asciiTheme="minorHAnsi" w:hAnsiTheme="minorHAnsi"/>
              </w:rPr>
            </w:pPr>
            <w:r w:rsidRPr="001477AD">
              <w:rPr>
                <w:rFonts w:asciiTheme="minorHAnsi" w:hAnsiTheme="minorHAnsi"/>
              </w:rPr>
              <w:t>2</w:t>
            </w:r>
          </w:p>
        </w:tc>
        <w:tc>
          <w:tcPr>
            <w:tcW w:w="1937" w:type="dxa"/>
            <w:shd w:val="clear" w:color="auto" w:fill="auto"/>
          </w:tcPr>
          <w:p w:rsidR="00993060" w:rsidRPr="001477AD" w:rsidRDefault="00993060" w:rsidP="00993060">
            <w:pPr>
              <w:jc w:val="center"/>
              <w:rPr>
                <w:rFonts w:asciiTheme="minorHAnsi" w:hAnsiTheme="minorHAnsi"/>
              </w:rPr>
            </w:pPr>
            <w:r w:rsidRPr="001477AD">
              <w:rPr>
                <w:rFonts w:asciiTheme="minorHAnsi" w:hAnsiTheme="minorHAnsi"/>
              </w:rPr>
              <w:t>2</w:t>
            </w:r>
          </w:p>
        </w:tc>
        <w:tc>
          <w:tcPr>
            <w:tcW w:w="1939" w:type="dxa"/>
            <w:shd w:val="clear" w:color="auto" w:fill="auto"/>
          </w:tcPr>
          <w:p w:rsidR="00993060" w:rsidRPr="001477AD" w:rsidRDefault="00993060" w:rsidP="00993060">
            <w:pPr>
              <w:jc w:val="center"/>
              <w:rPr>
                <w:rFonts w:asciiTheme="minorHAnsi" w:hAnsiTheme="minorHAnsi"/>
              </w:rPr>
            </w:pPr>
            <w:r w:rsidRPr="001477AD">
              <w:rPr>
                <w:rFonts w:asciiTheme="minorHAnsi" w:hAnsiTheme="minorHAnsi"/>
              </w:rPr>
              <w:t>0</w:t>
            </w:r>
          </w:p>
        </w:tc>
      </w:tr>
      <w:tr w:rsidR="00993060" w:rsidTr="00993060">
        <w:tc>
          <w:tcPr>
            <w:tcW w:w="1955" w:type="dxa"/>
          </w:tcPr>
          <w:p w:rsidR="00993060" w:rsidRDefault="00993060" w:rsidP="00993060">
            <w:pPr>
              <w:jc w:val="both"/>
              <w:rPr>
                <w:rFonts w:asciiTheme="minorHAnsi" w:hAnsiTheme="minorHAnsi"/>
              </w:rPr>
            </w:pPr>
            <w:r>
              <w:rPr>
                <w:rFonts w:asciiTheme="minorHAnsi" w:hAnsiTheme="minorHAnsi"/>
              </w:rPr>
              <w:t>Balatonmáriafürdő</w:t>
            </w:r>
          </w:p>
        </w:tc>
        <w:tc>
          <w:tcPr>
            <w:tcW w:w="1944" w:type="dxa"/>
          </w:tcPr>
          <w:p w:rsidR="00993060" w:rsidRDefault="00993060" w:rsidP="00993060">
            <w:pPr>
              <w:jc w:val="center"/>
              <w:rPr>
                <w:rFonts w:asciiTheme="minorHAnsi" w:hAnsiTheme="minorHAnsi"/>
              </w:rPr>
            </w:pPr>
            <w:r>
              <w:rPr>
                <w:rFonts w:asciiTheme="minorHAnsi" w:hAnsiTheme="minorHAnsi"/>
              </w:rPr>
              <w:t>13</w:t>
            </w:r>
          </w:p>
        </w:tc>
        <w:tc>
          <w:tcPr>
            <w:tcW w:w="1938" w:type="dxa"/>
          </w:tcPr>
          <w:p w:rsidR="00993060" w:rsidRDefault="00993060" w:rsidP="00993060">
            <w:pPr>
              <w:jc w:val="center"/>
              <w:rPr>
                <w:rFonts w:asciiTheme="minorHAnsi" w:hAnsiTheme="minorHAnsi"/>
              </w:rPr>
            </w:pPr>
            <w:r>
              <w:rPr>
                <w:rFonts w:asciiTheme="minorHAnsi" w:hAnsiTheme="minorHAnsi"/>
              </w:rPr>
              <w:t>0</w:t>
            </w:r>
          </w:p>
        </w:tc>
        <w:tc>
          <w:tcPr>
            <w:tcW w:w="1937" w:type="dxa"/>
          </w:tcPr>
          <w:p w:rsidR="00993060" w:rsidRDefault="00993060" w:rsidP="00993060">
            <w:pPr>
              <w:jc w:val="center"/>
              <w:rPr>
                <w:rFonts w:asciiTheme="minorHAnsi" w:hAnsiTheme="minorHAnsi"/>
              </w:rPr>
            </w:pPr>
            <w:r>
              <w:rPr>
                <w:rFonts w:asciiTheme="minorHAnsi" w:hAnsiTheme="minorHAnsi"/>
              </w:rPr>
              <w:t>0</w:t>
            </w:r>
          </w:p>
        </w:tc>
        <w:tc>
          <w:tcPr>
            <w:tcW w:w="1939" w:type="dxa"/>
          </w:tcPr>
          <w:p w:rsidR="00993060" w:rsidRDefault="00993060" w:rsidP="00993060">
            <w:pPr>
              <w:jc w:val="center"/>
              <w:rPr>
                <w:rFonts w:asciiTheme="minorHAnsi" w:hAnsiTheme="minorHAnsi"/>
              </w:rPr>
            </w:pPr>
            <w:r>
              <w:rPr>
                <w:rFonts w:asciiTheme="minorHAnsi" w:hAnsiTheme="minorHAnsi"/>
              </w:rPr>
              <w:t>0</w:t>
            </w:r>
          </w:p>
        </w:tc>
      </w:tr>
      <w:tr w:rsidR="00993060" w:rsidTr="00993060">
        <w:tc>
          <w:tcPr>
            <w:tcW w:w="1955" w:type="dxa"/>
          </w:tcPr>
          <w:p w:rsidR="00993060" w:rsidRDefault="00993060" w:rsidP="00993060">
            <w:pPr>
              <w:jc w:val="both"/>
              <w:rPr>
                <w:rFonts w:asciiTheme="minorHAnsi" w:hAnsiTheme="minorHAnsi"/>
              </w:rPr>
            </w:pPr>
            <w:r>
              <w:rPr>
                <w:rFonts w:asciiTheme="minorHAnsi" w:hAnsiTheme="minorHAnsi"/>
              </w:rPr>
              <w:t>Balatonberény</w:t>
            </w:r>
          </w:p>
        </w:tc>
        <w:tc>
          <w:tcPr>
            <w:tcW w:w="1944" w:type="dxa"/>
          </w:tcPr>
          <w:p w:rsidR="00993060" w:rsidRDefault="00993060" w:rsidP="00993060">
            <w:pPr>
              <w:jc w:val="center"/>
              <w:rPr>
                <w:rFonts w:asciiTheme="minorHAnsi" w:hAnsiTheme="minorHAnsi"/>
              </w:rPr>
            </w:pPr>
            <w:r>
              <w:rPr>
                <w:rFonts w:asciiTheme="minorHAnsi" w:hAnsiTheme="minorHAnsi"/>
              </w:rPr>
              <w:t>4</w:t>
            </w:r>
          </w:p>
        </w:tc>
        <w:tc>
          <w:tcPr>
            <w:tcW w:w="1938" w:type="dxa"/>
          </w:tcPr>
          <w:p w:rsidR="00993060" w:rsidRDefault="00993060" w:rsidP="00993060">
            <w:pPr>
              <w:jc w:val="center"/>
              <w:rPr>
                <w:rFonts w:asciiTheme="minorHAnsi" w:hAnsiTheme="minorHAnsi"/>
              </w:rPr>
            </w:pPr>
            <w:r>
              <w:rPr>
                <w:rFonts w:asciiTheme="minorHAnsi" w:hAnsiTheme="minorHAnsi"/>
              </w:rPr>
              <w:t>0</w:t>
            </w:r>
          </w:p>
        </w:tc>
        <w:tc>
          <w:tcPr>
            <w:tcW w:w="1937" w:type="dxa"/>
          </w:tcPr>
          <w:p w:rsidR="00993060" w:rsidRDefault="00993060" w:rsidP="00993060">
            <w:pPr>
              <w:jc w:val="center"/>
              <w:rPr>
                <w:rFonts w:asciiTheme="minorHAnsi" w:hAnsiTheme="minorHAnsi"/>
              </w:rPr>
            </w:pPr>
            <w:r>
              <w:rPr>
                <w:rFonts w:asciiTheme="minorHAnsi" w:hAnsiTheme="minorHAnsi"/>
              </w:rPr>
              <w:t>0</w:t>
            </w:r>
          </w:p>
        </w:tc>
        <w:tc>
          <w:tcPr>
            <w:tcW w:w="1939" w:type="dxa"/>
          </w:tcPr>
          <w:p w:rsidR="00993060" w:rsidRDefault="00993060" w:rsidP="00993060">
            <w:pPr>
              <w:jc w:val="center"/>
              <w:rPr>
                <w:rFonts w:asciiTheme="minorHAnsi" w:hAnsiTheme="minorHAnsi"/>
              </w:rPr>
            </w:pPr>
            <w:r>
              <w:rPr>
                <w:rFonts w:asciiTheme="minorHAnsi" w:hAnsiTheme="minorHAnsi"/>
              </w:rPr>
              <w:t>0</w:t>
            </w:r>
          </w:p>
        </w:tc>
      </w:tr>
      <w:tr w:rsidR="00993060" w:rsidTr="00993060">
        <w:tc>
          <w:tcPr>
            <w:tcW w:w="1955" w:type="dxa"/>
          </w:tcPr>
          <w:p w:rsidR="00993060" w:rsidRDefault="00993060" w:rsidP="00993060">
            <w:pPr>
              <w:jc w:val="both"/>
              <w:rPr>
                <w:rFonts w:asciiTheme="minorHAnsi" w:hAnsiTheme="minorHAnsi"/>
              </w:rPr>
            </w:pPr>
            <w:r>
              <w:rPr>
                <w:rFonts w:asciiTheme="minorHAnsi" w:hAnsiTheme="minorHAnsi"/>
              </w:rPr>
              <w:t>Balatonfenyves</w:t>
            </w:r>
          </w:p>
        </w:tc>
        <w:tc>
          <w:tcPr>
            <w:tcW w:w="1944" w:type="dxa"/>
          </w:tcPr>
          <w:p w:rsidR="00993060" w:rsidRDefault="00993060" w:rsidP="00993060">
            <w:pPr>
              <w:jc w:val="center"/>
              <w:rPr>
                <w:rFonts w:asciiTheme="minorHAnsi" w:hAnsiTheme="minorHAnsi"/>
              </w:rPr>
            </w:pPr>
            <w:r>
              <w:rPr>
                <w:rFonts w:asciiTheme="minorHAnsi" w:hAnsiTheme="minorHAnsi"/>
              </w:rPr>
              <w:t>2</w:t>
            </w:r>
          </w:p>
        </w:tc>
        <w:tc>
          <w:tcPr>
            <w:tcW w:w="1938" w:type="dxa"/>
          </w:tcPr>
          <w:p w:rsidR="00993060" w:rsidRDefault="00993060" w:rsidP="00993060">
            <w:pPr>
              <w:jc w:val="center"/>
              <w:rPr>
                <w:rFonts w:asciiTheme="minorHAnsi" w:hAnsiTheme="minorHAnsi"/>
              </w:rPr>
            </w:pPr>
            <w:r>
              <w:rPr>
                <w:rFonts w:asciiTheme="minorHAnsi" w:hAnsiTheme="minorHAnsi"/>
              </w:rPr>
              <w:t>0</w:t>
            </w:r>
          </w:p>
        </w:tc>
        <w:tc>
          <w:tcPr>
            <w:tcW w:w="1937" w:type="dxa"/>
          </w:tcPr>
          <w:p w:rsidR="00993060" w:rsidRDefault="00993060" w:rsidP="00993060">
            <w:pPr>
              <w:jc w:val="center"/>
              <w:rPr>
                <w:rFonts w:asciiTheme="minorHAnsi" w:hAnsiTheme="minorHAnsi"/>
              </w:rPr>
            </w:pPr>
            <w:r>
              <w:rPr>
                <w:rFonts w:asciiTheme="minorHAnsi" w:hAnsiTheme="minorHAnsi"/>
              </w:rPr>
              <w:t>0</w:t>
            </w:r>
          </w:p>
        </w:tc>
        <w:tc>
          <w:tcPr>
            <w:tcW w:w="1939" w:type="dxa"/>
          </w:tcPr>
          <w:p w:rsidR="00993060" w:rsidRDefault="00993060" w:rsidP="00993060">
            <w:pPr>
              <w:jc w:val="center"/>
              <w:rPr>
                <w:rFonts w:asciiTheme="minorHAnsi" w:hAnsiTheme="minorHAnsi"/>
              </w:rPr>
            </w:pPr>
            <w:r>
              <w:rPr>
                <w:rFonts w:asciiTheme="minorHAnsi" w:hAnsiTheme="minorHAnsi"/>
              </w:rPr>
              <w:t>0</w:t>
            </w:r>
          </w:p>
        </w:tc>
      </w:tr>
      <w:tr w:rsidR="00993060" w:rsidTr="00993060">
        <w:tc>
          <w:tcPr>
            <w:tcW w:w="1955" w:type="dxa"/>
          </w:tcPr>
          <w:p w:rsidR="00993060" w:rsidRDefault="00993060" w:rsidP="00993060">
            <w:pPr>
              <w:jc w:val="both"/>
              <w:rPr>
                <w:rFonts w:asciiTheme="minorHAnsi" w:hAnsiTheme="minorHAnsi"/>
              </w:rPr>
            </w:pPr>
            <w:r>
              <w:rPr>
                <w:rFonts w:asciiTheme="minorHAnsi" w:hAnsiTheme="minorHAnsi"/>
              </w:rPr>
              <w:t>Balatonújlak</w:t>
            </w:r>
          </w:p>
        </w:tc>
        <w:tc>
          <w:tcPr>
            <w:tcW w:w="1944" w:type="dxa"/>
          </w:tcPr>
          <w:p w:rsidR="00993060" w:rsidRDefault="00993060" w:rsidP="00993060">
            <w:pPr>
              <w:jc w:val="center"/>
              <w:rPr>
                <w:rFonts w:asciiTheme="minorHAnsi" w:hAnsiTheme="minorHAnsi"/>
              </w:rPr>
            </w:pPr>
            <w:r>
              <w:rPr>
                <w:rFonts w:asciiTheme="minorHAnsi" w:hAnsiTheme="minorHAnsi"/>
              </w:rPr>
              <w:t>4</w:t>
            </w:r>
          </w:p>
        </w:tc>
        <w:tc>
          <w:tcPr>
            <w:tcW w:w="1938" w:type="dxa"/>
          </w:tcPr>
          <w:p w:rsidR="00993060" w:rsidRDefault="00993060" w:rsidP="00993060">
            <w:pPr>
              <w:jc w:val="center"/>
              <w:rPr>
                <w:rFonts w:asciiTheme="minorHAnsi" w:hAnsiTheme="minorHAnsi"/>
              </w:rPr>
            </w:pPr>
            <w:r>
              <w:rPr>
                <w:rFonts w:asciiTheme="minorHAnsi" w:hAnsiTheme="minorHAnsi"/>
              </w:rPr>
              <w:t>0</w:t>
            </w:r>
          </w:p>
        </w:tc>
        <w:tc>
          <w:tcPr>
            <w:tcW w:w="1937" w:type="dxa"/>
          </w:tcPr>
          <w:p w:rsidR="00993060" w:rsidRDefault="00993060" w:rsidP="00993060">
            <w:pPr>
              <w:jc w:val="center"/>
              <w:rPr>
                <w:rFonts w:asciiTheme="minorHAnsi" w:hAnsiTheme="minorHAnsi"/>
              </w:rPr>
            </w:pPr>
            <w:r>
              <w:rPr>
                <w:rFonts w:asciiTheme="minorHAnsi" w:hAnsiTheme="minorHAnsi"/>
              </w:rPr>
              <w:t>0</w:t>
            </w:r>
          </w:p>
        </w:tc>
        <w:tc>
          <w:tcPr>
            <w:tcW w:w="1939" w:type="dxa"/>
          </w:tcPr>
          <w:p w:rsidR="00993060" w:rsidRDefault="00993060" w:rsidP="00993060">
            <w:pPr>
              <w:jc w:val="center"/>
              <w:rPr>
                <w:rFonts w:asciiTheme="minorHAnsi" w:hAnsiTheme="minorHAnsi"/>
              </w:rPr>
            </w:pPr>
            <w:r>
              <w:rPr>
                <w:rFonts w:asciiTheme="minorHAnsi" w:hAnsiTheme="minorHAnsi"/>
              </w:rPr>
              <w:t>0</w:t>
            </w:r>
          </w:p>
        </w:tc>
      </w:tr>
      <w:tr w:rsidR="00993060" w:rsidTr="00993060">
        <w:tc>
          <w:tcPr>
            <w:tcW w:w="1955" w:type="dxa"/>
          </w:tcPr>
          <w:p w:rsidR="00993060" w:rsidRDefault="00993060" w:rsidP="00993060">
            <w:pPr>
              <w:jc w:val="both"/>
              <w:rPr>
                <w:rFonts w:asciiTheme="minorHAnsi" w:hAnsiTheme="minorHAnsi"/>
              </w:rPr>
            </w:pPr>
            <w:r>
              <w:rPr>
                <w:rFonts w:asciiTheme="minorHAnsi" w:hAnsiTheme="minorHAnsi"/>
              </w:rPr>
              <w:t>Fonyód</w:t>
            </w:r>
          </w:p>
        </w:tc>
        <w:tc>
          <w:tcPr>
            <w:tcW w:w="1944" w:type="dxa"/>
          </w:tcPr>
          <w:p w:rsidR="00993060" w:rsidRDefault="00993060" w:rsidP="00993060">
            <w:pPr>
              <w:jc w:val="center"/>
              <w:rPr>
                <w:rFonts w:asciiTheme="minorHAnsi" w:hAnsiTheme="minorHAnsi"/>
              </w:rPr>
            </w:pPr>
            <w:r>
              <w:rPr>
                <w:rFonts w:asciiTheme="minorHAnsi" w:hAnsiTheme="minorHAnsi"/>
              </w:rPr>
              <w:t>2</w:t>
            </w:r>
          </w:p>
        </w:tc>
        <w:tc>
          <w:tcPr>
            <w:tcW w:w="1938" w:type="dxa"/>
          </w:tcPr>
          <w:p w:rsidR="00993060" w:rsidRDefault="00993060" w:rsidP="00993060">
            <w:pPr>
              <w:jc w:val="center"/>
              <w:rPr>
                <w:rFonts w:asciiTheme="minorHAnsi" w:hAnsiTheme="minorHAnsi"/>
              </w:rPr>
            </w:pPr>
            <w:r>
              <w:rPr>
                <w:rFonts w:asciiTheme="minorHAnsi" w:hAnsiTheme="minorHAnsi"/>
              </w:rPr>
              <w:t>0</w:t>
            </w:r>
          </w:p>
        </w:tc>
        <w:tc>
          <w:tcPr>
            <w:tcW w:w="1937" w:type="dxa"/>
          </w:tcPr>
          <w:p w:rsidR="00993060" w:rsidRDefault="00993060" w:rsidP="00993060">
            <w:pPr>
              <w:jc w:val="center"/>
              <w:rPr>
                <w:rFonts w:asciiTheme="minorHAnsi" w:hAnsiTheme="minorHAnsi"/>
              </w:rPr>
            </w:pPr>
            <w:r>
              <w:rPr>
                <w:rFonts w:asciiTheme="minorHAnsi" w:hAnsiTheme="minorHAnsi"/>
              </w:rPr>
              <w:t>0</w:t>
            </w:r>
          </w:p>
        </w:tc>
        <w:tc>
          <w:tcPr>
            <w:tcW w:w="1939" w:type="dxa"/>
          </w:tcPr>
          <w:p w:rsidR="00993060" w:rsidRDefault="00993060" w:rsidP="00993060">
            <w:pPr>
              <w:jc w:val="center"/>
              <w:rPr>
                <w:rFonts w:asciiTheme="minorHAnsi" w:hAnsiTheme="minorHAnsi"/>
              </w:rPr>
            </w:pPr>
            <w:r>
              <w:rPr>
                <w:rFonts w:asciiTheme="minorHAnsi" w:hAnsiTheme="minorHAnsi"/>
              </w:rPr>
              <w:t>0</w:t>
            </w:r>
          </w:p>
        </w:tc>
      </w:tr>
      <w:tr w:rsidR="00993060" w:rsidTr="00993060">
        <w:tc>
          <w:tcPr>
            <w:tcW w:w="1955" w:type="dxa"/>
          </w:tcPr>
          <w:p w:rsidR="00993060" w:rsidRDefault="00993060" w:rsidP="00993060">
            <w:pPr>
              <w:jc w:val="both"/>
              <w:rPr>
                <w:rFonts w:asciiTheme="minorHAnsi" w:hAnsiTheme="minorHAnsi"/>
              </w:rPr>
            </w:pPr>
            <w:r>
              <w:rPr>
                <w:rFonts w:asciiTheme="minorHAnsi" w:hAnsiTheme="minorHAnsi"/>
              </w:rPr>
              <w:t>Kéthely</w:t>
            </w:r>
          </w:p>
        </w:tc>
        <w:tc>
          <w:tcPr>
            <w:tcW w:w="1944" w:type="dxa"/>
          </w:tcPr>
          <w:p w:rsidR="00993060" w:rsidRDefault="00993060" w:rsidP="00993060">
            <w:pPr>
              <w:jc w:val="center"/>
              <w:rPr>
                <w:rFonts w:asciiTheme="minorHAnsi" w:hAnsiTheme="minorHAnsi"/>
              </w:rPr>
            </w:pPr>
            <w:r>
              <w:rPr>
                <w:rFonts w:asciiTheme="minorHAnsi" w:hAnsiTheme="minorHAnsi"/>
              </w:rPr>
              <w:t>1</w:t>
            </w:r>
          </w:p>
        </w:tc>
        <w:tc>
          <w:tcPr>
            <w:tcW w:w="1938" w:type="dxa"/>
          </w:tcPr>
          <w:p w:rsidR="00993060" w:rsidRDefault="00993060" w:rsidP="00993060">
            <w:pPr>
              <w:jc w:val="center"/>
              <w:rPr>
                <w:rFonts w:asciiTheme="minorHAnsi" w:hAnsiTheme="minorHAnsi"/>
              </w:rPr>
            </w:pPr>
            <w:r>
              <w:rPr>
                <w:rFonts w:asciiTheme="minorHAnsi" w:hAnsiTheme="minorHAnsi"/>
              </w:rPr>
              <w:t>0</w:t>
            </w:r>
          </w:p>
        </w:tc>
        <w:tc>
          <w:tcPr>
            <w:tcW w:w="1937" w:type="dxa"/>
          </w:tcPr>
          <w:p w:rsidR="00993060" w:rsidRDefault="00993060" w:rsidP="00993060">
            <w:pPr>
              <w:jc w:val="center"/>
              <w:rPr>
                <w:rFonts w:asciiTheme="minorHAnsi" w:hAnsiTheme="minorHAnsi"/>
              </w:rPr>
            </w:pPr>
            <w:r>
              <w:rPr>
                <w:rFonts w:asciiTheme="minorHAnsi" w:hAnsiTheme="minorHAnsi"/>
              </w:rPr>
              <w:t>0</w:t>
            </w:r>
          </w:p>
        </w:tc>
        <w:tc>
          <w:tcPr>
            <w:tcW w:w="1939" w:type="dxa"/>
          </w:tcPr>
          <w:p w:rsidR="00993060" w:rsidRDefault="00993060" w:rsidP="00993060">
            <w:pPr>
              <w:jc w:val="center"/>
              <w:rPr>
                <w:rFonts w:asciiTheme="minorHAnsi" w:hAnsiTheme="minorHAnsi"/>
              </w:rPr>
            </w:pPr>
            <w:r>
              <w:rPr>
                <w:rFonts w:asciiTheme="minorHAnsi" w:hAnsiTheme="minorHAnsi"/>
              </w:rPr>
              <w:t>0</w:t>
            </w:r>
          </w:p>
        </w:tc>
      </w:tr>
      <w:tr w:rsidR="00993060" w:rsidRPr="006267FF" w:rsidTr="00993060">
        <w:tc>
          <w:tcPr>
            <w:tcW w:w="1955" w:type="dxa"/>
            <w:shd w:val="clear" w:color="auto" w:fill="EAF1DD" w:themeFill="accent3" w:themeFillTint="33"/>
          </w:tcPr>
          <w:p w:rsidR="00993060" w:rsidRPr="006267FF" w:rsidRDefault="00993060" w:rsidP="00993060">
            <w:pPr>
              <w:jc w:val="both"/>
              <w:rPr>
                <w:rFonts w:asciiTheme="minorHAnsi" w:hAnsiTheme="minorHAnsi"/>
                <w:b/>
              </w:rPr>
            </w:pPr>
            <w:r w:rsidRPr="006267FF">
              <w:rPr>
                <w:rFonts w:asciiTheme="minorHAnsi" w:hAnsiTheme="minorHAnsi"/>
                <w:b/>
              </w:rPr>
              <w:t>Összesen</w:t>
            </w:r>
          </w:p>
        </w:tc>
        <w:tc>
          <w:tcPr>
            <w:tcW w:w="1944" w:type="dxa"/>
            <w:shd w:val="clear" w:color="auto" w:fill="EAF1DD" w:themeFill="accent3" w:themeFillTint="33"/>
          </w:tcPr>
          <w:p w:rsidR="00993060" w:rsidRPr="006267FF" w:rsidRDefault="00993060" w:rsidP="00993060">
            <w:pPr>
              <w:jc w:val="center"/>
              <w:rPr>
                <w:rFonts w:asciiTheme="minorHAnsi" w:hAnsiTheme="minorHAnsi"/>
                <w:b/>
              </w:rPr>
            </w:pPr>
            <w:r w:rsidRPr="006267FF">
              <w:rPr>
                <w:rFonts w:asciiTheme="minorHAnsi" w:hAnsiTheme="minorHAnsi"/>
                <w:b/>
              </w:rPr>
              <w:t>51</w:t>
            </w:r>
          </w:p>
        </w:tc>
        <w:tc>
          <w:tcPr>
            <w:tcW w:w="1938" w:type="dxa"/>
            <w:shd w:val="clear" w:color="auto" w:fill="EAF1DD" w:themeFill="accent3" w:themeFillTint="33"/>
          </w:tcPr>
          <w:p w:rsidR="00993060" w:rsidRPr="006267FF" w:rsidRDefault="00993060" w:rsidP="00993060">
            <w:pPr>
              <w:jc w:val="center"/>
              <w:rPr>
                <w:rFonts w:asciiTheme="minorHAnsi" w:hAnsiTheme="minorHAnsi"/>
                <w:b/>
              </w:rPr>
            </w:pPr>
            <w:r w:rsidRPr="006267FF">
              <w:rPr>
                <w:rFonts w:asciiTheme="minorHAnsi" w:hAnsiTheme="minorHAnsi"/>
                <w:b/>
              </w:rPr>
              <w:t>2</w:t>
            </w:r>
          </w:p>
        </w:tc>
        <w:tc>
          <w:tcPr>
            <w:tcW w:w="1937" w:type="dxa"/>
            <w:shd w:val="clear" w:color="auto" w:fill="EAF1DD" w:themeFill="accent3" w:themeFillTint="33"/>
          </w:tcPr>
          <w:p w:rsidR="00993060" w:rsidRPr="006267FF" w:rsidRDefault="00993060" w:rsidP="00993060">
            <w:pPr>
              <w:jc w:val="center"/>
              <w:rPr>
                <w:rFonts w:asciiTheme="minorHAnsi" w:hAnsiTheme="minorHAnsi"/>
                <w:b/>
              </w:rPr>
            </w:pPr>
            <w:r w:rsidRPr="006267FF">
              <w:rPr>
                <w:rFonts w:asciiTheme="minorHAnsi" w:hAnsiTheme="minorHAnsi"/>
                <w:b/>
              </w:rPr>
              <w:t>2</w:t>
            </w:r>
          </w:p>
        </w:tc>
        <w:tc>
          <w:tcPr>
            <w:tcW w:w="1939" w:type="dxa"/>
            <w:shd w:val="clear" w:color="auto" w:fill="EAF1DD" w:themeFill="accent3" w:themeFillTint="33"/>
          </w:tcPr>
          <w:p w:rsidR="00993060" w:rsidRPr="006267FF" w:rsidRDefault="00993060" w:rsidP="00993060">
            <w:pPr>
              <w:jc w:val="center"/>
              <w:rPr>
                <w:rFonts w:asciiTheme="minorHAnsi" w:hAnsiTheme="minorHAnsi"/>
                <w:b/>
              </w:rPr>
            </w:pPr>
            <w:r w:rsidRPr="006267FF">
              <w:rPr>
                <w:rFonts w:asciiTheme="minorHAnsi" w:hAnsiTheme="minorHAnsi"/>
                <w:b/>
              </w:rPr>
              <w:t>0</w:t>
            </w:r>
          </w:p>
        </w:tc>
      </w:tr>
    </w:tbl>
    <w:p w:rsidR="001477AD" w:rsidRDefault="001477AD" w:rsidP="00077AE3">
      <w:pPr>
        <w:pStyle w:val="Tblacm"/>
        <w:jc w:val="both"/>
        <w:rPr>
          <w:rFonts w:asciiTheme="minorHAnsi" w:hAnsiTheme="minorHAnsi"/>
          <w:sz w:val="22"/>
        </w:rPr>
      </w:pPr>
    </w:p>
    <w:p w:rsidR="00206F2B" w:rsidRDefault="001477AD" w:rsidP="001477AD">
      <w:pPr>
        <w:pStyle w:val="Tblacm"/>
        <w:jc w:val="both"/>
        <w:rPr>
          <w:rFonts w:asciiTheme="minorHAnsi" w:hAnsiTheme="minorHAnsi"/>
          <w:color w:val="000000"/>
          <w:sz w:val="22"/>
        </w:rPr>
      </w:pPr>
      <w:r w:rsidRPr="00797A48">
        <w:rPr>
          <w:rFonts w:asciiTheme="minorHAnsi" w:hAnsiTheme="minorHAnsi"/>
          <w:color w:val="000000"/>
          <w:sz w:val="22"/>
        </w:rPr>
        <w:t xml:space="preserve">A Marcali Óvodai Központ tagóvodájába, a </w:t>
      </w:r>
      <w:proofErr w:type="spellStart"/>
      <w:r w:rsidRPr="00797A48">
        <w:rPr>
          <w:rFonts w:asciiTheme="minorHAnsi" w:hAnsiTheme="minorHAnsi"/>
          <w:color w:val="000000"/>
          <w:sz w:val="22"/>
        </w:rPr>
        <w:t>balatonmáriafürdői</w:t>
      </w:r>
      <w:proofErr w:type="spellEnd"/>
      <w:r w:rsidRPr="00797A48">
        <w:rPr>
          <w:rFonts w:asciiTheme="minorHAnsi" w:hAnsiTheme="minorHAnsi"/>
          <w:color w:val="000000"/>
          <w:sz w:val="22"/>
        </w:rPr>
        <w:t xml:space="preserve"> Csillagvirág Művészeti </w:t>
      </w:r>
      <w:r w:rsidR="00206F2B" w:rsidRPr="00797A48">
        <w:rPr>
          <w:rFonts w:asciiTheme="minorHAnsi" w:hAnsiTheme="minorHAnsi"/>
          <w:color w:val="000000"/>
          <w:sz w:val="22"/>
        </w:rPr>
        <w:t>Modellóvodába az</w:t>
      </w:r>
      <w:r w:rsidRPr="00797A48">
        <w:rPr>
          <w:rFonts w:asciiTheme="minorHAnsi" w:hAnsiTheme="minorHAnsi"/>
          <w:color w:val="000000"/>
          <w:sz w:val="22"/>
        </w:rPr>
        <w:t xml:space="preserve"> alábbi településekről járnak az óvodások: Balatonmáriafürdő, Balatonkeresztúr, Balatonberény, Balatonfenyves, Balatonújlak, Fonyód, Kéthely. </w:t>
      </w:r>
    </w:p>
    <w:p w:rsidR="00206F2B" w:rsidRDefault="00206F2B">
      <w:pPr>
        <w:spacing w:after="200" w:line="276" w:lineRule="auto"/>
        <w:rPr>
          <w:rFonts w:asciiTheme="minorHAnsi" w:hAnsiTheme="minorHAnsi"/>
          <w:color w:val="000000"/>
          <w:sz w:val="22"/>
          <w:szCs w:val="22"/>
        </w:rPr>
      </w:pPr>
      <w:r>
        <w:rPr>
          <w:rFonts w:asciiTheme="minorHAnsi" w:hAnsiTheme="minorHAnsi"/>
          <w:color w:val="000000"/>
          <w:sz w:val="22"/>
        </w:rPr>
        <w:br w:type="page"/>
      </w:r>
    </w:p>
    <w:p w:rsidR="001477AD" w:rsidRDefault="001477AD" w:rsidP="001477AD">
      <w:pPr>
        <w:pStyle w:val="Tblacm"/>
        <w:jc w:val="both"/>
        <w:rPr>
          <w:rFonts w:asciiTheme="minorHAnsi" w:hAnsiTheme="minorHAnsi"/>
          <w:color w:val="000000"/>
          <w:sz w:val="22"/>
        </w:rPr>
      </w:pPr>
    </w:p>
    <w:tbl>
      <w:tblPr>
        <w:tblW w:w="12096" w:type="dxa"/>
        <w:tblCellMar>
          <w:left w:w="70" w:type="dxa"/>
          <w:right w:w="70" w:type="dxa"/>
        </w:tblCellMar>
        <w:tblLook w:val="04A0"/>
      </w:tblPr>
      <w:tblGrid>
        <w:gridCol w:w="70"/>
        <w:gridCol w:w="517"/>
        <w:gridCol w:w="1114"/>
        <w:gridCol w:w="1843"/>
        <w:gridCol w:w="1771"/>
        <w:gridCol w:w="866"/>
        <w:gridCol w:w="977"/>
        <w:gridCol w:w="1039"/>
        <w:gridCol w:w="662"/>
        <w:gridCol w:w="1219"/>
        <w:gridCol w:w="340"/>
        <w:gridCol w:w="1678"/>
      </w:tblGrid>
      <w:tr w:rsidR="008E7EE2" w:rsidRPr="008E7EE2" w:rsidTr="00DB6A07">
        <w:trPr>
          <w:gridBefore w:val="1"/>
          <w:wBefore w:w="70" w:type="dxa"/>
          <w:trHeight w:val="286"/>
        </w:trPr>
        <w:tc>
          <w:tcPr>
            <w:tcW w:w="12026" w:type="dxa"/>
            <w:gridSpan w:val="11"/>
            <w:tcBorders>
              <w:top w:val="nil"/>
              <w:left w:val="nil"/>
              <w:bottom w:val="nil"/>
              <w:right w:val="nil"/>
            </w:tcBorders>
            <w:shd w:val="clear" w:color="auto" w:fill="auto"/>
            <w:noWrap/>
            <w:vAlign w:val="bottom"/>
            <w:hideMark/>
          </w:tcPr>
          <w:p w:rsidR="008E7EE2" w:rsidRPr="008E7EE2" w:rsidRDefault="008E7EE2" w:rsidP="00027E85">
            <w:pPr>
              <w:rPr>
                <w:rFonts w:ascii="Calibri" w:hAnsi="Calibri"/>
                <w:b/>
                <w:bCs/>
              </w:rPr>
            </w:pPr>
            <w:r w:rsidRPr="008E7EE2">
              <w:rPr>
                <w:rFonts w:ascii="Calibri" w:hAnsi="Calibri"/>
                <w:b/>
                <w:bCs/>
                <w:sz w:val="22"/>
                <w:szCs w:val="22"/>
              </w:rPr>
              <w:t xml:space="preserve">4.4.2. számú táblázat - Óvodai nevelés adatai </w:t>
            </w:r>
          </w:p>
        </w:tc>
      </w:tr>
      <w:tr w:rsidR="008E7EE2" w:rsidRPr="00E3521E" w:rsidTr="00E3521E">
        <w:trPr>
          <w:gridAfter w:val="1"/>
          <w:wAfter w:w="1678" w:type="dxa"/>
          <w:trHeight w:val="1832"/>
        </w:trPr>
        <w:tc>
          <w:tcPr>
            <w:tcW w:w="587" w:type="dxa"/>
            <w:gridSpan w:val="2"/>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8E7EE2" w:rsidRPr="00E3521E" w:rsidRDefault="008E7EE2" w:rsidP="008E7EE2">
            <w:pPr>
              <w:jc w:val="center"/>
              <w:rPr>
                <w:rFonts w:ascii="Calibri" w:hAnsi="Calibri"/>
                <w:b/>
                <w:bCs/>
                <w:sz w:val="18"/>
                <w:szCs w:val="18"/>
              </w:rPr>
            </w:pPr>
            <w:r w:rsidRPr="00E3521E">
              <w:rPr>
                <w:rFonts w:ascii="Calibri" w:hAnsi="Calibri"/>
                <w:b/>
                <w:bCs/>
                <w:sz w:val="18"/>
                <w:szCs w:val="18"/>
              </w:rPr>
              <w:t>Év</w:t>
            </w:r>
          </w:p>
        </w:tc>
        <w:tc>
          <w:tcPr>
            <w:tcW w:w="1114" w:type="dxa"/>
            <w:tcBorders>
              <w:top w:val="single" w:sz="4" w:space="0" w:color="auto"/>
              <w:left w:val="nil"/>
              <w:bottom w:val="single" w:sz="4" w:space="0" w:color="auto"/>
              <w:right w:val="single" w:sz="4" w:space="0" w:color="auto"/>
            </w:tcBorders>
            <w:shd w:val="clear" w:color="000000" w:fill="E2EFD9"/>
            <w:vAlign w:val="center"/>
            <w:hideMark/>
          </w:tcPr>
          <w:p w:rsidR="008E7EE2" w:rsidRPr="00E3521E" w:rsidRDefault="008E7EE2" w:rsidP="008E7EE2">
            <w:pPr>
              <w:jc w:val="center"/>
              <w:rPr>
                <w:rFonts w:ascii="Calibri" w:hAnsi="Calibri"/>
                <w:b/>
                <w:bCs/>
                <w:sz w:val="18"/>
                <w:szCs w:val="18"/>
              </w:rPr>
            </w:pPr>
            <w:r w:rsidRPr="00E3521E">
              <w:rPr>
                <w:rFonts w:ascii="Calibri" w:hAnsi="Calibri"/>
                <w:b/>
                <w:bCs/>
                <w:sz w:val="18"/>
                <w:szCs w:val="18"/>
              </w:rPr>
              <w:t>3-6 éves korú gyermekek száma</w:t>
            </w:r>
          </w:p>
        </w:tc>
        <w:tc>
          <w:tcPr>
            <w:tcW w:w="1843" w:type="dxa"/>
            <w:tcBorders>
              <w:top w:val="single" w:sz="4" w:space="0" w:color="auto"/>
              <w:left w:val="nil"/>
              <w:bottom w:val="single" w:sz="4" w:space="0" w:color="auto"/>
              <w:right w:val="single" w:sz="4" w:space="0" w:color="auto"/>
            </w:tcBorders>
            <w:shd w:val="clear" w:color="000000" w:fill="E2EFD9"/>
            <w:vAlign w:val="center"/>
            <w:hideMark/>
          </w:tcPr>
          <w:p w:rsidR="004D7B14" w:rsidRDefault="008E7EE2" w:rsidP="008E7EE2">
            <w:pPr>
              <w:jc w:val="center"/>
              <w:rPr>
                <w:rFonts w:ascii="Calibri" w:hAnsi="Calibri"/>
                <w:b/>
                <w:bCs/>
                <w:sz w:val="18"/>
                <w:szCs w:val="18"/>
              </w:rPr>
            </w:pPr>
            <w:r w:rsidRPr="00E3521E">
              <w:rPr>
                <w:rFonts w:ascii="Calibri" w:hAnsi="Calibri"/>
                <w:b/>
                <w:bCs/>
                <w:sz w:val="18"/>
                <w:szCs w:val="18"/>
              </w:rPr>
              <w:t xml:space="preserve">Óvodai gyermekcsoportok száma - gyógypedagógiai neveléssel együtt </w:t>
            </w:r>
          </w:p>
          <w:p w:rsidR="008E7EE2" w:rsidRPr="00E3521E" w:rsidRDefault="008E7EE2" w:rsidP="008E7EE2">
            <w:pPr>
              <w:jc w:val="center"/>
              <w:rPr>
                <w:rFonts w:ascii="Calibri" w:hAnsi="Calibri"/>
                <w:b/>
                <w:bCs/>
                <w:sz w:val="18"/>
                <w:szCs w:val="18"/>
              </w:rPr>
            </w:pPr>
            <w:r w:rsidRPr="00E3521E">
              <w:rPr>
                <w:rFonts w:ascii="Calibri" w:hAnsi="Calibri"/>
                <w:sz w:val="18"/>
                <w:szCs w:val="18"/>
              </w:rPr>
              <w:t xml:space="preserve">(TS 2401) </w:t>
            </w:r>
          </w:p>
        </w:tc>
        <w:tc>
          <w:tcPr>
            <w:tcW w:w="1771" w:type="dxa"/>
            <w:tcBorders>
              <w:top w:val="single" w:sz="4" w:space="0" w:color="auto"/>
              <w:left w:val="nil"/>
              <w:bottom w:val="single" w:sz="4" w:space="0" w:color="auto"/>
              <w:right w:val="single" w:sz="4" w:space="0" w:color="auto"/>
            </w:tcBorders>
            <w:shd w:val="clear" w:color="000000" w:fill="E2EFD9"/>
            <w:vAlign w:val="center"/>
            <w:hideMark/>
          </w:tcPr>
          <w:p w:rsidR="008E7EE2" w:rsidRPr="00E3521E" w:rsidRDefault="008E7EE2" w:rsidP="008E7EE2">
            <w:pPr>
              <w:jc w:val="center"/>
              <w:rPr>
                <w:rFonts w:ascii="Calibri" w:hAnsi="Calibri"/>
                <w:b/>
                <w:bCs/>
                <w:sz w:val="18"/>
                <w:szCs w:val="18"/>
              </w:rPr>
            </w:pPr>
            <w:r w:rsidRPr="00E3521E">
              <w:rPr>
                <w:rFonts w:ascii="Calibri" w:hAnsi="Calibri"/>
                <w:b/>
                <w:bCs/>
                <w:sz w:val="18"/>
                <w:szCs w:val="18"/>
              </w:rPr>
              <w:t>Óvodai férőhelyek száma (gyógypedagógiai neveléssel együtt)</w:t>
            </w:r>
            <w:r w:rsidRPr="00E3521E">
              <w:rPr>
                <w:rFonts w:ascii="Calibri" w:hAnsi="Calibri"/>
                <w:b/>
                <w:bCs/>
                <w:sz w:val="18"/>
                <w:szCs w:val="18"/>
              </w:rPr>
              <w:br/>
            </w:r>
            <w:r w:rsidRPr="00E3521E">
              <w:rPr>
                <w:rFonts w:ascii="Calibri" w:hAnsi="Calibri"/>
                <w:sz w:val="18"/>
                <w:szCs w:val="18"/>
              </w:rPr>
              <w:t>(TS 2801)</w:t>
            </w:r>
          </w:p>
        </w:tc>
        <w:tc>
          <w:tcPr>
            <w:tcW w:w="1843" w:type="dxa"/>
            <w:gridSpan w:val="2"/>
            <w:tcBorders>
              <w:top w:val="single" w:sz="4" w:space="0" w:color="auto"/>
              <w:left w:val="nil"/>
              <w:bottom w:val="single" w:sz="4" w:space="0" w:color="auto"/>
              <w:right w:val="single" w:sz="4" w:space="0" w:color="auto"/>
            </w:tcBorders>
            <w:shd w:val="clear" w:color="000000" w:fill="E2EFD9"/>
            <w:vAlign w:val="center"/>
            <w:hideMark/>
          </w:tcPr>
          <w:p w:rsidR="008E7EE2" w:rsidRPr="00E3521E" w:rsidRDefault="008E7EE2" w:rsidP="008E7EE2">
            <w:pPr>
              <w:jc w:val="center"/>
              <w:rPr>
                <w:rFonts w:ascii="Calibri" w:hAnsi="Calibri"/>
                <w:b/>
                <w:bCs/>
                <w:sz w:val="18"/>
                <w:szCs w:val="18"/>
              </w:rPr>
            </w:pPr>
            <w:r w:rsidRPr="00E3521E">
              <w:rPr>
                <w:rFonts w:ascii="Calibri" w:hAnsi="Calibri"/>
                <w:b/>
                <w:bCs/>
                <w:sz w:val="18"/>
                <w:szCs w:val="18"/>
              </w:rPr>
              <w:t xml:space="preserve">Óvodai </w:t>
            </w:r>
            <w:r w:rsidR="00DB6A07" w:rsidRPr="00E3521E">
              <w:rPr>
                <w:rFonts w:ascii="Calibri" w:hAnsi="Calibri"/>
                <w:b/>
                <w:bCs/>
                <w:sz w:val="18"/>
                <w:szCs w:val="18"/>
              </w:rPr>
              <w:t>feladat-ellátási</w:t>
            </w:r>
            <w:r w:rsidRPr="00E3521E">
              <w:rPr>
                <w:rFonts w:ascii="Calibri" w:hAnsi="Calibri"/>
                <w:b/>
                <w:bCs/>
                <w:sz w:val="18"/>
                <w:szCs w:val="18"/>
              </w:rPr>
              <w:t xml:space="preserve"> helyek száma (gyógypedagógiai neveléssel együtt)</w:t>
            </w:r>
            <w:r w:rsidRPr="00E3521E">
              <w:rPr>
                <w:rFonts w:ascii="Calibri" w:hAnsi="Calibri"/>
                <w:b/>
                <w:bCs/>
                <w:sz w:val="18"/>
                <w:szCs w:val="18"/>
              </w:rPr>
              <w:br/>
            </w:r>
            <w:r w:rsidRPr="00E3521E">
              <w:rPr>
                <w:rFonts w:ascii="Calibri" w:hAnsi="Calibri"/>
                <w:sz w:val="18"/>
                <w:szCs w:val="18"/>
              </w:rPr>
              <w:t>(TS 2701)</w:t>
            </w:r>
          </w:p>
        </w:tc>
        <w:tc>
          <w:tcPr>
            <w:tcW w:w="1701" w:type="dxa"/>
            <w:gridSpan w:val="2"/>
            <w:tcBorders>
              <w:top w:val="single" w:sz="4" w:space="0" w:color="auto"/>
              <w:left w:val="nil"/>
              <w:bottom w:val="single" w:sz="4" w:space="0" w:color="auto"/>
              <w:right w:val="single" w:sz="4" w:space="0" w:color="auto"/>
            </w:tcBorders>
            <w:shd w:val="clear" w:color="000000" w:fill="E2EFD9"/>
            <w:vAlign w:val="center"/>
            <w:hideMark/>
          </w:tcPr>
          <w:p w:rsidR="008E7EE2" w:rsidRPr="00E3521E" w:rsidRDefault="008E7EE2" w:rsidP="008E7EE2">
            <w:pPr>
              <w:jc w:val="center"/>
              <w:rPr>
                <w:rFonts w:ascii="Calibri" w:hAnsi="Calibri"/>
                <w:b/>
                <w:bCs/>
                <w:sz w:val="18"/>
                <w:szCs w:val="18"/>
              </w:rPr>
            </w:pPr>
            <w:r w:rsidRPr="00E3521E">
              <w:rPr>
                <w:rFonts w:ascii="Calibri" w:hAnsi="Calibri"/>
                <w:b/>
                <w:bCs/>
                <w:sz w:val="18"/>
                <w:szCs w:val="18"/>
              </w:rPr>
              <w:t>Óvodába beírt gyermekek száma (gyógypedagógiai neveléssel együtt)</w:t>
            </w:r>
            <w:r w:rsidRPr="00E3521E">
              <w:rPr>
                <w:rFonts w:ascii="Calibri" w:hAnsi="Calibri"/>
                <w:b/>
                <w:bCs/>
                <w:sz w:val="18"/>
                <w:szCs w:val="18"/>
              </w:rPr>
              <w:br/>
            </w:r>
            <w:r w:rsidRPr="00E3521E">
              <w:rPr>
                <w:rFonts w:ascii="Calibri" w:hAnsi="Calibri"/>
                <w:sz w:val="18"/>
                <w:szCs w:val="18"/>
              </w:rPr>
              <w:t>(TS 2601)</w:t>
            </w:r>
          </w:p>
        </w:tc>
        <w:tc>
          <w:tcPr>
            <w:tcW w:w="1559" w:type="dxa"/>
            <w:gridSpan w:val="2"/>
            <w:tcBorders>
              <w:top w:val="single" w:sz="4" w:space="0" w:color="auto"/>
              <w:left w:val="nil"/>
              <w:bottom w:val="single" w:sz="4" w:space="0" w:color="auto"/>
              <w:right w:val="single" w:sz="4" w:space="0" w:color="auto"/>
            </w:tcBorders>
            <w:shd w:val="clear" w:color="000000" w:fill="E2EFD9"/>
            <w:vAlign w:val="center"/>
            <w:hideMark/>
          </w:tcPr>
          <w:p w:rsidR="008E7EE2" w:rsidRPr="00E3521E" w:rsidRDefault="008E7EE2" w:rsidP="008E7EE2">
            <w:pPr>
              <w:jc w:val="center"/>
              <w:rPr>
                <w:rFonts w:ascii="Calibri" w:hAnsi="Calibri"/>
                <w:b/>
                <w:bCs/>
                <w:sz w:val="18"/>
                <w:szCs w:val="18"/>
              </w:rPr>
            </w:pPr>
            <w:r w:rsidRPr="00E3521E">
              <w:rPr>
                <w:rFonts w:ascii="Calibri" w:hAnsi="Calibri"/>
                <w:b/>
                <w:bCs/>
                <w:sz w:val="18"/>
                <w:szCs w:val="18"/>
              </w:rPr>
              <w:t>Óvodai gyógypedagógiai gyermekcsoportok száma</w:t>
            </w:r>
            <w:r w:rsidRPr="00E3521E">
              <w:rPr>
                <w:rFonts w:ascii="Calibri" w:hAnsi="Calibri"/>
                <w:b/>
                <w:bCs/>
                <w:sz w:val="18"/>
                <w:szCs w:val="18"/>
              </w:rPr>
              <w:br/>
            </w:r>
            <w:r w:rsidRPr="00E3521E">
              <w:rPr>
                <w:rFonts w:ascii="Calibri" w:hAnsi="Calibri"/>
                <w:sz w:val="18"/>
                <w:szCs w:val="18"/>
              </w:rPr>
              <w:t>(TS 2501)</w:t>
            </w:r>
          </w:p>
        </w:tc>
      </w:tr>
      <w:tr w:rsidR="008E7EE2" w:rsidRPr="008E7EE2" w:rsidTr="00E3521E">
        <w:trPr>
          <w:gridAfter w:val="1"/>
          <w:wAfter w:w="1678" w:type="dxa"/>
          <w:trHeight w:val="567"/>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2012</w:t>
            </w:r>
          </w:p>
        </w:tc>
        <w:tc>
          <w:tcPr>
            <w:tcW w:w="1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15</w:t>
            </w:r>
          </w:p>
        </w:tc>
        <w:tc>
          <w:tcPr>
            <w:tcW w:w="1843"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c>
          <w:tcPr>
            <w:tcW w:w="1771"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60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54</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E3521E">
        <w:trPr>
          <w:gridAfter w:val="1"/>
          <w:wAfter w:w="1678" w:type="dxa"/>
          <w:trHeight w:val="450"/>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2013</w:t>
            </w:r>
          </w:p>
        </w:tc>
        <w:tc>
          <w:tcPr>
            <w:tcW w:w="1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22</w:t>
            </w:r>
          </w:p>
        </w:tc>
        <w:tc>
          <w:tcPr>
            <w:tcW w:w="1843"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c>
          <w:tcPr>
            <w:tcW w:w="1771"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60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58</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E3521E">
        <w:trPr>
          <w:gridAfter w:val="1"/>
          <w:wAfter w:w="1678" w:type="dxa"/>
          <w:trHeight w:val="390"/>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2014</w:t>
            </w:r>
          </w:p>
        </w:tc>
        <w:tc>
          <w:tcPr>
            <w:tcW w:w="1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17</w:t>
            </w:r>
          </w:p>
        </w:tc>
        <w:tc>
          <w:tcPr>
            <w:tcW w:w="1843"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c>
          <w:tcPr>
            <w:tcW w:w="1771"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60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49</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E3521E">
        <w:trPr>
          <w:gridAfter w:val="1"/>
          <w:wAfter w:w="1678" w:type="dxa"/>
          <w:trHeight w:val="545"/>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2015</w:t>
            </w:r>
          </w:p>
        </w:tc>
        <w:tc>
          <w:tcPr>
            <w:tcW w:w="1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16</w:t>
            </w:r>
          </w:p>
        </w:tc>
        <w:tc>
          <w:tcPr>
            <w:tcW w:w="1843"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c>
          <w:tcPr>
            <w:tcW w:w="1771"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60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49</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E3521E">
        <w:trPr>
          <w:gridAfter w:val="1"/>
          <w:wAfter w:w="1678" w:type="dxa"/>
          <w:trHeight w:val="405"/>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2016</w:t>
            </w:r>
          </w:p>
        </w:tc>
        <w:tc>
          <w:tcPr>
            <w:tcW w:w="1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16</w:t>
            </w:r>
          </w:p>
        </w:tc>
        <w:tc>
          <w:tcPr>
            <w:tcW w:w="1843"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w:t>
            </w:r>
          </w:p>
        </w:tc>
        <w:tc>
          <w:tcPr>
            <w:tcW w:w="1771"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60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1</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44</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0</w:t>
            </w:r>
          </w:p>
        </w:tc>
      </w:tr>
      <w:tr w:rsidR="008E7EE2" w:rsidRPr="008E7EE2" w:rsidTr="00E3521E">
        <w:trPr>
          <w:gridAfter w:val="1"/>
          <w:wAfter w:w="1678" w:type="dxa"/>
          <w:trHeight w:val="360"/>
        </w:trPr>
        <w:tc>
          <w:tcPr>
            <w:tcW w:w="587" w:type="dxa"/>
            <w:gridSpan w:val="2"/>
            <w:tcBorders>
              <w:top w:val="nil"/>
              <w:left w:val="single" w:sz="4" w:space="0" w:color="auto"/>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2017</w:t>
            </w:r>
          </w:p>
        </w:tc>
        <w:tc>
          <w:tcPr>
            <w:tcW w:w="1114" w:type="dxa"/>
            <w:tcBorders>
              <w:top w:val="nil"/>
              <w:left w:val="nil"/>
              <w:bottom w:val="single" w:sz="4" w:space="0" w:color="auto"/>
              <w:right w:val="single" w:sz="4" w:space="0" w:color="auto"/>
            </w:tcBorders>
            <w:shd w:val="clear" w:color="auto" w:fill="auto"/>
            <w:noWrap/>
            <w:vAlign w:val="center"/>
            <w:hideMark/>
          </w:tcPr>
          <w:p w:rsidR="008E7EE2" w:rsidRPr="008E7EE2" w:rsidRDefault="008E7EE2" w:rsidP="008E7EE2">
            <w:pPr>
              <w:jc w:val="center"/>
              <w:rPr>
                <w:rFonts w:ascii="Calibri" w:hAnsi="Calibri"/>
              </w:rPr>
            </w:pPr>
            <w:r w:rsidRPr="008E7EE2">
              <w:rPr>
                <w:rFonts w:ascii="Calibri" w:hAnsi="Calibri"/>
                <w:sz w:val="22"/>
                <w:szCs w:val="22"/>
              </w:rPr>
              <w:t> </w:t>
            </w:r>
            <w:proofErr w:type="spellStart"/>
            <w:r w:rsidR="00E3521E">
              <w:rPr>
                <w:rFonts w:ascii="Calibri" w:hAnsi="Calibri"/>
                <w:sz w:val="22"/>
                <w:szCs w:val="22"/>
              </w:rPr>
              <w:t>n.a</w:t>
            </w:r>
            <w:proofErr w:type="spellEnd"/>
            <w:r w:rsidR="00E3521E">
              <w:rPr>
                <w:rFonts w:ascii="Calibri" w:hAnsi="Calibri"/>
                <w:sz w:val="22"/>
                <w:szCs w:val="22"/>
              </w:rPr>
              <w:t>.</w:t>
            </w:r>
          </w:p>
        </w:tc>
        <w:tc>
          <w:tcPr>
            <w:tcW w:w="1843" w:type="dxa"/>
            <w:tcBorders>
              <w:top w:val="nil"/>
              <w:left w:val="nil"/>
              <w:bottom w:val="single" w:sz="4" w:space="0" w:color="auto"/>
              <w:right w:val="single" w:sz="4" w:space="0" w:color="auto"/>
            </w:tcBorders>
            <w:shd w:val="clear" w:color="auto" w:fill="auto"/>
            <w:noWrap/>
            <w:vAlign w:val="center"/>
            <w:hideMark/>
          </w:tcPr>
          <w:p w:rsidR="008E7EE2" w:rsidRPr="008E7EE2" w:rsidRDefault="00E3521E" w:rsidP="008E7EE2">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771" w:type="dxa"/>
            <w:tcBorders>
              <w:top w:val="nil"/>
              <w:left w:val="nil"/>
              <w:bottom w:val="single" w:sz="4" w:space="0" w:color="auto"/>
              <w:right w:val="single" w:sz="4" w:space="0" w:color="auto"/>
            </w:tcBorders>
            <w:shd w:val="clear" w:color="auto" w:fill="auto"/>
            <w:noWrap/>
            <w:vAlign w:val="center"/>
            <w:hideMark/>
          </w:tcPr>
          <w:p w:rsidR="008E7EE2" w:rsidRPr="008E7EE2" w:rsidRDefault="00E3521E" w:rsidP="008E7EE2">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E3521E" w:rsidP="008E7EE2">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E3521E" w:rsidP="008E7EE2">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8E7EE2" w:rsidRPr="008E7EE2" w:rsidRDefault="00E3521E" w:rsidP="008E7EE2">
            <w:pPr>
              <w:jc w:val="center"/>
              <w:rPr>
                <w:rFonts w:ascii="Calibri" w:hAnsi="Calibri"/>
              </w:rPr>
            </w:pPr>
            <w:proofErr w:type="spellStart"/>
            <w:r>
              <w:rPr>
                <w:rFonts w:ascii="Calibri" w:hAnsi="Calibri"/>
                <w:sz w:val="22"/>
                <w:szCs w:val="22"/>
              </w:rPr>
              <w:t>n.a</w:t>
            </w:r>
            <w:proofErr w:type="spellEnd"/>
            <w:r>
              <w:rPr>
                <w:rFonts w:ascii="Calibri" w:hAnsi="Calibri"/>
                <w:sz w:val="22"/>
                <w:szCs w:val="22"/>
              </w:rPr>
              <w:t>.</w:t>
            </w:r>
          </w:p>
        </w:tc>
      </w:tr>
      <w:tr w:rsidR="008E7EE2" w:rsidRPr="008E7EE2" w:rsidTr="00E3521E">
        <w:trPr>
          <w:gridBefore w:val="1"/>
          <w:wBefore w:w="70" w:type="dxa"/>
          <w:trHeight w:val="405"/>
        </w:trPr>
        <w:tc>
          <w:tcPr>
            <w:tcW w:w="6111" w:type="dxa"/>
            <w:gridSpan w:val="5"/>
            <w:tcBorders>
              <w:top w:val="nil"/>
              <w:left w:val="nil"/>
              <w:bottom w:val="nil"/>
              <w:right w:val="nil"/>
            </w:tcBorders>
            <w:shd w:val="clear" w:color="auto" w:fill="auto"/>
            <w:noWrap/>
            <w:vAlign w:val="bottom"/>
            <w:hideMark/>
          </w:tcPr>
          <w:p w:rsidR="008E7EE2" w:rsidRPr="008E7EE2" w:rsidRDefault="008E7EE2" w:rsidP="008E7EE2">
            <w:pPr>
              <w:rPr>
                <w:rFonts w:ascii="Calibri" w:hAnsi="Calibri"/>
              </w:rPr>
            </w:pPr>
            <w:r w:rsidRPr="008E7EE2">
              <w:rPr>
                <w:rFonts w:ascii="Calibri" w:hAnsi="Calibri"/>
                <w:sz w:val="22"/>
                <w:szCs w:val="22"/>
              </w:rPr>
              <w:t xml:space="preserve">Forrás: </w:t>
            </w:r>
            <w:proofErr w:type="spellStart"/>
            <w:r w:rsidRPr="008E7EE2">
              <w:rPr>
                <w:rFonts w:ascii="Calibri" w:hAnsi="Calibri"/>
                <w:sz w:val="22"/>
                <w:szCs w:val="22"/>
              </w:rPr>
              <w:t>TeIR</w:t>
            </w:r>
            <w:proofErr w:type="spellEnd"/>
            <w:r w:rsidRPr="008E7EE2">
              <w:rPr>
                <w:rFonts w:ascii="Calibri" w:hAnsi="Calibri"/>
                <w:sz w:val="22"/>
                <w:szCs w:val="22"/>
              </w:rPr>
              <w:t xml:space="preserve">, KSH </w:t>
            </w:r>
            <w:proofErr w:type="spellStart"/>
            <w:r w:rsidRPr="008E7EE2">
              <w:rPr>
                <w:rFonts w:ascii="Calibri" w:hAnsi="Calibri"/>
                <w:sz w:val="22"/>
                <w:szCs w:val="22"/>
              </w:rPr>
              <w:t>Tstar</w:t>
            </w:r>
            <w:proofErr w:type="spellEnd"/>
            <w:r w:rsidRPr="008E7EE2">
              <w:rPr>
                <w:rFonts w:ascii="Calibri" w:hAnsi="Calibri"/>
                <w:sz w:val="22"/>
                <w:szCs w:val="22"/>
              </w:rPr>
              <w:t>, Önkormányzati adatgyűjtés</w:t>
            </w:r>
          </w:p>
        </w:tc>
        <w:tc>
          <w:tcPr>
            <w:tcW w:w="2016" w:type="dxa"/>
            <w:gridSpan w:val="2"/>
            <w:tcBorders>
              <w:top w:val="nil"/>
              <w:left w:val="nil"/>
              <w:bottom w:val="nil"/>
              <w:right w:val="nil"/>
            </w:tcBorders>
            <w:shd w:val="clear" w:color="auto" w:fill="auto"/>
            <w:noWrap/>
            <w:vAlign w:val="bottom"/>
            <w:hideMark/>
          </w:tcPr>
          <w:p w:rsidR="008E7EE2" w:rsidRPr="008E7EE2" w:rsidRDefault="008E7EE2" w:rsidP="008E7EE2">
            <w:pPr>
              <w:rPr>
                <w:rFonts w:ascii="Calibri" w:hAnsi="Calibri"/>
              </w:rPr>
            </w:pPr>
          </w:p>
        </w:tc>
        <w:tc>
          <w:tcPr>
            <w:tcW w:w="1881" w:type="dxa"/>
            <w:gridSpan w:val="2"/>
            <w:tcBorders>
              <w:top w:val="nil"/>
              <w:left w:val="nil"/>
              <w:bottom w:val="nil"/>
              <w:right w:val="nil"/>
            </w:tcBorders>
            <w:shd w:val="clear" w:color="auto" w:fill="auto"/>
            <w:noWrap/>
            <w:vAlign w:val="bottom"/>
            <w:hideMark/>
          </w:tcPr>
          <w:p w:rsidR="008E7EE2" w:rsidRPr="008E7EE2" w:rsidRDefault="008E7EE2" w:rsidP="008E7EE2">
            <w:pPr>
              <w:rPr>
                <w:rFonts w:ascii="Calibri" w:hAnsi="Calibri"/>
              </w:rPr>
            </w:pPr>
          </w:p>
        </w:tc>
        <w:tc>
          <w:tcPr>
            <w:tcW w:w="2018" w:type="dxa"/>
            <w:gridSpan w:val="2"/>
            <w:tcBorders>
              <w:top w:val="nil"/>
              <w:left w:val="nil"/>
              <w:bottom w:val="nil"/>
              <w:right w:val="nil"/>
            </w:tcBorders>
            <w:shd w:val="clear" w:color="auto" w:fill="auto"/>
            <w:noWrap/>
            <w:vAlign w:val="bottom"/>
            <w:hideMark/>
          </w:tcPr>
          <w:p w:rsidR="008E7EE2" w:rsidRPr="008E7EE2" w:rsidRDefault="008E7EE2" w:rsidP="008E7EE2">
            <w:pPr>
              <w:rPr>
                <w:rFonts w:ascii="Calibri" w:hAnsi="Calibri"/>
              </w:rPr>
            </w:pPr>
          </w:p>
        </w:tc>
      </w:tr>
    </w:tbl>
    <w:p w:rsidR="001477AD" w:rsidRDefault="001477AD" w:rsidP="00077AE3">
      <w:pPr>
        <w:pStyle w:val="Tblacm"/>
        <w:jc w:val="both"/>
        <w:rPr>
          <w:rFonts w:asciiTheme="minorHAnsi" w:hAnsiTheme="minorHAnsi"/>
          <w:sz w:val="22"/>
        </w:rPr>
      </w:pPr>
    </w:p>
    <w:p w:rsidR="00AF3B5E" w:rsidRPr="005315A7" w:rsidRDefault="00AF3B5E" w:rsidP="00077AE3">
      <w:pPr>
        <w:pStyle w:val="Tblacm"/>
        <w:jc w:val="both"/>
        <w:rPr>
          <w:rFonts w:asciiTheme="minorHAnsi" w:hAnsiTheme="minorHAnsi"/>
          <w:sz w:val="22"/>
        </w:rPr>
      </w:pPr>
      <w:r w:rsidRPr="005315A7">
        <w:rPr>
          <w:rFonts w:asciiTheme="minorHAnsi" w:hAnsiTheme="minorHAnsi"/>
          <w:sz w:val="22"/>
        </w:rPr>
        <w:t xml:space="preserve">A Festetics Kristóf Általános Iskola </w:t>
      </w:r>
      <w:r w:rsidR="004636CC" w:rsidRPr="005315A7">
        <w:rPr>
          <w:rFonts w:asciiTheme="minorHAnsi" w:hAnsiTheme="minorHAnsi"/>
          <w:sz w:val="22"/>
        </w:rPr>
        <w:t xml:space="preserve">Balatonkeresztúron működik, a </w:t>
      </w:r>
      <w:proofErr w:type="spellStart"/>
      <w:r w:rsidR="004636CC" w:rsidRPr="005315A7">
        <w:rPr>
          <w:rFonts w:asciiTheme="minorHAnsi" w:hAnsiTheme="minorHAnsi"/>
          <w:sz w:val="22"/>
        </w:rPr>
        <w:t>balatonmáriafürdői</w:t>
      </w:r>
      <w:proofErr w:type="spellEnd"/>
      <w:r w:rsidR="004636CC" w:rsidRPr="005315A7">
        <w:rPr>
          <w:rFonts w:asciiTheme="minorHAnsi" w:hAnsiTheme="minorHAnsi"/>
          <w:sz w:val="22"/>
        </w:rPr>
        <w:t xml:space="preserve"> gyerekek többsége ide jár iskolába.</w:t>
      </w:r>
    </w:p>
    <w:p w:rsidR="002E3C0C" w:rsidRPr="00077AE3" w:rsidRDefault="002E3C0C" w:rsidP="00AF3B5E">
      <w:pPr>
        <w:autoSpaceDE w:val="0"/>
        <w:autoSpaceDN w:val="0"/>
        <w:adjustRightInd w:val="0"/>
        <w:jc w:val="both"/>
        <w:rPr>
          <w:rFonts w:asciiTheme="minorHAnsi" w:hAnsiTheme="minorHAnsi"/>
          <w:sz w:val="22"/>
          <w:szCs w:val="22"/>
        </w:rPr>
      </w:pPr>
    </w:p>
    <w:p w:rsidR="00AF3B5E" w:rsidRPr="00271957" w:rsidRDefault="00AF3B5E" w:rsidP="00AF3B5E">
      <w:pPr>
        <w:jc w:val="both"/>
        <w:rPr>
          <w:rFonts w:asciiTheme="minorHAnsi" w:hAnsiTheme="minorHAnsi"/>
          <w:sz w:val="22"/>
          <w:szCs w:val="22"/>
        </w:rPr>
      </w:pPr>
      <w:r w:rsidRPr="00271957">
        <w:rPr>
          <w:rFonts w:asciiTheme="minorHAnsi" w:hAnsiTheme="minorHAnsi"/>
          <w:sz w:val="22"/>
          <w:szCs w:val="22"/>
        </w:rPr>
        <w:t>A nemzeti köznevelésről szóló 2011. évi CXC. törvény 74. § (1) bekezdése és a 95. § (2) bekezdése értelmében: 2013. január 1. napjától az állam gondoskodik – az óvodai nevelés, a nemzetiséghez tartozók óvodai nevelése, a többi gyermekkel, tanulóval együtt nevelhető, oktatható sajátos nevelési igényű gyermekek óvodai nevelése kivételével – a köznevelési alapfeladatok ellátásáról.</w:t>
      </w:r>
    </w:p>
    <w:p w:rsidR="00680984" w:rsidRDefault="00680984"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b/>
          <w:szCs w:val="22"/>
        </w:rPr>
      </w:pPr>
    </w:p>
    <w:p w:rsidR="00AF3B5E" w:rsidRPr="00797A48" w:rsidRDefault="00AF3B5E" w:rsidP="008F6EDA">
      <w:pPr>
        <w:pStyle w:val="Cmsor1"/>
      </w:pPr>
      <w:bookmarkStart w:id="112" w:name="_Toc529370954"/>
      <w:r w:rsidRPr="00797A48">
        <w:t>4.5 Következtetések: problémák beazonosítása, fejlesztési lehetőségek meghatározása.</w:t>
      </w:r>
      <w:bookmarkEnd w:id="112"/>
    </w:p>
    <w:p w:rsidR="00C53FEA" w:rsidRPr="00206F2B" w:rsidRDefault="00610F95" w:rsidP="00AF3B5E">
      <w:pPr>
        <w:autoSpaceDE w:val="0"/>
        <w:autoSpaceDN w:val="0"/>
        <w:adjustRightInd w:val="0"/>
        <w:ind w:firstLine="142"/>
        <w:jc w:val="both"/>
        <w:rPr>
          <w:rFonts w:asciiTheme="minorHAnsi" w:hAnsiTheme="minorHAnsi"/>
          <w:sz w:val="16"/>
          <w:szCs w:val="16"/>
        </w:rPr>
      </w:pPr>
      <w:r>
        <w:rPr>
          <w:rFonts w:asciiTheme="minorHAnsi" w:hAnsiTheme="minorHAnsi"/>
          <w:sz w:val="22"/>
          <w:szCs w:val="22"/>
        </w:rPr>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89"/>
        <w:gridCol w:w="4890"/>
      </w:tblGrid>
      <w:tr w:rsidR="00C53FEA" w:rsidRPr="004352A7" w:rsidTr="00C53FEA">
        <w:trPr>
          <w:jc w:val="center"/>
        </w:trPr>
        <w:tc>
          <w:tcPr>
            <w:tcW w:w="9779" w:type="dxa"/>
            <w:gridSpan w:val="2"/>
            <w:shd w:val="clear" w:color="auto" w:fill="D6E3BC" w:themeFill="accent3" w:themeFillTint="66"/>
          </w:tcPr>
          <w:p w:rsidR="00C53FEA" w:rsidRPr="004352A7"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4352A7">
              <w:rPr>
                <w:rFonts w:asciiTheme="minorHAnsi" w:hAnsiTheme="minorHAnsi"/>
                <w:b/>
                <w:bCs w:val="0"/>
                <w:iCs w:val="0"/>
                <w:sz w:val="22"/>
                <w:szCs w:val="22"/>
              </w:rPr>
              <w:t xml:space="preserve">A gyerekek helyzete, </w:t>
            </w:r>
          </w:p>
          <w:p w:rsidR="00C53FEA" w:rsidRPr="004352A7"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4352A7">
              <w:rPr>
                <w:rFonts w:asciiTheme="minorHAnsi" w:hAnsiTheme="minorHAnsi"/>
                <w:b/>
                <w:bCs w:val="0"/>
                <w:iCs w:val="0"/>
                <w:sz w:val="22"/>
                <w:szCs w:val="22"/>
              </w:rPr>
              <w:t>esélyegyenlősége vizsgálata során településünkön</w:t>
            </w:r>
          </w:p>
          <w:p w:rsidR="00C53FEA" w:rsidRPr="004352A7"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r>
      <w:tr w:rsidR="00C53FEA" w:rsidRPr="004352A7" w:rsidTr="00C53FEA">
        <w:trPr>
          <w:jc w:val="center"/>
        </w:trPr>
        <w:tc>
          <w:tcPr>
            <w:tcW w:w="4889" w:type="dxa"/>
            <w:shd w:val="clear" w:color="auto" w:fill="D6E3BC" w:themeFill="accent3" w:themeFillTint="66"/>
          </w:tcPr>
          <w:p w:rsidR="00C53FEA" w:rsidRPr="004352A7"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4352A7">
              <w:rPr>
                <w:rFonts w:asciiTheme="minorHAnsi" w:hAnsiTheme="minorHAnsi"/>
                <w:b/>
                <w:bCs w:val="0"/>
                <w:iCs w:val="0"/>
                <w:sz w:val="22"/>
                <w:szCs w:val="22"/>
              </w:rPr>
              <w:t>beazonosított problémák</w:t>
            </w:r>
          </w:p>
          <w:p w:rsidR="00C53FEA" w:rsidRPr="004352A7"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c>
          <w:tcPr>
            <w:tcW w:w="4890" w:type="dxa"/>
            <w:shd w:val="clear" w:color="auto" w:fill="D6E3BC" w:themeFill="accent3" w:themeFillTint="66"/>
          </w:tcPr>
          <w:p w:rsidR="00C53FEA" w:rsidRPr="004352A7"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4352A7">
              <w:rPr>
                <w:rFonts w:asciiTheme="minorHAnsi" w:hAnsiTheme="minorHAnsi"/>
                <w:b/>
                <w:bCs w:val="0"/>
                <w:iCs w:val="0"/>
                <w:sz w:val="22"/>
                <w:szCs w:val="22"/>
              </w:rPr>
              <w:t>fejlesztési lehetőségek</w:t>
            </w:r>
          </w:p>
          <w:p w:rsidR="00C53FEA" w:rsidRPr="004352A7"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r>
      <w:tr w:rsidR="00C53FEA" w:rsidRPr="004352A7" w:rsidTr="00C53FEA">
        <w:trPr>
          <w:jc w:val="center"/>
        </w:trPr>
        <w:tc>
          <w:tcPr>
            <w:tcW w:w="4889" w:type="dxa"/>
          </w:tcPr>
          <w:p w:rsidR="00C53FEA" w:rsidRPr="004352A7"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4352A7">
              <w:rPr>
                <w:rFonts w:asciiTheme="minorHAnsi" w:hAnsiTheme="minorHAnsi"/>
                <w:sz w:val="22"/>
                <w:szCs w:val="22"/>
              </w:rPr>
              <w:t>A nyári szünidőben nem biztosított a gyermekek napközbeni felügyelete.</w:t>
            </w:r>
          </w:p>
          <w:p w:rsidR="00C53FEA" w:rsidRPr="004352A7"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4352A7">
              <w:rPr>
                <w:sz w:val="22"/>
                <w:szCs w:val="22"/>
              </w:rPr>
              <w:t>A családok anyagi helyzete nem teszi lehetővé, hogy a nyári szünidőben gyermekeik táborokban vehessenek részt.</w:t>
            </w:r>
          </w:p>
        </w:tc>
        <w:tc>
          <w:tcPr>
            <w:tcW w:w="4890" w:type="dxa"/>
          </w:tcPr>
          <w:p w:rsidR="00C53FEA" w:rsidRPr="004352A7"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4352A7">
              <w:rPr>
                <w:rFonts w:asciiTheme="minorHAnsi" w:hAnsiTheme="minorHAnsi"/>
                <w:bCs w:val="0"/>
                <w:iCs w:val="0"/>
                <w:sz w:val="22"/>
                <w:szCs w:val="22"/>
              </w:rPr>
              <w:t xml:space="preserve">Iskolai szünetek – főképp a hosszú nyári szünet – lefedettségére nyári csere táborok szervezése a partnertelepülésekkel együttműködve.  </w:t>
            </w:r>
          </w:p>
        </w:tc>
      </w:tr>
      <w:tr w:rsidR="00C53FEA" w:rsidRPr="004352A7" w:rsidTr="00C53FEA">
        <w:trPr>
          <w:jc w:val="center"/>
        </w:trPr>
        <w:tc>
          <w:tcPr>
            <w:tcW w:w="4889" w:type="dxa"/>
          </w:tcPr>
          <w:p w:rsidR="00C53FEA" w:rsidRPr="004352A7" w:rsidRDefault="00C53FEA" w:rsidP="005315A7">
            <w:pPr>
              <w:jc w:val="both"/>
              <w:rPr>
                <w:rFonts w:asciiTheme="minorHAnsi" w:hAnsiTheme="minorHAnsi"/>
              </w:rPr>
            </w:pPr>
            <w:r w:rsidRPr="004352A7">
              <w:rPr>
                <w:rFonts w:asciiTheme="minorHAnsi" w:hAnsiTheme="minorHAnsi"/>
                <w:sz w:val="22"/>
                <w:szCs w:val="22"/>
              </w:rPr>
              <w:t>A gyermekek egyre korábban válnak bűncselekmények áldozataivá.</w:t>
            </w:r>
          </w:p>
          <w:p w:rsidR="00C53FEA" w:rsidRPr="004352A7" w:rsidRDefault="00C53FEA" w:rsidP="005315A7">
            <w:pPr>
              <w:jc w:val="both"/>
              <w:rPr>
                <w:rFonts w:asciiTheme="minorHAnsi" w:hAnsiTheme="minorHAnsi"/>
              </w:rPr>
            </w:pPr>
            <w:r w:rsidRPr="004352A7">
              <w:rPr>
                <w:rFonts w:asciiTheme="minorHAnsi" w:hAnsiTheme="minorHAnsi"/>
                <w:sz w:val="22"/>
                <w:szCs w:val="22"/>
              </w:rPr>
              <w:br/>
            </w:r>
          </w:p>
        </w:tc>
        <w:tc>
          <w:tcPr>
            <w:tcW w:w="4890" w:type="dxa"/>
          </w:tcPr>
          <w:p w:rsidR="00206F2B"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4352A7">
              <w:rPr>
                <w:rFonts w:asciiTheme="minorHAnsi" w:hAnsiTheme="minorHAnsi"/>
                <w:sz w:val="22"/>
                <w:szCs w:val="22"/>
              </w:rPr>
              <w:t xml:space="preserve">Az áldozattá válás elkerülése, gyermek és fiatalkori bűnözés megelőzése. </w:t>
            </w:r>
          </w:p>
          <w:p w:rsidR="00206F2B" w:rsidRDefault="00206F2B"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p>
          <w:p w:rsidR="00C53FEA" w:rsidRPr="004352A7"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4352A7">
              <w:rPr>
                <w:rFonts w:asciiTheme="minorHAnsi" w:hAnsiTheme="minorHAnsi"/>
                <w:sz w:val="22"/>
                <w:szCs w:val="22"/>
              </w:rPr>
              <w:t>Bűnmegelőzési, közlekedésbiztonsági és drogprevenciós előadások szervezése.</w:t>
            </w:r>
          </w:p>
          <w:p w:rsidR="00206F2B" w:rsidRDefault="00206F2B"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p>
          <w:p w:rsidR="00206F2B"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hd w:val="clear" w:color="auto" w:fill="FFFFFF"/>
              </w:rPr>
            </w:pPr>
            <w:r w:rsidRPr="004352A7">
              <w:rPr>
                <w:rFonts w:asciiTheme="minorHAnsi" w:hAnsiTheme="minorHAnsi"/>
                <w:sz w:val="22"/>
                <w:szCs w:val="22"/>
              </w:rPr>
              <w:t xml:space="preserve">Az óvodások életkori sajátosságait figyelembe véve, a rendőrség munkájával megismerkedni, valamint bűnmegelőzés témakörben előadásokat tartani. </w:t>
            </w:r>
            <w:r w:rsidRPr="004352A7">
              <w:rPr>
                <w:rFonts w:asciiTheme="minorHAnsi" w:hAnsiTheme="minorHAnsi"/>
                <w:sz w:val="22"/>
                <w:szCs w:val="22"/>
              </w:rPr>
              <w:br/>
            </w:r>
          </w:p>
          <w:p w:rsidR="00DB6A07" w:rsidRDefault="00DB6A07"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hd w:val="clear" w:color="auto" w:fill="FFFFFF"/>
              </w:rPr>
            </w:pPr>
          </w:p>
          <w:p w:rsidR="00027E85" w:rsidRDefault="00027E85"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hd w:val="clear" w:color="auto" w:fill="FFFFFF"/>
              </w:rPr>
            </w:pPr>
          </w:p>
          <w:p w:rsidR="00C53FEA"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hd w:val="clear" w:color="auto" w:fill="FFFFFF"/>
              </w:rPr>
            </w:pPr>
            <w:r w:rsidRPr="004352A7">
              <w:rPr>
                <w:rFonts w:asciiTheme="minorHAnsi" w:hAnsiTheme="minorHAnsi"/>
                <w:sz w:val="22"/>
                <w:szCs w:val="22"/>
                <w:shd w:val="clear" w:color="auto" w:fill="FFFFFF"/>
              </w:rPr>
              <w:lastRenderedPageBreak/>
              <w:t xml:space="preserve">A gyermekek játékos formában nyerjenek betekintést a rendőrség munkájába, (pl. kutyás bemutató, rendőrautó kipróbálása, ujjlenyomat készítés, stb.). </w:t>
            </w:r>
          </w:p>
          <w:p w:rsidR="00206F2B" w:rsidRPr="004352A7" w:rsidRDefault="00206F2B"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hd w:val="clear" w:color="auto" w:fill="FFFFFF"/>
              </w:rPr>
            </w:pPr>
          </w:p>
          <w:p w:rsidR="00C53FEA" w:rsidRPr="004352A7" w:rsidRDefault="00C53FEA" w:rsidP="005315A7">
            <w:pPr>
              <w:pStyle w:val="NormlCalibri11"/>
              <w:pBdr>
                <w:top w:val="none" w:sz="0" w:space="0" w:color="auto"/>
                <w:left w:val="none" w:sz="0" w:space="0" w:color="auto"/>
                <w:bottom w:val="none" w:sz="0" w:space="0" w:color="auto"/>
                <w:right w:val="none" w:sz="0" w:space="0" w:color="auto"/>
              </w:pBdr>
              <w:jc w:val="both"/>
              <w:rPr>
                <w:rStyle w:val="apple-converted-space"/>
                <w:rFonts w:asciiTheme="minorHAnsi" w:hAnsiTheme="minorHAnsi"/>
                <w:sz w:val="22"/>
                <w:shd w:val="clear" w:color="auto" w:fill="FFFFFF"/>
              </w:rPr>
            </w:pPr>
            <w:r w:rsidRPr="004352A7">
              <w:rPr>
                <w:rFonts w:asciiTheme="minorHAnsi" w:hAnsiTheme="minorHAnsi"/>
                <w:sz w:val="22"/>
                <w:szCs w:val="22"/>
                <w:shd w:val="clear" w:color="auto" w:fill="FFFFFF"/>
              </w:rPr>
              <w:t>A kisiskolások biztonságos, balesetmentes közlekedésének, szabálykövető magatartásának elősegítése, közlekedési ismereteik bővítése, a gyermekek biztonságát veszélyeztető egyéb tényezők felderítése, megszüntetése.</w:t>
            </w:r>
            <w:r w:rsidRPr="004352A7">
              <w:rPr>
                <w:rStyle w:val="apple-converted-space"/>
                <w:rFonts w:asciiTheme="minorHAnsi" w:hAnsiTheme="minorHAnsi"/>
                <w:sz w:val="22"/>
                <w:szCs w:val="22"/>
                <w:shd w:val="clear" w:color="auto" w:fill="FFFFFF"/>
              </w:rPr>
              <w:t> </w:t>
            </w:r>
          </w:p>
          <w:p w:rsidR="00206F2B" w:rsidRDefault="00206F2B"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p>
          <w:p w:rsidR="00C53FEA" w:rsidRPr="004352A7"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4352A7">
              <w:rPr>
                <w:rFonts w:asciiTheme="minorHAnsi" w:hAnsiTheme="minorHAnsi"/>
                <w:sz w:val="22"/>
                <w:szCs w:val="22"/>
              </w:rPr>
              <w:t>KRESZ-teszt, kerékpáros ügyességi verseny, vízi járművek használata, közlekedési szabályok bemutatása.</w:t>
            </w:r>
            <w:r w:rsidRPr="004352A7">
              <w:rPr>
                <w:rStyle w:val="apple-converted-space"/>
                <w:rFonts w:asciiTheme="minorHAnsi" w:hAnsiTheme="minorHAnsi"/>
                <w:sz w:val="22"/>
                <w:szCs w:val="22"/>
                <w:shd w:val="clear" w:color="auto" w:fill="FFFFFF"/>
              </w:rPr>
              <w:br/>
            </w:r>
          </w:p>
        </w:tc>
      </w:tr>
      <w:tr w:rsidR="00C53FEA" w:rsidRPr="004352A7" w:rsidTr="00C53FEA">
        <w:trPr>
          <w:jc w:val="center"/>
        </w:trPr>
        <w:tc>
          <w:tcPr>
            <w:tcW w:w="4889" w:type="dxa"/>
          </w:tcPr>
          <w:p w:rsidR="00C53FEA" w:rsidRPr="004352A7"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4352A7">
              <w:rPr>
                <w:rFonts w:asciiTheme="minorHAnsi" w:hAnsiTheme="minorHAnsi"/>
                <w:sz w:val="22"/>
                <w:szCs w:val="22"/>
              </w:rPr>
              <w:lastRenderedPageBreak/>
              <w:t>A szünidőkben nem biztosított a rászoruló gyermekek részére a napi egyszeri meleg étkezés.</w:t>
            </w:r>
          </w:p>
        </w:tc>
        <w:tc>
          <w:tcPr>
            <w:tcW w:w="4890" w:type="dxa"/>
          </w:tcPr>
          <w:p w:rsidR="00C53FEA" w:rsidRDefault="00C53FEA"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4352A7">
              <w:rPr>
                <w:rFonts w:asciiTheme="minorHAnsi" w:hAnsiTheme="minorHAnsi"/>
                <w:bCs w:val="0"/>
                <w:iCs w:val="0"/>
                <w:sz w:val="22"/>
                <w:szCs w:val="22"/>
              </w:rPr>
              <w:t>Szünidei gyermekétkeztetés biztosítása, az erre vonatkozó pályázat benyújtása és koordinálása.</w:t>
            </w:r>
          </w:p>
          <w:p w:rsidR="00206F2B" w:rsidRPr="004352A7" w:rsidRDefault="00206F2B" w:rsidP="005315A7">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p>
        </w:tc>
      </w:tr>
    </w:tbl>
    <w:p w:rsidR="005315A7" w:rsidRDefault="00610F95" w:rsidP="005315A7">
      <w:pPr>
        <w:autoSpaceDE w:val="0"/>
        <w:autoSpaceDN w:val="0"/>
        <w:adjustRightInd w:val="0"/>
        <w:ind w:firstLine="142"/>
        <w:jc w:val="both"/>
        <w:rPr>
          <w:rFonts w:asciiTheme="minorHAnsi" w:hAnsiTheme="minorHAnsi"/>
          <w:sz w:val="22"/>
          <w:szCs w:val="22"/>
        </w:rPr>
      </w:pPr>
      <w:r w:rsidRPr="004352A7">
        <w:rPr>
          <w:rFonts w:asciiTheme="minorHAnsi" w:hAnsiTheme="minorHAnsi"/>
          <w:sz w:val="22"/>
          <w:szCs w:val="22"/>
        </w:rPr>
        <w:br/>
      </w:r>
    </w:p>
    <w:p w:rsidR="005315A7" w:rsidRDefault="005315A7">
      <w:pPr>
        <w:spacing w:after="200" w:line="276" w:lineRule="auto"/>
        <w:rPr>
          <w:rFonts w:asciiTheme="minorHAnsi" w:hAnsiTheme="minorHAnsi"/>
          <w:sz w:val="22"/>
          <w:szCs w:val="22"/>
        </w:rPr>
      </w:pPr>
      <w:r>
        <w:rPr>
          <w:rFonts w:asciiTheme="minorHAnsi" w:hAnsiTheme="minorHAnsi"/>
          <w:sz w:val="22"/>
          <w:szCs w:val="22"/>
        </w:rPr>
        <w:br w:type="page"/>
      </w:r>
    </w:p>
    <w:p w:rsidR="00AF3B5E" w:rsidRPr="007E3965" w:rsidRDefault="00AF3B5E" w:rsidP="005315A7">
      <w:pPr>
        <w:autoSpaceDE w:val="0"/>
        <w:autoSpaceDN w:val="0"/>
        <w:adjustRightInd w:val="0"/>
        <w:ind w:firstLine="142"/>
        <w:jc w:val="both"/>
        <w:rPr>
          <w:rFonts w:asciiTheme="minorHAnsi" w:hAnsiTheme="minorHAnsi"/>
          <w:sz w:val="22"/>
          <w:szCs w:val="22"/>
        </w:rPr>
      </w:pPr>
    </w:p>
    <w:p w:rsidR="00AF3B5E" w:rsidRPr="007E3965" w:rsidRDefault="00AF3B5E" w:rsidP="008F6EDA">
      <w:pPr>
        <w:pStyle w:val="Cmsor1"/>
      </w:pPr>
      <w:bookmarkStart w:id="113" w:name="_Toc529370955"/>
      <w:smartTag w:uri="urn:schemas-microsoft-com:office:smarttags" w:element="metricconverter">
        <w:smartTagPr>
          <w:attr w:name="ProductID" w:val="5. A"/>
        </w:smartTagPr>
        <w:r w:rsidRPr="007E3965">
          <w:t>5. A</w:t>
        </w:r>
      </w:smartTag>
      <w:r w:rsidRPr="007E3965">
        <w:t xml:space="preserve"> nők helyzete, esélyegyenlősége</w:t>
      </w:r>
      <w:bookmarkEnd w:id="113"/>
    </w:p>
    <w:p w:rsidR="00AF3B5E" w:rsidRPr="007E3965" w:rsidRDefault="00AF3B5E" w:rsidP="00AF3B5E">
      <w:pPr>
        <w:autoSpaceDE w:val="0"/>
        <w:autoSpaceDN w:val="0"/>
        <w:adjustRightInd w:val="0"/>
        <w:ind w:firstLine="142"/>
        <w:jc w:val="both"/>
        <w:rPr>
          <w:rFonts w:asciiTheme="minorHAnsi" w:hAnsiTheme="minorHAnsi"/>
          <w:sz w:val="22"/>
          <w:szCs w:val="22"/>
        </w:rPr>
      </w:pPr>
    </w:p>
    <w:p w:rsidR="00AF3B5E" w:rsidRPr="007E3965" w:rsidRDefault="00AF3B5E" w:rsidP="008F6EDA">
      <w:pPr>
        <w:pStyle w:val="Cmsor1"/>
      </w:pPr>
      <w:bookmarkStart w:id="114" w:name="_Toc529370956"/>
      <w:r w:rsidRPr="007E3965">
        <w:t>5.1 A nők gazdasági szerepe és esélyegyenlősége</w:t>
      </w:r>
      <w:bookmarkEnd w:id="114"/>
    </w:p>
    <w:p w:rsidR="00AF3B5E" w:rsidRPr="007E3965" w:rsidRDefault="00AF3B5E" w:rsidP="00AF3B5E">
      <w:pPr>
        <w:autoSpaceDE w:val="0"/>
        <w:autoSpaceDN w:val="0"/>
        <w:adjustRightInd w:val="0"/>
        <w:ind w:firstLine="142"/>
        <w:jc w:val="both"/>
        <w:rPr>
          <w:rFonts w:asciiTheme="minorHAnsi" w:hAnsiTheme="minorHAnsi"/>
          <w:i/>
          <w:iCs/>
          <w:sz w:val="22"/>
          <w:szCs w:val="22"/>
        </w:rPr>
      </w:pPr>
    </w:p>
    <w:p w:rsidR="00AF3B5E" w:rsidRPr="007E3965" w:rsidRDefault="00AF3B5E" w:rsidP="00AF3B5E">
      <w:pPr>
        <w:autoSpaceDE w:val="0"/>
        <w:autoSpaceDN w:val="0"/>
        <w:adjustRightInd w:val="0"/>
        <w:ind w:firstLine="142"/>
        <w:jc w:val="both"/>
        <w:rPr>
          <w:rFonts w:asciiTheme="minorHAnsi" w:hAnsiTheme="minorHAnsi"/>
          <w:b/>
          <w:sz w:val="22"/>
          <w:szCs w:val="22"/>
        </w:rPr>
      </w:pPr>
      <w:proofErr w:type="gramStart"/>
      <w:r w:rsidRPr="007E3965">
        <w:rPr>
          <w:rFonts w:asciiTheme="minorHAnsi" w:hAnsiTheme="minorHAnsi"/>
          <w:b/>
          <w:i/>
          <w:iCs/>
          <w:sz w:val="22"/>
          <w:szCs w:val="22"/>
        </w:rPr>
        <w:t>a</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foglalkoztatás és munkanélküliség a nők körében</w:t>
      </w:r>
    </w:p>
    <w:p w:rsidR="00AF3B5E" w:rsidRPr="007E3965" w:rsidRDefault="00AF3B5E" w:rsidP="00AF3B5E">
      <w:pPr>
        <w:autoSpaceDE w:val="0"/>
        <w:autoSpaceDN w:val="0"/>
        <w:adjustRightInd w:val="0"/>
        <w:jc w:val="both"/>
        <w:rPr>
          <w:rFonts w:asciiTheme="minorHAnsi" w:hAnsiTheme="minorHAnsi"/>
          <w:iCs/>
          <w:sz w:val="22"/>
          <w:szCs w:val="22"/>
        </w:rPr>
      </w:pPr>
    </w:p>
    <w:tbl>
      <w:tblPr>
        <w:tblW w:w="9436" w:type="dxa"/>
        <w:tblInd w:w="70" w:type="dxa"/>
        <w:tblCellMar>
          <w:left w:w="70" w:type="dxa"/>
          <w:right w:w="70" w:type="dxa"/>
        </w:tblCellMar>
        <w:tblLook w:val="04A0"/>
      </w:tblPr>
      <w:tblGrid>
        <w:gridCol w:w="679"/>
        <w:gridCol w:w="1572"/>
        <w:gridCol w:w="1546"/>
        <w:gridCol w:w="1498"/>
        <w:gridCol w:w="1261"/>
        <w:gridCol w:w="1438"/>
        <w:gridCol w:w="1442"/>
      </w:tblGrid>
      <w:tr w:rsidR="001477AD" w:rsidTr="001477AD">
        <w:trPr>
          <w:trHeight w:val="300"/>
        </w:trPr>
        <w:tc>
          <w:tcPr>
            <w:tcW w:w="9436" w:type="dxa"/>
            <w:gridSpan w:val="7"/>
            <w:tcBorders>
              <w:top w:val="nil"/>
              <w:left w:val="nil"/>
              <w:bottom w:val="nil"/>
              <w:right w:val="nil"/>
            </w:tcBorders>
            <w:shd w:val="clear" w:color="auto" w:fill="auto"/>
            <w:noWrap/>
            <w:vAlign w:val="bottom"/>
            <w:hideMark/>
          </w:tcPr>
          <w:p w:rsidR="001477AD" w:rsidRPr="001477AD" w:rsidRDefault="001477AD">
            <w:pPr>
              <w:jc w:val="center"/>
              <w:rPr>
                <w:rFonts w:asciiTheme="minorHAnsi" w:hAnsiTheme="minorHAnsi"/>
                <w:b/>
                <w:bCs/>
                <w:color w:val="000000"/>
              </w:rPr>
            </w:pPr>
            <w:r w:rsidRPr="001477AD">
              <w:rPr>
                <w:rFonts w:asciiTheme="minorHAnsi" w:hAnsiTheme="minorHAnsi"/>
                <w:b/>
                <w:bCs/>
                <w:color w:val="000000"/>
                <w:sz w:val="22"/>
                <w:szCs w:val="22"/>
              </w:rPr>
              <w:t>5.1.1. számú táblázat - Foglalkoztatás és munkanélküliség a nők körében</w:t>
            </w:r>
          </w:p>
        </w:tc>
      </w:tr>
      <w:tr w:rsidR="001477AD" w:rsidTr="001477AD">
        <w:trPr>
          <w:trHeight w:val="600"/>
        </w:trPr>
        <w:tc>
          <w:tcPr>
            <w:tcW w:w="679" w:type="dxa"/>
            <w:vMerge w:val="restart"/>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1477AD" w:rsidRDefault="001477AD">
            <w:pPr>
              <w:jc w:val="center"/>
              <w:rPr>
                <w:rFonts w:ascii="Calibri" w:hAnsi="Calibri"/>
                <w:b/>
                <w:bCs/>
                <w:color w:val="000000"/>
              </w:rPr>
            </w:pPr>
            <w:r>
              <w:rPr>
                <w:rFonts w:ascii="Calibri" w:hAnsi="Calibri"/>
                <w:b/>
                <w:bCs/>
                <w:color w:val="000000"/>
                <w:sz w:val="22"/>
                <w:szCs w:val="22"/>
              </w:rPr>
              <w:t>Év</w:t>
            </w:r>
          </w:p>
        </w:tc>
        <w:tc>
          <w:tcPr>
            <w:tcW w:w="3118" w:type="dxa"/>
            <w:gridSpan w:val="2"/>
            <w:tcBorders>
              <w:top w:val="single" w:sz="4" w:space="0" w:color="auto"/>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color w:val="000000"/>
              </w:rPr>
            </w:pPr>
            <w:r>
              <w:rPr>
                <w:rFonts w:ascii="Calibri" w:hAnsi="Calibri"/>
                <w:b/>
                <w:bCs/>
                <w:color w:val="000000"/>
                <w:sz w:val="22"/>
                <w:szCs w:val="22"/>
              </w:rPr>
              <w:t>Munkavállalási korúak száma</w:t>
            </w:r>
          </w:p>
        </w:tc>
        <w:tc>
          <w:tcPr>
            <w:tcW w:w="2759" w:type="dxa"/>
            <w:gridSpan w:val="2"/>
            <w:tcBorders>
              <w:top w:val="single" w:sz="4" w:space="0" w:color="auto"/>
              <w:left w:val="nil"/>
              <w:bottom w:val="single" w:sz="4" w:space="0" w:color="auto"/>
              <w:right w:val="single" w:sz="4" w:space="0" w:color="000000"/>
            </w:tcBorders>
            <w:shd w:val="clear" w:color="000000" w:fill="E2EFD9"/>
            <w:vAlign w:val="center"/>
            <w:hideMark/>
          </w:tcPr>
          <w:p w:rsidR="001477AD" w:rsidRDefault="001477AD">
            <w:pPr>
              <w:jc w:val="center"/>
              <w:rPr>
                <w:rFonts w:ascii="Calibri" w:hAnsi="Calibri"/>
                <w:b/>
                <w:bCs/>
                <w:color w:val="000000"/>
              </w:rPr>
            </w:pPr>
            <w:r>
              <w:rPr>
                <w:rFonts w:ascii="Calibri" w:hAnsi="Calibri"/>
                <w:b/>
                <w:bCs/>
                <w:color w:val="000000"/>
                <w:sz w:val="22"/>
                <w:szCs w:val="22"/>
              </w:rPr>
              <w:t>Foglalkoztatottak</w:t>
            </w:r>
          </w:p>
        </w:tc>
        <w:tc>
          <w:tcPr>
            <w:tcW w:w="2880" w:type="dxa"/>
            <w:gridSpan w:val="2"/>
            <w:tcBorders>
              <w:top w:val="single" w:sz="4" w:space="0" w:color="auto"/>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color w:val="000000"/>
              </w:rPr>
            </w:pPr>
            <w:r>
              <w:rPr>
                <w:rFonts w:ascii="Calibri" w:hAnsi="Calibri"/>
                <w:b/>
                <w:bCs/>
                <w:color w:val="000000"/>
                <w:sz w:val="22"/>
                <w:szCs w:val="22"/>
              </w:rPr>
              <w:t>Munkanélküliek</w:t>
            </w:r>
          </w:p>
        </w:tc>
      </w:tr>
      <w:tr w:rsidR="001477AD" w:rsidTr="001477AD">
        <w:trPr>
          <w:trHeight w:val="600"/>
        </w:trPr>
        <w:tc>
          <w:tcPr>
            <w:tcW w:w="679" w:type="dxa"/>
            <w:vMerge/>
            <w:tcBorders>
              <w:top w:val="single" w:sz="4" w:space="0" w:color="auto"/>
              <w:left w:val="single" w:sz="4" w:space="0" w:color="auto"/>
              <w:bottom w:val="single" w:sz="4" w:space="0" w:color="auto"/>
              <w:right w:val="single" w:sz="4" w:space="0" w:color="auto"/>
            </w:tcBorders>
            <w:vAlign w:val="center"/>
            <w:hideMark/>
          </w:tcPr>
          <w:p w:rsidR="001477AD" w:rsidRDefault="001477AD">
            <w:pPr>
              <w:rPr>
                <w:rFonts w:ascii="Calibri" w:hAnsi="Calibri"/>
                <w:b/>
                <w:bCs/>
                <w:color w:val="000000"/>
              </w:rPr>
            </w:pPr>
          </w:p>
        </w:tc>
        <w:tc>
          <w:tcPr>
            <w:tcW w:w="1572" w:type="dxa"/>
            <w:tcBorders>
              <w:top w:val="nil"/>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rPr>
            </w:pPr>
            <w:r>
              <w:rPr>
                <w:rFonts w:ascii="Calibri" w:hAnsi="Calibri"/>
                <w:b/>
                <w:bCs/>
                <w:sz w:val="22"/>
                <w:szCs w:val="22"/>
              </w:rPr>
              <w:t>Férfiak</w:t>
            </w:r>
            <w:r>
              <w:rPr>
                <w:rFonts w:ascii="Calibri" w:hAnsi="Calibri"/>
                <w:b/>
                <w:bCs/>
                <w:sz w:val="22"/>
                <w:szCs w:val="22"/>
              </w:rPr>
              <w:br/>
            </w:r>
            <w:r>
              <w:rPr>
                <w:rFonts w:ascii="Calibri" w:hAnsi="Calibri"/>
                <w:sz w:val="22"/>
                <w:szCs w:val="22"/>
              </w:rPr>
              <w:t>(TS 0803)</w:t>
            </w:r>
          </w:p>
        </w:tc>
        <w:tc>
          <w:tcPr>
            <w:tcW w:w="1546" w:type="dxa"/>
            <w:tcBorders>
              <w:top w:val="nil"/>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rPr>
            </w:pPr>
            <w:r>
              <w:rPr>
                <w:rFonts w:ascii="Calibri" w:hAnsi="Calibri"/>
                <w:b/>
                <w:bCs/>
                <w:sz w:val="22"/>
                <w:szCs w:val="22"/>
              </w:rPr>
              <w:t>Nők</w:t>
            </w:r>
            <w:r>
              <w:rPr>
                <w:rFonts w:ascii="Calibri" w:hAnsi="Calibri"/>
                <w:b/>
                <w:bCs/>
                <w:sz w:val="22"/>
                <w:szCs w:val="22"/>
              </w:rPr>
              <w:br/>
            </w:r>
            <w:r>
              <w:rPr>
                <w:rFonts w:ascii="Calibri" w:hAnsi="Calibri"/>
                <w:sz w:val="22"/>
                <w:szCs w:val="22"/>
              </w:rPr>
              <w:t>(TS 0804)</w:t>
            </w:r>
          </w:p>
        </w:tc>
        <w:tc>
          <w:tcPr>
            <w:tcW w:w="1498" w:type="dxa"/>
            <w:tcBorders>
              <w:top w:val="nil"/>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color w:val="000000"/>
              </w:rPr>
            </w:pPr>
            <w:r>
              <w:rPr>
                <w:rFonts w:ascii="Calibri" w:hAnsi="Calibri"/>
                <w:b/>
                <w:bCs/>
                <w:color w:val="000000"/>
                <w:sz w:val="22"/>
                <w:szCs w:val="22"/>
              </w:rPr>
              <w:t>Férfiak</w:t>
            </w:r>
          </w:p>
        </w:tc>
        <w:tc>
          <w:tcPr>
            <w:tcW w:w="1261" w:type="dxa"/>
            <w:tcBorders>
              <w:top w:val="nil"/>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color w:val="000000"/>
              </w:rPr>
            </w:pPr>
            <w:r>
              <w:rPr>
                <w:rFonts w:ascii="Calibri" w:hAnsi="Calibri"/>
                <w:b/>
                <w:bCs/>
                <w:color w:val="000000"/>
                <w:sz w:val="22"/>
                <w:szCs w:val="22"/>
              </w:rPr>
              <w:t>Nők</w:t>
            </w:r>
          </w:p>
        </w:tc>
        <w:tc>
          <w:tcPr>
            <w:tcW w:w="1438" w:type="dxa"/>
            <w:tcBorders>
              <w:top w:val="nil"/>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color w:val="000000"/>
              </w:rPr>
            </w:pPr>
            <w:r>
              <w:rPr>
                <w:rFonts w:ascii="Calibri" w:hAnsi="Calibri"/>
                <w:b/>
                <w:bCs/>
                <w:color w:val="000000"/>
                <w:sz w:val="22"/>
                <w:szCs w:val="22"/>
              </w:rPr>
              <w:t>Férfiak</w:t>
            </w:r>
            <w:r>
              <w:rPr>
                <w:rFonts w:ascii="Calibri" w:hAnsi="Calibri"/>
                <w:b/>
                <w:bCs/>
                <w:color w:val="000000"/>
                <w:sz w:val="22"/>
                <w:szCs w:val="22"/>
              </w:rPr>
              <w:br/>
            </w:r>
            <w:r>
              <w:rPr>
                <w:rFonts w:ascii="Calibri" w:hAnsi="Calibri"/>
                <w:color w:val="000000"/>
                <w:sz w:val="22"/>
                <w:szCs w:val="22"/>
              </w:rPr>
              <w:t>(TS 0801)</w:t>
            </w:r>
          </w:p>
        </w:tc>
        <w:tc>
          <w:tcPr>
            <w:tcW w:w="1442" w:type="dxa"/>
            <w:tcBorders>
              <w:top w:val="nil"/>
              <w:left w:val="nil"/>
              <w:bottom w:val="single" w:sz="4" w:space="0" w:color="auto"/>
              <w:right w:val="single" w:sz="4" w:space="0" w:color="auto"/>
            </w:tcBorders>
            <w:shd w:val="clear" w:color="000000" w:fill="E2EFD9"/>
            <w:vAlign w:val="center"/>
            <w:hideMark/>
          </w:tcPr>
          <w:p w:rsidR="001477AD" w:rsidRDefault="001477AD">
            <w:pPr>
              <w:jc w:val="center"/>
              <w:rPr>
                <w:rFonts w:ascii="Calibri" w:hAnsi="Calibri"/>
                <w:b/>
                <w:bCs/>
                <w:color w:val="000000"/>
              </w:rPr>
            </w:pPr>
            <w:r>
              <w:rPr>
                <w:rFonts w:ascii="Calibri" w:hAnsi="Calibri"/>
                <w:b/>
                <w:bCs/>
                <w:color w:val="000000"/>
                <w:sz w:val="22"/>
                <w:szCs w:val="22"/>
              </w:rPr>
              <w:t>Nők</w:t>
            </w:r>
            <w:r>
              <w:rPr>
                <w:rFonts w:ascii="Calibri" w:hAnsi="Calibri"/>
                <w:b/>
                <w:bCs/>
                <w:color w:val="000000"/>
                <w:sz w:val="22"/>
                <w:szCs w:val="22"/>
              </w:rPr>
              <w:br/>
            </w:r>
            <w:r>
              <w:rPr>
                <w:rFonts w:ascii="Calibri" w:hAnsi="Calibri"/>
                <w:color w:val="000000"/>
                <w:sz w:val="22"/>
                <w:szCs w:val="22"/>
              </w:rPr>
              <w:t>(TS 0802)</w:t>
            </w:r>
          </w:p>
        </w:tc>
      </w:tr>
      <w:tr w:rsidR="001477AD" w:rsidTr="001477AD">
        <w:trPr>
          <w:trHeight w:val="300"/>
        </w:trPr>
        <w:tc>
          <w:tcPr>
            <w:tcW w:w="679" w:type="dxa"/>
            <w:tcBorders>
              <w:top w:val="nil"/>
              <w:left w:val="single" w:sz="4" w:space="0" w:color="auto"/>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2012</w:t>
            </w:r>
          </w:p>
        </w:tc>
        <w:tc>
          <w:tcPr>
            <w:tcW w:w="1572"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269</w:t>
            </w:r>
          </w:p>
        </w:tc>
        <w:tc>
          <w:tcPr>
            <w:tcW w:w="1546"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274</w:t>
            </w:r>
          </w:p>
        </w:tc>
        <w:tc>
          <w:tcPr>
            <w:tcW w:w="1498"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261</w:t>
            </w:r>
          </w:p>
        </w:tc>
        <w:tc>
          <w:tcPr>
            <w:tcW w:w="1261"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261</w:t>
            </w:r>
          </w:p>
        </w:tc>
        <w:tc>
          <w:tcPr>
            <w:tcW w:w="1438"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8</w:t>
            </w:r>
          </w:p>
        </w:tc>
        <w:tc>
          <w:tcPr>
            <w:tcW w:w="1442"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13</w:t>
            </w:r>
          </w:p>
        </w:tc>
      </w:tr>
      <w:tr w:rsidR="001477AD" w:rsidTr="001477AD">
        <w:trPr>
          <w:trHeight w:val="300"/>
        </w:trPr>
        <w:tc>
          <w:tcPr>
            <w:tcW w:w="679" w:type="dxa"/>
            <w:tcBorders>
              <w:top w:val="nil"/>
              <w:left w:val="single" w:sz="4" w:space="0" w:color="auto"/>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2013</w:t>
            </w:r>
          </w:p>
        </w:tc>
        <w:tc>
          <w:tcPr>
            <w:tcW w:w="1572"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271</w:t>
            </w:r>
          </w:p>
        </w:tc>
        <w:tc>
          <w:tcPr>
            <w:tcW w:w="1546"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287</w:t>
            </w:r>
          </w:p>
        </w:tc>
        <w:tc>
          <w:tcPr>
            <w:tcW w:w="1498"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261</w:t>
            </w:r>
          </w:p>
        </w:tc>
        <w:tc>
          <w:tcPr>
            <w:tcW w:w="1261"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274</w:t>
            </w:r>
          </w:p>
        </w:tc>
        <w:tc>
          <w:tcPr>
            <w:tcW w:w="1438"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10</w:t>
            </w:r>
          </w:p>
        </w:tc>
        <w:tc>
          <w:tcPr>
            <w:tcW w:w="1442"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13</w:t>
            </w:r>
          </w:p>
        </w:tc>
      </w:tr>
      <w:tr w:rsidR="001477AD" w:rsidTr="001477AD">
        <w:trPr>
          <w:trHeight w:val="300"/>
        </w:trPr>
        <w:tc>
          <w:tcPr>
            <w:tcW w:w="679" w:type="dxa"/>
            <w:tcBorders>
              <w:top w:val="nil"/>
              <w:left w:val="single" w:sz="4" w:space="0" w:color="auto"/>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2014</w:t>
            </w:r>
          </w:p>
        </w:tc>
        <w:tc>
          <w:tcPr>
            <w:tcW w:w="1572"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257</w:t>
            </w:r>
          </w:p>
        </w:tc>
        <w:tc>
          <w:tcPr>
            <w:tcW w:w="1546"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280</w:t>
            </w:r>
          </w:p>
        </w:tc>
        <w:tc>
          <w:tcPr>
            <w:tcW w:w="1498"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250</w:t>
            </w:r>
          </w:p>
        </w:tc>
        <w:tc>
          <w:tcPr>
            <w:tcW w:w="1261"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265</w:t>
            </w:r>
          </w:p>
        </w:tc>
        <w:tc>
          <w:tcPr>
            <w:tcW w:w="1438"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7</w:t>
            </w:r>
          </w:p>
        </w:tc>
        <w:tc>
          <w:tcPr>
            <w:tcW w:w="1442"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15</w:t>
            </w:r>
          </w:p>
        </w:tc>
      </w:tr>
      <w:tr w:rsidR="001477AD" w:rsidTr="001477AD">
        <w:trPr>
          <w:trHeight w:val="300"/>
        </w:trPr>
        <w:tc>
          <w:tcPr>
            <w:tcW w:w="679" w:type="dxa"/>
            <w:tcBorders>
              <w:top w:val="nil"/>
              <w:left w:val="single" w:sz="4" w:space="0" w:color="auto"/>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2015</w:t>
            </w:r>
          </w:p>
        </w:tc>
        <w:tc>
          <w:tcPr>
            <w:tcW w:w="1572"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254</w:t>
            </w:r>
          </w:p>
        </w:tc>
        <w:tc>
          <w:tcPr>
            <w:tcW w:w="1546"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264</w:t>
            </w:r>
          </w:p>
        </w:tc>
        <w:tc>
          <w:tcPr>
            <w:tcW w:w="1498"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249</w:t>
            </w:r>
          </w:p>
        </w:tc>
        <w:tc>
          <w:tcPr>
            <w:tcW w:w="1261"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255</w:t>
            </w:r>
          </w:p>
        </w:tc>
        <w:tc>
          <w:tcPr>
            <w:tcW w:w="1438"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5</w:t>
            </w:r>
          </w:p>
        </w:tc>
        <w:tc>
          <w:tcPr>
            <w:tcW w:w="1442"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9</w:t>
            </w:r>
          </w:p>
        </w:tc>
      </w:tr>
      <w:tr w:rsidR="001477AD" w:rsidTr="001477AD">
        <w:trPr>
          <w:trHeight w:val="300"/>
        </w:trPr>
        <w:tc>
          <w:tcPr>
            <w:tcW w:w="679" w:type="dxa"/>
            <w:tcBorders>
              <w:top w:val="nil"/>
              <w:left w:val="single" w:sz="4" w:space="0" w:color="auto"/>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2016</w:t>
            </w:r>
          </w:p>
        </w:tc>
        <w:tc>
          <w:tcPr>
            <w:tcW w:w="1572"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246</w:t>
            </w:r>
          </w:p>
        </w:tc>
        <w:tc>
          <w:tcPr>
            <w:tcW w:w="1546"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260</w:t>
            </w:r>
          </w:p>
        </w:tc>
        <w:tc>
          <w:tcPr>
            <w:tcW w:w="1498"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242</w:t>
            </w:r>
          </w:p>
        </w:tc>
        <w:tc>
          <w:tcPr>
            <w:tcW w:w="1261"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252</w:t>
            </w:r>
          </w:p>
        </w:tc>
        <w:tc>
          <w:tcPr>
            <w:tcW w:w="1438"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4</w:t>
            </w:r>
          </w:p>
        </w:tc>
        <w:tc>
          <w:tcPr>
            <w:tcW w:w="1442"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8</w:t>
            </w:r>
          </w:p>
        </w:tc>
      </w:tr>
      <w:tr w:rsidR="001477AD" w:rsidTr="001477AD">
        <w:trPr>
          <w:trHeight w:val="300"/>
        </w:trPr>
        <w:tc>
          <w:tcPr>
            <w:tcW w:w="679" w:type="dxa"/>
            <w:tcBorders>
              <w:top w:val="nil"/>
              <w:left w:val="single" w:sz="4" w:space="0" w:color="auto"/>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r>
              <w:rPr>
                <w:rFonts w:ascii="Calibri" w:hAnsi="Calibri"/>
                <w:color w:val="000000"/>
                <w:sz w:val="22"/>
                <w:szCs w:val="22"/>
              </w:rPr>
              <w:t>2017</w:t>
            </w:r>
          </w:p>
        </w:tc>
        <w:tc>
          <w:tcPr>
            <w:tcW w:w="1572" w:type="dxa"/>
            <w:tcBorders>
              <w:top w:val="nil"/>
              <w:left w:val="nil"/>
              <w:bottom w:val="single" w:sz="4" w:space="0" w:color="auto"/>
              <w:right w:val="single" w:sz="4" w:space="0" w:color="auto"/>
            </w:tcBorders>
            <w:shd w:val="clear" w:color="auto" w:fill="auto"/>
            <w:noWrap/>
            <w:vAlign w:val="center"/>
            <w:hideMark/>
          </w:tcPr>
          <w:p w:rsidR="001477AD" w:rsidRDefault="001477AD">
            <w:pPr>
              <w:jc w:val="center"/>
              <w:rPr>
                <w:rFonts w:ascii="Calibri" w:hAnsi="Calibri"/>
                <w:color w:val="000000"/>
              </w:rPr>
            </w:pPr>
            <w:proofErr w:type="spellStart"/>
            <w:r>
              <w:rPr>
                <w:rFonts w:ascii="Calibri" w:hAnsi="Calibri"/>
                <w:color w:val="000000"/>
                <w:sz w:val="22"/>
                <w:szCs w:val="22"/>
              </w:rPr>
              <w:t>n.a</w:t>
            </w:r>
            <w:proofErr w:type="spellEnd"/>
            <w:r>
              <w:rPr>
                <w:rFonts w:ascii="Calibri" w:hAnsi="Calibri"/>
                <w:color w:val="000000"/>
                <w:sz w:val="22"/>
                <w:szCs w:val="22"/>
              </w:rPr>
              <w:t>. </w:t>
            </w:r>
          </w:p>
        </w:tc>
        <w:tc>
          <w:tcPr>
            <w:tcW w:w="1546"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proofErr w:type="spellStart"/>
            <w:r>
              <w:rPr>
                <w:rFonts w:ascii="Calibri" w:hAnsi="Calibri"/>
                <w:color w:val="000000"/>
                <w:sz w:val="22"/>
                <w:szCs w:val="22"/>
              </w:rPr>
              <w:t>n.a</w:t>
            </w:r>
            <w:proofErr w:type="spellEnd"/>
            <w:r>
              <w:rPr>
                <w:rFonts w:ascii="Calibri" w:hAnsi="Calibri"/>
                <w:color w:val="000000"/>
                <w:sz w:val="22"/>
                <w:szCs w:val="22"/>
              </w:rPr>
              <w:t>.</w:t>
            </w:r>
          </w:p>
        </w:tc>
        <w:tc>
          <w:tcPr>
            <w:tcW w:w="1498"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proofErr w:type="spellStart"/>
            <w:r>
              <w:rPr>
                <w:rFonts w:ascii="Calibri" w:hAnsi="Calibri"/>
                <w:color w:val="000000"/>
                <w:sz w:val="22"/>
                <w:szCs w:val="22"/>
              </w:rPr>
              <w:t>n.a</w:t>
            </w:r>
            <w:proofErr w:type="spellEnd"/>
            <w:r>
              <w:rPr>
                <w:rFonts w:ascii="Calibri" w:hAnsi="Calibri"/>
                <w:color w:val="000000"/>
                <w:sz w:val="22"/>
                <w:szCs w:val="22"/>
              </w:rPr>
              <w:t>.</w:t>
            </w:r>
          </w:p>
        </w:tc>
        <w:tc>
          <w:tcPr>
            <w:tcW w:w="1261"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proofErr w:type="spellStart"/>
            <w:r>
              <w:rPr>
                <w:rFonts w:ascii="Calibri" w:hAnsi="Calibri"/>
                <w:color w:val="000000"/>
                <w:sz w:val="22"/>
                <w:szCs w:val="22"/>
              </w:rPr>
              <w:t>n.a</w:t>
            </w:r>
            <w:proofErr w:type="spellEnd"/>
            <w:r>
              <w:rPr>
                <w:rFonts w:ascii="Calibri" w:hAnsi="Calibri"/>
                <w:color w:val="000000"/>
                <w:sz w:val="22"/>
                <w:szCs w:val="22"/>
              </w:rPr>
              <w:t>.</w:t>
            </w:r>
          </w:p>
        </w:tc>
        <w:tc>
          <w:tcPr>
            <w:tcW w:w="1438"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7</w:t>
            </w:r>
          </w:p>
        </w:tc>
        <w:tc>
          <w:tcPr>
            <w:tcW w:w="1442" w:type="dxa"/>
            <w:tcBorders>
              <w:top w:val="nil"/>
              <w:left w:val="nil"/>
              <w:bottom w:val="single" w:sz="4" w:space="0" w:color="auto"/>
              <w:right w:val="single" w:sz="4" w:space="0" w:color="auto"/>
            </w:tcBorders>
            <w:shd w:val="clear" w:color="auto" w:fill="auto"/>
            <w:vAlign w:val="center"/>
            <w:hideMark/>
          </w:tcPr>
          <w:p w:rsidR="001477AD" w:rsidRDefault="001477AD">
            <w:pPr>
              <w:jc w:val="center"/>
              <w:rPr>
                <w:rFonts w:ascii="Calibri" w:hAnsi="Calibri"/>
                <w:color w:val="000000"/>
              </w:rPr>
            </w:pPr>
            <w:r>
              <w:rPr>
                <w:rFonts w:ascii="Calibri" w:hAnsi="Calibri"/>
                <w:color w:val="000000"/>
                <w:sz w:val="22"/>
                <w:szCs w:val="22"/>
              </w:rPr>
              <w:t>5</w:t>
            </w:r>
          </w:p>
        </w:tc>
      </w:tr>
      <w:tr w:rsidR="001477AD" w:rsidTr="001477AD">
        <w:trPr>
          <w:trHeight w:val="300"/>
        </w:trPr>
        <w:tc>
          <w:tcPr>
            <w:tcW w:w="3797" w:type="dxa"/>
            <w:gridSpan w:val="3"/>
            <w:tcBorders>
              <w:top w:val="nil"/>
              <w:left w:val="nil"/>
              <w:bottom w:val="nil"/>
              <w:right w:val="nil"/>
            </w:tcBorders>
            <w:shd w:val="clear" w:color="auto" w:fill="auto"/>
            <w:noWrap/>
            <w:vAlign w:val="bottom"/>
            <w:hideMark/>
          </w:tcPr>
          <w:p w:rsidR="001477AD" w:rsidRDefault="001477AD">
            <w:pPr>
              <w:rPr>
                <w:rFonts w:ascii="Calibri" w:hAnsi="Calibri"/>
                <w:color w:val="000000"/>
              </w:rPr>
            </w:pPr>
            <w:r>
              <w:rPr>
                <w:rFonts w:ascii="Calibri" w:hAnsi="Calibri"/>
                <w:color w:val="000000"/>
                <w:sz w:val="22"/>
                <w:szCs w:val="22"/>
              </w:rPr>
              <w:t xml:space="preserve">Forrás: </w:t>
            </w:r>
            <w:proofErr w:type="spellStart"/>
            <w:r>
              <w:rPr>
                <w:rFonts w:ascii="Calibri" w:hAnsi="Calibri"/>
                <w:color w:val="000000"/>
                <w:sz w:val="22"/>
                <w:szCs w:val="22"/>
              </w:rPr>
              <w:t>TeIr</w:t>
            </w:r>
            <w:proofErr w:type="spellEnd"/>
            <w:r>
              <w:rPr>
                <w:rFonts w:ascii="Calibri" w:hAnsi="Calibri"/>
                <w:color w:val="000000"/>
                <w:sz w:val="22"/>
                <w:szCs w:val="22"/>
              </w:rPr>
              <w:t xml:space="preserve"> és helyi adatgyűjtés</w:t>
            </w:r>
          </w:p>
        </w:tc>
        <w:tc>
          <w:tcPr>
            <w:tcW w:w="1498" w:type="dxa"/>
            <w:tcBorders>
              <w:top w:val="nil"/>
              <w:left w:val="nil"/>
              <w:bottom w:val="nil"/>
              <w:right w:val="nil"/>
            </w:tcBorders>
            <w:shd w:val="clear" w:color="auto" w:fill="auto"/>
            <w:noWrap/>
            <w:vAlign w:val="bottom"/>
            <w:hideMark/>
          </w:tcPr>
          <w:p w:rsidR="001477AD" w:rsidRDefault="001477AD">
            <w:pPr>
              <w:rPr>
                <w:rFonts w:ascii="Calibri" w:hAnsi="Calibri"/>
                <w:color w:val="000000"/>
              </w:rPr>
            </w:pPr>
          </w:p>
        </w:tc>
        <w:tc>
          <w:tcPr>
            <w:tcW w:w="1261" w:type="dxa"/>
            <w:tcBorders>
              <w:top w:val="nil"/>
              <w:left w:val="nil"/>
              <w:bottom w:val="nil"/>
              <w:right w:val="nil"/>
            </w:tcBorders>
            <w:shd w:val="clear" w:color="auto" w:fill="auto"/>
            <w:noWrap/>
            <w:vAlign w:val="bottom"/>
            <w:hideMark/>
          </w:tcPr>
          <w:p w:rsidR="001477AD" w:rsidRDefault="001477AD">
            <w:pPr>
              <w:rPr>
                <w:rFonts w:ascii="Calibri" w:hAnsi="Calibri"/>
                <w:color w:val="000000"/>
              </w:rPr>
            </w:pPr>
          </w:p>
        </w:tc>
        <w:tc>
          <w:tcPr>
            <w:tcW w:w="1438" w:type="dxa"/>
            <w:tcBorders>
              <w:top w:val="nil"/>
              <w:left w:val="nil"/>
              <w:bottom w:val="nil"/>
              <w:right w:val="nil"/>
            </w:tcBorders>
            <w:shd w:val="clear" w:color="auto" w:fill="auto"/>
            <w:noWrap/>
            <w:vAlign w:val="bottom"/>
            <w:hideMark/>
          </w:tcPr>
          <w:p w:rsidR="001477AD" w:rsidRDefault="001477AD">
            <w:pPr>
              <w:rPr>
                <w:rFonts w:ascii="Calibri" w:hAnsi="Calibri"/>
                <w:color w:val="000000"/>
              </w:rPr>
            </w:pPr>
          </w:p>
        </w:tc>
        <w:tc>
          <w:tcPr>
            <w:tcW w:w="1442" w:type="dxa"/>
            <w:tcBorders>
              <w:top w:val="nil"/>
              <w:left w:val="nil"/>
              <w:bottom w:val="nil"/>
              <w:right w:val="nil"/>
            </w:tcBorders>
            <w:shd w:val="clear" w:color="auto" w:fill="auto"/>
            <w:noWrap/>
            <w:vAlign w:val="bottom"/>
            <w:hideMark/>
          </w:tcPr>
          <w:p w:rsidR="001477AD" w:rsidRDefault="001477AD">
            <w:pPr>
              <w:rPr>
                <w:rFonts w:ascii="Calibri" w:hAnsi="Calibri"/>
                <w:color w:val="000000"/>
              </w:rPr>
            </w:pPr>
          </w:p>
        </w:tc>
      </w:tr>
    </w:tbl>
    <w:p w:rsidR="00D26E40" w:rsidRPr="007E3965" w:rsidRDefault="00D26E40" w:rsidP="00AF3B5E">
      <w:pPr>
        <w:autoSpaceDE w:val="0"/>
        <w:autoSpaceDN w:val="0"/>
        <w:adjustRightInd w:val="0"/>
        <w:jc w:val="both"/>
        <w:rPr>
          <w:rFonts w:asciiTheme="minorHAnsi" w:hAnsiTheme="minorHAnsi"/>
          <w:iCs/>
          <w:sz w:val="22"/>
          <w:szCs w:val="22"/>
        </w:rPr>
      </w:pPr>
    </w:p>
    <w:p w:rsidR="00D26E40" w:rsidRPr="007E3965" w:rsidRDefault="00D26E40" w:rsidP="00AF3B5E">
      <w:pPr>
        <w:autoSpaceDE w:val="0"/>
        <w:autoSpaceDN w:val="0"/>
        <w:adjustRightInd w:val="0"/>
        <w:jc w:val="both"/>
        <w:rPr>
          <w:rFonts w:asciiTheme="minorHAnsi" w:hAnsiTheme="minorHAnsi"/>
          <w:iCs/>
          <w:sz w:val="22"/>
          <w:szCs w:val="22"/>
        </w:rPr>
      </w:pPr>
    </w:p>
    <w:p w:rsidR="00EF169D" w:rsidRPr="007E3965" w:rsidRDefault="001477AD" w:rsidP="001F37C9">
      <w:pPr>
        <w:autoSpaceDE w:val="0"/>
        <w:autoSpaceDN w:val="0"/>
        <w:adjustRightInd w:val="0"/>
        <w:jc w:val="center"/>
        <w:rPr>
          <w:rFonts w:asciiTheme="minorHAnsi" w:hAnsiTheme="minorHAnsi"/>
          <w:iCs/>
          <w:sz w:val="22"/>
          <w:szCs w:val="22"/>
        </w:rPr>
      </w:pPr>
      <w:r w:rsidRPr="001477AD">
        <w:rPr>
          <w:rFonts w:asciiTheme="minorHAnsi" w:hAnsiTheme="minorHAnsi"/>
          <w:iCs/>
          <w:noProof/>
          <w:sz w:val="22"/>
          <w:szCs w:val="22"/>
        </w:rPr>
        <w:drawing>
          <wp:inline distT="0" distB="0" distL="0" distR="0">
            <wp:extent cx="4181475" cy="2409825"/>
            <wp:effectExtent l="19050" t="0" r="9525" b="0"/>
            <wp:docPr id="39"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sidR="00AF3B5E" w:rsidRPr="007E3965">
        <w:rPr>
          <w:rFonts w:asciiTheme="minorHAnsi" w:hAnsiTheme="minorHAnsi"/>
          <w:iCs/>
          <w:sz w:val="22"/>
          <w:szCs w:val="22"/>
        </w:rPr>
        <w:br/>
      </w:r>
    </w:p>
    <w:p w:rsidR="00077AE3" w:rsidRDefault="001477AD" w:rsidP="001477AD">
      <w:pPr>
        <w:autoSpaceDE w:val="0"/>
        <w:autoSpaceDN w:val="0"/>
        <w:adjustRightInd w:val="0"/>
        <w:jc w:val="center"/>
        <w:rPr>
          <w:rFonts w:asciiTheme="minorHAnsi" w:hAnsiTheme="minorHAnsi"/>
          <w:iCs/>
          <w:sz w:val="22"/>
          <w:szCs w:val="22"/>
        </w:rPr>
      </w:pPr>
      <w:r w:rsidRPr="001477AD">
        <w:rPr>
          <w:rFonts w:asciiTheme="minorHAnsi" w:hAnsiTheme="minorHAnsi"/>
          <w:iCs/>
          <w:noProof/>
          <w:sz w:val="22"/>
          <w:szCs w:val="22"/>
        </w:rPr>
        <w:drawing>
          <wp:inline distT="0" distB="0" distL="0" distR="0">
            <wp:extent cx="4219575" cy="2257425"/>
            <wp:effectExtent l="19050" t="0" r="9525" b="0"/>
            <wp:docPr id="40" name="Diagra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077AE3" w:rsidRDefault="00077AE3" w:rsidP="00AF3B5E">
      <w:pPr>
        <w:autoSpaceDE w:val="0"/>
        <w:autoSpaceDN w:val="0"/>
        <w:adjustRightInd w:val="0"/>
        <w:jc w:val="both"/>
        <w:rPr>
          <w:rFonts w:asciiTheme="minorHAnsi" w:hAnsiTheme="minorHAnsi"/>
          <w:iCs/>
          <w:sz w:val="22"/>
          <w:szCs w:val="22"/>
        </w:rPr>
      </w:pPr>
    </w:p>
    <w:p w:rsidR="00077AE3" w:rsidRDefault="00077AE3" w:rsidP="00AF3B5E">
      <w:pPr>
        <w:autoSpaceDE w:val="0"/>
        <w:autoSpaceDN w:val="0"/>
        <w:adjustRightInd w:val="0"/>
        <w:jc w:val="both"/>
        <w:rPr>
          <w:rFonts w:asciiTheme="minorHAnsi" w:hAnsiTheme="minorHAnsi"/>
          <w:iCs/>
          <w:sz w:val="22"/>
          <w:szCs w:val="22"/>
        </w:rPr>
      </w:pPr>
      <w:r w:rsidRPr="00077AE3">
        <w:rPr>
          <w:rFonts w:asciiTheme="minorHAnsi" w:hAnsiTheme="minorHAnsi"/>
          <w:iCs/>
          <w:sz w:val="22"/>
          <w:szCs w:val="22"/>
        </w:rPr>
        <w:t>A munkavállalási korúakat figyelembe véve, minden évben magasabb volt a nők, mint a férfiak száma, ebből adódóan a munkanélküliek is elsősorban a nők</w:t>
      </w:r>
      <w:r w:rsidR="005577DA">
        <w:rPr>
          <w:rFonts w:asciiTheme="minorHAnsi" w:hAnsiTheme="minorHAnsi"/>
          <w:iCs/>
          <w:sz w:val="22"/>
          <w:szCs w:val="22"/>
        </w:rPr>
        <w:t xml:space="preserve"> köré</w:t>
      </w:r>
      <w:r w:rsidRPr="00077AE3">
        <w:rPr>
          <w:rFonts w:asciiTheme="minorHAnsi" w:hAnsiTheme="minorHAnsi"/>
          <w:iCs/>
          <w:sz w:val="22"/>
          <w:szCs w:val="22"/>
        </w:rPr>
        <w:t xml:space="preserve">ből kerültek ki magasabb létszámban. </w:t>
      </w:r>
      <w:r w:rsidRPr="00077AE3">
        <w:rPr>
          <w:rFonts w:asciiTheme="minorHAnsi" w:hAnsiTheme="minorHAnsi"/>
          <w:iCs/>
          <w:sz w:val="22"/>
          <w:szCs w:val="22"/>
        </w:rPr>
        <w:lastRenderedPageBreak/>
        <w:t>Összességében a munkanélküliek száma 2012-2017. évek között 4-10 fő között, míg a nőknél 5-13 fő között mozgott.</w:t>
      </w:r>
    </w:p>
    <w:p w:rsidR="000C5486" w:rsidRDefault="000C5486" w:rsidP="00AF3B5E">
      <w:pPr>
        <w:autoSpaceDE w:val="0"/>
        <w:autoSpaceDN w:val="0"/>
        <w:adjustRightInd w:val="0"/>
        <w:jc w:val="both"/>
        <w:rPr>
          <w:rFonts w:asciiTheme="minorHAnsi" w:hAnsiTheme="minorHAnsi"/>
          <w:iCs/>
          <w:sz w:val="22"/>
          <w:szCs w:val="22"/>
        </w:rPr>
      </w:pPr>
    </w:p>
    <w:p w:rsidR="000C5486" w:rsidRPr="000C5486" w:rsidRDefault="000C5486" w:rsidP="000C5486">
      <w:pPr>
        <w:autoSpaceDE w:val="0"/>
        <w:autoSpaceDN w:val="0"/>
        <w:adjustRightInd w:val="0"/>
        <w:jc w:val="center"/>
        <w:rPr>
          <w:rFonts w:asciiTheme="minorHAnsi" w:hAnsiTheme="minorHAnsi"/>
          <w:b/>
          <w:iCs/>
          <w:sz w:val="22"/>
          <w:szCs w:val="22"/>
        </w:rPr>
      </w:pPr>
      <w:r w:rsidRPr="000C5486">
        <w:rPr>
          <w:rFonts w:asciiTheme="minorHAnsi" w:hAnsiTheme="minorHAnsi"/>
          <w:b/>
          <w:iCs/>
          <w:sz w:val="22"/>
          <w:szCs w:val="22"/>
        </w:rPr>
        <w:t>Női munkanélküliségi ráta (%)</w:t>
      </w:r>
    </w:p>
    <w:p w:rsidR="000C5486" w:rsidRPr="00077AE3" w:rsidRDefault="000C5486" w:rsidP="000C5486">
      <w:pPr>
        <w:autoSpaceDE w:val="0"/>
        <w:autoSpaceDN w:val="0"/>
        <w:adjustRightInd w:val="0"/>
        <w:jc w:val="center"/>
        <w:rPr>
          <w:rFonts w:asciiTheme="minorHAnsi" w:hAnsiTheme="minorHAnsi"/>
          <w:iCs/>
          <w:sz w:val="22"/>
          <w:szCs w:val="22"/>
        </w:rPr>
      </w:pPr>
      <w:r>
        <w:rPr>
          <w:rFonts w:asciiTheme="minorHAnsi" w:hAnsiTheme="minorHAnsi"/>
          <w:iCs/>
          <w:sz w:val="22"/>
          <w:szCs w:val="22"/>
        </w:rPr>
        <w:t>Regisztrált munkanélküli nők száma száz 15-19 éves állandó női lakosra.</w:t>
      </w:r>
    </w:p>
    <w:p w:rsidR="00077AE3" w:rsidRDefault="00077AE3" w:rsidP="000C5486">
      <w:pPr>
        <w:autoSpaceDE w:val="0"/>
        <w:autoSpaceDN w:val="0"/>
        <w:adjustRightInd w:val="0"/>
        <w:jc w:val="center"/>
        <w:rPr>
          <w:rFonts w:asciiTheme="minorHAnsi" w:hAnsiTheme="minorHAnsi"/>
          <w:b/>
          <w:iCs/>
          <w:sz w:val="22"/>
          <w:szCs w:val="22"/>
        </w:rPr>
      </w:pPr>
    </w:p>
    <w:p w:rsidR="000C5486" w:rsidRDefault="000C5486" w:rsidP="000C5486">
      <w:pPr>
        <w:autoSpaceDE w:val="0"/>
        <w:autoSpaceDN w:val="0"/>
        <w:adjustRightInd w:val="0"/>
        <w:jc w:val="center"/>
        <w:rPr>
          <w:rFonts w:asciiTheme="minorHAnsi" w:hAnsiTheme="minorHAnsi"/>
          <w:b/>
          <w:iCs/>
          <w:sz w:val="22"/>
          <w:szCs w:val="22"/>
        </w:rPr>
      </w:pPr>
      <w:r>
        <w:rPr>
          <w:rFonts w:asciiTheme="minorHAnsi" w:hAnsiTheme="minorHAnsi"/>
          <w:b/>
          <w:iCs/>
          <w:noProof/>
          <w:sz w:val="22"/>
          <w:szCs w:val="22"/>
        </w:rPr>
        <w:drawing>
          <wp:inline distT="0" distB="0" distL="0" distR="0">
            <wp:extent cx="4229100" cy="2798270"/>
            <wp:effectExtent l="19050" t="0" r="0" b="0"/>
            <wp:docPr id="2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cstate="print"/>
                    <a:srcRect t="12712"/>
                    <a:stretch>
                      <a:fillRect/>
                    </a:stretch>
                  </pic:blipFill>
                  <pic:spPr bwMode="auto">
                    <a:xfrm>
                      <a:off x="0" y="0"/>
                      <a:ext cx="4229100" cy="2798270"/>
                    </a:xfrm>
                    <a:prstGeom prst="rect">
                      <a:avLst/>
                    </a:prstGeom>
                    <a:noFill/>
                    <a:ln w="9525">
                      <a:noFill/>
                      <a:miter lim="800000"/>
                      <a:headEnd/>
                      <a:tailEnd/>
                    </a:ln>
                  </pic:spPr>
                </pic:pic>
              </a:graphicData>
            </a:graphic>
          </wp:inline>
        </w:drawing>
      </w:r>
    </w:p>
    <w:p w:rsidR="000C5486" w:rsidRDefault="000C5486" w:rsidP="00AF3B5E">
      <w:pPr>
        <w:autoSpaceDE w:val="0"/>
        <w:autoSpaceDN w:val="0"/>
        <w:adjustRightInd w:val="0"/>
        <w:jc w:val="both"/>
        <w:rPr>
          <w:rFonts w:asciiTheme="minorHAnsi" w:hAnsiTheme="minorHAnsi"/>
          <w:b/>
          <w:iCs/>
          <w:sz w:val="22"/>
          <w:szCs w:val="22"/>
        </w:rPr>
      </w:pPr>
    </w:p>
    <w:p w:rsidR="002B4986" w:rsidRPr="002B4986" w:rsidRDefault="002B4986" w:rsidP="002B4986">
      <w:pPr>
        <w:pStyle w:val="NormlWeb"/>
        <w:spacing w:before="0" w:beforeAutospacing="0" w:after="0" w:afterAutospacing="0"/>
        <w:jc w:val="both"/>
        <w:textAlignment w:val="baseline"/>
        <w:rPr>
          <w:rFonts w:asciiTheme="minorHAnsi" w:hAnsiTheme="minorHAnsi"/>
          <w:color w:val="222222"/>
          <w:sz w:val="22"/>
          <w:szCs w:val="22"/>
        </w:rPr>
      </w:pPr>
      <w:r w:rsidRPr="002B4986">
        <w:rPr>
          <w:rFonts w:asciiTheme="minorHAnsi" w:hAnsiTheme="minorHAnsi"/>
          <w:color w:val="222222"/>
          <w:sz w:val="22"/>
          <w:szCs w:val="22"/>
        </w:rPr>
        <w:t>A munkanélküliségi ráta a munkanélkülieknek a megfelelő korcsoportba tartozó gazdaságilag aktív népességen belüli arányát fejezi ki a Munkaerő-felmérés alapján.</w:t>
      </w:r>
    </w:p>
    <w:p w:rsidR="002B4986" w:rsidRDefault="002B4986" w:rsidP="002B4986">
      <w:pPr>
        <w:pStyle w:val="NormlWeb"/>
        <w:spacing w:before="0" w:beforeAutospacing="0" w:after="0" w:afterAutospacing="0"/>
        <w:jc w:val="both"/>
        <w:textAlignment w:val="baseline"/>
        <w:rPr>
          <w:rFonts w:asciiTheme="minorHAnsi" w:hAnsiTheme="minorHAnsi"/>
          <w:sz w:val="22"/>
          <w:szCs w:val="22"/>
        </w:rPr>
      </w:pPr>
    </w:p>
    <w:p w:rsidR="002B4986" w:rsidRPr="002B4986" w:rsidRDefault="002B4986" w:rsidP="002B4986">
      <w:pPr>
        <w:pStyle w:val="NormlWeb"/>
        <w:spacing w:before="0" w:beforeAutospacing="0" w:after="0" w:afterAutospacing="0"/>
        <w:jc w:val="both"/>
        <w:textAlignment w:val="baseline"/>
        <w:rPr>
          <w:rFonts w:asciiTheme="minorHAnsi" w:hAnsiTheme="minorHAnsi"/>
          <w:i/>
          <w:sz w:val="22"/>
          <w:szCs w:val="22"/>
        </w:rPr>
      </w:pPr>
      <w:r w:rsidRPr="002B4986">
        <w:rPr>
          <w:rFonts w:asciiTheme="minorHAnsi" w:hAnsiTheme="minorHAnsi"/>
          <w:i/>
          <w:sz w:val="22"/>
          <w:szCs w:val="22"/>
        </w:rPr>
        <w:t>A Központi Statisztikai Hivatal közétette a magyar</w:t>
      </w:r>
      <w:r w:rsidR="00BC4492">
        <w:rPr>
          <w:rFonts w:asciiTheme="minorHAnsi" w:hAnsiTheme="minorHAnsi"/>
          <w:i/>
          <w:sz w:val="22"/>
          <w:szCs w:val="22"/>
        </w:rPr>
        <w:t xml:space="preserve"> </w:t>
      </w:r>
      <w:hyperlink r:id="rId55" w:tgtFrame="_blank" w:history="1">
        <w:r w:rsidRPr="002B4986">
          <w:rPr>
            <w:rStyle w:val="Hiperhivatkozs"/>
            <w:rFonts w:asciiTheme="minorHAnsi" w:hAnsiTheme="minorHAnsi"/>
            <w:i/>
            <w:color w:val="auto"/>
            <w:sz w:val="22"/>
            <w:szCs w:val="22"/>
            <w:u w:val="none"/>
          </w:rPr>
          <w:t>munkanélküliségre</w:t>
        </w:r>
      </w:hyperlink>
      <w:r w:rsidRPr="002B4986">
        <w:rPr>
          <w:rStyle w:val="apple-converted-space"/>
          <w:rFonts w:asciiTheme="minorHAnsi" w:hAnsiTheme="minorHAnsi"/>
          <w:i/>
          <w:sz w:val="22"/>
          <w:szCs w:val="22"/>
        </w:rPr>
        <w:t> </w:t>
      </w:r>
      <w:r w:rsidRPr="002B4986">
        <w:rPr>
          <w:rFonts w:asciiTheme="minorHAnsi" w:hAnsiTheme="minorHAnsi"/>
          <w:i/>
          <w:sz w:val="22"/>
          <w:szCs w:val="22"/>
        </w:rPr>
        <w:t>és</w:t>
      </w:r>
      <w:r w:rsidRPr="002B4986">
        <w:rPr>
          <w:rStyle w:val="apple-converted-space"/>
          <w:rFonts w:asciiTheme="minorHAnsi" w:hAnsiTheme="minorHAnsi"/>
          <w:i/>
          <w:sz w:val="22"/>
          <w:szCs w:val="22"/>
        </w:rPr>
        <w:t> </w:t>
      </w:r>
      <w:hyperlink r:id="rId56" w:tgtFrame="_blank" w:history="1">
        <w:r w:rsidRPr="002B4986">
          <w:rPr>
            <w:rStyle w:val="Hiperhivatkozs"/>
            <w:rFonts w:asciiTheme="minorHAnsi" w:hAnsiTheme="minorHAnsi"/>
            <w:i/>
            <w:color w:val="auto"/>
            <w:sz w:val="22"/>
            <w:szCs w:val="22"/>
            <w:u w:val="none"/>
          </w:rPr>
          <w:t>foglalkoztatottságra</w:t>
        </w:r>
      </w:hyperlink>
      <w:r w:rsidRPr="002B4986">
        <w:rPr>
          <w:rStyle w:val="apple-converted-space"/>
          <w:rFonts w:asciiTheme="minorHAnsi" w:hAnsiTheme="minorHAnsi"/>
          <w:i/>
          <w:sz w:val="22"/>
          <w:szCs w:val="22"/>
        </w:rPr>
        <w:t> </w:t>
      </w:r>
      <w:r w:rsidRPr="002B4986">
        <w:rPr>
          <w:rFonts w:asciiTheme="minorHAnsi" w:hAnsiTheme="minorHAnsi"/>
          <w:i/>
          <w:sz w:val="22"/>
          <w:szCs w:val="22"/>
        </w:rPr>
        <w:t>vonatkozó legfrissebb adatokat. Ebből kiderül, hogy a 2017. szeptember - novemberi időszakban a munkanélküliek átlagos létszáma az egy évvel korábbihoz képest 30 ezer fővel, 178 ezerre csökkent. Ez azt jelenti, hogy a munkanélküliségi ráta 3,8 százalékos.</w:t>
      </w:r>
    </w:p>
    <w:p w:rsidR="000C5486" w:rsidRDefault="000C5486" w:rsidP="00AF3B5E">
      <w:pPr>
        <w:autoSpaceDE w:val="0"/>
        <w:autoSpaceDN w:val="0"/>
        <w:adjustRightInd w:val="0"/>
        <w:jc w:val="both"/>
        <w:rPr>
          <w:rFonts w:asciiTheme="minorHAnsi" w:hAnsiTheme="minorHAnsi"/>
          <w:b/>
          <w:iCs/>
          <w:sz w:val="22"/>
          <w:szCs w:val="22"/>
        </w:rPr>
      </w:pPr>
    </w:p>
    <w:p w:rsidR="002B4986" w:rsidRPr="002B4986" w:rsidRDefault="002B4986" w:rsidP="00AF3B5E">
      <w:pPr>
        <w:autoSpaceDE w:val="0"/>
        <w:autoSpaceDN w:val="0"/>
        <w:adjustRightInd w:val="0"/>
        <w:jc w:val="both"/>
        <w:rPr>
          <w:rFonts w:asciiTheme="minorHAnsi" w:hAnsiTheme="minorHAnsi"/>
          <w:iCs/>
          <w:sz w:val="22"/>
          <w:szCs w:val="22"/>
        </w:rPr>
      </w:pPr>
      <w:r w:rsidRPr="002B4986">
        <w:rPr>
          <w:rFonts w:asciiTheme="minorHAnsi" w:hAnsiTheme="minorHAnsi"/>
          <w:iCs/>
          <w:sz w:val="22"/>
          <w:szCs w:val="22"/>
        </w:rPr>
        <w:t>A fenti táblázat is jól mutatja, hogy a női munkanélküliségi ráta a településen 2013. óta csökkenő tendenciát mutat.</w:t>
      </w:r>
    </w:p>
    <w:p w:rsidR="000C5486" w:rsidRDefault="000C5486" w:rsidP="00AF3B5E">
      <w:pPr>
        <w:autoSpaceDE w:val="0"/>
        <w:autoSpaceDN w:val="0"/>
        <w:adjustRightInd w:val="0"/>
        <w:jc w:val="both"/>
        <w:rPr>
          <w:rFonts w:asciiTheme="minorHAnsi" w:hAnsiTheme="minorHAnsi"/>
          <w:b/>
          <w:iCs/>
          <w:sz w:val="22"/>
          <w:szCs w:val="22"/>
        </w:rPr>
      </w:pPr>
    </w:p>
    <w:p w:rsidR="00AF3B5E" w:rsidRPr="007E3965" w:rsidRDefault="00E92906" w:rsidP="00AF3B5E">
      <w:pPr>
        <w:jc w:val="both"/>
        <w:rPr>
          <w:rFonts w:asciiTheme="minorHAnsi" w:hAnsiTheme="minorHAnsi"/>
          <w:sz w:val="22"/>
          <w:szCs w:val="22"/>
        </w:rPr>
      </w:pPr>
      <w:r w:rsidRPr="007E3965">
        <w:rPr>
          <w:rFonts w:asciiTheme="minorHAnsi" w:hAnsiTheme="minorHAnsi"/>
          <w:sz w:val="22"/>
          <w:szCs w:val="22"/>
        </w:rPr>
        <w:t>A foglalkoztatást</w:t>
      </w:r>
      <w:r w:rsidR="00AF3B5E" w:rsidRPr="007E3965">
        <w:rPr>
          <w:rFonts w:asciiTheme="minorHAnsi" w:hAnsiTheme="minorHAnsi"/>
          <w:sz w:val="22"/>
          <w:szCs w:val="22"/>
        </w:rPr>
        <w:t xml:space="preserve"> segítő és képzési programokban résztvevő nők számáról nincs adat.</w:t>
      </w:r>
    </w:p>
    <w:p w:rsidR="00971414" w:rsidRPr="004352A7" w:rsidRDefault="00AF3B5E" w:rsidP="004A07D9">
      <w:pPr>
        <w:jc w:val="both"/>
        <w:rPr>
          <w:rFonts w:asciiTheme="minorHAnsi" w:hAnsiTheme="minorHAnsi"/>
          <w:b/>
          <w:sz w:val="22"/>
          <w:szCs w:val="22"/>
        </w:rPr>
      </w:pPr>
      <w:r w:rsidRPr="007E3965">
        <w:rPr>
          <w:rFonts w:asciiTheme="minorHAnsi" w:hAnsiTheme="minorHAnsi"/>
          <w:b/>
          <w:sz w:val="22"/>
          <w:szCs w:val="22"/>
        </w:rPr>
        <w:br/>
      </w:r>
      <w:r w:rsidR="004A07D9" w:rsidRPr="004352A7">
        <w:rPr>
          <w:rFonts w:asciiTheme="minorHAnsi" w:hAnsiTheme="minorHAnsi"/>
          <w:b/>
          <w:i/>
          <w:iCs/>
          <w:sz w:val="22"/>
          <w:szCs w:val="22"/>
        </w:rPr>
        <w:t>c</w:t>
      </w:r>
      <w:r w:rsidRPr="004352A7">
        <w:rPr>
          <w:rFonts w:asciiTheme="minorHAnsi" w:hAnsiTheme="minorHAnsi"/>
          <w:b/>
          <w:i/>
          <w:iCs/>
          <w:sz w:val="22"/>
          <w:szCs w:val="22"/>
        </w:rPr>
        <w:t>)</w:t>
      </w:r>
      <w:r w:rsidRPr="004352A7">
        <w:rPr>
          <w:rFonts w:asciiTheme="minorHAnsi" w:hAnsiTheme="minorHAnsi"/>
          <w:b/>
          <w:sz w:val="22"/>
          <w:szCs w:val="22"/>
        </w:rPr>
        <w:t xml:space="preserve"> alacsony iskolai végzettségű nők elhelyezkedési lehetőségei</w:t>
      </w:r>
    </w:p>
    <w:p w:rsidR="00AF3B5E" w:rsidRPr="00BC4492" w:rsidRDefault="00610F95" w:rsidP="004352A7">
      <w:pPr>
        <w:pStyle w:val="Tblacm"/>
        <w:jc w:val="both"/>
        <w:rPr>
          <w:rFonts w:asciiTheme="minorHAnsi" w:hAnsiTheme="minorHAnsi"/>
          <w:b/>
          <w:sz w:val="22"/>
        </w:rPr>
      </w:pPr>
      <w:bookmarkStart w:id="115" w:name="_Toc349211159"/>
      <w:r w:rsidRPr="004352A7">
        <w:rPr>
          <w:rFonts w:asciiTheme="minorHAnsi" w:hAnsiTheme="minorHAnsi"/>
          <w:b/>
          <w:sz w:val="22"/>
        </w:rPr>
        <w:br/>
      </w:r>
      <w:r w:rsidR="00AF3B5E" w:rsidRPr="004352A7">
        <w:rPr>
          <w:rFonts w:asciiTheme="minorHAnsi" w:hAnsiTheme="minorHAnsi"/>
          <w:b/>
          <w:sz w:val="22"/>
        </w:rPr>
        <w:t>5.1.4. számú táblázat - Alacsony iskolai végzettségű nők elhelyezkedési lehetőségei</w:t>
      </w:r>
      <w:bookmarkEnd w:id="115"/>
    </w:p>
    <w:p w:rsidR="00AF3B5E" w:rsidRPr="007E3965" w:rsidRDefault="00AF3B5E" w:rsidP="004352A7">
      <w:pPr>
        <w:pStyle w:val="Tblacm"/>
        <w:jc w:val="both"/>
        <w:rPr>
          <w:rFonts w:asciiTheme="minorHAnsi" w:hAnsiTheme="minorHAnsi"/>
        </w:rPr>
      </w:pPr>
    </w:p>
    <w:tbl>
      <w:tblPr>
        <w:tblW w:w="9709" w:type="dxa"/>
        <w:tblInd w:w="-72" w:type="dxa"/>
        <w:tblLayout w:type="fixed"/>
        <w:tblCellMar>
          <w:left w:w="70" w:type="dxa"/>
          <w:right w:w="70" w:type="dxa"/>
        </w:tblCellMar>
        <w:tblLook w:val="04A0"/>
      </w:tblPr>
      <w:tblGrid>
        <w:gridCol w:w="960"/>
        <w:gridCol w:w="1309"/>
        <w:gridCol w:w="1275"/>
        <w:gridCol w:w="993"/>
        <w:gridCol w:w="1694"/>
        <w:gridCol w:w="1021"/>
        <w:gridCol w:w="853"/>
        <w:gridCol w:w="762"/>
        <w:gridCol w:w="842"/>
      </w:tblGrid>
      <w:tr w:rsidR="00AF3B5E" w:rsidRPr="001477AD" w:rsidTr="000C2094">
        <w:trPr>
          <w:trHeight w:val="227"/>
        </w:trPr>
        <w:tc>
          <w:tcPr>
            <w:tcW w:w="960" w:type="dxa"/>
            <w:tcBorders>
              <w:top w:val="single" w:sz="4" w:space="0" w:color="auto"/>
              <w:left w:val="single" w:sz="4" w:space="0" w:color="auto"/>
              <w:bottom w:val="single" w:sz="4" w:space="0" w:color="auto"/>
              <w:right w:val="single" w:sz="4" w:space="0" w:color="auto"/>
            </w:tcBorders>
            <w:shd w:val="clear" w:color="000000" w:fill="EAF1DD"/>
            <w:noWrap/>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év</w:t>
            </w:r>
          </w:p>
        </w:tc>
        <w:tc>
          <w:tcPr>
            <w:tcW w:w="1309" w:type="dxa"/>
            <w:tcBorders>
              <w:top w:val="single" w:sz="4" w:space="0" w:color="auto"/>
              <w:left w:val="nil"/>
              <w:bottom w:val="single" w:sz="4" w:space="0" w:color="auto"/>
              <w:right w:val="single" w:sz="4" w:space="0" w:color="auto"/>
            </w:tcBorders>
            <w:shd w:val="clear" w:color="000000" w:fill="EAF1DD"/>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munkanélküli nők száma</w:t>
            </w:r>
          </w:p>
        </w:tc>
        <w:tc>
          <w:tcPr>
            <w:tcW w:w="1275" w:type="dxa"/>
            <w:tcBorders>
              <w:top w:val="single" w:sz="4" w:space="0" w:color="auto"/>
              <w:left w:val="nil"/>
              <w:bottom w:val="single" w:sz="4" w:space="0" w:color="auto"/>
              <w:right w:val="single" w:sz="4" w:space="0" w:color="auto"/>
            </w:tcBorders>
            <w:shd w:val="clear" w:color="000000" w:fill="EAF1DD"/>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8 általánosnál alacsonyabb végzettségű</w:t>
            </w:r>
          </w:p>
        </w:tc>
        <w:tc>
          <w:tcPr>
            <w:tcW w:w="993" w:type="dxa"/>
            <w:tcBorders>
              <w:top w:val="single" w:sz="4" w:space="0" w:color="auto"/>
              <w:left w:val="nil"/>
              <w:bottom w:val="single" w:sz="4" w:space="0" w:color="auto"/>
              <w:right w:val="single" w:sz="4" w:space="0" w:color="auto"/>
            </w:tcBorders>
            <w:shd w:val="clear" w:color="000000" w:fill="EAF1DD"/>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8 általános</w:t>
            </w:r>
          </w:p>
        </w:tc>
        <w:tc>
          <w:tcPr>
            <w:tcW w:w="1694" w:type="dxa"/>
            <w:tcBorders>
              <w:top w:val="single" w:sz="4" w:space="0" w:color="auto"/>
              <w:left w:val="nil"/>
              <w:bottom w:val="single" w:sz="4" w:space="0" w:color="auto"/>
              <w:right w:val="single" w:sz="4" w:space="0" w:color="auto"/>
            </w:tcBorders>
            <w:shd w:val="clear" w:color="000000" w:fill="EAF1DD"/>
            <w:vAlign w:val="center"/>
            <w:hideMark/>
          </w:tcPr>
          <w:p w:rsidR="000C2094"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szakiskola/</w:t>
            </w:r>
          </w:p>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szakmunkás-képző</w:t>
            </w:r>
          </w:p>
        </w:tc>
        <w:tc>
          <w:tcPr>
            <w:tcW w:w="1021" w:type="dxa"/>
            <w:tcBorders>
              <w:top w:val="single" w:sz="4" w:space="0" w:color="auto"/>
              <w:left w:val="nil"/>
              <w:bottom w:val="single" w:sz="4" w:space="0" w:color="auto"/>
              <w:right w:val="single" w:sz="4" w:space="0" w:color="auto"/>
            </w:tcBorders>
            <w:shd w:val="clear" w:color="000000" w:fill="EAF1DD"/>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gimnázium</w:t>
            </w:r>
          </w:p>
        </w:tc>
        <w:tc>
          <w:tcPr>
            <w:tcW w:w="853" w:type="dxa"/>
            <w:tcBorders>
              <w:top w:val="single" w:sz="4" w:space="0" w:color="auto"/>
              <w:left w:val="nil"/>
              <w:bottom w:val="single" w:sz="4" w:space="0" w:color="auto"/>
              <w:right w:val="single" w:sz="4" w:space="0" w:color="auto"/>
            </w:tcBorders>
            <w:shd w:val="clear" w:color="000000" w:fill="EAF1DD"/>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érettségi</w:t>
            </w:r>
          </w:p>
        </w:tc>
        <w:tc>
          <w:tcPr>
            <w:tcW w:w="762" w:type="dxa"/>
            <w:tcBorders>
              <w:top w:val="single" w:sz="4" w:space="0" w:color="auto"/>
              <w:left w:val="nil"/>
              <w:bottom w:val="single" w:sz="4" w:space="0" w:color="auto"/>
              <w:right w:val="single" w:sz="4" w:space="0" w:color="auto"/>
            </w:tcBorders>
            <w:shd w:val="clear" w:color="000000" w:fill="EAF1DD"/>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főiskola</w:t>
            </w:r>
          </w:p>
        </w:tc>
        <w:tc>
          <w:tcPr>
            <w:tcW w:w="842" w:type="dxa"/>
            <w:tcBorders>
              <w:top w:val="single" w:sz="4" w:space="0" w:color="auto"/>
              <w:left w:val="nil"/>
              <w:bottom w:val="single" w:sz="4" w:space="0" w:color="auto"/>
              <w:right w:val="single" w:sz="4" w:space="0" w:color="auto"/>
            </w:tcBorders>
            <w:shd w:val="clear" w:color="000000" w:fill="EAF1DD"/>
            <w:vAlign w:val="center"/>
            <w:hideMark/>
          </w:tcPr>
          <w:p w:rsidR="00AF3B5E" w:rsidRPr="001477AD" w:rsidRDefault="00AF3B5E" w:rsidP="00AF3B5E">
            <w:pPr>
              <w:jc w:val="center"/>
              <w:rPr>
                <w:rFonts w:asciiTheme="minorHAnsi" w:hAnsiTheme="minorHAnsi"/>
                <w:b/>
                <w:color w:val="000000"/>
                <w:sz w:val="16"/>
                <w:szCs w:val="16"/>
              </w:rPr>
            </w:pPr>
            <w:r w:rsidRPr="001477AD">
              <w:rPr>
                <w:rFonts w:asciiTheme="minorHAnsi" w:hAnsiTheme="minorHAnsi"/>
                <w:b/>
                <w:color w:val="000000"/>
                <w:sz w:val="16"/>
                <w:szCs w:val="16"/>
              </w:rPr>
              <w:t>egyetem</w:t>
            </w:r>
          </w:p>
        </w:tc>
      </w:tr>
      <w:tr w:rsidR="00AF3B5E" w:rsidRPr="007E3965" w:rsidTr="000C2094">
        <w:trPr>
          <w:trHeight w:val="3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2012</w:t>
            </w:r>
          </w:p>
        </w:tc>
        <w:tc>
          <w:tcPr>
            <w:tcW w:w="1309"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13</w:t>
            </w:r>
          </w:p>
        </w:tc>
        <w:tc>
          <w:tcPr>
            <w:tcW w:w="1275"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0</w:t>
            </w:r>
          </w:p>
        </w:tc>
        <w:tc>
          <w:tcPr>
            <w:tcW w:w="99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694"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021"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5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76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4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r>
      <w:tr w:rsidR="00AF3B5E" w:rsidRPr="007E3965" w:rsidTr="000C2094">
        <w:trPr>
          <w:trHeight w:val="22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2013</w:t>
            </w:r>
          </w:p>
        </w:tc>
        <w:tc>
          <w:tcPr>
            <w:tcW w:w="1309"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13</w:t>
            </w:r>
          </w:p>
        </w:tc>
        <w:tc>
          <w:tcPr>
            <w:tcW w:w="1275"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0</w:t>
            </w:r>
          </w:p>
        </w:tc>
        <w:tc>
          <w:tcPr>
            <w:tcW w:w="99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694"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021"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5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76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4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r>
      <w:tr w:rsidR="00AF3B5E" w:rsidRPr="007E3965" w:rsidTr="000C2094">
        <w:trPr>
          <w:trHeight w:val="22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2014</w:t>
            </w:r>
          </w:p>
        </w:tc>
        <w:tc>
          <w:tcPr>
            <w:tcW w:w="1309"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15</w:t>
            </w:r>
          </w:p>
        </w:tc>
        <w:tc>
          <w:tcPr>
            <w:tcW w:w="1275"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0</w:t>
            </w:r>
          </w:p>
        </w:tc>
        <w:tc>
          <w:tcPr>
            <w:tcW w:w="99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694"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021"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5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76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4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r>
      <w:tr w:rsidR="00AF3B5E" w:rsidRPr="007E3965" w:rsidTr="000C2094">
        <w:trPr>
          <w:trHeight w:val="22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2015</w:t>
            </w:r>
          </w:p>
        </w:tc>
        <w:tc>
          <w:tcPr>
            <w:tcW w:w="1309"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9</w:t>
            </w:r>
          </w:p>
        </w:tc>
        <w:tc>
          <w:tcPr>
            <w:tcW w:w="1275"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0</w:t>
            </w:r>
          </w:p>
        </w:tc>
        <w:tc>
          <w:tcPr>
            <w:tcW w:w="99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694"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021"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5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76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4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r>
      <w:tr w:rsidR="00AF3B5E" w:rsidRPr="007E3965" w:rsidTr="000C2094">
        <w:trPr>
          <w:trHeight w:val="22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2016</w:t>
            </w:r>
          </w:p>
        </w:tc>
        <w:tc>
          <w:tcPr>
            <w:tcW w:w="1309"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8</w:t>
            </w:r>
          </w:p>
        </w:tc>
        <w:tc>
          <w:tcPr>
            <w:tcW w:w="1275"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0</w:t>
            </w:r>
          </w:p>
        </w:tc>
        <w:tc>
          <w:tcPr>
            <w:tcW w:w="99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694" w:type="dxa"/>
            <w:tcBorders>
              <w:top w:val="nil"/>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021"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53"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76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42"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r>
      <w:tr w:rsidR="00AF3B5E" w:rsidRPr="007E3965" w:rsidTr="000C2094">
        <w:trPr>
          <w:trHeight w:val="22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2017</w:t>
            </w:r>
          </w:p>
        </w:tc>
        <w:tc>
          <w:tcPr>
            <w:tcW w:w="1309" w:type="dxa"/>
            <w:tcBorders>
              <w:top w:val="single" w:sz="4" w:space="0" w:color="auto"/>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r>
              <w:rPr>
                <w:rFonts w:asciiTheme="minorHAnsi" w:hAnsiTheme="minorHAnsi"/>
                <w:color w:val="000000"/>
                <w:sz w:val="20"/>
                <w:szCs w:val="20"/>
              </w:rPr>
              <w:t>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694" w:type="dxa"/>
            <w:tcBorders>
              <w:top w:val="single" w:sz="4" w:space="0" w:color="auto"/>
              <w:left w:val="nil"/>
              <w:bottom w:val="single" w:sz="4" w:space="0" w:color="auto"/>
              <w:right w:val="single" w:sz="4" w:space="0" w:color="auto"/>
            </w:tcBorders>
            <w:shd w:val="clear" w:color="auto" w:fill="auto"/>
            <w:noWrap/>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762" w:type="dxa"/>
            <w:tcBorders>
              <w:top w:val="single" w:sz="4" w:space="0" w:color="auto"/>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AF3B5E" w:rsidRPr="007E3965" w:rsidRDefault="000C2094"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r>
    </w:tbl>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r w:rsidRPr="007E3965">
        <w:rPr>
          <w:rFonts w:asciiTheme="minorHAnsi" w:hAnsiTheme="minorHAnsi"/>
          <w:szCs w:val="22"/>
        </w:rPr>
        <w:t xml:space="preserve">Forrás: </w:t>
      </w:r>
      <w:proofErr w:type="spellStart"/>
      <w:r w:rsidRPr="007E3965">
        <w:rPr>
          <w:rFonts w:asciiTheme="minorHAnsi" w:hAnsiTheme="minorHAnsi"/>
          <w:szCs w:val="22"/>
        </w:rPr>
        <w:t>TeIR</w:t>
      </w:r>
      <w:proofErr w:type="spellEnd"/>
      <w:r w:rsidRPr="007E3965">
        <w:rPr>
          <w:rFonts w:asciiTheme="minorHAnsi" w:hAnsiTheme="minorHAnsi"/>
          <w:szCs w:val="22"/>
        </w:rPr>
        <w:t xml:space="preserve"> és helyi adatgyűjtés</w:t>
      </w:r>
    </w:p>
    <w:p w:rsidR="00AF3B5E" w:rsidRPr="007E3965" w:rsidRDefault="00AF3B5E" w:rsidP="00AF3B5E">
      <w:pPr>
        <w:autoSpaceDE w:val="0"/>
        <w:autoSpaceDN w:val="0"/>
        <w:adjustRightInd w:val="0"/>
        <w:jc w:val="both"/>
        <w:rPr>
          <w:rFonts w:asciiTheme="minorHAnsi" w:hAnsiTheme="minorHAnsi"/>
          <w:sz w:val="22"/>
          <w:szCs w:val="22"/>
        </w:rPr>
      </w:pPr>
    </w:p>
    <w:p w:rsidR="00AF3B5E" w:rsidRPr="007E3965" w:rsidRDefault="00AF3B5E" w:rsidP="00AF3B5E">
      <w:pPr>
        <w:autoSpaceDE w:val="0"/>
        <w:autoSpaceDN w:val="0"/>
        <w:adjustRightInd w:val="0"/>
        <w:jc w:val="both"/>
        <w:rPr>
          <w:rFonts w:asciiTheme="minorHAnsi" w:hAnsiTheme="minorHAnsi"/>
          <w:sz w:val="22"/>
          <w:szCs w:val="22"/>
        </w:rPr>
      </w:pPr>
      <w:r w:rsidRPr="007E3965">
        <w:rPr>
          <w:rFonts w:asciiTheme="minorHAnsi" w:hAnsiTheme="minorHAnsi"/>
          <w:sz w:val="22"/>
          <w:szCs w:val="22"/>
        </w:rPr>
        <w:t>Településünkön 8 általánosnál alacsonyabb iskolai végzettséggel rendelkező nő nincs, a közép-, és felsőfokú végzettséggel rendelkezőkről nincs adatunk.</w:t>
      </w:r>
    </w:p>
    <w:p w:rsidR="004A07D9" w:rsidRDefault="004A07D9" w:rsidP="004A07D9">
      <w:pPr>
        <w:jc w:val="both"/>
        <w:rPr>
          <w:rFonts w:asciiTheme="minorHAnsi" w:hAnsiTheme="minorHAnsi"/>
          <w:b/>
          <w:i/>
          <w:iCs/>
          <w:sz w:val="22"/>
          <w:szCs w:val="22"/>
        </w:rPr>
      </w:pPr>
    </w:p>
    <w:p w:rsidR="00E92906" w:rsidRDefault="00E92906" w:rsidP="004A07D9">
      <w:pPr>
        <w:jc w:val="both"/>
        <w:rPr>
          <w:rFonts w:asciiTheme="minorHAnsi" w:hAnsiTheme="minorHAnsi"/>
          <w:b/>
          <w:i/>
          <w:iCs/>
          <w:sz w:val="22"/>
          <w:szCs w:val="22"/>
        </w:rPr>
      </w:pPr>
    </w:p>
    <w:p w:rsidR="004A07D9" w:rsidRPr="007E3965" w:rsidRDefault="004A07D9" w:rsidP="004A07D9">
      <w:pPr>
        <w:jc w:val="both"/>
        <w:rPr>
          <w:rFonts w:asciiTheme="minorHAnsi" w:hAnsiTheme="minorHAnsi"/>
          <w:b/>
          <w:sz w:val="22"/>
          <w:szCs w:val="22"/>
        </w:rPr>
      </w:pPr>
      <w:proofErr w:type="gramStart"/>
      <w:r w:rsidRPr="004352A7">
        <w:rPr>
          <w:rFonts w:asciiTheme="minorHAnsi" w:hAnsiTheme="minorHAnsi"/>
          <w:b/>
          <w:i/>
          <w:iCs/>
          <w:sz w:val="22"/>
          <w:szCs w:val="22"/>
        </w:rPr>
        <w:lastRenderedPageBreak/>
        <w:t>d )</w:t>
      </w:r>
      <w:proofErr w:type="gramEnd"/>
      <w:r w:rsidRPr="004352A7">
        <w:rPr>
          <w:rFonts w:asciiTheme="minorHAnsi" w:hAnsiTheme="minorHAnsi"/>
          <w:b/>
          <w:sz w:val="22"/>
          <w:szCs w:val="22"/>
        </w:rPr>
        <w:t xml:space="preserve"> hátrányos megkülönböztetés a foglalkoztatás területén (pl. bérkülönbség)</w:t>
      </w:r>
    </w:p>
    <w:p w:rsidR="004A07D9" w:rsidRPr="00077AE3" w:rsidRDefault="004A07D9" w:rsidP="004A07D9">
      <w:pPr>
        <w:pStyle w:val="Tblacm"/>
        <w:jc w:val="both"/>
        <w:rPr>
          <w:rFonts w:asciiTheme="minorHAnsi" w:hAnsiTheme="minorHAnsi"/>
          <w:iCs/>
          <w:sz w:val="22"/>
        </w:rPr>
      </w:pPr>
      <w:bookmarkStart w:id="116" w:name="_Toc349211158"/>
      <w:r w:rsidRPr="007E3965">
        <w:rPr>
          <w:rFonts w:asciiTheme="minorHAnsi" w:hAnsiTheme="minorHAnsi"/>
        </w:rPr>
        <w:br/>
      </w:r>
      <w:bookmarkEnd w:id="116"/>
      <w:r w:rsidRPr="00077AE3">
        <w:rPr>
          <w:rFonts w:asciiTheme="minorHAnsi" w:hAnsiTheme="minorHAnsi"/>
          <w:iCs/>
          <w:sz w:val="22"/>
        </w:rPr>
        <w:t>A foglalkoztatás területén előforduló hátrányos megkülönböztetésről nincs információnk.</w:t>
      </w:r>
    </w:p>
    <w:p w:rsidR="000C5486" w:rsidRDefault="000C5486" w:rsidP="00AF3B5E">
      <w:pPr>
        <w:autoSpaceDE w:val="0"/>
        <w:autoSpaceDN w:val="0"/>
        <w:adjustRightInd w:val="0"/>
        <w:ind w:firstLine="142"/>
        <w:jc w:val="both"/>
        <w:rPr>
          <w:rFonts w:asciiTheme="minorHAnsi" w:hAnsiTheme="minorHAnsi"/>
          <w:b/>
          <w:sz w:val="22"/>
          <w:szCs w:val="22"/>
        </w:rPr>
      </w:pPr>
    </w:p>
    <w:p w:rsidR="00AF3B5E" w:rsidRPr="007E3965" w:rsidRDefault="00AF3B5E" w:rsidP="008F6EDA">
      <w:pPr>
        <w:pStyle w:val="Cmsor1"/>
      </w:pPr>
      <w:bookmarkStart w:id="117" w:name="_Toc529370957"/>
      <w:smartTag w:uri="urn:schemas-microsoft-com:office:smarttags" w:element="metricconverter">
        <w:smartTagPr>
          <w:attr w:name="ProductID" w:val="5.2 A"/>
        </w:smartTagPr>
        <w:r w:rsidRPr="007E3965">
          <w:t>5.2 A</w:t>
        </w:r>
      </w:smartTag>
      <w:r w:rsidRPr="007E3965">
        <w:t xml:space="preserve"> munkaerő-piaci és családi feladatok összeegyeztetését segítő szolgáltatások (pl. bölcsődei, családi napközi, óvodai férőhelyek, férőhelyhiány; közintézményekben rugalmas munkaidő, családbarát munkahelyi megoldások stb.)</w:t>
      </w:r>
      <w:bookmarkEnd w:id="117"/>
    </w:p>
    <w:p w:rsidR="00AF3B5E" w:rsidRPr="007E3965" w:rsidRDefault="00AF3B5E" w:rsidP="00AF3B5E">
      <w:pPr>
        <w:jc w:val="both"/>
        <w:rPr>
          <w:rFonts w:asciiTheme="minorHAnsi" w:hAnsiTheme="minorHAnsi"/>
          <w:sz w:val="16"/>
          <w:szCs w:val="16"/>
        </w:rPr>
      </w:pPr>
    </w:p>
    <w:p w:rsidR="00F6735E" w:rsidRDefault="00F6735E" w:rsidP="00EA47AC">
      <w:pPr>
        <w:autoSpaceDE w:val="0"/>
        <w:autoSpaceDN w:val="0"/>
        <w:adjustRightInd w:val="0"/>
        <w:jc w:val="both"/>
        <w:rPr>
          <w:rFonts w:ascii="Calibri" w:eastAsiaTheme="minorHAnsi" w:hAnsi="Calibri" w:cs="Calibri"/>
          <w:sz w:val="22"/>
          <w:szCs w:val="22"/>
          <w:lang w:eastAsia="en-US"/>
        </w:rPr>
      </w:pPr>
      <w:bookmarkStart w:id="118" w:name="_Toc349211160"/>
    </w:p>
    <w:p w:rsidR="00CA02F0" w:rsidRDefault="00CA02F0" w:rsidP="00CA02F0">
      <w:pPr>
        <w:autoSpaceDE w:val="0"/>
        <w:autoSpaceDN w:val="0"/>
        <w:adjustRightInd w:val="0"/>
        <w:jc w:val="both"/>
        <w:rPr>
          <w:rFonts w:ascii="Calibri" w:hAnsi="Calibri"/>
          <w:sz w:val="22"/>
        </w:rPr>
      </w:pPr>
      <w:r>
        <w:rPr>
          <w:rFonts w:ascii="Calibri" w:eastAsia="Calibri" w:hAnsi="Calibri" w:cs="Calibri"/>
          <w:sz w:val="22"/>
          <w:szCs w:val="22"/>
          <w:lang w:eastAsia="en-US"/>
        </w:rPr>
        <w:t>Településünkön bölcsőde, illetőleg családi napközi nincs, mindkettő csak a járásközpontban működik.</w:t>
      </w:r>
      <w:r w:rsidRPr="007817ED">
        <w:rPr>
          <w:rFonts w:ascii="Calibri" w:eastAsia="Calibri" w:hAnsi="Calibri" w:cs="Calibri"/>
          <w:sz w:val="22"/>
          <w:szCs w:val="22"/>
          <w:lang w:eastAsia="en-US"/>
        </w:rPr>
        <w:t xml:space="preserve"> </w:t>
      </w:r>
      <w:r w:rsidRPr="007817ED">
        <w:rPr>
          <w:rFonts w:ascii="Calibri" w:eastAsia="Calibri" w:hAnsi="Calibri" w:cs="Calibri"/>
          <w:sz w:val="22"/>
          <w:szCs w:val="22"/>
          <w:lang w:eastAsia="en-US"/>
        </w:rPr>
        <w:br/>
      </w:r>
      <w:r>
        <w:rPr>
          <w:rFonts w:ascii="Calibri" w:hAnsi="Calibri"/>
          <w:sz w:val="22"/>
        </w:rPr>
        <w:t xml:space="preserve">A </w:t>
      </w:r>
      <w:proofErr w:type="spellStart"/>
      <w:r>
        <w:rPr>
          <w:rFonts w:ascii="Calibri" w:hAnsi="Calibri"/>
          <w:sz w:val="22"/>
        </w:rPr>
        <w:t>balatonmáriafürdői</w:t>
      </w:r>
      <w:proofErr w:type="spellEnd"/>
      <w:r>
        <w:rPr>
          <w:rFonts w:ascii="Calibri" w:hAnsi="Calibri"/>
          <w:sz w:val="22"/>
        </w:rPr>
        <w:t xml:space="preserve"> Csillagvirág Művészeti Modellóvoda kihasználtsága 95-100 %-os, nincs férőhely hiány.</w:t>
      </w:r>
    </w:p>
    <w:p w:rsidR="00CA02F0" w:rsidRDefault="00CA02F0" w:rsidP="00CA02F0">
      <w:pPr>
        <w:autoSpaceDE w:val="0"/>
        <w:autoSpaceDN w:val="0"/>
        <w:adjustRightInd w:val="0"/>
        <w:jc w:val="both"/>
        <w:rPr>
          <w:rFonts w:ascii="Calibri" w:eastAsia="Calibri" w:hAnsi="Calibri" w:cs="Calibri"/>
          <w:sz w:val="22"/>
          <w:szCs w:val="22"/>
          <w:lang w:eastAsia="en-US"/>
        </w:rPr>
      </w:pPr>
      <w:r w:rsidRPr="007817ED">
        <w:rPr>
          <w:rFonts w:ascii="Calibri" w:eastAsia="Calibri" w:hAnsi="Calibri" w:cs="Calibri"/>
          <w:sz w:val="22"/>
          <w:szCs w:val="22"/>
          <w:lang w:eastAsia="en-US"/>
        </w:rPr>
        <w:t>Atipikus foglalkoztatási formák (távmunka, részmunkaidő</w:t>
      </w:r>
      <w:r>
        <w:rPr>
          <w:rFonts w:ascii="Calibri" w:eastAsia="Calibri" w:hAnsi="Calibri" w:cs="Calibri"/>
          <w:sz w:val="22"/>
          <w:szCs w:val="22"/>
          <w:lang w:eastAsia="en-US"/>
        </w:rPr>
        <w:t>, stb.</w:t>
      </w:r>
      <w:r w:rsidRPr="007817ED">
        <w:rPr>
          <w:rFonts w:ascii="Calibri" w:eastAsia="Calibri" w:hAnsi="Calibri" w:cs="Calibri"/>
          <w:sz w:val="22"/>
          <w:szCs w:val="22"/>
          <w:lang w:eastAsia="en-US"/>
        </w:rPr>
        <w:t xml:space="preserve">) </w:t>
      </w:r>
      <w:r>
        <w:rPr>
          <w:rFonts w:ascii="Calibri" w:eastAsia="Calibri" w:hAnsi="Calibri" w:cs="Calibri"/>
          <w:sz w:val="22"/>
          <w:szCs w:val="22"/>
          <w:lang w:eastAsia="en-US"/>
        </w:rPr>
        <w:t xml:space="preserve">a községben </w:t>
      </w:r>
      <w:r w:rsidRPr="007817ED">
        <w:rPr>
          <w:rFonts w:ascii="Calibri" w:eastAsia="Calibri" w:hAnsi="Calibri" w:cs="Calibri"/>
          <w:sz w:val="22"/>
          <w:szCs w:val="22"/>
          <w:lang w:eastAsia="en-US"/>
        </w:rPr>
        <w:t>nem működnek</w:t>
      </w:r>
      <w:r>
        <w:rPr>
          <w:rFonts w:ascii="Calibri" w:eastAsia="Calibri" w:hAnsi="Calibri" w:cs="Calibri"/>
          <w:sz w:val="22"/>
          <w:szCs w:val="22"/>
          <w:lang w:eastAsia="en-US"/>
        </w:rPr>
        <w:t>, mint ahogy családbarát munkahelyi megoldások sem.</w:t>
      </w:r>
    </w:p>
    <w:p w:rsidR="00F6735E" w:rsidRPr="007817ED" w:rsidRDefault="00F6735E" w:rsidP="00EA47AC">
      <w:pPr>
        <w:autoSpaceDE w:val="0"/>
        <w:autoSpaceDN w:val="0"/>
        <w:adjustRightInd w:val="0"/>
        <w:jc w:val="both"/>
        <w:rPr>
          <w:rFonts w:ascii="Calibri" w:eastAsiaTheme="minorHAnsi" w:hAnsi="Calibri" w:cs="Calibri"/>
          <w:sz w:val="22"/>
          <w:szCs w:val="22"/>
          <w:lang w:eastAsia="en-US"/>
        </w:rPr>
      </w:pPr>
    </w:p>
    <w:tbl>
      <w:tblPr>
        <w:tblpPr w:leftFromText="141" w:rightFromText="141" w:vertAnchor="text" w:horzAnchor="margin" w:tblpY="305"/>
        <w:tblW w:w="9236" w:type="dxa"/>
        <w:tblCellMar>
          <w:left w:w="70" w:type="dxa"/>
          <w:right w:w="70" w:type="dxa"/>
        </w:tblCellMar>
        <w:tblLook w:val="04A0"/>
      </w:tblPr>
      <w:tblGrid>
        <w:gridCol w:w="867"/>
        <w:gridCol w:w="1058"/>
        <w:gridCol w:w="1408"/>
        <w:gridCol w:w="1153"/>
        <w:gridCol w:w="1152"/>
        <w:gridCol w:w="1153"/>
        <w:gridCol w:w="1408"/>
        <w:gridCol w:w="1037"/>
      </w:tblGrid>
      <w:tr w:rsidR="00AF3B5E" w:rsidRPr="007E3965" w:rsidTr="004F0629">
        <w:trPr>
          <w:trHeight w:val="133"/>
        </w:trPr>
        <w:tc>
          <w:tcPr>
            <w:tcW w:w="867" w:type="dxa"/>
            <w:vMerge w:val="restart"/>
            <w:tcBorders>
              <w:top w:val="single" w:sz="4" w:space="0" w:color="auto"/>
              <w:left w:val="single" w:sz="4" w:space="0" w:color="auto"/>
              <w:bottom w:val="single" w:sz="4" w:space="0" w:color="auto"/>
              <w:right w:val="single" w:sz="4" w:space="0" w:color="auto"/>
            </w:tcBorders>
            <w:shd w:val="clear" w:color="000000" w:fill="EAF1DD"/>
            <w:noWrap/>
            <w:vAlign w:val="center"/>
            <w:hideMark/>
          </w:tcPr>
          <w:bookmarkEnd w:id="118"/>
          <w:p w:rsidR="00AF3B5E" w:rsidRPr="00EA47AC" w:rsidRDefault="00AF3B5E" w:rsidP="00AF3B5E">
            <w:pPr>
              <w:jc w:val="center"/>
              <w:rPr>
                <w:rFonts w:asciiTheme="minorHAnsi" w:hAnsiTheme="minorHAnsi"/>
                <w:b/>
                <w:color w:val="000000"/>
                <w:sz w:val="16"/>
                <w:szCs w:val="16"/>
              </w:rPr>
            </w:pPr>
            <w:r w:rsidRPr="00EA47AC">
              <w:rPr>
                <w:rFonts w:asciiTheme="minorHAnsi" w:hAnsiTheme="minorHAnsi"/>
                <w:b/>
                <w:color w:val="000000"/>
                <w:sz w:val="16"/>
                <w:szCs w:val="16"/>
              </w:rPr>
              <w:t>év</w:t>
            </w:r>
          </w:p>
        </w:tc>
        <w:tc>
          <w:tcPr>
            <w:tcW w:w="1058" w:type="dxa"/>
            <w:vMerge w:val="restart"/>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EA47AC" w:rsidRDefault="00AF3B5E" w:rsidP="00AF3B5E">
            <w:pPr>
              <w:jc w:val="center"/>
              <w:rPr>
                <w:rFonts w:asciiTheme="minorHAnsi" w:hAnsiTheme="minorHAnsi"/>
                <w:b/>
                <w:color w:val="000000"/>
                <w:sz w:val="16"/>
                <w:szCs w:val="16"/>
              </w:rPr>
            </w:pPr>
            <w:r w:rsidRPr="00EA47AC">
              <w:rPr>
                <w:rFonts w:asciiTheme="minorHAnsi" w:hAnsiTheme="minorHAnsi"/>
                <w:b/>
                <w:color w:val="000000"/>
                <w:sz w:val="16"/>
                <w:szCs w:val="16"/>
              </w:rPr>
              <w:t>3 év alatti gyermekek száma a településen</w:t>
            </w:r>
          </w:p>
        </w:tc>
        <w:tc>
          <w:tcPr>
            <w:tcW w:w="1408" w:type="dxa"/>
            <w:vMerge w:val="restart"/>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EA47AC" w:rsidRDefault="00AF3B5E" w:rsidP="00AF3B5E">
            <w:pPr>
              <w:jc w:val="center"/>
              <w:rPr>
                <w:rFonts w:asciiTheme="minorHAnsi" w:hAnsiTheme="minorHAnsi"/>
                <w:b/>
                <w:color w:val="000000"/>
                <w:sz w:val="16"/>
                <w:szCs w:val="16"/>
              </w:rPr>
            </w:pPr>
            <w:r w:rsidRPr="00EA47AC">
              <w:rPr>
                <w:rFonts w:asciiTheme="minorHAnsi" w:hAnsiTheme="minorHAnsi"/>
                <w:b/>
                <w:color w:val="000000"/>
                <w:sz w:val="16"/>
                <w:szCs w:val="16"/>
              </w:rPr>
              <w:t>működő bölcsődék száma</w:t>
            </w:r>
          </w:p>
        </w:tc>
        <w:tc>
          <w:tcPr>
            <w:tcW w:w="2305" w:type="dxa"/>
            <w:gridSpan w:val="2"/>
            <w:tcBorders>
              <w:top w:val="single" w:sz="4" w:space="0" w:color="auto"/>
              <w:left w:val="nil"/>
              <w:bottom w:val="single" w:sz="4" w:space="0" w:color="auto"/>
              <w:right w:val="single" w:sz="4" w:space="0" w:color="auto"/>
            </w:tcBorders>
            <w:shd w:val="clear" w:color="000000" w:fill="EAF1DD"/>
            <w:vAlign w:val="center"/>
            <w:hideMark/>
          </w:tcPr>
          <w:p w:rsidR="00AF3B5E" w:rsidRPr="00EA47AC" w:rsidRDefault="00AF3B5E" w:rsidP="00AF3B5E">
            <w:pPr>
              <w:jc w:val="center"/>
              <w:rPr>
                <w:rFonts w:asciiTheme="minorHAnsi" w:hAnsiTheme="minorHAnsi"/>
                <w:b/>
                <w:color w:val="000000"/>
                <w:sz w:val="16"/>
                <w:szCs w:val="16"/>
              </w:rPr>
            </w:pPr>
            <w:r w:rsidRPr="00EA47AC">
              <w:rPr>
                <w:rFonts w:asciiTheme="minorHAnsi" w:hAnsiTheme="minorHAnsi"/>
                <w:b/>
                <w:color w:val="000000"/>
                <w:sz w:val="16"/>
                <w:szCs w:val="16"/>
              </w:rPr>
              <w:t>bölcsődei férőhelyek száma</w:t>
            </w:r>
          </w:p>
        </w:tc>
        <w:tc>
          <w:tcPr>
            <w:tcW w:w="1153" w:type="dxa"/>
            <w:vMerge w:val="restart"/>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EA47AC" w:rsidRDefault="00AF3B5E" w:rsidP="00AF3B5E">
            <w:pPr>
              <w:jc w:val="center"/>
              <w:rPr>
                <w:rFonts w:asciiTheme="minorHAnsi" w:hAnsiTheme="minorHAnsi"/>
                <w:b/>
                <w:color w:val="000000"/>
                <w:sz w:val="16"/>
                <w:szCs w:val="16"/>
              </w:rPr>
            </w:pPr>
            <w:r w:rsidRPr="00EA47AC">
              <w:rPr>
                <w:rFonts w:asciiTheme="minorHAnsi" w:hAnsiTheme="minorHAnsi"/>
                <w:b/>
                <w:color w:val="000000"/>
                <w:sz w:val="16"/>
                <w:szCs w:val="16"/>
              </w:rPr>
              <w:t>működő családi napközik száma</w:t>
            </w:r>
          </w:p>
        </w:tc>
        <w:tc>
          <w:tcPr>
            <w:tcW w:w="1408" w:type="dxa"/>
            <w:vMerge w:val="restart"/>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EA47AC" w:rsidRDefault="00AF3B5E" w:rsidP="00AF3B5E">
            <w:pPr>
              <w:jc w:val="center"/>
              <w:rPr>
                <w:rFonts w:asciiTheme="minorHAnsi" w:hAnsiTheme="minorHAnsi"/>
                <w:b/>
                <w:color w:val="000000"/>
                <w:sz w:val="16"/>
                <w:szCs w:val="16"/>
              </w:rPr>
            </w:pPr>
            <w:r w:rsidRPr="00EA47AC">
              <w:rPr>
                <w:rFonts w:asciiTheme="minorHAnsi" w:hAnsiTheme="minorHAnsi"/>
                <w:b/>
                <w:color w:val="000000"/>
                <w:sz w:val="16"/>
                <w:szCs w:val="16"/>
              </w:rPr>
              <w:t>férőhelyek száma családi napközikben</w:t>
            </w:r>
          </w:p>
        </w:tc>
        <w:tc>
          <w:tcPr>
            <w:tcW w:w="1037" w:type="dxa"/>
            <w:vMerge w:val="restart"/>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EA47AC" w:rsidRDefault="00AF3B5E" w:rsidP="00AF3B5E">
            <w:pPr>
              <w:jc w:val="both"/>
              <w:rPr>
                <w:rFonts w:asciiTheme="minorHAnsi" w:hAnsiTheme="minorHAnsi"/>
                <w:b/>
                <w:color w:val="000000"/>
                <w:sz w:val="16"/>
                <w:szCs w:val="16"/>
              </w:rPr>
            </w:pPr>
            <w:r w:rsidRPr="00EA47AC">
              <w:rPr>
                <w:rFonts w:asciiTheme="minorHAnsi" w:hAnsiTheme="minorHAnsi"/>
                <w:b/>
                <w:color w:val="000000"/>
                <w:sz w:val="16"/>
                <w:szCs w:val="16"/>
              </w:rPr>
              <w:t>férőhelyek összesen</w:t>
            </w:r>
          </w:p>
        </w:tc>
      </w:tr>
      <w:tr w:rsidR="00AF3B5E" w:rsidRPr="007E3965" w:rsidTr="00AF3B5E">
        <w:trPr>
          <w:trHeight w:val="133"/>
        </w:trPr>
        <w:tc>
          <w:tcPr>
            <w:tcW w:w="867" w:type="dxa"/>
            <w:vMerge/>
            <w:tcBorders>
              <w:top w:val="single" w:sz="4" w:space="0" w:color="auto"/>
              <w:left w:val="single" w:sz="4" w:space="0" w:color="auto"/>
              <w:bottom w:val="single" w:sz="4" w:space="0" w:color="auto"/>
              <w:right w:val="single" w:sz="4" w:space="0" w:color="auto"/>
            </w:tcBorders>
            <w:vAlign w:val="center"/>
            <w:hideMark/>
          </w:tcPr>
          <w:p w:rsidR="00AF3B5E" w:rsidRPr="007E3965" w:rsidRDefault="00AF3B5E" w:rsidP="00AF3B5E">
            <w:pPr>
              <w:jc w:val="center"/>
              <w:rPr>
                <w:rFonts w:asciiTheme="minorHAnsi" w:hAnsiTheme="minorHAnsi"/>
                <w:color w:val="000000"/>
                <w:sz w:val="20"/>
                <w:szCs w:val="20"/>
              </w:rPr>
            </w:pPr>
          </w:p>
        </w:tc>
        <w:tc>
          <w:tcPr>
            <w:tcW w:w="1058" w:type="dxa"/>
            <w:vMerge/>
            <w:tcBorders>
              <w:top w:val="single" w:sz="4" w:space="0" w:color="auto"/>
              <w:left w:val="single" w:sz="4" w:space="0" w:color="auto"/>
              <w:bottom w:val="single" w:sz="4" w:space="0" w:color="auto"/>
              <w:right w:val="single" w:sz="4" w:space="0" w:color="auto"/>
            </w:tcBorders>
            <w:vAlign w:val="center"/>
            <w:hideMark/>
          </w:tcPr>
          <w:p w:rsidR="00AF3B5E" w:rsidRPr="007E3965" w:rsidRDefault="00AF3B5E" w:rsidP="00AF3B5E">
            <w:pPr>
              <w:jc w:val="center"/>
              <w:rPr>
                <w:rFonts w:asciiTheme="minorHAnsi" w:hAnsiTheme="minorHAnsi"/>
                <w:color w:val="000000"/>
                <w:sz w:val="20"/>
                <w:szCs w:val="20"/>
              </w:rPr>
            </w:pPr>
          </w:p>
        </w:tc>
        <w:tc>
          <w:tcPr>
            <w:tcW w:w="1408" w:type="dxa"/>
            <w:vMerge/>
            <w:tcBorders>
              <w:top w:val="single" w:sz="4" w:space="0" w:color="auto"/>
              <w:left w:val="single" w:sz="4" w:space="0" w:color="auto"/>
              <w:bottom w:val="single" w:sz="4" w:space="0" w:color="auto"/>
              <w:right w:val="single" w:sz="4" w:space="0" w:color="auto"/>
            </w:tcBorders>
            <w:vAlign w:val="center"/>
            <w:hideMark/>
          </w:tcPr>
          <w:p w:rsidR="00AF3B5E" w:rsidRPr="007E3965" w:rsidRDefault="00AF3B5E" w:rsidP="00AF3B5E">
            <w:pPr>
              <w:jc w:val="center"/>
              <w:rPr>
                <w:rFonts w:asciiTheme="minorHAnsi" w:hAnsiTheme="minorHAnsi"/>
                <w:color w:val="000000"/>
                <w:sz w:val="20"/>
                <w:szCs w:val="20"/>
              </w:rPr>
            </w:pPr>
          </w:p>
        </w:tc>
        <w:tc>
          <w:tcPr>
            <w:tcW w:w="1153" w:type="dxa"/>
            <w:tcBorders>
              <w:top w:val="nil"/>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color w:val="000000"/>
                <w:sz w:val="20"/>
                <w:szCs w:val="20"/>
              </w:rPr>
            </w:pPr>
            <w:proofErr w:type="spellStart"/>
            <w:r w:rsidRPr="007E3965">
              <w:rPr>
                <w:rFonts w:asciiTheme="minorHAnsi" w:hAnsiTheme="minorHAnsi"/>
                <w:color w:val="000000"/>
                <w:sz w:val="20"/>
                <w:szCs w:val="20"/>
              </w:rPr>
              <w:t>önkor-mányzati</w:t>
            </w:r>
            <w:proofErr w:type="spellEnd"/>
          </w:p>
        </w:tc>
        <w:tc>
          <w:tcPr>
            <w:tcW w:w="1152" w:type="dxa"/>
            <w:tcBorders>
              <w:top w:val="nil"/>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egyéb</w:t>
            </w:r>
          </w:p>
        </w:tc>
        <w:tc>
          <w:tcPr>
            <w:tcW w:w="1153" w:type="dxa"/>
            <w:vMerge/>
            <w:tcBorders>
              <w:top w:val="single" w:sz="4" w:space="0" w:color="auto"/>
              <w:left w:val="single" w:sz="4" w:space="0" w:color="auto"/>
              <w:bottom w:val="single" w:sz="4" w:space="0" w:color="auto"/>
              <w:right w:val="single" w:sz="4" w:space="0" w:color="auto"/>
            </w:tcBorders>
            <w:vAlign w:val="center"/>
            <w:hideMark/>
          </w:tcPr>
          <w:p w:rsidR="00AF3B5E" w:rsidRPr="007E3965" w:rsidRDefault="00AF3B5E" w:rsidP="00AF3B5E">
            <w:pPr>
              <w:jc w:val="center"/>
              <w:rPr>
                <w:rFonts w:asciiTheme="minorHAnsi" w:hAnsiTheme="minorHAnsi"/>
                <w:color w:val="000000"/>
                <w:sz w:val="20"/>
                <w:szCs w:val="20"/>
              </w:rPr>
            </w:pPr>
          </w:p>
        </w:tc>
        <w:tc>
          <w:tcPr>
            <w:tcW w:w="1408" w:type="dxa"/>
            <w:vMerge/>
            <w:tcBorders>
              <w:top w:val="single" w:sz="4" w:space="0" w:color="auto"/>
              <w:left w:val="single" w:sz="4" w:space="0" w:color="auto"/>
              <w:bottom w:val="single" w:sz="4" w:space="0" w:color="auto"/>
              <w:right w:val="single" w:sz="4" w:space="0" w:color="auto"/>
            </w:tcBorders>
            <w:vAlign w:val="center"/>
            <w:hideMark/>
          </w:tcPr>
          <w:p w:rsidR="00AF3B5E" w:rsidRPr="007E3965" w:rsidRDefault="00AF3B5E" w:rsidP="00AF3B5E">
            <w:pPr>
              <w:jc w:val="center"/>
              <w:rPr>
                <w:rFonts w:asciiTheme="minorHAnsi" w:hAnsiTheme="minorHAnsi"/>
                <w:color w:val="000000"/>
                <w:sz w:val="20"/>
                <w:szCs w:val="20"/>
              </w:rPr>
            </w:pPr>
          </w:p>
        </w:tc>
        <w:tc>
          <w:tcPr>
            <w:tcW w:w="1037" w:type="dxa"/>
            <w:vMerge/>
            <w:tcBorders>
              <w:top w:val="single" w:sz="4" w:space="0" w:color="auto"/>
              <w:left w:val="single" w:sz="4" w:space="0" w:color="auto"/>
              <w:bottom w:val="single" w:sz="4" w:space="0" w:color="auto"/>
              <w:right w:val="single" w:sz="4" w:space="0" w:color="auto"/>
            </w:tcBorders>
            <w:vAlign w:val="center"/>
            <w:hideMark/>
          </w:tcPr>
          <w:p w:rsidR="00AF3B5E" w:rsidRPr="007E3965" w:rsidRDefault="00AF3B5E" w:rsidP="00AF3B5E">
            <w:pPr>
              <w:jc w:val="both"/>
              <w:rPr>
                <w:rFonts w:asciiTheme="minorHAnsi" w:hAnsiTheme="minorHAnsi"/>
                <w:color w:val="000000"/>
              </w:rPr>
            </w:pPr>
          </w:p>
        </w:tc>
      </w:tr>
      <w:tr w:rsidR="00AF3B5E" w:rsidRPr="007E3965" w:rsidTr="00AF3B5E">
        <w:trPr>
          <w:trHeight w:val="133"/>
        </w:trPr>
        <w:tc>
          <w:tcPr>
            <w:tcW w:w="867"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1477AD" w:rsidP="00AF3B5E">
            <w:pPr>
              <w:jc w:val="center"/>
              <w:rPr>
                <w:rFonts w:asciiTheme="minorHAnsi" w:hAnsiTheme="minorHAnsi"/>
                <w:color w:val="000000"/>
                <w:sz w:val="20"/>
                <w:szCs w:val="20"/>
              </w:rPr>
            </w:pPr>
            <w:r>
              <w:rPr>
                <w:rFonts w:asciiTheme="minorHAnsi" w:hAnsiTheme="minorHAnsi"/>
                <w:color w:val="000000"/>
                <w:sz w:val="20"/>
                <w:szCs w:val="20"/>
              </w:rPr>
              <w:t>2013</w:t>
            </w:r>
          </w:p>
        </w:tc>
        <w:tc>
          <w:tcPr>
            <w:tcW w:w="1058" w:type="dxa"/>
            <w:tcBorders>
              <w:top w:val="nil"/>
              <w:left w:val="nil"/>
              <w:bottom w:val="single" w:sz="4" w:space="0" w:color="auto"/>
              <w:right w:val="single" w:sz="4" w:space="0" w:color="auto"/>
            </w:tcBorders>
            <w:shd w:val="clear" w:color="auto" w:fill="auto"/>
            <w:noWrap/>
            <w:vAlign w:val="center"/>
            <w:hideMark/>
          </w:tcPr>
          <w:p w:rsidR="00AF3B5E" w:rsidRPr="007E3965" w:rsidRDefault="009645BA" w:rsidP="00AF3B5E">
            <w:pPr>
              <w:jc w:val="center"/>
              <w:rPr>
                <w:rFonts w:asciiTheme="minorHAnsi" w:hAnsiTheme="minorHAnsi"/>
                <w:color w:val="000000"/>
                <w:sz w:val="20"/>
                <w:szCs w:val="20"/>
              </w:rPr>
            </w:pPr>
            <w:r>
              <w:rPr>
                <w:rFonts w:asciiTheme="minorHAnsi" w:hAnsiTheme="minorHAnsi"/>
                <w:color w:val="000000"/>
                <w:sz w:val="20"/>
                <w:szCs w:val="20"/>
              </w:rPr>
              <w:t>20</w:t>
            </w:r>
          </w:p>
        </w:tc>
        <w:tc>
          <w:tcPr>
            <w:tcW w:w="140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1 Marcali</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40</w:t>
            </w:r>
          </w:p>
        </w:tc>
        <w:tc>
          <w:tcPr>
            <w:tcW w:w="1152"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40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037"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r>
      <w:tr w:rsidR="00AF3B5E" w:rsidRPr="007E3965" w:rsidTr="00AF3B5E">
        <w:trPr>
          <w:trHeight w:val="133"/>
        </w:trPr>
        <w:tc>
          <w:tcPr>
            <w:tcW w:w="867"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1477AD" w:rsidP="00AF3B5E">
            <w:pPr>
              <w:jc w:val="center"/>
              <w:rPr>
                <w:rFonts w:asciiTheme="minorHAnsi" w:hAnsiTheme="minorHAnsi"/>
                <w:color w:val="000000"/>
                <w:sz w:val="20"/>
                <w:szCs w:val="20"/>
              </w:rPr>
            </w:pPr>
            <w:r>
              <w:rPr>
                <w:rFonts w:asciiTheme="minorHAnsi" w:hAnsiTheme="minorHAnsi"/>
                <w:color w:val="000000"/>
                <w:sz w:val="20"/>
                <w:szCs w:val="20"/>
              </w:rPr>
              <w:t>2014</w:t>
            </w:r>
          </w:p>
        </w:tc>
        <w:tc>
          <w:tcPr>
            <w:tcW w:w="1058" w:type="dxa"/>
            <w:tcBorders>
              <w:top w:val="nil"/>
              <w:left w:val="nil"/>
              <w:bottom w:val="single" w:sz="4" w:space="0" w:color="auto"/>
              <w:right w:val="single" w:sz="4" w:space="0" w:color="auto"/>
            </w:tcBorders>
            <w:shd w:val="clear" w:color="auto" w:fill="auto"/>
            <w:noWrap/>
            <w:vAlign w:val="center"/>
            <w:hideMark/>
          </w:tcPr>
          <w:p w:rsidR="00AF3B5E" w:rsidRPr="007E3965" w:rsidRDefault="009645BA" w:rsidP="00AF3B5E">
            <w:pPr>
              <w:jc w:val="center"/>
              <w:rPr>
                <w:rFonts w:asciiTheme="minorHAnsi" w:hAnsiTheme="minorHAnsi"/>
                <w:color w:val="000000"/>
                <w:sz w:val="20"/>
                <w:szCs w:val="20"/>
              </w:rPr>
            </w:pPr>
            <w:r>
              <w:rPr>
                <w:rFonts w:asciiTheme="minorHAnsi" w:hAnsiTheme="minorHAnsi"/>
                <w:color w:val="000000"/>
                <w:sz w:val="20"/>
                <w:szCs w:val="20"/>
              </w:rPr>
              <w:t>16</w:t>
            </w:r>
          </w:p>
        </w:tc>
        <w:tc>
          <w:tcPr>
            <w:tcW w:w="140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1 Marcali</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40</w:t>
            </w:r>
          </w:p>
        </w:tc>
        <w:tc>
          <w:tcPr>
            <w:tcW w:w="1152"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40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037"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r>
      <w:tr w:rsidR="00AF3B5E" w:rsidRPr="007E3965" w:rsidTr="00AF3B5E">
        <w:trPr>
          <w:trHeight w:val="133"/>
        </w:trPr>
        <w:tc>
          <w:tcPr>
            <w:tcW w:w="867"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1477AD" w:rsidP="00AF3B5E">
            <w:pPr>
              <w:jc w:val="center"/>
              <w:rPr>
                <w:rFonts w:asciiTheme="minorHAnsi" w:hAnsiTheme="minorHAnsi"/>
                <w:color w:val="000000"/>
                <w:sz w:val="20"/>
                <w:szCs w:val="20"/>
              </w:rPr>
            </w:pPr>
            <w:r>
              <w:rPr>
                <w:rFonts w:asciiTheme="minorHAnsi" w:hAnsiTheme="minorHAnsi"/>
                <w:color w:val="000000"/>
                <w:sz w:val="20"/>
                <w:szCs w:val="20"/>
              </w:rPr>
              <w:t>2015</w:t>
            </w:r>
          </w:p>
        </w:tc>
        <w:tc>
          <w:tcPr>
            <w:tcW w:w="1058" w:type="dxa"/>
            <w:tcBorders>
              <w:top w:val="nil"/>
              <w:left w:val="nil"/>
              <w:bottom w:val="single" w:sz="4" w:space="0" w:color="auto"/>
              <w:right w:val="single" w:sz="4" w:space="0" w:color="auto"/>
            </w:tcBorders>
            <w:shd w:val="clear" w:color="auto" w:fill="auto"/>
            <w:noWrap/>
            <w:vAlign w:val="center"/>
            <w:hideMark/>
          </w:tcPr>
          <w:p w:rsidR="00AF3B5E" w:rsidRPr="007E3965" w:rsidRDefault="009645BA" w:rsidP="00AF3B5E">
            <w:pPr>
              <w:jc w:val="center"/>
              <w:rPr>
                <w:rFonts w:asciiTheme="minorHAnsi" w:hAnsiTheme="minorHAnsi"/>
                <w:color w:val="000000"/>
                <w:sz w:val="20"/>
                <w:szCs w:val="20"/>
              </w:rPr>
            </w:pPr>
            <w:r>
              <w:rPr>
                <w:rFonts w:asciiTheme="minorHAnsi" w:hAnsiTheme="minorHAnsi"/>
                <w:color w:val="000000"/>
                <w:sz w:val="20"/>
                <w:szCs w:val="20"/>
              </w:rPr>
              <w:t>13</w:t>
            </w:r>
          </w:p>
        </w:tc>
        <w:tc>
          <w:tcPr>
            <w:tcW w:w="140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1 Marcali</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52</w:t>
            </w:r>
          </w:p>
        </w:tc>
        <w:tc>
          <w:tcPr>
            <w:tcW w:w="1152"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40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037"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r>
      <w:tr w:rsidR="00AF3B5E" w:rsidRPr="007E3965" w:rsidTr="00AF3B5E">
        <w:trPr>
          <w:trHeight w:val="133"/>
        </w:trPr>
        <w:tc>
          <w:tcPr>
            <w:tcW w:w="867"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1477AD" w:rsidP="00AF3B5E">
            <w:pPr>
              <w:jc w:val="center"/>
              <w:rPr>
                <w:rFonts w:asciiTheme="minorHAnsi" w:hAnsiTheme="minorHAnsi"/>
                <w:color w:val="000000"/>
                <w:sz w:val="20"/>
                <w:szCs w:val="20"/>
              </w:rPr>
            </w:pPr>
            <w:r>
              <w:rPr>
                <w:rFonts w:asciiTheme="minorHAnsi" w:hAnsiTheme="minorHAnsi"/>
                <w:color w:val="000000"/>
                <w:sz w:val="20"/>
                <w:szCs w:val="20"/>
              </w:rPr>
              <w:t>2016</w:t>
            </w:r>
          </w:p>
        </w:tc>
        <w:tc>
          <w:tcPr>
            <w:tcW w:w="1058" w:type="dxa"/>
            <w:tcBorders>
              <w:top w:val="nil"/>
              <w:left w:val="nil"/>
              <w:bottom w:val="single" w:sz="4" w:space="0" w:color="auto"/>
              <w:right w:val="single" w:sz="4" w:space="0" w:color="auto"/>
            </w:tcBorders>
            <w:shd w:val="clear" w:color="auto" w:fill="auto"/>
            <w:noWrap/>
            <w:vAlign w:val="center"/>
            <w:hideMark/>
          </w:tcPr>
          <w:p w:rsidR="00AF3B5E" w:rsidRPr="007E3965" w:rsidRDefault="009645BA" w:rsidP="00AF3B5E">
            <w:pPr>
              <w:jc w:val="center"/>
              <w:rPr>
                <w:rFonts w:asciiTheme="minorHAnsi" w:hAnsiTheme="minorHAnsi"/>
                <w:color w:val="000000"/>
                <w:sz w:val="20"/>
                <w:szCs w:val="20"/>
              </w:rPr>
            </w:pPr>
            <w:r>
              <w:rPr>
                <w:rFonts w:asciiTheme="minorHAnsi" w:hAnsiTheme="minorHAnsi"/>
                <w:color w:val="000000"/>
                <w:sz w:val="20"/>
                <w:szCs w:val="20"/>
              </w:rPr>
              <w:t>16</w:t>
            </w:r>
          </w:p>
        </w:tc>
        <w:tc>
          <w:tcPr>
            <w:tcW w:w="140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1 Marcali</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52</w:t>
            </w:r>
          </w:p>
        </w:tc>
        <w:tc>
          <w:tcPr>
            <w:tcW w:w="1152"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40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037"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r>
      <w:tr w:rsidR="00AF3B5E" w:rsidRPr="007E3965" w:rsidTr="00AF3B5E">
        <w:trPr>
          <w:trHeight w:val="133"/>
        </w:trPr>
        <w:tc>
          <w:tcPr>
            <w:tcW w:w="867"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1477AD" w:rsidP="00AF3B5E">
            <w:pPr>
              <w:jc w:val="center"/>
              <w:rPr>
                <w:rFonts w:asciiTheme="minorHAnsi" w:hAnsiTheme="minorHAnsi"/>
                <w:color w:val="000000"/>
                <w:sz w:val="20"/>
                <w:szCs w:val="20"/>
              </w:rPr>
            </w:pPr>
            <w:r>
              <w:rPr>
                <w:rFonts w:asciiTheme="minorHAnsi" w:hAnsiTheme="minorHAnsi"/>
                <w:color w:val="000000"/>
                <w:sz w:val="20"/>
                <w:szCs w:val="20"/>
              </w:rPr>
              <w:t>2017</w:t>
            </w:r>
          </w:p>
        </w:tc>
        <w:tc>
          <w:tcPr>
            <w:tcW w:w="1058" w:type="dxa"/>
            <w:tcBorders>
              <w:top w:val="nil"/>
              <w:left w:val="nil"/>
              <w:bottom w:val="single" w:sz="4" w:space="0" w:color="auto"/>
              <w:right w:val="single" w:sz="4" w:space="0" w:color="auto"/>
            </w:tcBorders>
            <w:shd w:val="clear" w:color="auto" w:fill="auto"/>
            <w:noWrap/>
            <w:vAlign w:val="center"/>
            <w:hideMark/>
          </w:tcPr>
          <w:p w:rsidR="00AF3B5E" w:rsidRPr="007E3965" w:rsidRDefault="009645BA" w:rsidP="00AF3B5E">
            <w:pPr>
              <w:jc w:val="center"/>
              <w:rPr>
                <w:rFonts w:asciiTheme="minorHAnsi" w:hAnsiTheme="minorHAnsi"/>
                <w:color w:val="000000"/>
                <w:sz w:val="20"/>
                <w:szCs w:val="20"/>
              </w:rPr>
            </w:pPr>
            <w:proofErr w:type="spellStart"/>
            <w:r>
              <w:rPr>
                <w:rFonts w:asciiTheme="minorHAnsi" w:hAnsiTheme="minorHAnsi"/>
                <w:color w:val="000000"/>
                <w:sz w:val="20"/>
                <w:szCs w:val="20"/>
              </w:rPr>
              <w:t>n.a</w:t>
            </w:r>
            <w:proofErr w:type="spellEnd"/>
            <w:r>
              <w:rPr>
                <w:rFonts w:asciiTheme="minorHAnsi" w:hAnsiTheme="minorHAnsi"/>
                <w:color w:val="000000"/>
                <w:sz w:val="20"/>
                <w:szCs w:val="20"/>
              </w:rPr>
              <w:t>.</w:t>
            </w:r>
          </w:p>
        </w:tc>
        <w:tc>
          <w:tcPr>
            <w:tcW w:w="140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1 Marcali</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52</w:t>
            </w:r>
          </w:p>
        </w:tc>
        <w:tc>
          <w:tcPr>
            <w:tcW w:w="1152"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153"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40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037"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r>
    </w:tbl>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16"/>
          <w:szCs w:val="16"/>
        </w:rPr>
      </w:pP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r w:rsidRPr="007E3965">
        <w:rPr>
          <w:rFonts w:asciiTheme="minorHAnsi" w:hAnsiTheme="minorHAnsi"/>
          <w:szCs w:val="22"/>
        </w:rPr>
        <w:t xml:space="preserve">Forrás: </w:t>
      </w:r>
      <w:proofErr w:type="spellStart"/>
      <w:r w:rsidRPr="007E3965">
        <w:rPr>
          <w:rFonts w:asciiTheme="minorHAnsi" w:hAnsiTheme="minorHAnsi"/>
          <w:szCs w:val="22"/>
        </w:rPr>
        <w:t>TeIR</w:t>
      </w:r>
      <w:proofErr w:type="spellEnd"/>
      <w:r w:rsidRPr="007E3965">
        <w:rPr>
          <w:rFonts w:asciiTheme="minorHAnsi" w:hAnsiTheme="minorHAnsi"/>
          <w:szCs w:val="22"/>
        </w:rPr>
        <w:t xml:space="preserve"> és helyi adatgyűjtés</w:t>
      </w:r>
    </w:p>
    <w:p w:rsidR="00E0701E" w:rsidRDefault="00AF3B5E" w:rsidP="00E0701E">
      <w:pPr>
        <w:pStyle w:val="NormlWeb"/>
        <w:spacing w:before="0" w:beforeAutospacing="0" w:after="0" w:afterAutospacing="0"/>
        <w:jc w:val="both"/>
        <w:rPr>
          <w:rFonts w:asciiTheme="minorHAnsi" w:hAnsiTheme="minorHAnsi"/>
          <w:sz w:val="22"/>
          <w:szCs w:val="22"/>
        </w:rPr>
      </w:pPr>
      <w:r w:rsidRPr="007E3965">
        <w:rPr>
          <w:rFonts w:asciiTheme="minorHAnsi" w:hAnsiTheme="minorHAnsi"/>
          <w:sz w:val="22"/>
          <w:szCs w:val="22"/>
        </w:rPr>
        <w:br/>
      </w:r>
      <w:r w:rsidR="00E0701E" w:rsidRPr="004034A5">
        <w:rPr>
          <w:rFonts w:asciiTheme="minorHAnsi" w:hAnsiTheme="minorHAnsi"/>
          <w:sz w:val="22"/>
          <w:szCs w:val="22"/>
        </w:rPr>
        <w:t xml:space="preserve">A védőnői álláshelyek száma 1, az átlagos gyermekszám védőnőként </w:t>
      </w:r>
      <w:r w:rsidR="00E0701E">
        <w:rPr>
          <w:rFonts w:asciiTheme="minorHAnsi" w:hAnsiTheme="minorHAnsi"/>
          <w:sz w:val="22"/>
          <w:szCs w:val="22"/>
        </w:rPr>
        <w:t>13-20 fő</w:t>
      </w:r>
      <w:r w:rsidR="00E0701E" w:rsidRPr="004034A5">
        <w:rPr>
          <w:rFonts w:asciiTheme="minorHAnsi" w:hAnsiTheme="minorHAnsi"/>
          <w:sz w:val="22"/>
          <w:szCs w:val="22"/>
        </w:rPr>
        <w:t xml:space="preserve"> között mozog.</w:t>
      </w:r>
    </w:p>
    <w:p w:rsidR="00E0701E" w:rsidRDefault="00E0701E" w:rsidP="00E0701E">
      <w:pPr>
        <w:pStyle w:val="NormlWeb"/>
        <w:spacing w:before="0" w:beforeAutospacing="0" w:after="0" w:afterAutospacing="0"/>
        <w:jc w:val="both"/>
        <w:rPr>
          <w:rFonts w:ascii="Calibri" w:eastAsia="Calibri" w:hAnsi="Calibri" w:cs="Calibri"/>
          <w:sz w:val="22"/>
          <w:szCs w:val="22"/>
        </w:rPr>
      </w:pPr>
      <w:r>
        <w:rPr>
          <w:rFonts w:asciiTheme="minorHAnsi" w:hAnsiTheme="minorHAnsi"/>
          <w:sz w:val="22"/>
          <w:szCs w:val="22"/>
        </w:rPr>
        <w:br/>
      </w:r>
      <w:r>
        <w:rPr>
          <w:rFonts w:ascii="Calibri" w:eastAsia="Calibri" w:hAnsi="Calibri" w:cs="Calibri"/>
          <w:sz w:val="22"/>
          <w:szCs w:val="22"/>
        </w:rPr>
        <w:t>A családsegítés, gyermekjóléti szolgálat a településen biztosított.</w:t>
      </w:r>
    </w:p>
    <w:p w:rsidR="00C53FEA" w:rsidRPr="007E3965" w:rsidRDefault="00C53FEA" w:rsidP="00AF3B5E">
      <w:pPr>
        <w:pStyle w:val="NormlWeb"/>
        <w:spacing w:before="0" w:beforeAutospacing="0" w:after="0" w:afterAutospacing="0"/>
        <w:jc w:val="both"/>
        <w:rPr>
          <w:rFonts w:asciiTheme="minorHAnsi" w:hAnsiTheme="minorHAnsi"/>
          <w:sz w:val="22"/>
          <w:szCs w:val="22"/>
        </w:rPr>
      </w:pPr>
    </w:p>
    <w:p w:rsidR="00C53FEA" w:rsidRPr="007E3965" w:rsidRDefault="00C53FEA" w:rsidP="008F6EDA">
      <w:pPr>
        <w:pStyle w:val="Cmsor1"/>
      </w:pPr>
      <w:bookmarkStart w:id="119" w:name="_Toc529370958"/>
      <w:r w:rsidRPr="007E3965">
        <w:t>5.</w:t>
      </w:r>
      <w:r w:rsidR="00070B34">
        <w:t>3</w:t>
      </w:r>
      <w:r w:rsidRPr="007E3965">
        <w:t xml:space="preserve"> </w:t>
      </w:r>
      <w:r>
        <w:t>Családtervezés, anya- és gyermekgondozás területe</w:t>
      </w:r>
      <w:bookmarkEnd w:id="119"/>
    </w:p>
    <w:tbl>
      <w:tblPr>
        <w:tblW w:w="7616" w:type="dxa"/>
        <w:jc w:val="center"/>
        <w:tblInd w:w="70" w:type="dxa"/>
        <w:tblCellMar>
          <w:left w:w="70" w:type="dxa"/>
          <w:right w:w="70" w:type="dxa"/>
        </w:tblCellMar>
        <w:tblLook w:val="04A0"/>
      </w:tblPr>
      <w:tblGrid>
        <w:gridCol w:w="685"/>
        <w:gridCol w:w="2188"/>
        <w:gridCol w:w="2213"/>
        <w:gridCol w:w="2530"/>
      </w:tblGrid>
      <w:tr w:rsidR="00C53FEA" w:rsidRPr="007E3965" w:rsidTr="001F37C9">
        <w:trPr>
          <w:trHeight w:val="300"/>
          <w:jc w:val="center"/>
        </w:trPr>
        <w:tc>
          <w:tcPr>
            <w:tcW w:w="7616" w:type="dxa"/>
            <w:gridSpan w:val="4"/>
            <w:tcBorders>
              <w:top w:val="nil"/>
              <w:left w:val="nil"/>
              <w:bottom w:val="nil"/>
              <w:right w:val="nil"/>
            </w:tcBorders>
            <w:shd w:val="clear" w:color="auto" w:fill="auto"/>
            <w:noWrap/>
            <w:vAlign w:val="bottom"/>
            <w:hideMark/>
          </w:tcPr>
          <w:p w:rsidR="00C53FEA" w:rsidRPr="007E3965" w:rsidRDefault="00C53FEA" w:rsidP="001E3E06">
            <w:pPr>
              <w:jc w:val="center"/>
              <w:rPr>
                <w:rFonts w:asciiTheme="minorHAnsi" w:hAnsiTheme="minorHAnsi"/>
                <w:b/>
                <w:bCs/>
                <w:color w:val="000000"/>
              </w:rPr>
            </w:pPr>
          </w:p>
        </w:tc>
      </w:tr>
      <w:tr w:rsidR="00205BBE" w:rsidRPr="007E3965" w:rsidTr="001F37C9">
        <w:trPr>
          <w:trHeight w:val="600"/>
          <w:jc w:val="center"/>
        </w:trPr>
        <w:tc>
          <w:tcPr>
            <w:tcW w:w="685"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205BBE" w:rsidRPr="007E3965" w:rsidRDefault="00205BBE" w:rsidP="001E3E06">
            <w:pPr>
              <w:jc w:val="center"/>
              <w:rPr>
                <w:rFonts w:asciiTheme="minorHAnsi" w:hAnsiTheme="minorHAnsi"/>
                <w:b/>
                <w:bCs/>
                <w:color w:val="000000"/>
              </w:rPr>
            </w:pPr>
            <w:r w:rsidRPr="007E3965">
              <w:rPr>
                <w:rFonts w:asciiTheme="minorHAnsi" w:hAnsiTheme="minorHAnsi"/>
                <w:b/>
                <w:bCs/>
                <w:color w:val="000000"/>
                <w:sz w:val="22"/>
                <w:szCs w:val="22"/>
              </w:rPr>
              <w:t>Év</w:t>
            </w:r>
          </w:p>
        </w:tc>
        <w:tc>
          <w:tcPr>
            <w:tcW w:w="2188" w:type="dxa"/>
            <w:tcBorders>
              <w:top w:val="single" w:sz="4" w:space="0" w:color="auto"/>
              <w:left w:val="nil"/>
              <w:bottom w:val="single" w:sz="4" w:space="0" w:color="auto"/>
              <w:right w:val="single" w:sz="4" w:space="0" w:color="auto"/>
            </w:tcBorders>
            <w:shd w:val="clear" w:color="000000" w:fill="E2EFD9"/>
            <w:vAlign w:val="center"/>
            <w:hideMark/>
          </w:tcPr>
          <w:p w:rsidR="00205BBE" w:rsidRPr="007E3965" w:rsidRDefault="00205BBE" w:rsidP="001E3E06">
            <w:pPr>
              <w:jc w:val="center"/>
              <w:rPr>
                <w:rFonts w:asciiTheme="minorHAnsi" w:hAnsiTheme="minorHAnsi"/>
                <w:b/>
                <w:bCs/>
                <w:color w:val="000000"/>
              </w:rPr>
            </w:pPr>
            <w:r w:rsidRPr="007E3965">
              <w:rPr>
                <w:rFonts w:asciiTheme="minorHAnsi" w:hAnsiTheme="minorHAnsi"/>
                <w:b/>
                <w:bCs/>
                <w:color w:val="000000"/>
                <w:sz w:val="22"/>
                <w:szCs w:val="22"/>
              </w:rPr>
              <w:t>Védőnők száma</w:t>
            </w:r>
            <w:r w:rsidRPr="007E3965">
              <w:rPr>
                <w:rFonts w:asciiTheme="minorHAnsi" w:hAnsiTheme="minorHAnsi"/>
                <w:b/>
                <w:bCs/>
                <w:color w:val="000000"/>
                <w:sz w:val="22"/>
                <w:szCs w:val="22"/>
              </w:rPr>
              <w:br/>
            </w:r>
            <w:r w:rsidRPr="007E3965">
              <w:rPr>
                <w:rFonts w:asciiTheme="minorHAnsi" w:hAnsiTheme="minorHAnsi"/>
                <w:color w:val="000000"/>
                <w:sz w:val="22"/>
                <w:szCs w:val="22"/>
              </w:rPr>
              <w:t>(TS 3201)</w:t>
            </w:r>
          </w:p>
        </w:tc>
        <w:tc>
          <w:tcPr>
            <w:tcW w:w="2213" w:type="dxa"/>
            <w:tcBorders>
              <w:top w:val="single" w:sz="4" w:space="0" w:color="auto"/>
              <w:left w:val="nil"/>
              <w:bottom w:val="single" w:sz="4" w:space="0" w:color="auto"/>
              <w:right w:val="single" w:sz="4" w:space="0" w:color="auto"/>
            </w:tcBorders>
            <w:shd w:val="clear" w:color="000000" w:fill="E2EFD9"/>
            <w:vAlign w:val="center"/>
            <w:hideMark/>
          </w:tcPr>
          <w:p w:rsidR="00205BBE" w:rsidRPr="007E3965" w:rsidRDefault="00205BBE" w:rsidP="001E3E06">
            <w:pPr>
              <w:jc w:val="center"/>
              <w:rPr>
                <w:rFonts w:asciiTheme="minorHAnsi" w:hAnsiTheme="minorHAnsi"/>
                <w:b/>
                <w:bCs/>
                <w:color w:val="000000"/>
              </w:rPr>
            </w:pPr>
            <w:r w:rsidRPr="007E3965">
              <w:rPr>
                <w:rFonts w:asciiTheme="minorHAnsi" w:hAnsiTheme="minorHAnsi"/>
                <w:b/>
                <w:bCs/>
                <w:color w:val="000000"/>
                <w:sz w:val="22"/>
                <w:szCs w:val="22"/>
              </w:rPr>
              <w:t>0-3 év közötti gyermekek száma</w:t>
            </w:r>
          </w:p>
        </w:tc>
        <w:tc>
          <w:tcPr>
            <w:tcW w:w="2530" w:type="dxa"/>
            <w:tcBorders>
              <w:top w:val="single" w:sz="4" w:space="0" w:color="auto"/>
              <w:left w:val="nil"/>
              <w:bottom w:val="single" w:sz="4" w:space="0" w:color="auto"/>
              <w:right w:val="single" w:sz="4" w:space="0" w:color="auto"/>
            </w:tcBorders>
            <w:shd w:val="clear" w:color="000000" w:fill="E2EFD9"/>
            <w:vAlign w:val="center"/>
            <w:hideMark/>
          </w:tcPr>
          <w:p w:rsidR="00205BBE" w:rsidRPr="007E3965" w:rsidRDefault="00205BBE" w:rsidP="001E3E06">
            <w:pPr>
              <w:jc w:val="center"/>
              <w:rPr>
                <w:rFonts w:asciiTheme="minorHAnsi" w:hAnsiTheme="minorHAnsi"/>
                <w:b/>
                <w:bCs/>
                <w:color w:val="000000"/>
              </w:rPr>
            </w:pPr>
            <w:r w:rsidRPr="007E3965">
              <w:rPr>
                <w:rFonts w:asciiTheme="minorHAnsi" w:hAnsiTheme="minorHAnsi"/>
                <w:b/>
                <w:bCs/>
                <w:color w:val="000000"/>
                <w:sz w:val="22"/>
                <w:szCs w:val="22"/>
              </w:rPr>
              <w:t>Átlagos gyermekszám védőnőnként</w:t>
            </w:r>
          </w:p>
        </w:tc>
      </w:tr>
      <w:tr w:rsidR="00205BBE" w:rsidRPr="007E3965" w:rsidTr="001F37C9">
        <w:trPr>
          <w:trHeight w:val="356"/>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2012</w:t>
            </w:r>
          </w:p>
        </w:tc>
        <w:tc>
          <w:tcPr>
            <w:tcW w:w="2188"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w:t>
            </w:r>
          </w:p>
        </w:tc>
        <w:tc>
          <w:tcPr>
            <w:tcW w:w="2213"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17</w:t>
            </w:r>
          </w:p>
        </w:tc>
        <w:tc>
          <w:tcPr>
            <w:tcW w:w="2530" w:type="dxa"/>
            <w:tcBorders>
              <w:top w:val="nil"/>
              <w:left w:val="nil"/>
              <w:bottom w:val="single" w:sz="4" w:space="0" w:color="auto"/>
              <w:right w:val="single" w:sz="4" w:space="0" w:color="auto"/>
            </w:tcBorders>
            <w:shd w:val="clear" w:color="000000" w:fill="FBE4D5"/>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17</w:t>
            </w:r>
          </w:p>
        </w:tc>
      </w:tr>
      <w:tr w:rsidR="00205BBE" w:rsidRPr="007E3965" w:rsidTr="001F37C9">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2013</w:t>
            </w:r>
          </w:p>
        </w:tc>
        <w:tc>
          <w:tcPr>
            <w:tcW w:w="2188"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w:t>
            </w:r>
          </w:p>
        </w:tc>
        <w:tc>
          <w:tcPr>
            <w:tcW w:w="2213"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w:t>
            </w:r>
          </w:p>
        </w:tc>
        <w:tc>
          <w:tcPr>
            <w:tcW w:w="2530" w:type="dxa"/>
            <w:tcBorders>
              <w:top w:val="nil"/>
              <w:left w:val="nil"/>
              <w:bottom w:val="single" w:sz="4" w:space="0" w:color="auto"/>
              <w:right w:val="single" w:sz="4" w:space="0" w:color="auto"/>
            </w:tcBorders>
            <w:shd w:val="clear" w:color="000000" w:fill="FBE4D5"/>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w:t>
            </w:r>
          </w:p>
        </w:tc>
      </w:tr>
      <w:tr w:rsidR="00205BBE" w:rsidRPr="007E3965" w:rsidTr="001F37C9">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2014</w:t>
            </w:r>
          </w:p>
        </w:tc>
        <w:tc>
          <w:tcPr>
            <w:tcW w:w="2188"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w:t>
            </w:r>
          </w:p>
        </w:tc>
        <w:tc>
          <w:tcPr>
            <w:tcW w:w="2213"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16</w:t>
            </w:r>
          </w:p>
        </w:tc>
        <w:tc>
          <w:tcPr>
            <w:tcW w:w="2530" w:type="dxa"/>
            <w:tcBorders>
              <w:top w:val="nil"/>
              <w:left w:val="nil"/>
              <w:bottom w:val="single" w:sz="4" w:space="0" w:color="auto"/>
              <w:right w:val="single" w:sz="4" w:space="0" w:color="auto"/>
            </w:tcBorders>
            <w:shd w:val="clear" w:color="000000" w:fill="FBE4D5"/>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16</w:t>
            </w:r>
          </w:p>
        </w:tc>
      </w:tr>
      <w:tr w:rsidR="00205BBE" w:rsidRPr="007E3965" w:rsidTr="001F37C9">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2015</w:t>
            </w:r>
          </w:p>
        </w:tc>
        <w:tc>
          <w:tcPr>
            <w:tcW w:w="2188"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w:t>
            </w:r>
          </w:p>
        </w:tc>
        <w:tc>
          <w:tcPr>
            <w:tcW w:w="2213"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13</w:t>
            </w:r>
          </w:p>
        </w:tc>
        <w:tc>
          <w:tcPr>
            <w:tcW w:w="2530" w:type="dxa"/>
            <w:tcBorders>
              <w:top w:val="nil"/>
              <w:left w:val="nil"/>
              <w:bottom w:val="single" w:sz="4" w:space="0" w:color="auto"/>
              <w:right w:val="single" w:sz="4" w:space="0" w:color="auto"/>
            </w:tcBorders>
            <w:shd w:val="clear" w:color="000000" w:fill="FBE4D5"/>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13</w:t>
            </w:r>
          </w:p>
        </w:tc>
      </w:tr>
      <w:tr w:rsidR="00205BBE" w:rsidRPr="007E3965" w:rsidTr="001F37C9">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2016</w:t>
            </w:r>
          </w:p>
        </w:tc>
        <w:tc>
          <w:tcPr>
            <w:tcW w:w="2188"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w:t>
            </w:r>
          </w:p>
        </w:tc>
        <w:tc>
          <w:tcPr>
            <w:tcW w:w="2213"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16</w:t>
            </w:r>
          </w:p>
        </w:tc>
        <w:tc>
          <w:tcPr>
            <w:tcW w:w="2530" w:type="dxa"/>
            <w:tcBorders>
              <w:top w:val="nil"/>
              <w:left w:val="nil"/>
              <w:bottom w:val="single" w:sz="4" w:space="0" w:color="auto"/>
              <w:right w:val="single" w:sz="4" w:space="0" w:color="auto"/>
            </w:tcBorders>
            <w:shd w:val="clear" w:color="000000" w:fill="FBE4D5"/>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16</w:t>
            </w:r>
          </w:p>
        </w:tc>
      </w:tr>
      <w:tr w:rsidR="00205BBE" w:rsidRPr="007E3965" w:rsidTr="001F37C9">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2017</w:t>
            </w:r>
          </w:p>
        </w:tc>
        <w:tc>
          <w:tcPr>
            <w:tcW w:w="2188" w:type="dxa"/>
            <w:tcBorders>
              <w:top w:val="nil"/>
              <w:left w:val="nil"/>
              <w:bottom w:val="single" w:sz="4" w:space="0" w:color="auto"/>
              <w:right w:val="single" w:sz="4" w:space="0" w:color="auto"/>
            </w:tcBorders>
            <w:shd w:val="clear" w:color="auto" w:fill="auto"/>
            <w:noWrap/>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1</w:t>
            </w:r>
          </w:p>
        </w:tc>
        <w:tc>
          <w:tcPr>
            <w:tcW w:w="2213" w:type="dxa"/>
            <w:tcBorders>
              <w:top w:val="nil"/>
              <w:left w:val="nil"/>
              <w:bottom w:val="single" w:sz="4" w:space="0" w:color="auto"/>
              <w:right w:val="single" w:sz="4" w:space="0" w:color="auto"/>
            </w:tcBorders>
            <w:shd w:val="clear" w:color="auto" w:fill="auto"/>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 </w:t>
            </w:r>
            <w:proofErr w:type="spellStart"/>
            <w:r w:rsidR="000C2094">
              <w:rPr>
                <w:rFonts w:asciiTheme="minorHAnsi" w:hAnsiTheme="minorHAnsi"/>
                <w:color w:val="000000"/>
                <w:sz w:val="22"/>
                <w:szCs w:val="22"/>
              </w:rPr>
              <w:t>n.a</w:t>
            </w:r>
            <w:proofErr w:type="spellEnd"/>
            <w:r w:rsidR="000C2094">
              <w:rPr>
                <w:rFonts w:asciiTheme="minorHAnsi" w:hAnsiTheme="minorHAnsi"/>
                <w:color w:val="000000"/>
                <w:sz w:val="22"/>
                <w:szCs w:val="22"/>
              </w:rPr>
              <w:t>.</w:t>
            </w:r>
          </w:p>
        </w:tc>
        <w:tc>
          <w:tcPr>
            <w:tcW w:w="2530" w:type="dxa"/>
            <w:tcBorders>
              <w:top w:val="nil"/>
              <w:left w:val="nil"/>
              <w:bottom w:val="single" w:sz="4" w:space="0" w:color="auto"/>
              <w:right w:val="single" w:sz="4" w:space="0" w:color="auto"/>
            </w:tcBorders>
            <w:shd w:val="clear" w:color="000000" w:fill="FBE4D5"/>
            <w:vAlign w:val="center"/>
            <w:hideMark/>
          </w:tcPr>
          <w:p w:rsidR="00205BBE" w:rsidRPr="007E3965" w:rsidRDefault="00205BBE" w:rsidP="001E3E06">
            <w:pPr>
              <w:jc w:val="center"/>
              <w:rPr>
                <w:rFonts w:asciiTheme="minorHAnsi" w:hAnsiTheme="minorHAnsi"/>
                <w:color w:val="000000"/>
              </w:rPr>
            </w:pPr>
            <w:r w:rsidRPr="007E3965">
              <w:rPr>
                <w:rFonts w:asciiTheme="minorHAnsi" w:hAnsiTheme="minorHAnsi"/>
                <w:color w:val="000000"/>
                <w:sz w:val="22"/>
                <w:szCs w:val="22"/>
              </w:rPr>
              <w:t>0</w:t>
            </w:r>
          </w:p>
        </w:tc>
      </w:tr>
    </w:tbl>
    <w:p w:rsidR="00205BBE" w:rsidRPr="002D6BA4" w:rsidRDefault="000C5486" w:rsidP="000C5486">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0"/>
        </w:rPr>
      </w:pPr>
      <w:r w:rsidRPr="002D6BA4">
        <w:rPr>
          <w:rFonts w:asciiTheme="minorHAnsi" w:hAnsiTheme="minorHAnsi"/>
          <w:szCs w:val="20"/>
        </w:rPr>
        <w:t xml:space="preserve">Forrás: </w:t>
      </w:r>
      <w:proofErr w:type="spellStart"/>
      <w:r w:rsidRPr="002D6BA4">
        <w:rPr>
          <w:rFonts w:asciiTheme="minorHAnsi" w:hAnsiTheme="minorHAnsi"/>
          <w:szCs w:val="20"/>
        </w:rPr>
        <w:t>TeIR</w:t>
      </w:r>
      <w:proofErr w:type="spellEnd"/>
      <w:r w:rsidRPr="002D6BA4">
        <w:rPr>
          <w:rFonts w:asciiTheme="minorHAnsi" w:hAnsiTheme="minorHAnsi"/>
          <w:szCs w:val="20"/>
        </w:rPr>
        <w:t xml:space="preserve"> és helyi adatgyűjtés</w:t>
      </w:r>
    </w:p>
    <w:p w:rsidR="00205BBE" w:rsidRDefault="00205BB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205BBE" w:rsidRDefault="00205BBE" w:rsidP="001F37C9">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2"/>
        </w:rPr>
      </w:pPr>
      <w:r w:rsidRPr="00205BBE">
        <w:rPr>
          <w:rFonts w:asciiTheme="minorHAnsi" w:hAnsiTheme="minorHAnsi"/>
          <w:noProof/>
          <w:szCs w:val="22"/>
        </w:rPr>
        <w:lastRenderedPageBreak/>
        <w:drawing>
          <wp:inline distT="0" distB="0" distL="0" distR="0">
            <wp:extent cx="3971925" cy="2305050"/>
            <wp:effectExtent l="19050" t="0" r="9525" b="0"/>
            <wp:docPr id="7"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205BBE" w:rsidRPr="007E3965" w:rsidRDefault="00205BB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7E3965" w:rsidRDefault="00AF3B5E" w:rsidP="004352A7">
      <w:pPr>
        <w:autoSpaceDE w:val="0"/>
        <w:autoSpaceDN w:val="0"/>
        <w:adjustRightInd w:val="0"/>
        <w:jc w:val="both"/>
        <w:rPr>
          <w:rFonts w:asciiTheme="minorHAnsi" w:hAnsiTheme="minorHAnsi"/>
          <w:sz w:val="22"/>
          <w:szCs w:val="22"/>
        </w:rPr>
      </w:pPr>
      <w:r w:rsidRPr="007E3965">
        <w:rPr>
          <w:rFonts w:asciiTheme="minorHAnsi" w:hAnsiTheme="minorHAnsi"/>
          <w:sz w:val="22"/>
          <w:szCs w:val="22"/>
        </w:rPr>
        <w:t>A védőnőre jutó átlagos gyermekszám 16-2</w:t>
      </w:r>
      <w:r w:rsidR="000C2094">
        <w:rPr>
          <w:rFonts w:asciiTheme="minorHAnsi" w:hAnsiTheme="minorHAnsi"/>
          <w:sz w:val="22"/>
          <w:szCs w:val="22"/>
        </w:rPr>
        <w:t>0</w:t>
      </w:r>
      <w:r w:rsidRPr="007E3965">
        <w:rPr>
          <w:rFonts w:asciiTheme="minorHAnsi" w:hAnsiTheme="minorHAnsi"/>
          <w:sz w:val="22"/>
          <w:szCs w:val="22"/>
        </w:rPr>
        <w:t xml:space="preserve"> fő között mozog.</w:t>
      </w:r>
    </w:p>
    <w:p w:rsidR="00AF3B5E" w:rsidRPr="007E3965" w:rsidRDefault="00AF3B5E" w:rsidP="00AF3B5E">
      <w:pPr>
        <w:autoSpaceDE w:val="0"/>
        <w:autoSpaceDN w:val="0"/>
        <w:adjustRightInd w:val="0"/>
        <w:ind w:firstLine="142"/>
        <w:jc w:val="both"/>
        <w:rPr>
          <w:rFonts w:asciiTheme="minorHAnsi" w:hAnsiTheme="minorHAnsi"/>
          <w:b/>
          <w:sz w:val="22"/>
          <w:szCs w:val="22"/>
        </w:rPr>
      </w:pPr>
    </w:p>
    <w:p w:rsidR="00AF3B5E" w:rsidRPr="007E3965" w:rsidRDefault="00AF3B5E" w:rsidP="008F6EDA">
      <w:pPr>
        <w:pStyle w:val="Cmsor1"/>
      </w:pPr>
      <w:bookmarkStart w:id="120" w:name="_Toc529370959"/>
      <w:r w:rsidRPr="007E3965">
        <w:t>5.4 A nőket érő erőszak, családon belüli erőszak</w:t>
      </w:r>
      <w:bookmarkEnd w:id="120"/>
    </w:p>
    <w:p w:rsidR="00AF3B5E" w:rsidRPr="000C2094" w:rsidRDefault="00AF3B5E" w:rsidP="000C2094">
      <w:pPr>
        <w:autoSpaceDE w:val="0"/>
        <w:autoSpaceDN w:val="0"/>
        <w:adjustRightInd w:val="0"/>
        <w:ind w:firstLine="142"/>
        <w:jc w:val="both"/>
        <w:rPr>
          <w:rFonts w:asciiTheme="minorHAnsi" w:hAnsiTheme="minorHAnsi"/>
          <w:sz w:val="22"/>
          <w:szCs w:val="22"/>
        </w:rPr>
      </w:pPr>
      <w:r w:rsidRPr="000C2094">
        <w:rPr>
          <w:rFonts w:asciiTheme="minorHAnsi" w:hAnsiTheme="minorHAnsi"/>
          <w:sz w:val="22"/>
          <w:szCs w:val="22"/>
        </w:rPr>
        <w:br/>
        <w:t xml:space="preserve">A Marcali Rendőrkapitányság a nőket ért erőszakkal kapcsolatban </w:t>
      </w:r>
      <w:r w:rsidR="00206F2B" w:rsidRPr="000C2094">
        <w:rPr>
          <w:rFonts w:asciiTheme="minorHAnsi" w:hAnsiTheme="minorHAnsi"/>
          <w:sz w:val="22"/>
          <w:szCs w:val="22"/>
        </w:rPr>
        <w:t>nem rendelkezik</w:t>
      </w:r>
      <w:r w:rsidRPr="000C2094">
        <w:rPr>
          <w:rFonts w:asciiTheme="minorHAnsi" w:hAnsiTheme="minorHAnsi"/>
          <w:sz w:val="22"/>
          <w:szCs w:val="22"/>
        </w:rPr>
        <w:t xml:space="preserve"> adatokkal.  A nőket ért erőszak nem minden esetben derül ki, mivel csak a végső esetben hívnak rendőrt.</w:t>
      </w:r>
    </w:p>
    <w:p w:rsidR="00AF3B5E" w:rsidRPr="007E3965" w:rsidRDefault="00AF3B5E" w:rsidP="00AF3B5E">
      <w:pPr>
        <w:autoSpaceDE w:val="0"/>
        <w:autoSpaceDN w:val="0"/>
        <w:adjustRightInd w:val="0"/>
        <w:ind w:firstLine="142"/>
        <w:jc w:val="both"/>
        <w:rPr>
          <w:rFonts w:asciiTheme="minorHAnsi" w:hAnsiTheme="minorHAnsi"/>
          <w:sz w:val="22"/>
          <w:szCs w:val="22"/>
        </w:rPr>
      </w:pPr>
    </w:p>
    <w:p w:rsidR="00AF3B5E" w:rsidRPr="007E3965" w:rsidRDefault="00AF3B5E" w:rsidP="008F6EDA">
      <w:pPr>
        <w:pStyle w:val="Cmsor1"/>
      </w:pPr>
      <w:bookmarkStart w:id="121" w:name="_Toc529370960"/>
      <w:r w:rsidRPr="007E3965">
        <w:t>5.5 Krízishelyzetben igénybe vehető szolgáltatások (pl. anyaotthon, családok átmeneti otthona)</w:t>
      </w:r>
      <w:bookmarkEnd w:id="121"/>
    </w:p>
    <w:p w:rsidR="00AF3B5E" w:rsidRPr="0005624B" w:rsidRDefault="00AF3B5E" w:rsidP="001143A3">
      <w:pPr>
        <w:autoSpaceDE w:val="0"/>
        <w:autoSpaceDN w:val="0"/>
        <w:adjustRightInd w:val="0"/>
        <w:spacing w:after="20"/>
        <w:jc w:val="both"/>
        <w:rPr>
          <w:rFonts w:asciiTheme="minorHAnsi" w:hAnsiTheme="minorHAnsi"/>
          <w:b/>
          <w:sz w:val="22"/>
        </w:rPr>
      </w:pPr>
    </w:p>
    <w:p w:rsidR="00AF3B5E" w:rsidRPr="007E3965" w:rsidRDefault="00AF3B5E" w:rsidP="00AF3B5E">
      <w:pPr>
        <w:pStyle w:val="Tblacm"/>
        <w:jc w:val="both"/>
        <w:rPr>
          <w:rFonts w:asciiTheme="minorHAnsi" w:hAnsiTheme="minorHAnsi"/>
        </w:rPr>
      </w:pPr>
    </w:p>
    <w:tbl>
      <w:tblPr>
        <w:tblW w:w="9640" w:type="dxa"/>
        <w:tblInd w:w="65" w:type="dxa"/>
        <w:tblLayout w:type="fixed"/>
        <w:tblCellMar>
          <w:left w:w="70" w:type="dxa"/>
          <w:right w:w="70" w:type="dxa"/>
        </w:tblCellMar>
        <w:tblLook w:val="04A0"/>
      </w:tblPr>
      <w:tblGrid>
        <w:gridCol w:w="1928"/>
        <w:gridCol w:w="1928"/>
        <w:gridCol w:w="1928"/>
        <w:gridCol w:w="1928"/>
        <w:gridCol w:w="1928"/>
      </w:tblGrid>
      <w:tr w:rsidR="00AF3B5E" w:rsidRPr="007E3965" w:rsidTr="00AF3B5E">
        <w:trPr>
          <w:trHeight w:val="283"/>
        </w:trPr>
        <w:tc>
          <w:tcPr>
            <w:tcW w:w="1928" w:type="dxa"/>
            <w:tcBorders>
              <w:top w:val="single" w:sz="4" w:space="0" w:color="auto"/>
              <w:left w:val="single" w:sz="4" w:space="0" w:color="auto"/>
              <w:bottom w:val="single" w:sz="4" w:space="0" w:color="auto"/>
              <w:right w:val="single" w:sz="4" w:space="0" w:color="auto"/>
            </w:tcBorders>
            <w:shd w:val="clear" w:color="000000" w:fill="EAF1DD"/>
            <w:noWrap/>
            <w:vAlign w:val="center"/>
            <w:hideMark/>
          </w:tcPr>
          <w:p w:rsidR="00AF3B5E" w:rsidRPr="007E3965" w:rsidRDefault="00AF3B5E" w:rsidP="00AF3B5E">
            <w:pPr>
              <w:jc w:val="center"/>
              <w:rPr>
                <w:rFonts w:asciiTheme="minorHAnsi" w:hAnsiTheme="minorHAnsi"/>
                <w:b/>
                <w:color w:val="000000"/>
                <w:sz w:val="20"/>
                <w:szCs w:val="20"/>
              </w:rPr>
            </w:pPr>
            <w:r w:rsidRPr="007E3965">
              <w:rPr>
                <w:rFonts w:asciiTheme="minorHAnsi" w:hAnsiTheme="minorHAnsi"/>
                <w:b/>
                <w:color w:val="000000"/>
                <w:sz w:val="20"/>
                <w:szCs w:val="20"/>
              </w:rPr>
              <w:t>év</w:t>
            </w:r>
          </w:p>
        </w:tc>
        <w:tc>
          <w:tcPr>
            <w:tcW w:w="1928"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color w:val="000000"/>
                <w:sz w:val="20"/>
                <w:szCs w:val="20"/>
              </w:rPr>
            </w:pPr>
            <w:r w:rsidRPr="007E3965">
              <w:rPr>
                <w:rFonts w:asciiTheme="minorHAnsi" w:hAnsiTheme="minorHAnsi"/>
                <w:b/>
                <w:color w:val="000000"/>
                <w:sz w:val="20"/>
                <w:szCs w:val="20"/>
              </w:rPr>
              <w:t>önkormányzati anyaotthon a településen</w:t>
            </w:r>
          </w:p>
        </w:tc>
        <w:tc>
          <w:tcPr>
            <w:tcW w:w="1928"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color w:val="000000"/>
                <w:sz w:val="20"/>
                <w:szCs w:val="20"/>
              </w:rPr>
            </w:pPr>
            <w:r w:rsidRPr="007E3965">
              <w:rPr>
                <w:rFonts w:asciiTheme="minorHAnsi" w:hAnsiTheme="minorHAnsi"/>
                <w:b/>
                <w:color w:val="000000"/>
                <w:sz w:val="20"/>
                <w:szCs w:val="20"/>
              </w:rPr>
              <w:t>önkormányzati anyaotthon a település 50 km-es körzetében</w:t>
            </w:r>
          </w:p>
        </w:tc>
        <w:tc>
          <w:tcPr>
            <w:tcW w:w="1928"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color w:val="000000"/>
                <w:sz w:val="20"/>
                <w:szCs w:val="20"/>
              </w:rPr>
            </w:pPr>
            <w:r w:rsidRPr="007E3965">
              <w:rPr>
                <w:rFonts w:asciiTheme="minorHAnsi" w:hAnsiTheme="minorHAnsi"/>
                <w:b/>
                <w:color w:val="000000"/>
                <w:sz w:val="20"/>
                <w:szCs w:val="20"/>
              </w:rPr>
              <w:t>Nem önkormányzati (egyházi, alapítványi) anyaotthon a településen</w:t>
            </w:r>
          </w:p>
        </w:tc>
        <w:tc>
          <w:tcPr>
            <w:tcW w:w="1928" w:type="dxa"/>
            <w:tcBorders>
              <w:top w:val="single" w:sz="4" w:space="0" w:color="auto"/>
              <w:left w:val="nil"/>
              <w:bottom w:val="single" w:sz="4" w:space="0" w:color="auto"/>
              <w:right w:val="single" w:sz="4" w:space="0" w:color="auto"/>
            </w:tcBorders>
            <w:shd w:val="clear" w:color="000000" w:fill="EAF1DD"/>
            <w:vAlign w:val="center"/>
            <w:hideMark/>
          </w:tcPr>
          <w:p w:rsidR="00AF3B5E" w:rsidRPr="007E3965" w:rsidRDefault="00AF3B5E" w:rsidP="00AF3B5E">
            <w:pPr>
              <w:jc w:val="center"/>
              <w:rPr>
                <w:rFonts w:asciiTheme="minorHAnsi" w:hAnsiTheme="minorHAnsi"/>
                <w:b/>
                <w:color w:val="000000"/>
                <w:sz w:val="20"/>
                <w:szCs w:val="20"/>
              </w:rPr>
            </w:pPr>
            <w:r w:rsidRPr="007E3965">
              <w:rPr>
                <w:rFonts w:asciiTheme="minorHAnsi" w:hAnsiTheme="minorHAnsi"/>
                <w:b/>
                <w:color w:val="000000"/>
                <w:sz w:val="20"/>
                <w:szCs w:val="20"/>
              </w:rPr>
              <w:t>Nem önkormányzati (egyházi, alapítványi) anyaotthon a település 50 km-es körzetében</w:t>
            </w:r>
          </w:p>
        </w:tc>
      </w:tr>
      <w:tr w:rsidR="00AF3B5E" w:rsidRPr="007E3965" w:rsidTr="00AF3B5E">
        <w:trPr>
          <w:trHeight w:val="283"/>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rsidR="00AF3B5E" w:rsidRPr="00582515" w:rsidRDefault="009645BA" w:rsidP="00AF3B5E">
            <w:pPr>
              <w:jc w:val="center"/>
              <w:rPr>
                <w:rFonts w:asciiTheme="minorHAnsi" w:hAnsiTheme="minorHAnsi"/>
                <w:color w:val="000000"/>
              </w:rPr>
            </w:pPr>
            <w:r>
              <w:rPr>
                <w:rFonts w:asciiTheme="minorHAnsi" w:hAnsiTheme="minorHAnsi"/>
                <w:color w:val="000000"/>
                <w:sz w:val="22"/>
                <w:szCs w:val="22"/>
              </w:rPr>
              <w:t>2012</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2</w:t>
            </w:r>
          </w:p>
        </w:tc>
      </w:tr>
      <w:tr w:rsidR="00AF3B5E" w:rsidRPr="007E3965" w:rsidTr="00AF3B5E">
        <w:trPr>
          <w:trHeight w:val="283"/>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rsidR="00AF3B5E" w:rsidRPr="00582515" w:rsidRDefault="00582515" w:rsidP="00AF3B5E">
            <w:pPr>
              <w:jc w:val="center"/>
              <w:rPr>
                <w:rFonts w:asciiTheme="minorHAnsi" w:hAnsiTheme="minorHAnsi"/>
                <w:color w:val="000000"/>
              </w:rPr>
            </w:pPr>
            <w:r w:rsidRPr="00582515">
              <w:rPr>
                <w:rFonts w:asciiTheme="minorHAnsi" w:hAnsiTheme="minorHAnsi"/>
                <w:color w:val="000000"/>
                <w:sz w:val="22"/>
                <w:szCs w:val="22"/>
              </w:rPr>
              <w:t>2013</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2</w:t>
            </w:r>
          </w:p>
        </w:tc>
      </w:tr>
      <w:tr w:rsidR="00AF3B5E" w:rsidRPr="007E3965" w:rsidTr="00AF3B5E">
        <w:trPr>
          <w:trHeight w:val="283"/>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rsidR="00AF3B5E" w:rsidRPr="00582515" w:rsidRDefault="00582515" w:rsidP="00AF3B5E">
            <w:pPr>
              <w:jc w:val="center"/>
              <w:rPr>
                <w:rFonts w:asciiTheme="minorHAnsi" w:hAnsiTheme="minorHAnsi"/>
                <w:color w:val="000000"/>
              </w:rPr>
            </w:pPr>
            <w:r w:rsidRPr="00582515">
              <w:rPr>
                <w:rFonts w:asciiTheme="minorHAnsi" w:hAnsiTheme="minorHAnsi"/>
                <w:color w:val="000000"/>
                <w:sz w:val="22"/>
                <w:szCs w:val="22"/>
              </w:rPr>
              <w:t>2014</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2</w:t>
            </w:r>
          </w:p>
        </w:tc>
      </w:tr>
      <w:tr w:rsidR="00AF3B5E" w:rsidRPr="007E3965" w:rsidTr="00AF3B5E">
        <w:trPr>
          <w:trHeight w:val="283"/>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rsidR="00AF3B5E" w:rsidRPr="00582515" w:rsidRDefault="00582515" w:rsidP="00AF3B5E">
            <w:pPr>
              <w:jc w:val="center"/>
              <w:rPr>
                <w:rFonts w:asciiTheme="minorHAnsi" w:hAnsiTheme="minorHAnsi"/>
                <w:color w:val="000000"/>
              </w:rPr>
            </w:pPr>
            <w:r w:rsidRPr="00582515">
              <w:rPr>
                <w:rFonts w:asciiTheme="minorHAnsi" w:hAnsiTheme="minorHAnsi"/>
                <w:color w:val="000000"/>
                <w:sz w:val="22"/>
                <w:szCs w:val="22"/>
              </w:rPr>
              <w:t>2015</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sz w:val="20"/>
                <w:szCs w:val="20"/>
              </w:rPr>
            </w:pPr>
            <w:r w:rsidRPr="007E3965">
              <w:rPr>
                <w:rFonts w:asciiTheme="minorHAnsi" w:hAnsiTheme="minorHAnsi"/>
                <w:color w:val="000000"/>
                <w:sz w:val="20"/>
                <w:szCs w:val="20"/>
              </w:rPr>
              <w:t>2</w:t>
            </w:r>
          </w:p>
        </w:tc>
      </w:tr>
      <w:tr w:rsidR="00AF3B5E" w:rsidRPr="007E3965" w:rsidTr="00AF3B5E">
        <w:trPr>
          <w:trHeight w:val="283"/>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rsidR="00AF3B5E" w:rsidRPr="00582515" w:rsidRDefault="00582515" w:rsidP="00AF3B5E">
            <w:pPr>
              <w:jc w:val="center"/>
              <w:rPr>
                <w:rFonts w:asciiTheme="minorHAnsi" w:hAnsiTheme="minorHAnsi"/>
                <w:color w:val="000000"/>
              </w:rPr>
            </w:pPr>
            <w:r w:rsidRPr="00582515">
              <w:rPr>
                <w:rFonts w:asciiTheme="minorHAnsi" w:hAnsiTheme="minorHAnsi"/>
                <w:color w:val="000000"/>
                <w:sz w:val="22"/>
                <w:szCs w:val="22"/>
              </w:rPr>
              <w:t>2016</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c>
          <w:tcPr>
            <w:tcW w:w="1928"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0</w:t>
            </w:r>
          </w:p>
        </w:tc>
        <w:tc>
          <w:tcPr>
            <w:tcW w:w="1928"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AF3B5E">
            <w:pPr>
              <w:jc w:val="center"/>
              <w:rPr>
                <w:rFonts w:asciiTheme="minorHAnsi" w:hAnsiTheme="minorHAnsi"/>
                <w:color w:val="000000"/>
              </w:rPr>
            </w:pPr>
            <w:r w:rsidRPr="007E3965">
              <w:rPr>
                <w:rFonts w:asciiTheme="minorHAnsi" w:hAnsiTheme="minorHAnsi"/>
                <w:color w:val="000000"/>
                <w:sz w:val="22"/>
                <w:szCs w:val="22"/>
              </w:rPr>
              <w:t>2</w:t>
            </w:r>
          </w:p>
        </w:tc>
      </w:tr>
    </w:tbl>
    <w:p w:rsidR="00AF3B5E" w:rsidRPr="007E3965" w:rsidRDefault="00AF3B5E" w:rsidP="00AF3B5E">
      <w:pPr>
        <w:pStyle w:val="Tblacm"/>
        <w:jc w:val="both"/>
        <w:rPr>
          <w:rFonts w:asciiTheme="minorHAnsi" w:hAnsiTheme="minorHAnsi"/>
        </w:rPr>
      </w:pPr>
      <w:r w:rsidRPr="007E3965">
        <w:rPr>
          <w:rFonts w:asciiTheme="minorHAnsi" w:hAnsiTheme="minorHAnsi"/>
        </w:rPr>
        <w:t>Forrás: Helyi adatgyűjtés</w:t>
      </w:r>
    </w:p>
    <w:p w:rsidR="00AF3B5E" w:rsidRPr="007E3965" w:rsidRDefault="00AF3B5E" w:rsidP="00AF3B5E">
      <w:pPr>
        <w:autoSpaceDE w:val="0"/>
        <w:autoSpaceDN w:val="0"/>
        <w:adjustRightInd w:val="0"/>
        <w:jc w:val="both"/>
        <w:rPr>
          <w:rFonts w:asciiTheme="minorHAnsi" w:hAnsiTheme="minorHAnsi"/>
          <w:sz w:val="22"/>
          <w:szCs w:val="22"/>
        </w:rPr>
      </w:pPr>
    </w:p>
    <w:p w:rsidR="00CA02F0" w:rsidRPr="000318DB" w:rsidRDefault="00CA02F0" w:rsidP="00CA02F0">
      <w:pPr>
        <w:autoSpaceDE w:val="0"/>
        <w:autoSpaceDN w:val="0"/>
        <w:adjustRightInd w:val="0"/>
        <w:spacing w:after="20"/>
        <w:jc w:val="both"/>
        <w:rPr>
          <w:rFonts w:ascii="Calibri" w:hAnsi="Calibri"/>
          <w:b/>
          <w:sz w:val="22"/>
        </w:rPr>
      </w:pPr>
      <w:r w:rsidRPr="000318DB">
        <w:rPr>
          <w:rFonts w:ascii="Calibri" w:eastAsia="Calibri" w:hAnsi="Calibri" w:cs="Calibri"/>
          <w:sz w:val="22"/>
          <w:szCs w:val="22"/>
          <w:lang w:eastAsia="en-US"/>
        </w:rPr>
        <w:t xml:space="preserve">A családon belüli </w:t>
      </w:r>
      <w:r>
        <w:rPr>
          <w:rFonts w:ascii="Calibri" w:eastAsia="Calibri" w:hAnsi="Calibri" w:cs="Calibri"/>
          <w:sz w:val="22"/>
          <w:szCs w:val="22"/>
          <w:lang w:eastAsia="en-US"/>
        </w:rPr>
        <w:t xml:space="preserve">erőszak </w:t>
      </w:r>
      <w:r w:rsidRPr="000318DB">
        <w:rPr>
          <w:rFonts w:ascii="Calibri" w:eastAsia="Calibri" w:hAnsi="Calibri" w:cs="Calibri"/>
          <w:sz w:val="22"/>
          <w:szCs w:val="22"/>
          <w:lang w:eastAsia="en-US"/>
        </w:rPr>
        <w:t>áldozatainak védelmet nyújtó, krízishelyzetben igénybe vehető szolgáltatások a</w:t>
      </w:r>
      <w:r w:rsidRPr="000318DB">
        <w:rPr>
          <w:rFonts w:ascii="Calibri" w:eastAsia="Calibri" w:hAnsi="Calibri" w:cs="Calibri"/>
          <w:sz w:val="22"/>
          <w:szCs w:val="22"/>
          <w:lang w:eastAsia="en-US"/>
        </w:rPr>
        <w:br/>
      </w:r>
      <w:r w:rsidRPr="000318DB">
        <w:rPr>
          <w:rFonts w:ascii="Calibri" w:eastAsia="Calibri" w:hAnsi="Calibri" w:cs="Calibri"/>
          <w:sz w:val="22"/>
          <w:lang w:eastAsia="en-US"/>
        </w:rPr>
        <w:t>járás területén kívül érhetők el. Anyaotthon a járás egy településén sincs.</w:t>
      </w:r>
    </w:p>
    <w:p w:rsidR="00CA02F0" w:rsidRPr="004034A5" w:rsidRDefault="00CA02F0" w:rsidP="00CA02F0">
      <w:pPr>
        <w:autoSpaceDE w:val="0"/>
        <w:autoSpaceDN w:val="0"/>
        <w:adjustRightInd w:val="0"/>
        <w:ind w:firstLine="142"/>
        <w:jc w:val="both"/>
        <w:rPr>
          <w:rFonts w:ascii="Calibri" w:hAnsi="Calibri"/>
          <w:szCs w:val="22"/>
        </w:rPr>
      </w:pPr>
    </w:p>
    <w:p w:rsidR="00CA02F0" w:rsidRPr="004034A5" w:rsidRDefault="00CA02F0" w:rsidP="00CA02F0">
      <w:pPr>
        <w:autoSpaceDE w:val="0"/>
        <w:autoSpaceDN w:val="0"/>
        <w:adjustRightInd w:val="0"/>
        <w:jc w:val="both"/>
        <w:rPr>
          <w:rFonts w:ascii="Calibri" w:hAnsi="Calibri"/>
          <w:sz w:val="22"/>
          <w:szCs w:val="22"/>
        </w:rPr>
      </w:pPr>
      <w:r>
        <w:rPr>
          <w:rFonts w:ascii="Calibri" w:hAnsi="Calibri"/>
          <w:sz w:val="22"/>
          <w:szCs w:val="22"/>
        </w:rPr>
        <w:t>Krízishelyzetben igénybe vehető szolgáltatás</w:t>
      </w:r>
      <w:r>
        <w:rPr>
          <w:rFonts w:ascii="Calibri" w:hAnsi="Calibri"/>
          <w:vanish/>
          <w:sz w:val="22"/>
          <w:szCs w:val="22"/>
        </w:rPr>
        <w:t>dik: Megyei Szervezete Családok Átmeneti Otthona.gos, régiós, megyei és járási adatokkal.</w:t>
      </w:r>
      <w:r>
        <w:rPr>
          <w:rFonts w:ascii="Calibri" w:hAnsi="Calibri"/>
          <w:vanish/>
          <w:sz w:val="22"/>
          <w:szCs w:val="22"/>
        </w:rPr>
        <w:cr/>
        <w:t>zisek száma. s</w:t>
      </w:r>
      <w:r w:rsidRPr="004034A5">
        <w:rPr>
          <w:rFonts w:ascii="Calibri" w:hAnsi="Calibri"/>
          <w:sz w:val="22"/>
          <w:szCs w:val="22"/>
        </w:rPr>
        <w:t xml:space="preserve"> a település 50 km-es körzetén belül</w:t>
      </w:r>
      <w:r>
        <w:rPr>
          <w:rFonts w:ascii="Calibri" w:hAnsi="Calibri"/>
          <w:sz w:val="22"/>
          <w:szCs w:val="22"/>
        </w:rPr>
        <w:t xml:space="preserve"> az alábbi helyeken működik:</w:t>
      </w:r>
    </w:p>
    <w:p w:rsidR="00CA02F0" w:rsidRPr="004034A5" w:rsidRDefault="00CA02F0" w:rsidP="00CA02F0">
      <w:pPr>
        <w:autoSpaceDE w:val="0"/>
        <w:autoSpaceDN w:val="0"/>
        <w:adjustRightInd w:val="0"/>
        <w:jc w:val="both"/>
        <w:rPr>
          <w:rFonts w:ascii="Calibri" w:hAnsi="Calibri"/>
          <w:sz w:val="22"/>
          <w:szCs w:val="22"/>
        </w:rPr>
      </w:pPr>
      <w:r w:rsidRPr="004034A5">
        <w:rPr>
          <w:rFonts w:ascii="Calibri" w:hAnsi="Calibri"/>
          <w:sz w:val="22"/>
          <w:szCs w:val="22"/>
        </w:rPr>
        <w:t>- Árvácska Anya és Csecsemőotthon, Nágocs</w:t>
      </w:r>
      <w:r>
        <w:rPr>
          <w:rFonts w:ascii="Calibri" w:hAnsi="Calibri"/>
          <w:sz w:val="22"/>
          <w:szCs w:val="22"/>
        </w:rPr>
        <w:t>,</w:t>
      </w:r>
    </w:p>
    <w:p w:rsidR="00CA02F0" w:rsidRDefault="00CA02F0" w:rsidP="00CA02F0">
      <w:pPr>
        <w:autoSpaceDE w:val="0"/>
        <w:autoSpaceDN w:val="0"/>
        <w:adjustRightInd w:val="0"/>
        <w:jc w:val="both"/>
        <w:rPr>
          <w:rFonts w:ascii="Calibri" w:hAnsi="Calibri"/>
          <w:sz w:val="22"/>
          <w:szCs w:val="22"/>
        </w:rPr>
      </w:pPr>
      <w:r w:rsidRPr="004034A5">
        <w:rPr>
          <w:rFonts w:ascii="Calibri" w:hAnsi="Calibri"/>
          <w:sz w:val="22"/>
          <w:szCs w:val="22"/>
        </w:rPr>
        <w:t>- Boro</w:t>
      </w:r>
      <w:r>
        <w:rPr>
          <w:rFonts w:ascii="Calibri" w:hAnsi="Calibri"/>
          <w:sz w:val="22"/>
          <w:szCs w:val="22"/>
        </w:rPr>
        <w:t>styánvirág Alapítvány, Kaposvár,</w:t>
      </w:r>
    </w:p>
    <w:p w:rsidR="00CA02F0" w:rsidRPr="004034A5" w:rsidRDefault="00CA02F0" w:rsidP="00CA02F0">
      <w:pPr>
        <w:autoSpaceDE w:val="0"/>
        <w:autoSpaceDN w:val="0"/>
        <w:adjustRightInd w:val="0"/>
        <w:jc w:val="both"/>
        <w:rPr>
          <w:rFonts w:ascii="Calibri" w:hAnsi="Calibri"/>
          <w:sz w:val="22"/>
          <w:szCs w:val="22"/>
        </w:rPr>
      </w:pPr>
      <w:r>
        <w:rPr>
          <w:rFonts w:ascii="Calibri" w:hAnsi="Calibri"/>
          <w:sz w:val="22"/>
          <w:szCs w:val="22"/>
        </w:rPr>
        <w:t>- Magyar Vöröskereszt Somogy Megyei Szervezete Családok Átmeneti Otthona.</w:t>
      </w:r>
    </w:p>
    <w:p w:rsidR="00E92906" w:rsidRPr="00084F4C" w:rsidRDefault="00E92906">
      <w:pPr>
        <w:spacing w:after="200" w:line="276" w:lineRule="auto"/>
        <w:rPr>
          <w:rFonts w:asciiTheme="minorHAnsi" w:eastAsiaTheme="minorHAnsi" w:hAnsiTheme="minorHAnsi" w:cs="Calibri"/>
          <w:sz w:val="22"/>
          <w:szCs w:val="22"/>
          <w:lang w:eastAsia="en-US"/>
        </w:rPr>
      </w:pPr>
      <w:r w:rsidRPr="00084F4C">
        <w:rPr>
          <w:rFonts w:asciiTheme="minorHAnsi" w:eastAsiaTheme="minorHAnsi" w:hAnsiTheme="minorHAnsi" w:cs="Calibri"/>
          <w:sz w:val="22"/>
          <w:lang w:eastAsia="en-US"/>
        </w:rPr>
        <w:br w:type="page"/>
      </w:r>
    </w:p>
    <w:p w:rsidR="0005624B" w:rsidRDefault="0005624B" w:rsidP="0005624B">
      <w:pPr>
        <w:pStyle w:val="Tblacm"/>
        <w:jc w:val="both"/>
        <w:rPr>
          <w:rFonts w:eastAsiaTheme="minorHAnsi" w:cs="Calibri"/>
          <w:sz w:val="22"/>
          <w:lang w:eastAsia="en-US"/>
        </w:rPr>
      </w:pPr>
    </w:p>
    <w:p w:rsidR="00AF3B5E" w:rsidRPr="000C5486" w:rsidRDefault="00AF3B5E" w:rsidP="008F6EDA">
      <w:pPr>
        <w:pStyle w:val="Cmsor1"/>
      </w:pPr>
      <w:bookmarkStart w:id="122" w:name="_Toc529370961"/>
      <w:r w:rsidRPr="000C5486">
        <w:t>5.6 A nők szerepe a helyi közéletben</w:t>
      </w:r>
      <w:bookmarkEnd w:id="122"/>
    </w:p>
    <w:p w:rsidR="00AF3B5E" w:rsidRPr="000C5486" w:rsidRDefault="00AF3B5E" w:rsidP="00AF3B5E">
      <w:pPr>
        <w:autoSpaceDE w:val="0"/>
        <w:autoSpaceDN w:val="0"/>
        <w:adjustRightInd w:val="0"/>
        <w:ind w:firstLine="142"/>
        <w:jc w:val="both"/>
        <w:rPr>
          <w:rFonts w:asciiTheme="minorHAnsi" w:hAnsiTheme="minorHAnsi"/>
          <w:sz w:val="22"/>
          <w:szCs w:val="22"/>
        </w:rPr>
      </w:pPr>
    </w:p>
    <w:tbl>
      <w:tblPr>
        <w:tblpPr w:leftFromText="141" w:rightFromText="141" w:vertAnchor="text" w:horzAnchor="margin" w:tblpXSpec="center" w:tblpY="165"/>
        <w:tblW w:w="4020" w:type="dxa"/>
        <w:tblCellMar>
          <w:left w:w="70" w:type="dxa"/>
          <w:right w:w="70" w:type="dxa"/>
        </w:tblCellMar>
        <w:tblLook w:val="04A0"/>
      </w:tblPr>
      <w:tblGrid>
        <w:gridCol w:w="960"/>
        <w:gridCol w:w="1520"/>
        <w:gridCol w:w="1540"/>
      </w:tblGrid>
      <w:tr w:rsidR="00AF3B5E" w:rsidRPr="007E3965" w:rsidTr="00971414">
        <w:trPr>
          <w:trHeight w:val="227"/>
        </w:trPr>
        <w:tc>
          <w:tcPr>
            <w:tcW w:w="960" w:type="dxa"/>
            <w:vMerge w:val="restart"/>
            <w:tcBorders>
              <w:top w:val="single" w:sz="4" w:space="0" w:color="auto"/>
              <w:left w:val="single" w:sz="4" w:space="0" w:color="auto"/>
              <w:bottom w:val="single" w:sz="4" w:space="0" w:color="auto"/>
              <w:right w:val="single" w:sz="4" w:space="0" w:color="auto"/>
            </w:tcBorders>
            <w:shd w:val="clear" w:color="000000" w:fill="EAF1DD"/>
            <w:noWrap/>
            <w:vAlign w:val="center"/>
            <w:hideMark/>
          </w:tcPr>
          <w:p w:rsidR="00AF3B5E" w:rsidRPr="00971414" w:rsidRDefault="00AF3B5E" w:rsidP="00971414">
            <w:pPr>
              <w:jc w:val="center"/>
              <w:rPr>
                <w:rFonts w:asciiTheme="minorHAnsi" w:hAnsiTheme="minorHAnsi"/>
                <w:b/>
                <w:color w:val="000000"/>
              </w:rPr>
            </w:pPr>
            <w:r w:rsidRPr="00971414">
              <w:rPr>
                <w:rFonts w:asciiTheme="minorHAnsi" w:hAnsiTheme="minorHAnsi"/>
                <w:b/>
                <w:color w:val="000000"/>
                <w:sz w:val="22"/>
                <w:szCs w:val="22"/>
              </w:rPr>
              <w:t>év</w:t>
            </w:r>
          </w:p>
        </w:tc>
        <w:tc>
          <w:tcPr>
            <w:tcW w:w="3060" w:type="dxa"/>
            <w:gridSpan w:val="2"/>
            <w:tcBorders>
              <w:top w:val="single" w:sz="4" w:space="0" w:color="auto"/>
              <w:left w:val="nil"/>
              <w:bottom w:val="single" w:sz="4" w:space="0" w:color="auto"/>
              <w:right w:val="single" w:sz="4" w:space="0" w:color="auto"/>
            </w:tcBorders>
            <w:shd w:val="clear" w:color="000000" w:fill="EAF1DD"/>
            <w:vAlign w:val="center"/>
            <w:hideMark/>
          </w:tcPr>
          <w:p w:rsidR="00AF3B5E" w:rsidRPr="00971414" w:rsidRDefault="00AF3B5E" w:rsidP="00971414">
            <w:pPr>
              <w:jc w:val="center"/>
              <w:rPr>
                <w:rFonts w:asciiTheme="minorHAnsi" w:hAnsiTheme="minorHAnsi"/>
                <w:b/>
                <w:color w:val="000000"/>
              </w:rPr>
            </w:pPr>
            <w:r w:rsidRPr="00971414">
              <w:rPr>
                <w:rFonts w:asciiTheme="minorHAnsi" w:hAnsiTheme="minorHAnsi"/>
                <w:b/>
                <w:color w:val="000000"/>
                <w:sz w:val="22"/>
                <w:szCs w:val="22"/>
              </w:rPr>
              <w:t>Képviselőtestület tagja</w:t>
            </w:r>
          </w:p>
        </w:tc>
      </w:tr>
      <w:tr w:rsidR="00AF3B5E" w:rsidRPr="007E3965" w:rsidTr="00971414">
        <w:trPr>
          <w:trHeight w:val="227"/>
        </w:trPr>
        <w:tc>
          <w:tcPr>
            <w:tcW w:w="960" w:type="dxa"/>
            <w:vMerge/>
            <w:tcBorders>
              <w:top w:val="single" w:sz="4" w:space="0" w:color="auto"/>
              <w:left w:val="single" w:sz="4" w:space="0" w:color="auto"/>
              <w:bottom w:val="single" w:sz="4" w:space="0" w:color="auto"/>
              <w:right w:val="single" w:sz="4" w:space="0" w:color="auto"/>
            </w:tcBorders>
            <w:vAlign w:val="center"/>
            <w:hideMark/>
          </w:tcPr>
          <w:p w:rsidR="00AF3B5E" w:rsidRPr="00971414" w:rsidRDefault="00AF3B5E" w:rsidP="00971414">
            <w:pPr>
              <w:jc w:val="center"/>
              <w:rPr>
                <w:rFonts w:asciiTheme="minorHAnsi" w:hAnsiTheme="minorHAnsi"/>
                <w:b/>
                <w:color w:val="000000"/>
              </w:rPr>
            </w:pPr>
          </w:p>
        </w:tc>
        <w:tc>
          <w:tcPr>
            <w:tcW w:w="1520" w:type="dxa"/>
            <w:tcBorders>
              <w:top w:val="nil"/>
              <w:left w:val="nil"/>
              <w:bottom w:val="single" w:sz="4" w:space="0" w:color="auto"/>
              <w:right w:val="single" w:sz="4" w:space="0" w:color="auto"/>
            </w:tcBorders>
            <w:shd w:val="clear" w:color="000000" w:fill="EAF1DD"/>
            <w:vAlign w:val="center"/>
            <w:hideMark/>
          </w:tcPr>
          <w:p w:rsidR="00AF3B5E" w:rsidRPr="00971414" w:rsidRDefault="00AF3B5E" w:rsidP="00971414">
            <w:pPr>
              <w:jc w:val="center"/>
              <w:rPr>
                <w:rFonts w:asciiTheme="minorHAnsi" w:hAnsiTheme="minorHAnsi"/>
                <w:b/>
                <w:color w:val="000000"/>
              </w:rPr>
            </w:pPr>
            <w:r w:rsidRPr="00971414">
              <w:rPr>
                <w:rFonts w:asciiTheme="minorHAnsi" w:hAnsiTheme="minorHAnsi"/>
                <w:b/>
                <w:color w:val="000000"/>
                <w:sz w:val="22"/>
                <w:szCs w:val="22"/>
              </w:rPr>
              <w:t>Férfi</w:t>
            </w:r>
          </w:p>
        </w:tc>
        <w:tc>
          <w:tcPr>
            <w:tcW w:w="1540" w:type="dxa"/>
            <w:tcBorders>
              <w:top w:val="nil"/>
              <w:left w:val="nil"/>
              <w:bottom w:val="single" w:sz="4" w:space="0" w:color="auto"/>
              <w:right w:val="single" w:sz="4" w:space="0" w:color="auto"/>
            </w:tcBorders>
            <w:shd w:val="clear" w:color="000000" w:fill="EAF1DD"/>
            <w:noWrap/>
            <w:vAlign w:val="center"/>
            <w:hideMark/>
          </w:tcPr>
          <w:p w:rsidR="00AF3B5E" w:rsidRPr="00971414" w:rsidRDefault="00AF3B5E" w:rsidP="00971414">
            <w:pPr>
              <w:jc w:val="center"/>
              <w:rPr>
                <w:rFonts w:asciiTheme="minorHAnsi" w:hAnsiTheme="minorHAnsi"/>
                <w:b/>
                <w:color w:val="000000"/>
              </w:rPr>
            </w:pPr>
            <w:r w:rsidRPr="00971414">
              <w:rPr>
                <w:rFonts w:asciiTheme="minorHAnsi" w:hAnsiTheme="minorHAnsi"/>
                <w:b/>
                <w:color w:val="000000"/>
                <w:sz w:val="22"/>
                <w:szCs w:val="22"/>
              </w:rPr>
              <w:t>Nő</w:t>
            </w:r>
          </w:p>
        </w:tc>
      </w:tr>
      <w:tr w:rsidR="00AF3B5E" w:rsidRPr="007E3965" w:rsidTr="00AF3B5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0C2094">
            <w:pPr>
              <w:jc w:val="both"/>
              <w:rPr>
                <w:rFonts w:asciiTheme="minorHAnsi" w:hAnsiTheme="minorHAnsi"/>
                <w:color w:val="000000"/>
              </w:rPr>
            </w:pPr>
            <w:r w:rsidRPr="007E3965">
              <w:rPr>
                <w:rFonts w:asciiTheme="minorHAnsi" w:hAnsiTheme="minorHAnsi"/>
                <w:color w:val="000000"/>
                <w:sz w:val="22"/>
                <w:szCs w:val="22"/>
              </w:rPr>
              <w:t>2</w:t>
            </w:r>
            <w:r w:rsidR="000C2094">
              <w:rPr>
                <w:rFonts w:asciiTheme="minorHAnsi" w:hAnsiTheme="minorHAnsi"/>
                <w:color w:val="000000"/>
                <w:sz w:val="22"/>
                <w:szCs w:val="22"/>
              </w:rPr>
              <w:t>012</w:t>
            </w:r>
          </w:p>
        </w:tc>
        <w:tc>
          <w:tcPr>
            <w:tcW w:w="1520"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206F2B">
            <w:pPr>
              <w:jc w:val="center"/>
              <w:rPr>
                <w:rFonts w:asciiTheme="minorHAnsi" w:hAnsiTheme="minorHAnsi"/>
                <w:color w:val="000000"/>
              </w:rPr>
            </w:pPr>
            <w:r>
              <w:rPr>
                <w:rFonts w:asciiTheme="minorHAnsi" w:hAnsiTheme="minorHAnsi"/>
                <w:color w:val="000000"/>
                <w:sz w:val="22"/>
                <w:szCs w:val="22"/>
              </w:rPr>
              <w:t>4</w:t>
            </w:r>
          </w:p>
        </w:tc>
        <w:tc>
          <w:tcPr>
            <w:tcW w:w="1540"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1</w:t>
            </w:r>
          </w:p>
        </w:tc>
      </w:tr>
      <w:tr w:rsidR="00AF3B5E" w:rsidRPr="007E3965" w:rsidTr="00AF3B5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both"/>
              <w:rPr>
                <w:rFonts w:asciiTheme="minorHAnsi" w:hAnsiTheme="minorHAnsi"/>
                <w:color w:val="000000"/>
              </w:rPr>
            </w:pPr>
            <w:r w:rsidRPr="007E3965">
              <w:rPr>
                <w:rFonts w:asciiTheme="minorHAnsi" w:hAnsiTheme="minorHAnsi"/>
                <w:color w:val="000000"/>
                <w:sz w:val="22"/>
                <w:szCs w:val="22"/>
              </w:rPr>
              <w:t>20</w:t>
            </w:r>
            <w:r w:rsidR="000C2094">
              <w:rPr>
                <w:rFonts w:asciiTheme="minorHAnsi" w:hAnsiTheme="minorHAnsi"/>
                <w:color w:val="000000"/>
                <w:sz w:val="22"/>
                <w:szCs w:val="22"/>
              </w:rPr>
              <w:t>13</w:t>
            </w:r>
          </w:p>
        </w:tc>
        <w:tc>
          <w:tcPr>
            <w:tcW w:w="1520"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206F2B">
            <w:pPr>
              <w:jc w:val="center"/>
              <w:rPr>
                <w:rFonts w:asciiTheme="minorHAnsi" w:hAnsiTheme="minorHAnsi"/>
                <w:color w:val="000000"/>
              </w:rPr>
            </w:pPr>
            <w:r>
              <w:rPr>
                <w:rFonts w:asciiTheme="minorHAnsi" w:hAnsiTheme="minorHAnsi"/>
                <w:color w:val="000000"/>
                <w:sz w:val="22"/>
                <w:szCs w:val="22"/>
              </w:rPr>
              <w:t>4</w:t>
            </w:r>
          </w:p>
        </w:tc>
        <w:tc>
          <w:tcPr>
            <w:tcW w:w="1540"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1</w:t>
            </w:r>
          </w:p>
        </w:tc>
      </w:tr>
      <w:tr w:rsidR="00AF3B5E" w:rsidRPr="007E3965" w:rsidTr="00AF3B5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both"/>
              <w:rPr>
                <w:rFonts w:asciiTheme="minorHAnsi" w:hAnsiTheme="minorHAnsi"/>
                <w:color w:val="000000"/>
              </w:rPr>
            </w:pPr>
            <w:r w:rsidRPr="007E3965">
              <w:rPr>
                <w:rFonts w:asciiTheme="minorHAnsi" w:hAnsiTheme="minorHAnsi"/>
                <w:color w:val="000000"/>
                <w:sz w:val="22"/>
                <w:szCs w:val="22"/>
              </w:rPr>
              <w:t>20</w:t>
            </w:r>
            <w:r w:rsidR="000C2094">
              <w:rPr>
                <w:rFonts w:asciiTheme="minorHAnsi" w:hAnsiTheme="minorHAnsi"/>
                <w:color w:val="000000"/>
                <w:sz w:val="22"/>
                <w:szCs w:val="22"/>
              </w:rPr>
              <w:t>14</w:t>
            </w:r>
          </w:p>
        </w:tc>
        <w:tc>
          <w:tcPr>
            <w:tcW w:w="1520" w:type="dxa"/>
            <w:tcBorders>
              <w:top w:val="nil"/>
              <w:left w:val="nil"/>
              <w:bottom w:val="single" w:sz="4" w:space="0" w:color="auto"/>
              <w:right w:val="single" w:sz="4" w:space="0" w:color="auto"/>
            </w:tcBorders>
            <w:shd w:val="clear" w:color="auto" w:fill="auto"/>
            <w:vAlign w:val="center"/>
            <w:hideMark/>
          </w:tcPr>
          <w:p w:rsidR="00AF3B5E" w:rsidRPr="007E3965" w:rsidRDefault="000C2094" w:rsidP="00206F2B">
            <w:pPr>
              <w:jc w:val="center"/>
              <w:rPr>
                <w:rFonts w:asciiTheme="minorHAnsi" w:hAnsiTheme="minorHAnsi"/>
                <w:color w:val="000000"/>
              </w:rPr>
            </w:pPr>
            <w:r>
              <w:rPr>
                <w:rFonts w:asciiTheme="minorHAnsi" w:hAnsiTheme="minorHAnsi"/>
                <w:color w:val="000000"/>
                <w:sz w:val="22"/>
                <w:szCs w:val="22"/>
              </w:rPr>
              <w:t>4</w:t>
            </w:r>
          </w:p>
        </w:tc>
        <w:tc>
          <w:tcPr>
            <w:tcW w:w="1540" w:type="dxa"/>
            <w:tcBorders>
              <w:top w:val="nil"/>
              <w:left w:val="nil"/>
              <w:bottom w:val="single" w:sz="4" w:space="0" w:color="auto"/>
              <w:right w:val="single" w:sz="4" w:space="0" w:color="auto"/>
            </w:tcBorders>
            <w:shd w:val="clear" w:color="auto" w:fill="auto"/>
            <w:noWrap/>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1</w:t>
            </w:r>
          </w:p>
        </w:tc>
      </w:tr>
      <w:tr w:rsidR="00AF3B5E" w:rsidRPr="007E3965" w:rsidTr="00AF3B5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both"/>
              <w:rPr>
                <w:rFonts w:asciiTheme="minorHAnsi" w:hAnsiTheme="minorHAnsi"/>
                <w:color w:val="000000"/>
              </w:rPr>
            </w:pPr>
            <w:r w:rsidRPr="007E3965">
              <w:rPr>
                <w:rFonts w:asciiTheme="minorHAnsi" w:hAnsiTheme="minorHAnsi"/>
                <w:color w:val="000000"/>
                <w:sz w:val="22"/>
                <w:szCs w:val="22"/>
              </w:rPr>
              <w:t>201</w:t>
            </w:r>
            <w:r w:rsidR="000C2094">
              <w:rPr>
                <w:rFonts w:asciiTheme="minorHAnsi" w:hAnsiTheme="minorHAnsi"/>
                <w:color w:val="000000"/>
                <w:sz w:val="22"/>
                <w:szCs w:val="22"/>
              </w:rPr>
              <w:t>5</w:t>
            </w:r>
          </w:p>
        </w:tc>
        <w:tc>
          <w:tcPr>
            <w:tcW w:w="1520"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4</w:t>
            </w:r>
          </w:p>
        </w:tc>
        <w:tc>
          <w:tcPr>
            <w:tcW w:w="1540"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1</w:t>
            </w:r>
          </w:p>
        </w:tc>
      </w:tr>
      <w:tr w:rsidR="00AF3B5E" w:rsidRPr="007E3965" w:rsidTr="00AF3B5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both"/>
              <w:rPr>
                <w:rFonts w:asciiTheme="minorHAnsi" w:hAnsiTheme="minorHAnsi"/>
                <w:color w:val="000000"/>
              </w:rPr>
            </w:pPr>
            <w:r w:rsidRPr="007E3965">
              <w:rPr>
                <w:rFonts w:asciiTheme="minorHAnsi" w:hAnsiTheme="minorHAnsi"/>
                <w:color w:val="000000"/>
                <w:sz w:val="22"/>
                <w:szCs w:val="22"/>
              </w:rPr>
              <w:t>201</w:t>
            </w:r>
            <w:r w:rsidR="000C2094">
              <w:rPr>
                <w:rFonts w:asciiTheme="minorHAnsi" w:hAnsiTheme="minorHAnsi"/>
                <w:color w:val="000000"/>
                <w:sz w:val="22"/>
                <w:szCs w:val="22"/>
              </w:rPr>
              <w:t>6</w:t>
            </w:r>
          </w:p>
        </w:tc>
        <w:tc>
          <w:tcPr>
            <w:tcW w:w="1520"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4</w:t>
            </w:r>
          </w:p>
        </w:tc>
        <w:tc>
          <w:tcPr>
            <w:tcW w:w="1540" w:type="dxa"/>
            <w:tcBorders>
              <w:top w:val="nil"/>
              <w:left w:val="nil"/>
              <w:bottom w:val="single" w:sz="4" w:space="0" w:color="auto"/>
              <w:right w:val="single" w:sz="4" w:space="0" w:color="auto"/>
            </w:tcBorders>
            <w:shd w:val="clear" w:color="auto" w:fill="auto"/>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1</w:t>
            </w:r>
          </w:p>
        </w:tc>
      </w:tr>
      <w:tr w:rsidR="00AF3B5E" w:rsidRPr="007E3965" w:rsidTr="00AF3B5E">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3B5E" w:rsidRPr="007E3965" w:rsidRDefault="00AF3B5E" w:rsidP="00AF3B5E">
            <w:pPr>
              <w:jc w:val="both"/>
              <w:rPr>
                <w:rFonts w:asciiTheme="minorHAnsi" w:hAnsiTheme="minorHAnsi"/>
                <w:color w:val="000000"/>
              </w:rPr>
            </w:pPr>
            <w:r w:rsidRPr="007E3965">
              <w:rPr>
                <w:rFonts w:asciiTheme="minorHAnsi" w:hAnsiTheme="minorHAnsi"/>
                <w:color w:val="000000"/>
                <w:sz w:val="22"/>
                <w:szCs w:val="22"/>
              </w:rPr>
              <w:t>201</w:t>
            </w:r>
            <w:r w:rsidR="000C2094">
              <w:rPr>
                <w:rFonts w:asciiTheme="minorHAnsi" w:hAnsiTheme="minorHAnsi"/>
                <w:color w:val="000000"/>
                <w:sz w:val="22"/>
                <w:szCs w:val="22"/>
              </w:rPr>
              <w:t>7</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4</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rsidR="00AF3B5E" w:rsidRPr="007E3965" w:rsidRDefault="00AF3B5E" w:rsidP="00206F2B">
            <w:pPr>
              <w:jc w:val="center"/>
              <w:rPr>
                <w:rFonts w:asciiTheme="minorHAnsi" w:hAnsiTheme="minorHAnsi"/>
                <w:color w:val="000000"/>
              </w:rPr>
            </w:pPr>
            <w:r w:rsidRPr="007E3965">
              <w:rPr>
                <w:rFonts w:asciiTheme="minorHAnsi" w:hAnsiTheme="minorHAnsi"/>
                <w:color w:val="000000"/>
                <w:sz w:val="22"/>
                <w:szCs w:val="22"/>
              </w:rPr>
              <w:t>1</w:t>
            </w:r>
          </w:p>
        </w:tc>
      </w:tr>
    </w:tbl>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2"/>
        </w:rPr>
      </w:pP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Cs w:val="22"/>
        </w:rPr>
        <w:br/>
      </w:r>
    </w:p>
    <w:p w:rsidR="002B4986" w:rsidRDefault="002B4986" w:rsidP="002B4986">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2"/>
        </w:rPr>
      </w:pPr>
    </w:p>
    <w:p w:rsidR="002B4986" w:rsidRPr="002D6BA4" w:rsidRDefault="002B4986" w:rsidP="002B4986">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0"/>
        </w:rPr>
      </w:pPr>
      <w:r w:rsidRPr="002D6BA4">
        <w:rPr>
          <w:rFonts w:asciiTheme="minorHAnsi" w:hAnsiTheme="minorHAnsi"/>
          <w:szCs w:val="20"/>
        </w:rPr>
        <w:t>Forrás: helyi adatgyűjtés</w:t>
      </w:r>
    </w:p>
    <w:p w:rsidR="001143A3" w:rsidRPr="004034A5" w:rsidRDefault="00AF3B5E" w:rsidP="00084F4C">
      <w:pPr>
        <w:autoSpaceDE w:val="0"/>
        <w:autoSpaceDN w:val="0"/>
        <w:adjustRightInd w:val="0"/>
        <w:ind w:firstLine="142"/>
        <w:jc w:val="both"/>
        <w:rPr>
          <w:rFonts w:asciiTheme="minorHAnsi" w:hAnsiTheme="minorHAnsi"/>
          <w:sz w:val="22"/>
          <w:szCs w:val="22"/>
        </w:rPr>
      </w:pPr>
      <w:r w:rsidRPr="007E3965">
        <w:rPr>
          <w:rFonts w:asciiTheme="minorHAnsi" w:hAnsiTheme="minorHAnsi"/>
          <w:sz w:val="22"/>
          <w:szCs w:val="22"/>
        </w:rPr>
        <w:br/>
        <w:t>A táblázatból megállapíthatjuk, hogy a nők a helyi közéletben, a képviselő-testületi munkában csekély számban vesznek részt, Balatonmáriafürdőn a képviselő-testületben 1 fő nő tevékenykedik.</w:t>
      </w:r>
      <w:r w:rsidRPr="007E3965">
        <w:rPr>
          <w:rFonts w:asciiTheme="minorHAnsi" w:hAnsiTheme="minorHAnsi"/>
          <w:sz w:val="22"/>
          <w:szCs w:val="22"/>
        </w:rPr>
        <w:br/>
      </w:r>
      <w:r w:rsidR="001143A3" w:rsidRPr="004034A5">
        <w:rPr>
          <w:rFonts w:asciiTheme="minorHAnsi" w:hAnsiTheme="minorHAnsi"/>
          <w:sz w:val="22"/>
          <w:szCs w:val="22"/>
        </w:rPr>
        <w:br/>
      </w:r>
      <w:r w:rsidR="001143A3" w:rsidRPr="004034A5">
        <w:rPr>
          <w:rFonts w:asciiTheme="minorHAnsi" w:eastAsiaTheme="minorHAnsi" w:hAnsiTheme="minorHAnsi" w:cs="Calibri"/>
          <w:sz w:val="22"/>
          <w:szCs w:val="22"/>
          <w:lang w:eastAsia="en-US"/>
        </w:rPr>
        <w:t xml:space="preserve">A helyi intézmények, (nevelési, szociális, kulturális) vezetői </w:t>
      </w:r>
      <w:r w:rsidR="001143A3">
        <w:rPr>
          <w:rFonts w:asciiTheme="minorHAnsi" w:eastAsiaTheme="minorHAnsi" w:hAnsiTheme="minorHAnsi" w:cs="Calibri"/>
          <w:sz w:val="22"/>
          <w:szCs w:val="22"/>
          <w:lang w:eastAsia="en-US"/>
        </w:rPr>
        <w:t>valamennyien</w:t>
      </w:r>
      <w:r w:rsidR="001143A3" w:rsidRPr="004034A5">
        <w:rPr>
          <w:rFonts w:asciiTheme="minorHAnsi" w:eastAsiaTheme="minorHAnsi" w:hAnsiTheme="minorHAnsi" w:cs="Calibri"/>
          <w:sz w:val="22"/>
          <w:szCs w:val="22"/>
          <w:lang w:eastAsia="en-US"/>
        </w:rPr>
        <w:t xml:space="preserve"> </w:t>
      </w:r>
      <w:r w:rsidR="00206F2B" w:rsidRPr="004034A5">
        <w:rPr>
          <w:rFonts w:asciiTheme="minorHAnsi" w:eastAsiaTheme="minorHAnsi" w:hAnsiTheme="minorHAnsi" w:cs="Calibri"/>
          <w:sz w:val="22"/>
          <w:szCs w:val="22"/>
          <w:lang w:eastAsia="en-US"/>
        </w:rPr>
        <w:t>nők,</w:t>
      </w:r>
      <w:r w:rsidR="001143A3" w:rsidRPr="004034A5">
        <w:rPr>
          <w:rFonts w:asciiTheme="minorHAnsi" w:eastAsiaTheme="minorHAnsi" w:hAnsiTheme="minorHAnsi" w:cs="Calibri"/>
          <w:sz w:val="22"/>
          <w:szCs w:val="22"/>
          <w:lang w:eastAsia="en-US"/>
        </w:rPr>
        <w:t xml:space="preserve"> tehát megvan a lehetősége annak, hogy képviseljék és érvényesítsék a nők érdekeit munkájuk során.</w:t>
      </w:r>
    </w:p>
    <w:p w:rsidR="001143A3" w:rsidRPr="004034A5" w:rsidRDefault="001143A3" w:rsidP="001143A3">
      <w:pPr>
        <w:pStyle w:val="Tblacm"/>
        <w:jc w:val="both"/>
        <w:rPr>
          <w:rFonts w:asciiTheme="minorHAnsi" w:hAnsiTheme="minorHAnsi"/>
          <w:b/>
        </w:rPr>
      </w:pPr>
    </w:p>
    <w:p w:rsidR="001143A3" w:rsidRPr="004034A5" w:rsidRDefault="001143A3" w:rsidP="001143A3">
      <w:pPr>
        <w:autoSpaceDE w:val="0"/>
        <w:autoSpaceDN w:val="0"/>
        <w:adjustRightInd w:val="0"/>
        <w:jc w:val="both"/>
        <w:rPr>
          <w:rFonts w:asciiTheme="minorHAnsi" w:hAnsiTheme="minorHAnsi"/>
          <w:sz w:val="22"/>
          <w:szCs w:val="22"/>
        </w:rPr>
      </w:pPr>
      <w:r>
        <w:rPr>
          <w:rFonts w:asciiTheme="minorHAnsi" w:hAnsiTheme="minorHAnsi"/>
          <w:sz w:val="22"/>
          <w:szCs w:val="22"/>
        </w:rPr>
        <w:t xml:space="preserve">Bár </w:t>
      </w:r>
      <w:r w:rsidR="00E92906">
        <w:rPr>
          <w:rFonts w:asciiTheme="minorHAnsi" w:hAnsiTheme="minorHAnsi"/>
          <w:sz w:val="22"/>
          <w:szCs w:val="22"/>
        </w:rPr>
        <w:t xml:space="preserve">a </w:t>
      </w:r>
      <w:r w:rsidR="00E92906" w:rsidRPr="004034A5">
        <w:rPr>
          <w:rFonts w:asciiTheme="minorHAnsi" w:hAnsiTheme="minorHAnsi"/>
          <w:sz w:val="22"/>
          <w:szCs w:val="22"/>
        </w:rPr>
        <w:t>helyi</w:t>
      </w:r>
      <w:r w:rsidRPr="004034A5">
        <w:rPr>
          <w:rFonts w:asciiTheme="minorHAnsi" w:hAnsiTheme="minorHAnsi"/>
          <w:sz w:val="22"/>
          <w:szCs w:val="22"/>
        </w:rPr>
        <w:t xml:space="preserve"> civilszervezetek</w:t>
      </w:r>
      <w:r>
        <w:rPr>
          <w:rFonts w:asciiTheme="minorHAnsi" w:hAnsiTheme="minorHAnsi"/>
          <w:sz w:val="22"/>
          <w:szCs w:val="22"/>
        </w:rPr>
        <w:t xml:space="preserve"> vezetői többnyire férfiak, azonban a tagok </w:t>
      </w:r>
      <w:r w:rsidR="00206F2B">
        <w:rPr>
          <w:rFonts w:asciiTheme="minorHAnsi" w:hAnsiTheme="minorHAnsi"/>
          <w:sz w:val="22"/>
          <w:szCs w:val="22"/>
        </w:rPr>
        <w:t xml:space="preserve">között </w:t>
      </w:r>
      <w:r w:rsidR="00206F2B" w:rsidRPr="004034A5">
        <w:rPr>
          <w:rFonts w:asciiTheme="minorHAnsi" w:hAnsiTheme="minorHAnsi"/>
          <w:sz w:val="22"/>
          <w:szCs w:val="22"/>
        </w:rPr>
        <w:t>jelentős</w:t>
      </w:r>
      <w:r w:rsidRPr="004034A5">
        <w:rPr>
          <w:rFonts w:asciiTheme="minorHAnsi" w:hAnsiTheme="minorHAnsi"/>
          <w:sz w:val="22"/>
          <w:szCs w:val="22"/>
        </w:rPr>
        <w:t xml:space="preserve"> számmal képviseltetik magukat a nők.</w:t>
      </w:r>
    </w:p>
    <w:p w:rsidR="0005624B" w:rsidRDefault="0005624B" w:rsidP="00AF3B5E">
      <w:pPr>
        <w:pStyle w:val="Tblacm"/>
        <w:jc w:val="both"/>
        <w:rPr>
          <w:rFonts w:asciiTheme="minorHAnsi" w:hAnsiTheme="minorHAnsi"/>
          <w:b/>
        </w:rPr>
      </w:pPr>
    </w:p>
    <w:p w:rsidR="004A07D9" w:rsidRPr="00953F25" w:rsidRDefault="004A07D9" w:rsidP="00953F25">
      <w:pPr>
        <w:pStyle w:val="Cmsor1"/>
      </w:pPr>
      <w:bookmarkStart w:id="123" w:name="_Toc529370962"/>
      <w:smartTag w:uri="urn:schemas-microsoft-com:office:smarttags" w:element="metricconverter">
        <w:smartTagPr>
          <w:attr w:name="ProductID" w:val="5.7 A"/>
        </w:smartTagPr>
        <w:r w:rsidRPr="00953F25">
          <w:t>5.7 A</w:t>
        </w:r>
      </w:smartTag>
      <w:r w:rsidRPr="00953F25">
        <w:t xml:space="preserve"> nőket helyi szinten fokozottan érintő társadalmi problémák és felszámolásukra irányuló kezdeményezések</w:t>
      </w:r>
      <w:bookmarkEnd w:id="123"/>
    </w:p>
    <w:p w:rsidR="001143A3" w:rsidRPr="00EA36C5" w:rsidRDefault="00E61592" w:rsidP="001143A3">
      <w:pPr>
        <w:autoSpaceDE w:val="0"/>
        <w:autoSpaceDN w:val="0"/>
        <w:adjustRightInd w:val="0"/>
        <w:jc w:val="both"/>
        <w:rPr>
          <w:rFonts w:ascii="Calibri" w:eastAsiaTheme="minorHAnsi" w:hAnsi="Calibri" w:cs="Calibri"/>
          <w:sz w:val="22"/>
          <w:szCs w:val="22"/>
          <w:lang w:eastAsia="en-US"/>
        </w:rPr>
      </w:pPr>
      <w:r>
        <w:rPr>
          <w:rFonts w:asciiTheme="minorHAnsi" w:hAnsiTheme="minorHAnsi"/>
          <w:b/>
        </w:rPr>
        <w:br/>
      </w:r>
      <w:r w:rsidR="001143A3" w:rsidRPr="00EA36C5">
        <w:rPr>
          <w:rFonts w:ascii="Calibri" w:eastAsiaTheme="minorHAnsi" w:hAnsi="Calibri" w:cs="Calibri"/>
          <w:sz w:val="22"/>
          <w:szCs w:val="22"/>
          <w:lang w:eastAsia="en-US"/>
        </w:rPr>
        <w:t>Településünkön célzottan a nőket érintő társadalmi problémákat kezelő program, vagy kezdeményezés nincs.</w:t>
      </w:r>
    </w:p>
    <w:p w:rsidR="001143A3" w:rsidRPr="00EA36C5" w:rsidRDefault="001143A3" w:rsidP="001143A3">
      <w:pPr>
        <w:autoSpaceDE w:val="0"/>
        <w:autoSpaceDN w:val="0"/>
        <w:adjustRightInd w:val="0"/>
        <w:rPr>
          <w:rFonts w:asciiTheme="minorHAnsi" w:hAnsiTheme="minorHAnsi"/>
          <w:b/>
          <w:sz w:val="22"/>
          <w:szCs w:val="22"/>
        </w:rPr>
      </w:pPr>
    </w:p>
    <w:p w:rsidR="001143A3" w:rsidRPr="00206F2B" w:rsidRDefault="001143A3" w:rsidP="00206F2B">
      <w:pPr>
        <w:autoSpaceDE w:val="0"/>
        <w:autoSpaceDN w:val="0"/>
        <w:adjustRightInd w:val="0"/>
        <w:rPr>
          <w:rFonts w:asciiTheme="minorHAnsi" w:hAnsiTheme="minorHAnsi"/>
          <w:sz w:val="22"/>
          <w:szCs w:val="22"/>
        </w:rPr>
      </w:pPr>
      <w:r w:rsidRPr="00206F2B">
        <w:rPr>
          <w:rFonts w:asciiTheme="minorHAnsi" w:hAnsiTheme="minorHAnsi"/>
          <w:sz w:val="22"/>
          <w:szCs w:val="22"/>
        </w:rPr>
        <w:t>Esélyegyenlőségi problémák:</w:t>
      </w:r>
    </w:p>
    <w:p w:rsidR="001143A3" w:rsidRPr="00206F2B" w:rsidRDefault="001143A3" w:rsidP="00206F2B">
      <w:pPr>
        <w:pStyle w:val="Listaszerbekezds"/>
        <w:numPr>
          <w:ilvl w:val="0"/>
          <w:numId w:val="52"/>
        </w:numPr>
        <w:autoSpaceDE w:val="0"/>
        <w:autoSpaceDN w:val="0"/>
        <w:adjustRightInd w:val="0"/>
        <w:rPr>
          <w:rFonts w:asciiTheme="minorHAnsi" w:hAnsiTheme="minorHAnsi"/>
          <w:sz w:val="22"/>
          <w:szCs w:val="22"/>
        </w:rPr>
      </w:pPr>
      <w:r w:rsidRPr="00206F2B">
        <w:rPr>
          <w:rFonts w:asciiTheme="minorHAnsi" w:hAnsiTheme="minorHAnsi"/>
          <w:sz w:val="22"/>
          <w:szCs w:val="22"/>
        </w:rPr>
        <w:t>a nyári szünidőben nem biztosított a gyermekek napközbeni ellátása,</w:t>
      </w:r>
    </w:p>
    <w:p w:rsidR="001143A3" w:rsidRPr="00206F2B" w:rsidRDefault="001143A3" w:rsidP="00206F2B">
      <w:pPr>
        <w:pStyle w:val="Listaszerbekezds"/>
        <w:numPr>
          <w:ilvl w:val="0"/>
          <w:numId w:val="52"/>
        </w:numPr>
        <w:autoSpaceDE w:val="0"/>
        <w:autoSpaceDN w:val="0"/>
        <w:adjustRightInd w:val="0"/>
        <w:rPr>
          <w:rFonts w:asciiTheme="minorHAnsi" w:hAnsiTheme="minorHAnsi"/>
          <w:sz w:val="22"/>
          <w:szCs w:val="22"/>
        </w:rPr>
      </w:pPr>
      <w:r w:rsidRPr="00206F2B">
        <w:rPr>
          <w:rFonts w:asciiTheme="minorHAnsi" w:hAnsiTheme="minorHAnsi"/>
          <w:sz w:val="22"/>
          <w:szCs w:val="22"/>
        </w:rPr>
        <w:t>a 0-3 éves kisgyermekek felügyelete csak a Marcali Bölcsődében biztosított,</w:t>
      </w:r>
    </w:p>
    <w:p w:rsidR="001143A3" w:rsidRPr="00206F2B" w:rsidRDefault="001143A3" w:rsidP="00206F2B">
      <w:pPr>
        <w:pStyle w:val="Listaszerbekezds"/>
        <w:numPr>
          <w:ilvl w:val="0"/>
          <w:numId w:val="52"/>
        </w:numPr>
        <w:autoSpaceDE w:val="0"/>
        <w:autoSpaceDN w:val="0"/>
        <w:adjustRightInd w:val="0"/>
        <w:rPr>
          <w:rFonts w:asciiTheme="minorHAnsi" w:hAnsiTheme="minorHAnsi"/>
          <w:sz w:val="22"/>
          <w:szCs w:val="22"/>
        </w:rPr>
      </w:pPr>
      <w:r w:rsidRPr="00206F2B">
        <w:rPr>
          <w:rFonts w:asciiTheme="minorHAnsi" w:hAnsiTheme="minorHAnsi"/>
          <w:sz w:val="22"/>
          <w:szCs w:val="22"/>
        </w:rPr>
        <w:t>alacsony a nők részvétele a helyi döntéshozatalban,</w:t>
      </w:r>
    </w:p>
    <w:p w:rsidR="004A07D9" w:rsidRPr="001143A3" w:rsidRDefault="001143A3" w:rsidP="00206F2B">
      <w:pPr>
        <w:pStyle w:val="Listaszerbekezds"/>
        <w:numPr>
          <w:ilvl w:val="0"/>
          <w:numId w:val="53"/>
        </w:numPr>
        <w:autoSpaceDE w:val="0"/>
        <w:autoSpaceDN w:val="0"/>
        <w:adjustRightInd w:val="0"/>
        <w:rPr>
          <w:rFonts w:asciiTheme="minorHAnsi" w:hAnsiTheme="minorHAnsi"/>
          <w:b/>
        </w:rPr>
      </w:pPr>
      <w:r w:rsidRPr="00206F2B">
        <w:rPr>
          <w:rFonts w:asciiTheme="minorHAnsi" w:hAnsiTheme="minorHAnsi"/>
          <w:sz w:val="22"/>
          <w:szCs w:val="22"/>
        </w:rPr>
        <w:t>a térségben nincsenek atipikus foglalkoztatási lehetőségek: részmunkaidő, távfoglalkoztatás.</w:t>
      </w:r>
      <w:r w:rsidRPr="00206F2B">
        <w:rPr>
          <w:rFonts w:asciiTheme="minorHAnsi" w:hAnsiTheme="minorHAnsi"/>
          <w:sz w:val="22"/>
          <w:szCs w:val="22"/>
        </w:rPr>
        <w:br/>
      </w:r>
      <w:r w:rsidR="00E61592" w:rsidRPr="001143A3">
        <w:rPr>
          <w:rFonts w:asciiTheme="minorHAnsi" w:hAnsiTheme="minorHAnsi"/>
          <w:b/>
        </w:rPr>
        <w:br/>
      </w:r>
    </w:p>
    <w:p w:rsidR="00AF3B5E" w:rsidRPr="007E3965" w:rsidRDefault="00AF3B5E" w:rsidP="008F6EDA">
      <w:pPr>
        <w:pStyle w:val="Cmsor1"/>
      </w:pPr>
      <w:bookmarkStart w:id="124" w:name="_Toc529370963"/>
      <w:r w:rsidRPr="007E3965">
        <w:t>5.8 Következtetések: problémák beazonosítása, fejlesztési lehetőségek meghatározása.</w:t>
      </w:r>
      <w:bookmarkEnd w:id="124"/>
    </w:p>
    <w:p w:rsidR="00C53FEA" w:rsidRDefault="00C53FEA" w:rsidP="00AF3B5E">
      <w:pPr>
        <w:autoSpaceDE w:val="0"/>
        <w:autoSpaceDN w:val="0"/>
        <w:adjustRightInd w:val="0"/>
        <w:ind w:firstLine="142"/>
        <w:jc w:val="both"/>
        <w:rPr>
          <w:rFonts w:asciiTheme="minorHAnsi" w:hAnsiTheme="minorHAnsi"/>
          <w:sz w:val="22"/>
          <w:szCs w:val="22"/>
        </w:rPr>
      </w:pPr>
      <w:r>
        <w:rPr>
          <w:rFonts w:asciiTheme="minorHAnsi" w:hAnsiTheme="minorHAnsi"/>
          <w:sz w:val="22"/>
          <w:szCs w:val="22"/>
        </w:rPr>
        <w:br/>
      </w:r>
    </w:p>
    <w:tbl>
      <w:tblPr>
        <w:tblW w:w="0" w:type="auto"/>
        <w:jc w:val="center"/>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3"/>
        <w:gridCol w:w="4672"/>
      </w:tblGrid>
      <w:tr w:rsidR="00C53FEA" w:rsidRPr="00BC24E0" w:rsidTr="00C53FEA">
        <w:trPr>
          <w:jc w:val="center"/>
        </w:trPr>
        <w:tc>
          <w:tcPr>
            <w:tcW w:w="9605" w:type="dxa"/>
            <w:gridSpan w:val="2"/>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 xml:space="preserve">A nők helyzete, </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esélyegyenlősége vizsgálata során településünkön</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r>
      <w:tr w:rsidR="00C53FEA" w:rsidRPr="00BC24E0" w:rsidTr="00C53FEA">
        <w:trPr>
          <w:jc w:val="center"/>
        </w:trPr>
        <w:tc>
          <w:tcPr>
            <w:tcW w:w="4933" w:type="dxa"/>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beazonosított problémák</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c>
          <w:tcPr>
            <w:tcW w:w="4672" w:type="dxa"/>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fejlesztési lehetőségek</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r>
      <w:tr w:rsidR="00C53FEA" w:rsidRPr="00BC24E0" w:rsidTr="00C53FEA">
        <w:trPr>
          <w:jc w:val="center"/>
        </w:trPr>
        <w:tc>
          <w:tcPr>
            <w:tcW w:w="4933" w:type="dxa"/>
          </w:tcPr>
          <w:p w:rsidR="00C53FEA" w:rsidRPr="00BC24E0" w:rsidRDefault="00C53FEA" w:rsidP="00E92906">
            <w:pPr>
              <w:spacing w:before="100" w:beforeAutospacing="1" w:after="100" w:afterAutospacing="1"/>
              <w:jc w:val="both"/>
              <w:rPr>
                <w:rFonts w:asciiTheme="minorHAnsi" w:hAnsiTheme="minorHAnsi"/>
              </w:rPr>
            </w:pPr>
            <w:r w:rsidRPr="00BC24E0">
              <w:rPr>
                <w:rFonts w:asciiTheme="minorHAnsi" w:hAnsiTheme="minorHAnsi"/>
                <w:sz w:val="22"/>
                <w:szCs w:val="22"/>
              </w:rPr>
              <w:t>Kevesen vesznek részt a szűrővizsgálatokon és prevenciós előadásokon, általánosságban véve rossz az emberek egészségi állapota.</w:t>
            </w:r>
          </w:p>
        </w:tc>
        <w:tc>
          <w:tcPr>
            <w:tcW w:w="4672" w:type="dxa"/>
          </w:tcPr>
          <w:p w:rsidR="00C53FEA" w:rsidRPr="00BC24E0" w:rsidRDefault="00C53FEA" w:rsidP="00E92906">
            <w:pPr>
              <w:autoSpaceDE w:val="0"/>
              <w:autoSpaceDN w:val="0"/>
              <w:adjustRightInd w:val="0"/>
              <w:jc w:val="both"/>
              <w:rPr>
                <w:rFonts w:asciiTheme="minorHAnsi" w:hAnsiTheme="minorHAnsi" w:cs="Calibri"/>
              </w:rPr>
            </w:pPr>
            <w:r w:rsidRPr="00BC24E0">
              <w:rPr>
                <w:rFonts w:asciiTheme="minorHAnsi" w:hAnsiTheme="minorHAnsi" w:cs="Calibri"/>
                <w:sz w:val="22"/>
                <w:szCs w:val="22"/>
              </w:rPr>
              <w:t>Egészségmegőrzés és prevenció.</w:t>
            </w:r>
          </w:p>
          <w:p w:rsidR="00C53FEA" w:rsidRPr="00BC24E0" w:rsidRDefault="00C53FEA" w:rsidP="00E92906">
            <w:pPr>
              <w:autoSpaceDE w:val="0"/>
              <w:autoSpaceDN w:val="0"/>
              <w:adjustRightInd w:val="0"/>
              <w:jc w:val="both"/>
              <w:rPr>
                <w:rFonts w:asciiTheme="minorHAnsi" w:hAnsiTheme="minorHAnsi" w:cs="Calibri"/>
              </w:rPr>
            </w:pPr>
            <w:r w:rsidRPr="00BC24E0">
              <w:rPr>
                <w:rFonts w:asciiTheme="minorHAnsi" w:hAnsiTheme="minorHAnsi" w:cs="Calibri"/>
                <w:sz w:val="22"/>
                <w:szCs w:val="22"/>
              </w:rPr>
              <w:t>Életmód-, egészségnevelés-, népegészségügyi ismeretek átadása szabadidős programok</w:t>
            </w:r>
          </w:p>
          <w:p w:rsidR="00C53FEA" w:rsidRPr="00BC24E0" w:rsidRDefault="00C53FEA" w:rsidP="00E92906">
            <w:pPr>
              <w:autoSpaceDE w:val="0"/>
              <w:autoSpaceDN w:val="0"/>
              <w:adjustRightInd w:val="0"/>
              <w:jc w:val="both"/>
              <w:rPr>
                <w:rFonts w:asciiTheme="minorHAnsi" w:hAnsiTheme="minorHAnsi" w:cs="Calibri"/>
              </w:rPr>
            </w:pPr>
            <w:r w:rsidRPr="00BC24E0">
              <w:rPr>
                <w:rFonts w:asciiTheme="minorHAnsi" w:hAnsiTheme="minorHAnsi" w:cs="Calibri"/>
                <w:sz w:val="22"/>
                <w:szCs w:val="22"/>
              </w:rPr>
              <w:t>keretében. Prevenciós előadások szervezése.</w:t>
            </w:r>
          </w:p>
          <w:p w:rsidR="00C53FEA" w:rsidRDefault="00C53FEA" w:rsidP="00E92906">
            <w:pPr>
              <w:autoSpaceDE w:val="0"/>
              <w:autoSpaceDN w:val="0"/>
              <w:adjustRightInd w:val="0"/>
              <w:jc w:val="both"/>
              <w:rPr>
                <w:rFonts w:asciiTheme="minorHAnsi" w:hAnsiTheme="minorHAnsi" w:cs="Calibri"/>
              </w:rPr>
            </w:pPr>
            <w:r w:rsidRPr="00BC24E0">
              <w:rPr>
                <w:rFonts w:asciiTheme="minorHAnsi" w:hAnsiTheme="minorHAnsi" w:cs="Calibri"/>
                <w:sz w:val="22"/>
                <w:szCs w:val="22"/>
              </w:rPr>
              <w:t xml:space="preserve">Fontos cél a felvilágosítás, a tudatosság növelése, a káros szenvedélyek élvezetének mérséklése. </w:t>
            </w:r>
          </w:p>
          <w:p w:rsidR="00084F4C" w:rsidRDefault="00084F4C" w:rsidP="00E92906">
            <w:pPr>
              <w:autoSpaceDE w:val="0"/>
              <w:autoSpaceDN w:val="0"/>
              <w:adjustRightInd w:val="0"/>
              <w:jc w:val="both"/>
              <w:rPr>
                <w:rFonts w:asciiTheme="minorHAnsi" w:hAnsiTheme="minorHAnsi"/>
              </w:rPr>
            </w:pPr>
          </w:p>
          <w:p w:rsidR="00206F2B" w:rsidRPr="00BC24E0" w:rsidRDefault="00206F2B" w:rsidP="00E92906">
            <w:pPr>
              <w:autoSpaceDE w:val="0"/>
              <w:autoSpaceDN w:val="0"/>
              <w:adjustRightInd w:val="0"/>
              <w:jc w:val="both"/>
              <w:rPr>
                <w:rFonts w:asciiTheme="minorHAnsi" w:hAnsiTheme="minorHAnsi"/>
              </w:rPr>
            </w:pPr>
          </w:p>
        </w:tc>
      </w:tr>
      <w:tr w:rsidR="00C53FEA" w:rsidRPr="00BC24E0" w:rsidTr="00C53FEA">
        <w:trPr>
          <w:jc w:val="center"/>
        </w:trPr>
        <w:tc>
          <w:tcPr>
            <w:tcW w:w="4933" w:type="dxa"/>
            <w:tcBorders>
              <w:bottom w:val="single" w:sz="4" w:space="0" w:color="auto"/>
            </w:tcBorders>
          </w:tcPr>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sz w:val="22"/>
                <w:szCs w:val="22"/>
              </w:rPr>
              <w:lastRenderedPageBreak/>
              <w:t>Gyermekeiket egyedül nevelő szülők nehezen tudják finanszírozni a taníttatással kapcsolatos költségeket. A tanulmányaikban vagy egyéb területen (sport, zene, stb.) kiemelkedő tehetségű gyermekek támogatása nem biztosított.</w:t>
            </w:r>
          </w:p>
        </w:tc>
        <w:tc>
          <w:tcPr>
            <w:tcW w:w="4672" w:type="dxa"/>
            <w:tcBorders>
              <w:bottom w:val="single" w:sz="4" w:space="0" w:color="auto"/>
            </w:tcBorders>
          </w:tcPr>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bCs w:val="0"/>
                <w:iCs w:val="0"/>
                <w:sz w:val="22"/>
                <w:szCs w:val="22"/>
              </w:rPr>
              <w:t>Ösztöndíj pályázatok.</w:t>
            </w:r>
          </w:p>
        </w:tc>
      </w:tr>
      <w:tr w:rsidR="00C53FEA" w:rsidRPr="00BC24E0" w:rsidTr="00C53FEA">
        <w:trPr>
          <w:jc w:val="center"/>
        </w:trPr>
        <w:tc>
          <w:tcPr>
            <w:tcW w:w="4933" w:type="dxa"/>
            <w:tcBorders>
              <w:top w:val="single" w:sz="4" w:space="0" w:color="auto"/>
              <w:left w:val="single" w:sz="4" w:space="0" w:color="auto"/>
              <w:bottom w:val="single" w:sz="4" w:space="0" w:color="auto"/>
              <w:right w:val="single" w:sz="4" w:space="0" w:color="auto"/>
            </w:tcBorders>
          </w:tcPr>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BC24E0">
              <w:rPr>
                <w:rFonts w:asciiTheme="minorHAnsi" w:hAnsiTheme="minorHAnsi"/>
                <w:sz w:val="22"/>
                <w:szCs w:val="22"/>
              </w:rPr>
              <w:t xml:space="preserve">A 18-60 éves korosztály számítástechnikai és infokommunikációs ismeretei hiányosak. </w:t>
            </w:r>
            <w:r w:rsidRPr="00BC24E0">
              <w:rPr>
                <w:rFonts w:asciiTheme="minorHAnsi" w:hAnsiTheme="minorHAnsi"/>
                <w:sz w:val="22"/>
                <w:szCs w:val="22"/>
              </w:rPr>
              <w:br/>
            </w:r>
          </w:p>
        </w:tc>
        <w:tc>
          <w:tcPr>
            <w:tcW w:w="4672" w:type="dxa"/>
            <w:tcBorders>
              <w:top w:val="single" w:sz="4" w:space="0" w:color="auto"/>
              <w:left w:val="single" w:sz="4" w:space="0" w:color="auto"/>
              <w:bottom w:val="single" w:sz="4" w:space="0" w:color="auto"/>
              <w:right w:val="single" w:sz="4" w:space="0" w:color="auto"/>
            </w:tcBorders>
          </w:tcPr>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bCs w:val="0"/>
                <w:iCs w:val="0"/>
                <w:sz w:val="22"/>
                <w:szCs w:val="22"/>
              </w:rPr>
              <w:t>Számítástechnikai és infokommunikációs tanfolyamok szervezése.</w:t>
            </w:r>
          </w:p>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bCs w:val="0"/>
                <w:iCs w:val="0"/>
                <w:sz w:val="22"/>
                <w:szCs w:val="22"/>
              </w:rPr>
              <w:t>Digitális szakadék csökkentése.</w:t>
            </w:r>
          </w:p>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bCs w:val="0"/>
                <w:iCs w:val="0"/>
                <w:sz w:val="22"/>
                <w:szCs w:val="22"/>
              </w:rPr>
              <w:t xml:space="preserve">Alap digitális kompetencia fejlesztés programok </w:t>
            </w:r>
            <w:r w:rsidRPr="00BC24E0">
              <w:rPr>
                <w:rFonts w:asciiTheme="minorHAnsi" w:hAnsiTheme="minorHAnsi"/>
                <w:bCs w:val="0"/>
                <w:iCs w:val="0"/>
                <w:sz w:val="22"/>
                <w:szCs w:val="22"/>
              </w:rPr>
              <w:br/>
              <w:t>(18-60 év között).</w:t>
            </w:r>
          </w:p>
        </w:tc>
      </w:tr>
    </w:tbl>
    <w:p w:rsidR="00C53FEA" w:rsidRPr="005D5824"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Cs w:val="22"/>
        </w:rPr>
      </w:pP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7E3965" w:rsidRDefault="00AF3B5E" w:rsidP="008F6EDA">
      <w:pPr>
        <w:pStyle w:val="Cmsor1"/>
      </w:pPr>
      <w:bookmarkStart w:id="125" w:name="_Toc529370964"/>
      <w:r w:rsidRPr="007E3965">
        <w:t>6. Az idősek helyzete, esélyegyenlősége</w:t>
      </w:r>
      <w:bookmarkEnd w:id="125"/>
    </w:p>
    <w:p w:rsidR="00610F95" w:rsidRDefault="00610F95" w:rsidP="00AF3B5E">
      <w:pPr>
        <w:autoSpaceDE w:val="0"/>
        <w:autoSpaceDN w:val="0"/>
        <w:adjustRightInd w:val="0"/>
        <w:ind w:firstLine="142"/>
        <w:jc w:val="both"/>
        <w:rPr>
          <w:rFonts w:asciiTheme="minorHAnsi" w:hAnsiTheme="minorHAnsi"/>
          <w:b/>
          <w:sz w:val="22"/>
          <w:szCs w:val="22"/>
        </w:rPr>
      </w:pPr>
      <w:r>
        <w:rPr>
          <w:rFonts w:asciiTheme="minorHAnsi" w:hAnsiTheme="minorHAnsi"/>
          <w:b/>
          <w:sz w:val="22"/>
          <w:szCs w:val="22"/>
        </w:rPr>
        <w:br/>
      </w:r>
    </w:p>
    <w:p w:rsidR="00AF3B5E" w:rsidRPr="007E3965" w:rsidRDefault="00AF3B5E" w:rsidP="008F6EDA">
      <w:pPr>
        <w:pStyle w:val="Cmsor1"/>
      </w:pPr>
      <w:bookmarkStart w:id="126" w:name="_Toc529370965"/>
      <w:r w:rsidRPr="007E3965">
        <w:t>6.1 Az időskorú népesség főbb jellemzői (pl. száma, aránya, jövedelmi helyzete, demográfiai trendek stb.)</w:t>
      </w:r>
      <w:bookmarkEnd w:id="126"/>
    </w:p>
    <w:p w:rsidR="001143A3" w:rsidRPr="004034A5" w:rsidRDefault="00AF3B5E" w:rsidP="001143A3">
      <w:pPr>
        <w:pStyle w:val="Szvegtrzselssora"/>
        <w:jc w:val="both"/>
        <w:rPr>
          <w:rFonts w:asciiTheme="minorHAnsi" w:hAnsiTheme="minorHAnsi"/>
          <w:i/>
          <w:szCs w:val="22"/>
        </w:rPr>
      </w:pPr>
      <w:r w:rsidRPr="007E3965">
        <w:rPr>
          <w:rFonts w:asciiTheme="minorHAnsi" w:hAnsiTheme="minorHAnsi"/>
          <w:szCs w:val="22"/>
        </w:rPr>
        <w:br/>
      </w:r>
      <w:r w:rsidR="001143A3" w:rsidRPr="004034A5">
        <w:rPr>
          <w:rFonts w:asciiTheme="minorHAnsi" w:hAnsiTheme="minorHAnsi"/>
          <w:i/>
          <w:szCs w:val="22"/>
        </w:rPr>
        <w:t xml:space="preserve">A demográfiai változások vizsgálatakor jól követhető, hogy a hazai népesség folyamatos csökkenése a lakosság idősödésével párhuzamosan zajlik a ’60-as évek óta. Emelkedik az időskorúak, az egyedül élők és a nem házasok népességen belüli aránya. Néhány évvel ezelőtt nem sokan élték meg századik életévüket: napjainkban 1100 fő felett van a száz éves vagy ennél idősebbek száma, és a 90 évesnél idősebbek száma is meghaladja a 35 ezer főt. </w:t>
      </w:r>
    </w:p>
    <w:p w:rsidR="001143A3" w:rsidRPr="004034A5" w:rsidRDefault="001143A3" w:rsidP="001143A3">
      <w:pPr>
        <w:pStyle w:val="Szvegtrzs"/>
        <w:spacing w:after="0"/>
        <w:jc w:val="both"/>
        <w:rPr>
          <w:rFonts w:asciiTheme="minorHAnsi" w:hAnsiTheme="minorHAnsi"/>
          <w:i/>
          <w:szCs w:val="22"/>
        </w:rPr>
      </w:pPr>
      <w:r w:rsidRPr="004034A5">
        <w:rPr>
          <w:rFonts w:asciiTheme="minorHAnsi" w:hAnsiTheme="minorHAnsi"/>
          <w:i/>
          <w:szCs w:val="22"/>
        </w:rPr>
        <w:t>Hazánkban a születéskor várható élettartam</w:t>
      </w:r>
      <w:r>
        <w:rPr>
          <w:rFonts w:asciiTheme="minorHAnsi" w:hAnsiTheme="minorHAnsi"/>
          <w:i/>
          <w:szCs w:val="22"/>
        </w:rPr>
        <w:t xml:space="preserve"> -</w:t>
      </w:r>
      <w:r w:rsidRPr="004034A5">
        <w:rPr>
          <w:rFonts w:asciiTheme="minorHAnsi" w:hAnsiTheme="minorHAnsi"/>
          <w:i/>
          <w:szCs w:val="22"/>
        </w:rPr>
        <w:t xml:space="preserve"> a Központi Statisztikai Hivatal adatai szerint </w:t>
      </w:r>
      <w:r>
        <w:rPr>
          <w:rFonts w:asciiTheme="minorHAnsi" w:hAnsiTheme="minorHAnsi"/>
          <w:i/>
          <w:szCs w:val="22"/>
        </w:rPr>
        <w:t>-</w:t>
      </w:r>
      <w:r w:rsidRPr="004034A5">
        <w:rPr>
          <w:rFonts w:asciiTheme="minorHAnsi" w:hAnsiTheme="minorHAnsi"/>
          <w:i/>
          <w:szCs w:val="22"/>
        </w:rPr>
        <w:t xml:space="preserve"> 2010-ben férfiak esetében 70,50 év volt, nőknél 78,11 év. A 60 éves korban várható élettartam férfiak esetében 16,79 év, nőknél pedig 21,56 év. </w:t>
      </w:r>
    </w:p>
    <w:p w:rsidR="001143A3" w:rsidRPr="004034A5" w:rsidRDefault="001143A3" w:rsidP="001143A3">
      <w:pPr>
        <w:pStyle w:val="Szvegtrzs"/>
        <w:spacing w:after="0"/>
        <w:jc w:val="both"/>
        <w:rPr>
          <w:rFonts w:asciiTheme="minorHAnsi" w:hAnsiTheme="minorHAnsi"/>
          <w:i/>
          <w:szCs w:val="22"/>
        </w:rPr>
      </w:pPr>
      <w:r w:rsidRPr="004034A5">
        <w:rPr>
          <w:rFonts w:asciiTheme="minorHAnsi" w:hAnsiTheme="minorHAnsi"/>
          <w:i/>
          <w:szCs w:val="22"/>
        </w:rPr>
        <w:t xml:space="preserve">Magyarországon 1990-ben a 65 éves és idősebb népesség aránya 13,2 százalékot tett ki, és ez 2011-re 16,7 százalékra növekedett. 2011-ben a 65 éveseknek a 14 éves és fiatalabb gyermekekre jutó </w:t>
      </w:r>
      <w:r>
        <w:rPr>
          <w:rFonts w:asciiTheme="minorHAnsi" w:hAnsiTheme="minorHAnsi"/>
          <w:i/>
          <w:szCs w:val="22"/>
        </w:rPr>
        <w:t>-</w:t>
      </w:r>
      <w:r w:rsidRPr="004034A5">
        <w:rPr>
          <w:rFonts w:asciiTheme="minorHAnsi" w:hAnsiTheme="minorHAnsi"/>
          <w:i/>
          <w:szCs w:val="22"/>
        </w:rPr>
        <w:t xml:space="preserve"> 100 főre számított </w:t>
      </w:r>
      <w:r>
        <w:rPr>
          <w:rFonts w:asciiTheme="minorHAnsi" w:hAnsiTheme="minorHAnsi"/>
          <w:i/>
          <w:szCs w:val="22"/>
        </w:rPr>
        <w:t>-</w:t>
      </w:r>
      <w:r w:rsidRPr="004034A5">
        <w:rPr>
          <w:rFonts w:asciiTheme="minorHAnsi" w:hAnsiTheme="minorHAnsi"/>
          <w:i/>
          <w:szCs w:val="22"/>
        </w:rPr>
        <w:t xml:space="preserve"> száma 115 volt. A népesség-előreszámítások szerint 2050-re 29,4 százalék, 2060-ra 31,9 százalék lesz az idősebb korosztályok aránya, ami hasonló az európai uniós átlaghoz. </w:t>
      </w:r>
    </w:p>
    <w:p w:rsidR="001143A3" w:rsidRPr="004034A5" w:rsidRDefault="001143A3" w:rsidP="001143A3">
      <w:pPr>
        <w:pStyle w:val="Szvegtrzs"/>
        <w:spacing w:after="0"/>
        <w:jc w:val="both"/>
        <w:rPr>
          <w:rFonts w:asciiTheme="minorHAnsi" w:hAnsiTheme="minorHAnsi"/>
          <w:i/>
          <w:szCs w:val="22"/>
        </w:rPr>
      </w:pPr>
      <w:r w:rsidRPr="004034A5">
        <w:rPr>
          <w:rFonts w:asciiTheme="minorHAnsi" w:hAnsiTheme="minorHAnsi"/>
          <w:i/>
          <w:szCs w:val="22"/>
        </w:rPr>
        <w:t xml:space="preserve">A 65 éves és idősebb népesség mindössze 10 százalékának nem született élete során gyermeke. Az egygyermekesek aránya 28 %, a kétgyermekeseké 42 % és az érintett korosztály 20 %-ának legalább 3 gyermeke született az élete során. A 65 éves és idősebb népesség 83 %-ának már unokája is van, akiknek a felügyeletében viszonylag nagy arányuk vesz részt. A generációk közötti szálak azonban az utóbbi évtizedekben meggyengültek. Kutatások azt bizonyítják, hogy az anyagi lehetőségek hiánya, illetve a házasságok a családok felbomlása játszik döntő szerepet abban, ha a fiatalabb generációk még együtt élnek az idősebbekkel, vagy a fiatalok visszaköltöznek szüleikhez. </w:t>
      </w:r>
    </w:p>
    <w:p w:rsidR="001143A3" w:rsidRPr="004034A5" w:rsidRDefault="001143A3" w:rsidP="001143A3">
      <w:pPr>
        <w:jc w:val="both"/>
        <w:rPr>
          <w:rFonts w:asciiTheme="minorHAnsi" w:hAnsiTheme="minorHAnsi"/>
          <w:i/>
          <w:sz w:val="22"/>
          <w:szCs w:val="22"/>
        </w:rPr>
      </w:pPr>
      <w:r w:rsidRPr="004034A5">
        <w:rPr>
          <w:rFonts w:asciiTheme="minorHAnsi" w:hAnsiTheme="minorHAnsi"/>
          <w:i/>
          <w:sz w:val="22"/>
          <w:szCs w:val="22"/>
        </w:rPr>
        <w:t>Forrás: Az idősellátás helyzete Magyarországon (kutatási jelentés), 2013.</w:t>
      </w:r>
    </w:p>
    <w:p w:rsidR="00AF3B5E" w:rsidRPr="00271957" w:rsidRDefault="00BC24E0" w:rsidP="001143A3">
      <w:pPr>
        <w:pStyle w:val="Szvegtrzselssora"/>
        <w:jc w:val="both"/>
        <w:rPr>
          <w:rFonts w:asciiTheme="minorHAnsi" w:hAnsiTheme="minorHAnsi"/>
          <w:i/>
          <w:szCs w:val="22"/>
        </w:rPr>
      </w:pPr>
      <w:r>
        <w:rPr>
          <w:rFonts w:asciiTheme="minorHAnsi" w:hAnsiTheme="minorHAnsi"/>
          <w:i/>
          <w:szCs w:val="22"/>
        </w:rPr>
        <w:br/>
      </w:r>
    </w:p>
    <w:tbl>
      <w:tblPr>
        <w:tblW w:w="9923" w:type="dxa"/>
        <w:tblInd w:w="70" w:type="dxa"/>
        <w:tblCellMar>
          <w:left w:w="70" w:type="dxa"/>
          <w:right w:w="70" w:type="dxa"/>
        </w:tblCellMar>
        <w:tblLook w:val="04A0"/>
      </w:tblPr>
      <w:tblGrid>
        <w:gridCol w:w="663"/>
        <w:gridCol w:w="3268"/>
        <w:gridCol w:w="3166"/>
        <w:gridCol w:w="2279"/>
        <w:gridCol w:w="547"/>
      </w:tblGrid>
      <w:tr w:rsidR="009F4006" w:rsidRPr="007E3965" w:rsidTr="009F4006">
        <w:trPr>
          <w:trHeight w:val="300"/>
        </w:trPr>
        <w:tc>
          <w:tcPr>
            <w:tcW w:w="9923" w:type="dxa"/>
            <w:gridSpan w:val="5"/>
            <w:tcBorders>
              <w:top w:val="nil"/>
              <w:left w:val="nil"/>
              <w:bottom w:val="nil"/>
              <w:right w:val="nil"/>
            </w:tcBorders>
            <w:shd w:val="clear" w:color="auto" w:fill="auto"/>
            <w:noWrap/>
            <w:vAlign w:val="bottom"/>
            <w:hideMark/>
          </w:tcPr>
          <w:p w:rsidR="009F4006" w:rsidRPr="007E3965" w:rsidRDefault="009F4006" w:rsidP="009F4006">
            <w:pPr>
              <w:jc w:val="both"/>
              <w:rPr>
                <w:rFonts w:asciiTheme="minorHAnsi" w:hAnsiTheme="minorHAnsi"/>
                <w:b/>
                <w:bCs/>
                <w:color w:val="000000"/>
              </w:rPr>
            </w:pPr>
            <w:r w:rsidRPr="007E3965">
              <w:rPr>
                <w:rFonts w:asciiTheme="minorHAnsi" w:hAnsiTheme="minorHAnsi"/>
                <w:b/>
                <w:bCs/>
                <w:color w:val="000000"/>
                <w:sz w:val="22"/>
                <w:szCs w:val="22"/>
              </w:rPr>
              <w:t>6.1.1. számú táblázat – Nyugdíjban, ellátásban, járadékban és egyéb járandóságban részesülők száma</w:t>
            </w:r>
          </w:p>
        </w:tc>
      </w:tr>
      <w:tr w:rsidR="009F4006" w:rsidRPr="007E3965" w:rsidTr="000C2094">
        <w:trPr>
          <w:gridAfter w:val="1"/>
          <w:wAfter w:w="547" w:type="dxa"/>
          <w:trHeight w:val="1200"/>
        </w:trPr>
        <w:tc>
          <w:tcPr>
            <w:tcW w:w="663"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9F4006" w:rsidRPr="007E3965" w:rsidRDefault="009F4006" w:rsidP="009F4006">
            <w:pPr>
              <w:jc w:val="center"/>
              <w:rPr>
                <w:rFonts w:asciiTheme="minorHAnsi" w:hAnsiTheme="minorHAnsi"/>
                <w:b/>
                <w:bCs/>
              </w:rPr>
            </w:pPr>
            <w:r w:rsidRPr="007E3965">
              <w:rPr>
                <w:rFonts w:asciiTheme="minorHAnsi" w:hAnsiTheme="minorHAnsi"/>
                <w:b/>
                <w:bCs/>
                <w:sz w:val="22"/>
                <w:szCs w:val="22"/>
              </w:rPr>
              <w:t>Év</w:t>
            </w:r>
          </w:p>
        </w:tc>
        <w:tc>
          <w:tcPr>
            <w:tcW w:w="3268" w:type="dxa"/>
            <w:tcBorders>
              <w:top w:val="single" w:sz="4" w:space="0" w:color="auto"/>
              <w:left w:val="nil"/>
              <w:bottom w:val="single" w:sz="4" w:space="0" w:color="auto"/>
              <w:right w:val="single" w:sz="4" w:space="0" w:color="auto"/>
            </w:tcBorders>
            <w:shd w:val="clear" w:color="000000" w:fill="E2EFD9"/>
            <w:vAlign w:val="center"/>
            <w:hideMark/>
          </w:tcPr>
          <w:p w:rsidR="009F4006" w:rsidRPr="007E3965" w:rsidRDefault="009F4006" w:rsidP="009F4006">
            <w:pPr>
              <w:jc w:val="center"/>
              <w:rPr>
                <w:rFonts w:asciiTheme="minorHAnsi" w:hAnsiTheme="minorHAnsi"/>
                <w:b/>
                <w:bCs/>
              </w:rPr>
            </w:pPr>
            <w:r w:rsidRPr="007E3965">
              <w:rPr>
                <w:rFonts w:asciiTheme="minorHAnsi" w:hAnsiTheme="minorHAnsi"/>
                <w:b/>
                <w:bCs/>
                <w:sz w:val="22"/>
                <w:szCs w:val="22"/>
              </w:rPr>
              <w:t xml:space="preserve">Nyugdíjban, ellátásban, járadékban és egyéb járandóságban részesülő férfiak száma </w:t>
            </w:r>
            <w:r w:rsidRPr="007E3965">
              <w:rPr>
                <w:rFonts w:asciiTheme="minorHAnsi" w:hAnsiTheme="minorHAnsi"/>
                <w:sz w:val="22"/>
                <w:szCs w:val="22"/>
              </w:rPr>
              <w:t>(TS 5201)</w:t>
            </w:r>
          </w:p>
        </w:tc>
        <w:tc>
          <w:tcPr>
            <w:tcW w:w="3166" w:type="dxa"/>
            <w:tcBorders>
              <w:top w:val="single" w:sz="4" w:space="0" w:color="auto"/>
              <w:left w:val="nil"/>
              <w:bottom w:val="single" w:sz="4" w:space="0" w:color="auto"/>
              <w:right w:val="single" w:sz="4" w:space="0" w:color="auto"/>
            </w:tcBorders>
            <w:shd w:val="clear" w:color="000000" w:fill="E2EFD9"/>
            <w:vAlign w:val="center"/>
            <w:hideMark/>
          </w:tcPr>
          <w:p w:rsidR="009F4006" w:rsidRPr="007E3965" w:rsidRDefault="009F4006" w:rsidP="009F4006">
            <w:pPr>
              <w:jc w:val="center"/>
              <w:rPr>
                <w:rFonts w:asciiTheme="minorHAnsi" w:hAnsiTheme="minorHAnsi"/>
                <w:b/>
                <w:bCs/>
              </w:rPr>
            </w:pPr>
            <w:r w:rsidRPr="007E3965">
              <w:rPr>
                <w:rFonts w:asciiTheme="minorHAnsi" w:hAnsiTheme="minorHAnsi"/>
                <w:b/>
                <w:bCs/>
                <w:sz w:val="22"/>
                <w:szCs w:val="22"/>
              </w:rPr>
              <w:t xml:space="preserve">Nyugdíjban, ellátásban, járadékban és egyéb járandóságban részesülő nők száma </w:t>
            </w:r>
            <w:r w:rsidRPr="007E3965">
              <w:rPr>
                <w:rFonts w:asciiTheme="minorHAnsi" w:hAnsiTheme="minorHAnsi"/>
                <w:sz w:val="22"/>
                <w:szCs w:val="22"/>
              </w:rPr>
              <w:t>(TS 5301)</w:t>
            </w:r>
          </w:p>
        </w:tc>
        <w:tc>
          <w:tcPr>
            <w:tcW w:w="2279" w:type="dxa"/>
            <w:tcBorders>
              <w:top w:val="single" w:sz="4" w:space="0" w:color="auto"/>
              <w:left w:val="nil"/>
              <w:bottom w:val="single" w:sz="4" w:space="0" w:color="auto"/>
              <w:right w:val="single" w:sz="4" w:space="0" w:color="auto"/>
            </w:tcBorders>
            <w:shd w:val="clear" w:color="000000" w:fill="E2EFD9"/>
            <w:vAlign w:val="center"/>
            <w:hideMark/>
          </w:tcPr>
          <w:p w:rsidR="009F4006" w:rsidRPr="007E3965" w:rsidRDefault="009F4006" w:rsidP="009F4006">
            <w:pPr>
              <w:jc w:val="center"/>
              <w:rPr>
                <w:rFonts w:asciiTheme="minorHAnsi" w:hAnsiTheme="minorHAnsi"/>
                <w:b/>
                <w:bCs/>
              </w:rPr>
            </w:pPr>
            <w:r w:rsidRPr="007E3965">
              <w:rPr>
                <w:rFonts w:asciiTheme="minorHAnsi" w:hAnsiTheme="minorHAnsi"/>
                <w:b/>
                <w:bCs/>
                <w:sz w:val="22"/>
                <w:szCs w:val="22"/>
              </w:rPr>
              <w:t>Összes nyugdíjas</w:t>
            </w:r>
          </w:p>
        </w:tc>
      </w:tr>
      <w:tr w:rsidR="009F4006" w:rsidRPr="007E3965" w:rsidTr="009F4006">
        <w:trPr>
          <w:gridAfter w:val="1"/>
          <w:wAfter w:w="547" w:type="dxa"/>
          <w:trHeight w:val="30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2012</w:t>
            </w:r>
          </w:p>
        </w:tc>
        <w:tc>
          <w:tcPr>
            <w:tcW w:w="3268"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81</w:t>
            </w:r>
          </w:p>
        </w:tc>
        <w:tc>
          <w:tcPr>
            <w:tcW w:w="3166"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121</w:t>
            </w:r>
          </w:p>
        </w:tc>
        <w:tc>
          <w:tcPr>
            <w:tcW w:w="2279" w:type="dxa"/>
            <w:tcBorders>
              <w:top w:val="nil"/>
              <w:left w:val="nil"/>
              <w:bottom w:val="single" w:sz="4" w:space="0" w:color="auto"/>
              <w:right w:val="single" w:sz="4" w:space="0" w:color="auto"/>
            </w:tcBorders>
            <w:shd w:val="clear" w:color="000000" w:fill="FBE4D5"/>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202</w:t>
            </w:r>
          </w:p>
        </w:tc>
      </w:tr>
      <w:tr w:rsidR="009F4006" w:rsidRPr="007E3965" w:rsidTr="009F4006">
        <w:trPr>
          <w:gridAfter w:val="1"/>
          <w:wAfter w:w="547" w:type="dxa"/>
          <w:trHeight w:val="315"/>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2013</w:t>
            </w:r>
          </w:p>
        </w:tc>
        <w:tc>
          <w:tcPr>
            <w:tcW w:w="3268"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77</w:t>
            </w:r>
          </w:p>
        </w:tc>
        <w:tc>
          <w:tcPr>
            <w:tcW w:w="3166"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124</w:t>
            </w:r>
          </w:p>
        </w:tc>
        <w:tc>
          <w:tcPr>
            <w:tcW w:w="2279" w:type="dxa"/>
            <w:tcBorders>
              <w:top w:val="nil"/>
              <w:left w:val="nil"/>
              <w:bottom w:val="single" w:sz="4" w:space="0" w:color="auto"/>
              <w:right w:val="single" w:sz="4" w:space="0" w:color="auto"/>
            </w:tcBorders>
            <w:shd w:val="clear" w:color="000000" w:fill="FBE4D5"/>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201</w:t>
            </w:r>
          </w:p>
        </w:tc>
      </w:tr>
      <w:tr w:rsidR="009F4006" w:rsidRPr="007E3965" w:rsidTr="009F4006">
        <w:trPr>
          <w:gridAfter w:val="1"/>
          <w:wAfter w:w="547" w:type="dxa"/>
          <w:trHeight w:val="315"/>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2014</w:t>
            </w:r>
          </w:p>
        </w:tc>
        <w:tc>
          <w:tcPr>
            <w:tcW w:w="3268"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71</w:t>
            </w:r>
          </w:p>
        </w:tc>
        <w:tc>
          <w:tcPr>
            <w:tcW w:w="3166"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120</w:t>
            </w:r>
          </w:p>
        </w:tc>
        <w:tc>
          <w:tcPr>
            <w:tcW w:w="2279" w:type="dxa"/>
            <w:tcBorders>
              <w:top w:val="nil"/>
              <w:left w:val="nil"/>
              <w:bottom w:val="single" w:sz="4" w:space="0" w:color="auto"/>
              <w:right w:val="single" w:sz="4" w:space="0" w:color="auto"/>
            </w:tcBorders>
            <w:shd w:val="clear" w:color="000000" w:fill="FBE4D5"/>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191</w:t>
            </w:r>
          </w:p>
        </w:tc>
      </w:tr>
      <w:tr w:rsidR="009F4006" w:rsidRPr="007E3965" w:rsidTr="009F4006">
        <w:trPr>
          <w:gridAfter w:val="1"/>
          <w:wAfter w:w="547" w:type="dxa"/>
          <w:trHeight w:val="315"/>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2015</w:t>
            </w:r>
          </w:p>
        </w:tc>
        <w:tc>
          <w:tcPr>
            <w:tcW w:w="3268"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69</w:t>
            </w:r>
          </w:p>
        </w:tc>
        <w:tc>
          <w:tcPr>
            <w:tcW w:w="3166"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113</w:t>
            </w:r>
          </w:p>
        </w:tc>
        <w:tc>
          <w:tcPr>
            <w:tcW w:w="2279" w:type="dxa"/>
            <w:tcBorders>
              <w:top w:val="nil"/>
              <w:left w:val="nil"/>
              <w:bottom w:val="single" w:sz="4" w:space="0" w:color="auto"/>
              <w:right w:val="single" w:sz="4" w:space="0" w:color="auto"/>
            </w:tcBorders>
            <w:shd w:val="clear" w:color="000000" w:fill="FBE4D5"/>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182</w:t>
            </w:r>
          </w:p>
        </w:tc>
      </w:tr>
      <w:tr w:rsidR="009F4006" w:rsidRPr="007E3965" w:rsidTr="009F4006">
        <w:trPr>
          <w:gridAfter w:val="1"/>
          <w:wAfter w:w="547" w:type="dxa"/>
          <w:trHeight w:val="315"/>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2016</w:t>
            </w:r>
          </w:p>
        </w:tc>
        <w:tc>
          <w:tcPr>
            <w:tcW w:w="3268"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67</w:t>
            </w:r>
          </w:p>
        </w:tc>
        <w:tc>
          <w:tcPr>
            <w:tcW w:w="3166" w:type="dxa"/>
            <w:tcBorders>
              <w:top w:val="nil"/>
              <w:left w:val="nil"/>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115</w:t>
            </w:r>
          </w:p>
        </w:tc>
        <w:tc>
          <w:tcPr>
            <w:tcW w:w="2279" w:type="dxa"/>
            <w:tcBorders>
              <w:top w:val="nil"/>
              <w:left w:val="nil"/>
              <w:bottom w:val="single" w:sz="4" w:space="0" w:color="auto"/>
              <w:right w:val="single" w:sz="4" w:space="0" w:color="auto"/>
            </w:tcBorders>
            <w:shd w:val="clear" w:color="000000" w:fill="FBE4D5"/>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182</w:t>
            </w:r>
          </w:p>
        </w:tc>
      </w:tr>
      <w:tr w:rsidR="009F4006" w:rsidRPr="007E3965" w:rsidTr="009F4006">
        <w:trPr>
          <w:gridAfter w:val="1"/>
          <w:wAfter w:w="547" w:type="dxa"/>
          <w:trHeight w:val="315"/>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2017</w:t>
            </w:r>
          </w:p>
        </w:tc>
        <w:tc>
          <w:tcPr>
            <w:tcW w:w="3268" w:type="dxa"/>
            <w:tcBorders>
              <w:top w:val="nil"/>
              <w:left w:val="nil"/>
              <w:bottom w:val="single" w:sz="4" w:space="0" w:color="auto"/>
              <w:right w:val="single" w:sz="4" w:space="0" w:color="auto"/>
            </w:tcBorders>
            <w:shd w:val="clear" w:color="auto" w:fill="auto"/>
            <w:vAlign w:val="center"/>
            <w:hideMark/>
          </w:tcPr>
          <w:p w:rsidR="009F4006" w:rsidRPr="007E3965" w:rsidRDefault="009F4006" w:rsidP="009F4006">
            <w:pPr>
              <w:jc w:val="center"/>
              <w:rPr>
                <w:rFonts w:asciiTheme="minorHAnsi" w:hAnsiTheme="minorHAnsi"/>
              </w:rPr>
            </w:pPr>
            <w:r w:rsidRPr="007E3965">
              <w:rPr>
                <w:rFonts w:asciiTheme="minorHAnsi" w:hAnsiTheme="minorHAnsi"/>
                <w:sz w:val="22"/>
                <w:szCs w:val="22"/>
              </w:rPr>
              <w:t> </w:t>
            </w:r>
            <w:proofErr w:type="spellStart"/>
            <w:r w:rsidR="000C2094">
              <w:rPr>
                <w:rFonts w:asciiTheme="minorHAnsi" w:hAnsiTheme="minorHAnsi"/>
                <w:sz w:val="22"/>
                <w:szCs w:val="22"/>
              </w:rPr>
              <w:t>n.a</w:t>
            </w:r>
            <w:proofErr w:type="spellEnd"/>
            <w:r w:rsidR="000C2094">
              <w:rPr>
                <w:rFonts w:asciiTheme="minorHAnsi" w:hAnsiTheme="minorHAnsi"/>
                <w:sz w:val="22"/>
                <w:szCs w:val="22"/>
              </w:rPr>
              <w:t>.</w:t>
            </w:r>
          </w:p>
        </w:tc>
        <w:tc>
          <w:tcPr>
            <w:tcW w:w="3166" w:type="dxa"/>
            <w:tcBorders>
              <w:top w:val="nil"/>
              <w:left w:val="nil"/>
              <w:bottom w:val="single" w:sz="4" w:space="0" w:color="auto"/>
              <w:right w:val="single" w:sz="4" w:space="0" w:color="auto"/>
            </w:tcBorders>
            <w:shd w:val="clear" w:color="auto" w:fill="auto"/>
            <w:vAlign w:val="center"/>
            <w:hideMark/>
          </w:tcPr>
          <w:p w:rsidR="009F4006" w:rsidRPr="007E3965" w:rsidRDefault="000C2094" w:rsidP="009F4006">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c>
          <w:tcPr>
            <w:tcW w:w="2279" w:type="dxa"/>
            <w:tcBorders>
              <w:top w:val="nil"/>
              <w:left w:val="nil"/>
              <w:bottom w:val="single" w:sz="4" w:space="0" w:color="auto"/>
              <w:right w:val="single" w:sz="4" w:space="0" w:color="auto"/>
            </w:tcBorders>
            <w:shd w:val="clear" w:color="000000" w:fill="FBE4D5"/>
            <w:noWrap/>
            <w:vAlign w:val="center"/>
            <w:hideMark/>
          </w:tcPr>
          <w:p w:rsidR="009F4006" w:rsidRPr="007E3965" w:rsidRDefault="004D7B14" w:rsidP="009F4006">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r>
      <w:tr w:rsidR="009F4006" w:rsidRPr="002D6BA4" w:rsidTr="009F4006">
        <w:trPr>
          <w:gridAfter w:val="1"/>
          <w:wAfter w:w="547" w:type="dxa"/>
          <w:trHeight w:val="315"/>
        </w:trPr>
        <w:tc>
          <w:tcPr>
            <w:tcW w:w="3931" w:type="dxa"/>
            <w:gridSpan w:val="2"/>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p>
        </w:tc>
        <w:tc>
          <w:tcPr>
            <w:tcW w:w="3166" w:type="dxa"/>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p>
        </w:tc>
        <w:tc>
          <w:tcPr>
            <w:tcW w:w="2279" w:type="dxa"/>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p>
        </w:tc>
      </w:tr>
    </w:tbl>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7E3965" w:rsidRDefault="00D26E40" w:rsidP="001F37C9">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2"/>
        </w:rPr>
      </w:pPr>
      <w:r w:rsidRPr="007E3965">
        <w:rPr>
          <w:rFonts w:asciiTheme="minorHAnsi" w:hAnsiTheme="minorHAnsi"/>
          <w:noProof/>
          <w:szCs w:val="22"/>
        </w:rPr>
        <w:lastRenderedPageBreak/>
        <w:drawing>
          <wp:inline distT="0" distB="0" distL="0" distR="0">
            <wp:extent cx="3800475" cy="2641323"/>
            <wp:effectExtent l="19050" t="0" r="9525" b="0"/>
            <wp:docPr id="115"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8" cstate="print"/>
                    <a:srcRect/>
                    <a:stretch>
                      <a:fillRect/>
                    </a:stretch>
                  </pic:blipFill>
                  <pic:spPr bwMode="auto">
                    <a:xfrm>
                      <a:off x="0" y="0"/>
                      <a:ext cx="3803994" cy="2643769"/>
                    </a:xfrm>
                    <a:prstGeom prst="rect">
                      <a:avLst/>
                    </a:prstGeom>
                    <a:noFill/>
                  </pic:spPr>
                </pic:pic>
              </a:graphicData>
            </a:graphic>
          </wp:inline>
        </w:drawing>
      </w:r>
    </w:p>
    <w:p w:rsidR="00AF3B5E" w:rsidRPr="007E3965" w:rsidRDefault="00AF3B5E" w:rsidP="006E75EF">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7E3965">
        <w:rPr>
          <w:rFonts w:asciiTheme="minorHAnsi" w:hAnsiTheme="minorHAnsi"/>
          <w:szCs w:val="22"/>
        </w:rPr>
        <w:br/>
      </w:r>
      <w:r w:rsidRPr="007E3965">
        <w:rPr>
          <w:rFonts w:asciiTheme="minorHAnsi" w:hAnsiTheme="minorHAnsi"/>
          <w:szCs w:val="22"/>
        </w:rPr>
        <w:br/>
      </w:r>
      <w:r w:rsidRPr="007E3965">
        <w:rPr>
          <w:rFonts w:asciiTheme="minorHAnsi" w:hAnsiTheme="minorHAnsi"/>
          <w:sz w:val="22"/>
          <w:szCs w:val="22"/>
        </w:rPr>
        <w:t>A nyugdíjkorhatár évente történő változása miatt az adatok pontatlanok.</w:t>
      </w:r>
    </w:p>
    <w:p w:rsidR="006E75EF" w:rsidRDefault="00AF3B5E" w:rsidP="006E75EF">
      <w:pPr>
        <w:autoSpaceDE w:val="0"/>
        <w:autoSpaceDN w:val="0"/>
        <w:adjustRightInd w:val="0"/>
        <w:jc w:val="both"/>
        <w:rPr>
          <w:rFonts w:ascii="Calibri" w:eastAsiaTheme="minorHAnsi" w:hAnsi="Calibri" w:cs="Calibri"/>
          <w:sz w:val="22"/>
          <w:szCs w:val="22"/>
          <w:lang w:eastAsia="en-US"/>
        </w:rPr>
      </w:pPr>
      <w:r w:rsidRPr="007E3965">
        <w:rPr>
          <w:rFonts w:asciiTheme="minorHAnsi" w:hAnsiTheme="minorHAnsi"/>
          <w:sz w:val="22"/>
          <w:szCs w:val="22"/>
        </w:rPr>
        <w:t>A nyugdíjban, nyugdíjszerű ellátásban részesülők száma nemek szerint az alábbiakat mutatja: a településen 1,4-1,</w:t>
      </w:r>
      <w:r w:rsidR="000C2094">
        <w:rPr>
          <w:rFonts w:asciiTheme="minorHAnsi" w:hAnsiTheme="minorHAnsi"/>
          <w:sz w:val="22"/>
          <w:szCs w:val="22"/>
        </w:rPr>
        <w:t>7</w:t>
      </w:r>
      <w:r w:rsidRPr="007E3965">
        <w:rPr>
          <w:rFonts w:asciiTheme="minorHAnsi" w:hAnsiTheme="minorHAnsi"/>
          <w:sz w:val="22"/>
          <w:szCs w:val="22"/>
        </w:rPr>
        <w:t>-sz</w:t>
      </w:r>
      <w:r w:rsidR="000C2094">
        <w:rPr>
          <w:rFonts w:asciiTheme="minorHAnsi" w:hAnsiTheme="minorHAnsi"/>
          <w:sz w:val="22"/>
          <w:szCs w:val="22"/>
        </w:rPr>
        <w:t>e</w:t>
      </w:r>
      <w:r w:rsidRPr="007E3965">
        <w:rPr>
          <w:rFonts w:asciiTheme="minorHAnsi" w:hAnsiTheme="minorHAnsi"/>
          <w:sz w:val="22"/>
          <w:szCs w:val="22"/>
        </w:rPr>
        <w:t>r több nő részesül nyugdíjban, illetőleg nyugdíjszerű ellátásban, mint férfi, de ez abból is adódik, hogy a községben több a nő, mint a férfi, továbbá a nők várható élettartama is magasabb, mint a férfiaké.</w:t>
      </w:r>
      <w:r w:rsidR="006E75EF">
        <w:rPr>
          <w:rFonts w:asciiTheme="minorHAnsi" w:hAnsiTheme="minorHAnsi"/>
          <w:sz w:val="22"/>
          <w:szCs w:val="22"/>
        </w:rPr>
        <w:t xml:space="preserve">  Ugyanakkor az</w:t>
      </w:r>
      <w:r w:rsidR="006E75EF">
        <w:rPr>
          <w:rFonts w:ascii="Calibri" w:eastAsiaTheme="minorHAnsi" w:hAnsi="Calibri" w:cs="Calibri"/>
          <w:sz w:val="22"/>
          <w:szCs w:val="22"/>
          <w:lang w:eastAsia="en-US"/>
        </w:rPr>
        <w:t xml:space="preserve"> utóbbi években sokkal inkább az a jelenség figyelhető meg, hogy az emberek jelentős része minél előbb szeretne nyugdíjba menni. Nagyon sok női munkavállaló élt a 40 szolgálati év megléte utáni nyugdíjazás lehetőségével. Ennek valószínűsíthetően az is az oka, hogy a munkaerő-piacon való elhelyezkedésre alig van esélyük, kivéve, ha valamilyen különleges tudással rendelkeznek, továbbá a legtöbb esetben rossz </w:t>
      </w:r>
      <w:r w:rsidR="00450C11">
        <w:rPr>
          <w:rFonts w:ascii="Calibri" w:eastAsiaTheme="minorHAnsi" w:hAnsi="Calibri" w:cs="Calibri"/>
          <w:sz w:val="22"/>
          <w:szCs w:val="22"/>
          <w:lang w:eastAsia="en-US"/>
        </w:rPr>
        <w:t>az egészségi állapotuk</w:t>
      </w:r>
      <w:r w:rsidR="006E75EF">
        <w:rPr>
          <w:rFonts w:ascii="Calibri" w:eastAsiaTheme="minorHAnsi" w:hAnsi="Calibri" w:cs="Calibri"/>
          <w:sz w:val="22"/>
          <w:szCs w:val="22"/>
          <w:lang w:eastAsia="en-US"/>
        </w:rPr>
        <w:t>.</w:t>
      </w:r>
    </w:p>
    <w:p w:rsidR="001143A3" w:rsidRDefault="00AF3B5E" w:rsidP="001143A3">
      <w:pPr>
        <w:autoSpaceDE w:val="0"/>
        <w:autoSpaceDN w:val="0"/>
        <w:adjustRightInd w:val="0"/>
        <w:jc w:val="both"/>
        <w:rPr>
          <w:rFonts w:asciiTheme="minorHAnsi" w:hAnsiTheme="minorHAnsi"/>
          <w:sz w:val="22"/>
          <w:szCs w:val="22"/>
        </w:rPr>
      </w:pPr>
      <w:r w:rsidRPr="007E3965">
        <w:rPr>
          <w:rFonts w:asciiTheme="minorHAnsi" w:hAnsiTheme="minorHAnsi"/>
          <w:sz w:val="22"/>
          <w:szCs w:val="22"/>
        </w:rPr>
        <w:t>Az összes nyugdíjas száma csökkenő tendenciát mutat, valószínűleg a nyugdíjkorhatár folyamatos emelése miatt.</w:t>
      </w:r>
      <w:r w:rsidR="001143A3">
        <w:rPr>
          <w:rFonts w:asciiTheme="minorHAnsi" w:hAnsiTheme="minorHAnsi"/>
          <w:sz w:val="22"/>
          <w:szCs w:val="22"/>
        </w:rPr>
        <w:br/>
        <w:t>A fenti adatok is bizonyítják, hogy a településszerkezet elöregedő, ezért nagyon fontos, hogy a szociális támogatások és szolgáltatások szervezésénél e tényezőt figyelembe vegyük.</w:t>
      </w:r>
    </w:p>
    <w:p w:rsidR="00AF3B5E" w:rsidRDefault="00AF3B5E" w:rsidP="006E75EF">
      <w:pPr>
        <w:autoSpaceDE w:val="0"/>
        <w:autoSpaceDN w:val="0"/>
        <w:adjustRightInd w:val="0"/>
        <w:jc w:val="both"/>
        <w:rPr>
          <w:rFonts w:asciiTheme="minorHAnsi" w:hAnsiTheme="minorHAnsi"/>
          <w:sz w:val="22"/>
          <w:szCs w:val="22"/>
        </w:rPr>
      </w:pPr>
    </w:p>
    <w:p w:rsidR="00AF3B5E" w:rsidRPr="007E3965" w:rsidRDefault="00AF3B5E" w:rsidP="008F6EDA">
      <w:pPr>
        <w:pStyle w:val="Cmsor1"/>
      </w:pPr>
      <w:bookmarkStart w:id="127" w:name="_Toc529370966"/>
      <w:r w:rsidRPr="007E3965">
        <w:t>6.2 Idősek munkaerő-piaci helyzete</w:t>
      </w:r>
      <w:bookmarkEnd w:id="127"/>
    </w:p>
    <w:p w:rsidR="00AF3B5E" w:rsidRPr="007E3965" w:rsidRDefault="00AF3B5E" w:rsidP="00AF3B5E">
      <w:pPr>
        <w:autoSpaceDE w:val="0"/>
        <w:autoSpaceDN w:val="0"/>
        <w:adjustRightInd w:val="0"/>
        <w:ind w:firstLine="142"/>
        <w:jc w:val="both"/>
        <w:rPr>
          <w:rFonts w:asciiTheme="minorHAnsi" w:hAnsiTheme="minorHAnsi"/>
          <w:i/>
          <w:iCs/>
          <w:sz w:val="22"/>
          <w:szCs w:val="22"/>
        </w:rPr>
      </w:pPr>
    </w:p>
    <w:p w:rsidR="00AF3B5E" w:rsidRPr="007E3965" w:rsidRDefault="00AF3B5E" w:rsidP="00AF3B5E">
      <w:pPr>
        <w:autoSpaceDE w:val="0"/>
        <w:autoSpaceDN w:val="0"/>
        <w:adjustRightInd w:val="0"/>
        <w:ind w:firstLine="142"/>
        <w:jc w:val="both"/>
        <w:rPr>
          <w:rFonts w:asciiTheme="minorHAnsi" w:hAnsiTheme="minorHAnsi"/>
          <w:b/>
          <w:sz w:val="22"/>
          <w:szCs w:val="22"/>
        </w:rPr>
      </w:pPr>
      <w:proofErr w:type="gramStart"/>
      <w:r w:rsidRPr="007E3965">
        <w:rPr>
          <w:rFonts w:asciiTheme="minorHAnsi" w:hAnsiTheme="minorHAnsi"/>
          <w:b/>
          <w:i/>
          <w:iCs/>
          <w:sz w:val="22"/>
          <w:szCs w:val="22"/>
        </w:rPr>
        <w:t>a</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idősek, nyugdíjasok foglalkoztatottsága</w:t>
      </w:r>
    </w:p>
    <w:tbl>
      <w:tblPr>
        <w:tblW w:w="10346" w:type="dxa"/>
        <w:tblCellMar>
          <w:left w:w="70" w:type="dxa"/>
          <w:right w:w="70" w:type="dxa"/>
        </w:tblCellMar>
        <w:tblLook w:val="04A0"/>
      </w:tblPr>
      <w:tblGrid>
        <w:gridCol w:w="70"/>
        <w:gridCol w:w="536"/>
        <w:gridCol w:w="536"/>
        <w:gridCol w:w="1244"/>
        <w:gridCol w:w="1020"/>
        <w:gridCol w:w="1660"/>
        <w:gridCol w:w="2040"/>
        <w:gridCol w:w="288"/>
        <w:gridCol w:w="729"/>
        <w:gridCol w:w="623"/>
        <w:gridCol w:w="129"/>
        <w:gridCol w:w="904"/>
        <w:gridCol w:w="567"/>
      </w:tblGrid>
      <w:tr w:rsidR="009F4006" w:rsidRPr="002D6BA4" w:rsidTr="000C2094">
        <w:trPr>
          <w:trHeight w:val="645"/>
        </w:trPr>
        <w:tc>
          <w:tcPr>
            <w:tcW w:w="10346" w:type="dxa"/>
            <w:gridSpan w:val="13"/>
            <w:tcBorders>
              <w:top w:val="nil"/>
              <w:left w:val="nil"/>
              <w:bottom w:val="single" w:sz="4" w:space="0" w:color="auto"/>
              <w:right w:val="nil"/>
            </w:tcBorders>
            <w:shd w:val="clear" w:color="auto" w:fill="auto"/>
            <w:noWrap/>
            <w:vAlign w:val="bottom"/>
            <w:hideMark/>
          </w:tcPr>
          <w:p w:rsidR="009F4006" w:rsidRPr="002D6BA4" w:rsidRDefault="009F4006" w:rsidP="002D6BA4">
            <w:pPr>
              <w:rPr>
                <w:rFonts w:asciiTheme="minorHAnsi" w:hAnsiTheme="minorHAnsi"/>
                <w:b/>
                <w:bCs/>
              </w:rPr>
            </w:pPr>
            <w:r w:rsidRPr="002D6BA4">
              <w:rPr>
                <w:rFonts w:asciiTheme="minorHAnsi" w:hAnsiTheme="minorHAnsi"/>
                <w:b/>
                <w:bCs/>
                <w:sz w:val="22"/>
                <w:szCs w:val="22"/>
              </w:rPr>
              <w:t>6.2.3. számú táblázat - Hátrányos megkülönböztetés a foglalkoztatás terén</w:t>
            </w:r>
          </w:p>
        </w:tc>
      </w:tr>
      <w:tr w:rsidR="009F4006" w:rsidRPr="000C2094" w:rsidTr="000C2094">
        <w:trPr>
          <w:trHeight w:val="1200"/>
        </w:trPr>
        <w:tc>
          <w:tcPr>
            <w:tcW w:w="606" w:type="dxa"/>
            <w:gridSpan w:val="2"/>
            <w:vMerge w:val="restart"/>
            <w:tcBorders>
              <w:top w:val="nil"/>
              <w:left w:val="single" w:sz="4" w:space="0" w:color="auto"/>
              <w:bottom w:val="single" w:sz="4" w:space="0" w:color="000000"/>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Év</w:t>
            </w:r>
          </w:p>
        </w:tc>
        <w:tc>
          <w:tcPr>
            <w:tcW w:w="1780" w:type="dxa"/>
            <w:gridSpan w:val="2"/>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Regisztrált munkanélküliek száma</w:t>
            </w:r>
          </w:p>
        </w:tc>
        <w:tc>
          <w:tcPr>
            <w:tcW w:w="2680" w:type="dxa"/>
            <w:gridSpan w:val="2"/>
            <w:tcBorders>
              <w:top w:val="single" w:sz="4" w:space="0" w:color="auto"/>
              <w:left w:val="nil"/>
              <w:bottom w:val="single" w:sz="4" w:space="0" w:color="auto"/>
              <w:right w:val="single" w:sz="4" w:space="0" w:color="000000"/>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55 év feletti regisztrált munkanélküliek száma</w:t>
            </w:r>
            <w:r w:rsidRPr="000C2094">
              <w:rPr>
                <w:rFonts w:asciiTheme="minorHAnsi" w:hAnsiTheme="minorHAnsi"/>
                <w:b/>
                <w:bCs/>
                <w:sz w:val="18"/>
                <w:szCs w:val="18"/>
              </w:rPr>
              <w:br/>
            </w:r>
            <w:r w:rsidRPr="000C2094">
              <w:rPr>
                <w:rFonts w:asciiTheme="minorHAnsi" w:hAnsiTheme="minorHAnsi"/>
                <w:sz w:val="18"/>
                <w:szCs w:val="18"/>
              </w:rPr>
              <w:t>(TS 1010 és TS 1011)</w:t>
            </w:r>
          </w:p>
        </w:tc>
        <w:tc>
          <w:tcPr>
            <w:tcW w:w="2040" w:type="dxa"/>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Tartós munkanélküliek száma</w:t>
            </w:r>
          </w:p>
        </w:tc>
        <w:tc>
          <w:tcPr>
            <w:tcW w:w="3240" w:type="dxa"/>
            <w:gridSpan w:val="6"/>
            <w:tcBorders>
              <w:top w:val="single" w:sz="4" w:space="0" w:color="auto"/>
              <w:left w:val="nil"/>
              <w:bottom w:val="single" w:sz="4" w:space="0" w:color="auto"/>
              <w:right w:val="single" w:sz="4" w:space="0" w:color="000000"/>
            </w:tcBorders>
            <w:shd w:val="clear" w:color="000000" w:fill="E2EFD9"/>
            <w:vAlign w:val="center"/>
            <w:hideMark/>
          </w:tcPr>
          <w:p w:rsidR="009F4006" w:rsidRPr="000C2094" w:rsidRDefault="009F4006" w:rsidP="006223E1">
            <w:pPr>
              <w:jc w:val="center"/>
              <w:rPr>
                <w:rFonts w:asciiTheme="minorHAnsi" w:hAnsiTheme="minorHAnsi"/>
                <w:b/>
                <w:bCs/>
                <w:sz w:val="18"/>
                <w:szCs w:val="18"/>
              </w:rPr>
            </w:pPr>
            <w:r w:rsidRPr="000C2094">
              <w:rPr>
                <w:rFonts w:asciiTheme="minorHAnsi" w:hAnsiTheme="minorHAnsi"/>
                <w:b/>
                <w:bCs/>
                <w:sz w:val="18"/>
                <w:szCs w:val="18"/>
              </w:rPr>
              <w:t xml:space="preserve">55 év feletti tartós munkanélküliek száma </w:t>
            </w:r>
          </w:p>
        </w:tc>
      </w:tr>
      <w:tr w:rsidR="009F4006" w:rsidRPr="000C2094" w:rsidTr="000C2094">
        <w:trPr>
          <w:trHeight w:val="300"/>
        </w:trPr>
        <w:tc>
          <w:tcPr>
            <w:tcW w:w="606" w:type="dxa"/>
            <w:gridSpan w:val="2"/>
            <w:vMerge/>
            <w:tcBorders>
              <w:top w:val="nil"/>
              <w:left w:val="single" w:sz="4" w:space="0" w:color="auto"/>
              <w:bottom w:val="single" w:sz="4" w:space="0" w:color="000000"/>
              <w:right w:val="single" w:sz="4" w:space="0" w:color="auto"/>
            </w:tcBorders>
            <w:vAlign w:val="center"/>
            <w:hideMark/>
          </w:tcPr>
          <w:p w:rsidR="009F4006" w:rsidRPr="000C2094" w:rsidRDefault="009F4006" w:rsidP="009F4006">
            <w:pPr>
              <w:rPr>
                <w:rFonts w:asciiTheme="minorHAnsi" w:hAnsiTheme="minorHAnsi"/>
                <w:b/>
                <w:bCs/>
                <w:sz w:val="18"/>
                <w:szCs w:val="18"/>
              </w:rPr>
            </w:pPr>
          </w:p>
        </w:tc>
        <w:tc>
          <w:tcPr>
            <w:tcW w:w="1780" w:type="dxa"/>
            <w:gridSpan w:val="2"/>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Fő</w:t>
            </w:r>
          </w:p>
        </w:tc>
        <w:tc>
          <w:tcPr>
            <w:tcW w:w="1020" w:type="dxa"/>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Fő</w:t>
            </w:r>
          </w:p>
        </w:tc>
        <w:tc>
          <w:tcPr>
            <w:tcW w:w="1660" w:type="dxa"/>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w:t>
            </w:r>
          </w:p>
        </w:tc>
        <w:tc>
          <w:tcPr>
            <w:tcW w:w="2040" w:type="dxa"/>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Fő</w:t>
            </w:r>
          </w:p>
        </w:tc>
        <w:tc>
          <w:tcPr>
            <w:tcW w:w="1640" w:type="dxa"/>
            <w:gridSpan w:val="3"/>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Fő</w:t>
            </w:r>
          </w:p>
        </w:tc>
        <w:tc>
          <w:tcPr>
            <w:tcW w:w="1600" w:type="dxa"/>
            <w:gridSpan w:val="3"/>
            <w:tcBorders>
              <w:top w:val="nil"/>
              <w:left w:val="nil"/>
              <w:bottom w:val="single" w:sz="4" w:space="0" w:color="auto"/>
              <w:right w:val="single" w:sz="4" w:space="0" w:color="auto"/>
            </w:tcBorders>
            <w:shd w:val="clear" w:color="000000" w:fill="E2EFD9"/>
            <w:vAlign w:val="center"/>
            <w:hideMark/>
          </w:tcPr>
          <w:p w:rsidR="009F4006" w:rsidRPr="000C2094" w:rsidRDefault="009F4006" w:rsidP="009F4006">
            <w:pPr>
              <w:jc w:val="center"/>
              <w:rPr>
                <w:rFonts w:asciiTheme="minorHAnsi" w:hAnsiTheme="minorHAnsi"/>
                <w:b/>
                <w:bCs/>
                <w:sz w:val="18"/>
                <w:szCs w:val="18"/>
              </w:rPr>
            </w:pPr>
            <w:r w:rsidRPr="000C2094">
              <w:rPr>
                <w:rFonts w:asciiTheme="minorHAnsi" w:hAnsiTheme="minorHAnsi"/>
                <w:b/>
                <w:bCs/>
                <w:sz w:val="18"/>
                <w:szCs w:val="18"/>
              </w:rPr>
              <w:t>%</w:t>
            </w:r>
          </w:p>
        </w:tc>
      </w:tr>
      <w:tr w:rsidR="009F4006" w:rsidRPr="000C2094" w:rsidTr="000C2094">
        <w:trPr>
          <w:trHeight w:val="315"/>
        </w:trPr>
        <w:tc>
          <w:tcPr>
            <w:tcW w:w="606" w:type="dxa"/>
            <w:gridSpan w:val="2"/>
            <w:tcBorders>
              <w:top w:val="nil"/>
              <w:left w:val="single" w:sz="4" w:space="0" w:color="auto"/>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2012</w:t>
            </w:r>
          </w:p>
        </w:tc>
        <w:tc>
          <w:tcPr>
            <w:tcW w:w="1780" w:type="dxa"/>
            <w:gridSpan w:val="2"/>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21</w:t>
            </w:r>
          </w:p>
        </w:tc>
        <w:tc>
          <w:tcPr>
            <w:tcW w:w="102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5</w:t>
            </w:r>
          </w:p>
        </w:tc>
        <w:tc>
          <w:tcPr>
            <w:tcW w:w="1660" w:type="dxa"/>
            <w:tcBorders>
              <w:top w:val="nil"/>
              <w:left w:val="nil"/>
              <w:bottom w:val="single" w:sz="4" w:space="0" w:color="auto"/>
              <w:right w:val="single" w:sz="4" w:space="0" w:color="auto"/>
            </w:tcBorders>
            <w:shd w:val="clear" w:color="000000" w:fill="FBE4D5"/>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24%</w:t>
            </w:r>
          </w:p>
        </w:tc>
        <w:tc>
          <w:tcPr>
            <w:tcW w:w="204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28</w:t>
            </w:r>
          </w:p>
        </w:tc>
        <w:tc>
          <w:tcPr>
            <w:tcW w:w="1640" w:type="dxa"/>
            <w:gridSpan w:val="3"/>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 </w:t>
            </w:r>
            <w:proofErr w:type="spellStart"/>
            <w:r w:rsidR="000C2094">
              <w:rPr>
                <w:rFonts w:asciiTheme="minorHAnsi" w:hAnsiTheme="minorHAnsi"/>
                <w:sz w:val="18"/>
                <w:szCs w:val="18"/>
              </w:rPr>
              <w:t>n.a</w:t>
            </w:r>
            <w:proofErr w:type="spellEnd"/>
            <w:r w:rsidR="000C2094">
              <w:rPr>
                <w:rFonts w:asciiTheme="minorHAnsi" w:hAnsiTheme="minorHAnsi"/>
                <w:sz w:val="18"/>
                <w:szCs w:val="18"/>
              </w:rPr>
              <w:t>.</w:t>
            </w:r>
          </w:p>
        </w:tc>
        <w:tc>
          <w:tcPr>
            <w:tcW w:w="1600" w:type="dxa"/>
            <w:gridSpan w:val="3"/>
            <w:tcBorders>
              <w:top w:val="nil"/>
              <w:left w:val="nil"/>
              <w:bottom w:val="single" w:sz="4" w:space="0" w:color="auto"/>
              <w:right w:val="single" w:sz="4" w:space="0" w:color="auto"/>
            </w:tcBorders>
            <w:shd w:val="clear" w:color="000000" w:fill="FBE4D5"/>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0%</w:t>
            </w:r>
          </w:p>
        </w:tc>
      </w:tr>
      <w:tr w:rsidR="009F4006" w:rsidRPr="000C2094" w:rsidTr="000C2094">
        <w:trPr>
          <w:trHeight w:val="315"/>
        </w:trPr>
        <w:tc>
          <w:tcPr>
            <w:tcW w:w="606" w:type="dxa"/>
            <w:gridSpan w:val="2"/>
            <w:tcBorders>
              <w:top w:val="nil"/>
              <w:left w:val="single" w:sz="4" w:space="0" w:color="auto"/>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2013</w:t>
            </w:r>
          </w:p>
        </w:tc>
        <w:tc>
          <w:tcPr>
            <w:tcW w:w="1780" w:type="dxa"/>
            <w:gridSpan w:val="2"/>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23</w:t>
            </w:r>
          </w:p>
        </w:tc>
        <w:tc>
          <w:tcPr>
            <w:tcW w:w="102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6</w:t>
            </w:r>
          </w:p>
        </w:tc>
        <w:tc>
          <w:tcPr>
            <w:tcW w:w="1660" w:type="dxa"/>
            <w:tcBorders>
              <w:top w:val="nil"/>
              <w:left w:val="nil"/>
              <w:bottom w:val="single" w:sz="4" w:space="0" w:color="auto"/>
              <w:right w:val="single" w:sz="4" w:space="0" w:color="auto"/>
            </w:tcBorders>
            <w:shd w:val="clear" w:color="000000" w:fill="FBE4D5"/>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26%</w:t>
            </w:r>
          </w:p>
        </w:tc>
        <w:tc>
          <w:tcPr>
            <w:tcW w:w="204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0</w:t>
            </w:r>
          </w:p>
        </w:tc>
        <w:tc>
          <w:tcPr>
            <w:tcW w:w="1640" w:type="dxa"/>
            <w:gridSpan w:val="3"/>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 </w:t>
            </w:r>
            <w:proofErr w:type="spellStart"/>
            <w:r w:rsidR="000C2094">
              <w:rPr>
                <w:rFonts w:asciiTheme="minorHAnsi" w:hAnsiTheme="minorHAnsi"/>
                <w:sz w:val="18"/>
                <w:szCs w:val="18"/>
              </w:rPr>
              <w:t>n.a</w:t>
            </w:r>
            <w:proofErr w:type="spellEnd"/>
            <w:r w:rsidR="000C2094">
              <w:rPr>
                <w:rFonts w:asciiTheme="minorHAnsi" w:hAnsiTheme="minorHAnsi"/>
                <w:sz w:val="18"/>
                <w:szCs w:val="18"/>
              </w:rPr>
              <w:t>.</w:t>
            </w:r>
          </w:p>
        </w:tc>
        <w:tc>
          <w:tcPr>
            <w:tcW w:w="1600" w:type="dxa"/>
            <w:gridSpan w:val="3"/>
            <w:tcBorders>
              <w:top w:val="nil"/>
              <w:left w:val="nil"/>
              <w:bottom w:val="single" w:sz="4" w:space="0" w:color="auto"/>
              <w:right w:val="single" w:sz="4" w:space="0" w:color="auto"/>
            </w:tcBorders>
            <w:shd w:val="clear" w:color="000000" w:fill="FBE4D5"/>
            <w:vAlign w:val="center"/>
            <w:hideMark/>
          </w:tcPr>
          <w:p w:rsidR="009F4006" w:rsidRPr="000C2094" w:rsidRDefault="000C2094" w:rsidP="009F4006">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9F4006" w:rsidRPr="000C2094" w:rsidTr="000C2094">
        <w:trPr>
          <w:trHeight w:val="315"/>
        </w:trPr>
        <w:tc>
          <w:tcPr>
            <w:tcW w:w="606" w:type="dxa"/>
            <w:gridSpan w:val="2"/>
            <w:tcBorders>
              <w:top w:val="nil"/>
              <w:left w:val="single" w:sz="4" w:space="0" w:color="auto"/>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2014</w:t>
            </w:r>
          </w:p>
        </w:tc>
        <w:tc>
          <w:tcPr>
            <w:tcW w:w="1780" w:type="dxa"/>
            <w:gridSpan w:val="2"/>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21</w:t>
            </w:r>
          </w:p>
        </w:tc>
        <w:tc>
          <w:tcPr>
            <w:tcW w:w="102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7</w:t>
            </w:r>
          </w:p>
        </w:tc>
        <w:tc>
          <w:tcPr>
            <w:tcW w:w="1660" w:type="dxa"/>
            <w:tcBorders>
              <w:top w:val="nil"/>
              <w:left w:val="nil"/>
              <w:bottom w:val="single" w:sz="4" w:space="0" w:color="auto"/>
              <w:right w:val="single" w:sz="4" w:space="0" w:color="auto"/>
            </w:tcBorders>
            <w:shd w:val="clear" w:color="000000" w:fill="FBE4D5"/>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31%</w:t>
            </w:r>
          </w:p>
        </w:tc>
        <w:tc>
          <w:tcPr>
            <w:tcW w:w="204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0</w:t>
            </w:r>
          </w:p>
        </w:tc>
        <w:tc>
          <w:tcPr>
            <w:tcW w:w="1640" w:type="dxa"/>
            <w:gridSpan w:val="3"/>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 </w:t>
            </w:r>
            <w:proofErr w:type="spellStart"/>
            <w:r w:rsidR="000C2094">
              <w:rPr>
                <w:rFonts w:asciiTheme="minorHAnsi" w:hAnsiTheme="minorHAnsi"/>
                <w:sz w:val="18"/>
                <w:szCs w:val="18"/>
              </w:rPr>
              <w:t>n.a</w:t>
            </w:r>
            <w:proofErr w:type="spellEnd"/>
            <w:r w:rsidR="000C2094">
              <w:rPr>
                <w:rFonts w:asciiTheme="minorHAnsi" w:hAnsiTheme="minorHAnsi"/>
                <w:sz w:val="18"/>
                <w:szCs w:val="18"/>
              </w:rPr>
              <w:t>.</w:t>
            </w:r>
          </w:p>
        </w:tc>
        <w:tc>
          <w:tcPr>
            <w:tcW w:w="1600" w:type="dxa"/>
            <w:gridSpan w:val="3"/>
            <w:tcBorders>
              <w:top w:val="nil"/>
              <w:left w:val="nil"/>
              <w:bottom w:val="single" w:sz="4" w:space="0" w:color="auto"/>
              <w:right w:val="single" w:sz="4" w:space="0" w:color="auto"/>
            </w:tcBorders>
            <w:shd w:val="clear" w:color="000000" w:fill="FBE4D5"/>
            <w:vAlign w:val="center"/>
            <w:hideMark/>
          </w:tcPr>
          <w:p w:rsidR="009F4006" w:rsidRPr="000C2094" w:rsidRDefault="000C2094" w:rsidP="009F4006">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9F4006" w:rsidRPr="000C2094" w:rsidTr="000C2094">
        <w:trPr>
          <w:trHeight w:val="315"/>
        </w:trPr>
        <w:tc>
          <w:tcPr>
            <w:tcW w:w="606" w:type="dxa"/>
            <w:gridSpan w:val="2"/>
            <w:tcBorders>
              <w:top w:val="nil"/>
              <w:left w:val="single" w:sz="4" w:space="0" w:color="auto"/>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2015</w:t>
            </w:r>
          </w:p>
        </w:tc>
        <w:tc>
          <w:tcPr>
            <w:tcW w:w="1780" w:type="dxa"/>
            <w:gridSpan w:val="2"/>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14</w:t>
            </w:r>
          </w:p>
        </w:tc>
        <w:tc>
          <w:tcPr>
            <w:tcW w:w="102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6</w:t>
            </w:r>
          </w:p>
        </w:tc>
        <w:tc>
          <w:tcPr>
            <w:tcW w:w="1660" w:type="dxa"/>
            <w:tcBorders>
              <w:top w:val="nil"/>
              <w:left w:val="nil"/>
              <w:bottom w:val="single" w:sz="4" w:space="0" w:color="auto"/>
              <w:right w:val="single" w:sz="4" w:space="0" w:color="auto"/>
            </w:tcBorders>
            <w:shd w:val="clear" w:color="000000" w:fill="FBE4D5"/>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43%</w:t>
            </w:r>
          </w:p>
        </w:tc>
        <w:tc>
          <w:tcPr>
            <w:tcW w:w="204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0</w:t>
            </w:r>
          </w:p>
        </w:tc>
        <w:tc>
          <w:tcPr>
            <w:tcW w:w="1640" w:type="dxa"/>
            <w:gridSpan w:val="3"/>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 </w:t>
            </w:r>
            <w:proofErr w:type="spellStart"/>
            <w:r w:rsidR="000C2094">
              <w:rPr>
                <w:rFonts w:asciiTheme="minorHAnsi" w:hAnsiTheme="minorHAnsi"/>
                <w:sz w:val="18"/>
                <w:szCs w:val="18"/>
              </w:rPr>
              <w:t>n.a</w:t>
            </w:r>
            <w:proofErr w:type="spellEnd"/>
            <w:r w:rsidR="000C2094">
              <w:rPr>
                <w:rFonts w:asciiTheme="minorHAnsi" w:hAnsiTheme="minorHAnsi"/>
                <w:sz w:val="18"/>
                <w:szCs w:val="18"/>
              </w:rPr>
              <w:t>.</w:t>
            </w:r>
          </w:p>
        </w:tc>
        <w:tc>
          <w:tcPr>
            <w:tcW w:w="1600" w:type="dxa"/>
            <w:gridSpan w:val="3"/>
            <w:tcBorders>
              <w:top w:val="nil"/>
              <w:left w:val="nil"/>
              <w:bottom w:val="single" w:sz="4" w:space="0" w:color="auto"/>
              <w:right w:val="single" w:sz="4" w:space="0" w:color="auto"/>
            </w:tcBorders>
            <w:shd w:val="clear" w:color="000000" w:fill="FBE4D5"/>
            <w:vAlign w:val="center"/>
            <w:hideMark/>
          </w:tcPr>
          <w:p w:rsidR="009F4006" w:rsidRPr="000C2094" w:rsidRDefault="000C2094" w:rsidP="009F4006">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9F4006" w:rsidRPr="000C2094" w:rsidTr="000C2094">
        <w:trPr>
          <w:trHeight w:val="315"/>
        </w:trPr>
        <w:tc>
          <w:tcPr>
            <w:tcW w:w="606" w:type="dxa"/>
            <w:gridSpan w:val="2"/>
            <w:tcBorders>
              <w:top w:val="nil"/>
              <w:left w:val="single" w:sz="4" w:space="0" w:color="auto"/>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2016</w:t>
            </w:r>
          </w:p>
        </w:tc>
        <w:tc>
          <w:tcPr>
            <w:tcW w:w="1780" w:type="dxa"/>
            <w:gridSpan w:val="2"/>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12</w:t>
            </w:r>
          </w:p>
        </w:tc>
        <w:tc>
          <w:tcPr>
            <w:tcW w:w="102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4</w:t>
            </w:r>
          </w:p>
        </w:tc>
        <w:tc>
          <w:tcPr>
            <w:tcW w:w="1660" w:type="dxa"/>
            <w:tcBorders>
              <w:top w:val="nil"/>
              <w:left w:val="nil"/>
              <w:bottom w:val="single" w:sz="4" w:space="0" w:color="auto"/>
              <w:right w:val="single" w:sz="4" w:space="0" w:color="auto"/>
            </w:tcBorders>
            <w:shd w:val="clear" w:color="000000" w:fill="FBE4D5"/>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35%</w:t>
            </w:r>
          </w:p>
        </w:tc>
        <w:tc>
          <w:tcPr>
            <w:tcW w:w="204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0</w:t>
            </w:r>
          </w:p>
        </w:tc>
        <w:tc>
          <w:tcPr>
            <w:tcW w:w="1640" w:type="dxa"/>
            <w:gridSpan w:val="3"/>
            <w:tcBorders>
              <w:top w:val="nil"/>
              <w:left w:val="nil"/>
              <w:bottom w:val="single" w:sz="4" w:space="0" w:color="auto"/>
              <w:right w:val="single" w:sz="4" w:space="0" w:color="auto"/>
            </w:tcBorders>
            <w:shd w:val="clear" w:color="auto" w:fill="auto"/>
            <w:vAlign w:val="center"/>
            <w:hideMark/>
          </w:tcPr>
          <w:p w:rsidR="009F4006" w:rsidRPr="000C2094" w:rsidRDefault="000C2094" w:rsidP="009F4006">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c>
          <w:tcPr>
            <w:tcW w:w="1600" w:type="dxa"/>
            <w:gridSpan w:val="3"/>
            <w:tcBorders>
              <w:top w:val="nil"/>
              <w:left w:val="nil"/>
              <w:bottom w:val="single" w:sz="4" w:space="0" w:color="auto"/>
              <w:right w:val="single" w:sz="4" w:space="0" w:color="auto"/>
            </w:tcBorders>
            <w:shd w:val="clear" w:color="000000" w:fill="FBE4D5"/>
            <w:vAlign w:val="center"/>
            <w:hideMark/>
          </w:tcPr>
          <w:p w:rsidR="009F4006" w:rsidRPr="000C2094" w:rsidRDefault="000C2094" w:rsidP="009F4006">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9F4006" w:rsidRPr="000C2094" w:rsidTr="000C2094">
        <w:trPr>
          <w:trHeight w:val="315"/>
        </w:trPr>
        <w:tc>
          <w:tcPr>
            <w:tcW w:w="606" w:type="dxa"/>
            <w:gridSpan w:val="2"/>
            <w:tcBorders>
              <w:top w:val="nil"/>
              <w:left w:val="single" w:sz="4" w:space="0" w:color="auto"/>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2017</w:t>
            </w:r>
          </w:p>
        </w:tc>
        <w:tc>
          <w:tcPr>
            <w:tcW w:w="1780" w:type="dxa"/>
            <w:gridSpan w:val="2"/>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13</w:t>
            </w:r>
          </w:p>
        </w:tc>
        <w:tc>
          <w:tcPr>
            <w:tcW w:w="102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3</w:t>
            </w:r>
          </w:p>
        </w:tc>
        <w:tc>
          <w:tcPr>
            <w:tcW w:w="1660" w:type="dxa"/>
            <w:tcBorders>
              <w:top w:val="nil"/>
              <w:left w:val="nil"/>
              <w:bottom w:val="single" w:sz="4" w:space="0" w:color="auto"/>
              <w:right w:val="single" w:sz="4" w:space="0" w:color="auto"/>
            </w:tcBorders>
            <w:shd w:val="clear" w:color="000000" w:fill="FBE4D5"/>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22%</w:t>
            </w:r>
          </w:p>
        </w:tc>
        <w:tc>
          <w:tcPr>
            <w:tcW w:w="2040" w:type="dxa"/>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0</w:t>
            </w:r>
          </w:p>
        </w:tc>
        <w:tc>
          <w:tcPr>
            <w:tcW w:w="1640" w:type="dxa"/>
            <w:gridSpan w:val="3"/>
            <w:tcBorders>
              <w:top w:val="nil"/>
              <w:left w:val="nil"/>
              <w:bottom w:val="single" w:sz="4" w:space="0" w:color="auto"/>
              <w:right w:val="single" w:sz="4" w:space="0" w:color="auto"/>
            </w:tcBorders>
            <w:shd w:val="clear" w:color="auto" w:fill="auto"/>
            <w:vAlign w:val="center"/>
            <w:hideMark/>
          </w:tcPr>
          <w:p w:rsidR="009F4006" w:rsidRPr="000C2094" w:rsidRDefault="009F4006" w:rsidP="009F4006">
            <w:pPr>
              <w:jc w:val="center"/>
              <w:rPr>
                <w:rFonts w:asciiTheme="minorHAnsi" w:hAnsiTheme="minorHAnsi"/>
                <w:sz w:val="18"/>
                <w:szCs w:val="18"/>
              </w:rPr>
            </w:pPr>
            <w:r w:rsidRPr="000C2094">
              <w:rPr>
                <w:rFonts w:asciiTheme="minorHAnsi" w:hAnsiTheme="minorHAnsi"/>
                <w:sz w:val="18"/>
                <w:szCs w:val="18"/>
              </w:rPr>
              <w:t> </w:t>
            </w:r>
            <w:proofErr w:type="spellStart"/>
            <w:r w:rsidR="000C2094">
              <w:rPr>
                <w:rFonts w:asciiTheme="minorHAnsi" w:hAnsiTheme="minorHAnsi"/>
                <w:sz w:val="18"/>
                <w:szCs w:val="18"/>
              </w:rPr>
              <w:t>n.a</w:t>
            </w:r>
            <w:proofErr w:type="spellEnd"/>
            <w:r w:rsidR="000C2094">
              <w:rPr>
                <w:rFonts w:asciiTheme="minorHAnsi" w:hAnsiTheme="minorHAnsi"/>
                <w:sz w:val="18"/>
                <w:szCs w:val="18"/>
              </w:rPr>
              <w:t>.</w:t>
            </w:r>
          </w:p>
        </w:tc>
        <w:tc>
          <w:tcPr>
            <w:tcW w:w="1600" w:type="dxa"/>
            <w:gridSpan w:val="3"/>
            <w:tcBorders>
              <w:top w:val="nil"/>
              <w:left w:val="nil"/>
              <w:bottom w:val="single" w:sz="4" w:space="0" w:color="auto"/>
              <w:right w:val="single" w:sz="4" w:space="0" w:color="auto"/>
            </w:tcBorders>
            <w:shd w:val="clear" w:color="000000" w:fill="FBE4D5"/>
            <w:vAlign w:val="center"/>
            <w:hideMark/>
          </w:tcPr>
          <w:p w:rsidR="009F4006" w:rsidRPr="000C2094" w:rsidRDefault="000C2094" w:rsidP="009F4006">
            <w:pPr>
              <w:jc w:val="center"/>
              <w:rPr>
                <w:rFonts w:asciiTheme="minorHAnsi" w:hAnsiTheme="minorHAnsi"/>
                <w:sz w:val="18"/>
                <w:szCs w:val="18"/>
              </w:rPr>
            </w:pPr>
            <w:proofErr w:type="spellStart"/>
            <w:r>
              <w:rPr>
                <w:rFonts w:asciiTheme="minorHAnsi" w:hAnsiTheme="minorHAnsi"/>
                <w:sz w:val="18"/>
                <w:szCs w:val="18"/>
              </w:rPr>
              <w:t>n.a</w:t>
            </w:r>
            <w:proofErr w:type="spellEnd"/>
            <w:r>
              <w:rPr>
                <w:rFonts w:asciiTheme="minorHAnsi" w:hAnsiTheme="minorHAnsi"/>
                <w:sz w:val="18"/>
                <w:szCs w:val="18"/>
              </w:rPr>
              <w:t>.</w:t>
            </w:r>
          </w:p>
        </w:tc>
      </w:tr>
      <w:tr w:rsidR="009F4006" w:rsidRPr="002D6BA4" w:rsidTr="000C2094">
        <w:trPr>
          <w:trHeight w:val="300"/>
        </w:trPr>
        <w:tc>
          <w:tcPr>
            <w:tcW w:w="3406" w:type="dxa"/>
            <w:gridSpan w:val="5"/>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r w:rsidRPr="002D6BA4">
              <w:rPr>
                <w:rFonts w:asciiTheme="minorHAnsi" w:hAnsiTheme="minorHAnsi"/>
                <w:sz w:val="20"/>
                <w:szCs w:val="20"/>
              </w:rPr>
              <w:t xml:space="preserve">Forrás: Helyi adatgyűjtés, </w:t>
            </w:r>
            <w:proofErr w:type="spellStart"/>
            <w:r w:rsidRPr="002D6BA4">
              <w:rPr>
                <w:rFonts w:asciiTheme="minorHAnsi" w:hAnsiTheme="minorHAnsi"/>
                <w:sz w:val="20"/>
                <w:szCs w:val="20"/>
              </w:rPr>
              <w:t>TeIR</w:t>
            </w:r>
            <w:proofErr w:type="spellEnd"/>
          </w:p>
        </w:tc>
        <w:tc>
          <w:tcPr>
            <w:tcW w:w="1660" w:type="dxa"/>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p>
        </w:tc>
        <w:tc>
          <w:tcPr>
            <w:tcW w:w="2040" w:type="dxa"/>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p>
        </w:tc>
        <w:tc>
          <w:tcPr>
            <w:tcW w:w="1640" w:type="dxa"/>
            <w:gridSpan w:val="3"/>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p>
        </w:tc>
        <w:tc>
          <w:tcPr>
            <w:tcW w:w="1600" w:type="dxa"/>
            <w:gridSpan w:val="3"/>
            <w:tcBorders>
              <w:top w:val="nil"/>
              <w:left w:val="nil"/>
              <w:bottom w:val="nil"/>
              <w:right w:val="nil"/>
            </w:tcBorders>
            <w:shd w:val="clear" w:color="auto" w:fill="auto"/>
            <w:noWrap/>
            <w:vAlign w:val="bottom"/>
            <w:hideMark/>
          </w:tcPr>
          <w:p w:rsidR="009F4006" w:rsidRPr="002D6BA4" w:rsidRDefault="009F4006" w:rsidP="009F4006">
            <w:pPr>
              <w:rPr>
                <w:rFonts w:asciiTheme="minorHAnsi" w:hAnsiTheme="minorHAnsi"/>
                <w:sz w:val="20"/>
                <w:szCs w:val="20"/>
              </w:rPr>
            </w:pPr>
          </w:p>
        </w:tc>
      </w:tr>
      <w:tr w:rsidR="00AF3B5E" w:rsidRPr="007E3965" w:rsidTr="000C2094">
        <w:trPr>
          <w:gridBefore w:val="1"/>
          <w:gridAfter w:val="1"/>
          <w:wBefore w:w="70" w:type="dxa"/>
          <w:wAfter w:w="567" w:type="dxa"/>
          <w:trHeight w:val="300"/>
        </w:trPr>
        <w:tc>
          <w:tcPr>
            <w:tcW w:w="1072" w:type="dxa"/>
            <w:gridSpan w:val="2"/>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6252" w:type="dxa"/>
            <w:gridSpan w:val="5"/>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729"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752" w:type="dxa"/>
            <w:gridSpan w:val="2"/>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c>
          <w:tcPr>
            <w:tcW w:w="904" w:type="dxa"/>
            <w:tcBorders>
              <w:top w:val="nil"/>
              <w:left w:val="nil"/>
              <w:bottom w:val="nil"/>
              <w:right w:val="nil"/>
            </w:tcBorders>
            <w:shd w:val="clear" w:color="auto" w:fill="auto"/>
            <w:noWrap/>
            <w:vAlign w:val="bottom"/>
            <w:hideMark/>
          </w:tcPr>
          <w:p w:rsidR="00AF3B5E" w:rsidRPr="007E3965" w:rsidRDefault="00AF3B5E" w:rsidP="00AF3B5E">
            <w:pPr>
              <w:rPr>
                <w:rFonts w:asciiTheme="minorHAnsi" w:hAnsiTheme="minorHAnsi"/>
                <w:color w:val="000000"/>
              </w:rPr>
            </w:pPr>
          </w:p>
        </w:tc>
      </w:tr>
    </w:tbl>
    <w:p w:rsidR="00AF3B5E" w:rsidRPr="007E3965" w:rsidRDefault="00AF3B5E" w:rsidP="001F37C9">
      <w:pPr>
        <w:autoSpaceDE w:val="0"/>
        <w:autoSpaceDN w:val="0"/>
        <w:adjustRightInd w:val="0"/>
        <w:ind w:firstLine="142"/>
        <w:jc w:val="center"/>
        <w:rPr>
          <w:rFonts w:asciiTheme="minorHAnsi" w:hAnsiTheme="minorHAnsi"/>
          <w:iCs/>
          <w:sz w:val="22"/>
          <w:szCs w:val="22"/>
        </w:rPr>
      </w:pPr>
      <w:r w:rsidRPr="007E3965">
        <w:rPr>
          <w:rFonts w:asciiTheme="minorHAnsi" w:hAnsiTheme="minorHAnsi"/>
          <w:b/>
          <w:i/>
          <w:iCs/>
          <w:sz w:val="22"/>
          <w:szCs w:val="22"/>
        </w:rPr>
        <w:br/>
      </w:r>
      <w:r w:rsidRPr="007E3965">
        <w:rPr>
          <w:rFonts w:asciiTheme="minorHAnsi" w:hAnsiTheme="minorHAnsi"/>
          <w:b/>
          <w:i/>
          <w:iCs/>
          <w:sz w:val="22"/>
          <w:szCs w:val="22"/>
        </w:rPr>
        <w:br/>
      </w:r>
      <w:r w:rsidRPr="007E3965">
        <w:rPr>
          <w:rFonts w:asciiTheme="minorHAnsi" w:hAnsiTheme="minorHAnsi"/>
          <w:b/>
          <w:i/>
          <w:iCs/>
          <w:sz w:val="22"/>
          <w:szCs w:val="22"/>
        </w:rPr>
        <w:lastRenderedPageBreak/>
        <w:br/>
      </w:r>
      <w:r w:rsidR="00D26E40" w:rsidRPr="007E3965">
        <w:rPr>
          <w:rFonts w:asciiTheme="minorHAnsi" w:hAnsiTheme="minorHAnsi"/>
          <w:b/>
          <w:i/>
          <w:iCs/>
          <w:noProof/>
          <w:sz w:val="22"/>
          <w:szCs w:val="22"/>
        </w:rPr>
        <w:drawing>
          <wp:inline distT="0" distB="0" distL="0" distR="0">
            <wp:extent cx="3856385" cy="2038350"/>
            <wp:effectExtent l="19050" t="0" r="0" b="0"/>
            <wp:docPr id="117" name="Kép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9" cstate="print"/>
                    <a:srcRect/>
                    <a:stretch>
                      <a:fillRect/>
                    </a:stretch>
                  </pic:blipFill>
                  <pic:spPr bwMode="auto">
                    <a:xfrm>
                      <a:off x="0" y="0"/>
                      <a:ext cx="3856385" cy="2038350"/>
                    </a:xfrm>
                    <a:prstGeom prst="rect">
                      <a:avLst/>
                    </a:prstGeom>
                    <a:noFill/>
                  </pic:spPr>
                </pic:pic>
              </a:graphicData>
            </a:graphic>
          </wp:inline>
        </w:drawing>
      </w:r>
      <w:r w:rsidRPr="007E3965">
        <w:rPr>
          <w:rFonts w:asciiTheme="minorHAnsi" w:hAnsiTheme="minorHAnsi"/>
          <w:b/>
          <w:i/>
          <w:iCs/>
          <w:sz w:val="22"/>
          <w:szCs w:val="22"/>
        </w:rPr>
        <w:br/>
      </w:r>
      <w:r w:rsidRPr="007E3965">
        <w:rPr>
          <w:rFonts w:asciiTheme="minorHAnsi" w:hAnsiTheme="minorHAnsi"/>
          <w:b/>
          <w:i/>
          <w:iCs/>
          <w:sz w:val="22"/>
          <w:szCs w:val="22"/>
        </w:rPr>
        <w:br/>
      </w:r>
    </w:p>
    <w:p w:rsidR="00AF3B5E" w:rsidRPr="007E3965" w:rsidRDefault="00D26E40" w:rsidP="001F37C9">
      <w:pPr>
        <w:autoSpaceDE w:val="0"/>
        <w:autoSpaceDN w:val="0"/>
        <w:adjustRightInd w:val="0"/>
        <w:ind w:firstLine="142"/>
        <w:jc w:val="center"/>
        <w:rPr>
          <w:rFonts w:asciiTheme="minorHAnsi" w:hAnsiTheme="minorHAnsi"/>
          <w:iCs/>
          <w:sz w:val="22"/>
          <w:szCs w:val="22"/>
        </w:rPr>
      </w:pPr>
      <w:r w:rsidRPr="007E3965">
        <w:rPr>
          <w:rFonts w:asciiTheme="minorHAnsi" w:hAnsiTheme="minorHAnsi"/>
          <w:iCs/>
          <w:noProof/>
          <w:sz w:val="22"/>
          <w:szCs w:val="22"/>
        </w:rPr>
        <w:drawing>
          <wp:inline distT="0" distB="0" distL="0" distR="0">
            <wp:extent cx="3762375" cy="1791161"/>
            <wp:effectExtent l="19050" t="0" r="0" b="0"/>
            <wp:docPr id="119" name="Kép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0" cstate="print"/>
                    <a:srcRect/>
                    <a:stretch>
                      <a:fillRect/>
                    </a:stretch>
                  </pic:blipFill>
                  <pic:spPr bwMode="auto">
                    <a:xfrm>
                      <a:off x="0" y="0"/>
                      <a:ext cx="3768926" cy="1794280"/>
                    </a:xfrm>
                    <a:prstGeom prst="rect">
                      <a:avLst/>
                    </a:prstGeom>
                    <a:noFill/>
                  </pic:spPr>
                </pic:pic>
              </a:graphicData>
            </a:graphic>
          </wp:inline>
        </w:drawing>
      </w:r>
    </w:p>
    <w:p w:rsidR="00AF3B5E" w:rsidRPr="007E3965" w:rsidRDefault="00AF3B5E" w:rsidP="00AF3B5E">
      <w:pPr>
        <w:autoSpaceDE w:val="0"/>
        <w:autoSpaceDN w:val="0"/>
        <w:adjustRightInd w:val="0"/>
        <w:ind w:firstLine="142"/>
        <w:jc w:val="both"/>
        <w:rPr>
          <w:rFonts w:asciiTheme="minorHAnsi" w:hAnsiTheme="minorHAnsi"/>
          <w:iCs/>
          <w:sz w:val="22"/>
          <w:szCs w:val="22"/>
        </w:rPr>
      </w:pPr>
    </w:p>
    <w:p w:rsidR="00AF3B5E" w:rsidRPr="007E3965" w:rsidRDefault="00AF3B5E" w:rsidP="00AF3B5E">
      <w:pPr>
        <w:autoSpaceDE w:val="0"/>
        <w:autoSpaceDN w:val="0"/>
        <w:adjustRightInd w:val="0"/>
        <w:ind w:firstLine="142"/>
        <w:jc w:val="both"/>
        <w:rPr>
          <w:rFonts w:asciiTheme="minorHAnsi" w:hAnsiTheme="minorHAnsi"/>
          <w:iCs/>
          <w:sz w:val="22"/>
          <w:szCs w:val="22"/>
        </w:rPr>
      </w:pPr>
    </w:p>
    <w:p w:rsidR="00AF3B5E" w:rsidRPr="007E3965" w:rsidRDefault="00AF3B5E" w:rsidP="00B11D6B">
      <w:pPr>
        <w:autoSpaceDE w:val="0"/>
        <w:autoSpaceDN w:val="0"/>
        <w:adjustRightInd w:val="0"/>
        <w:jc w:val="both"/>
        <w:rPr>
          <w:rFonts w:asciiTheme="minorHAnsi" w:hAnsiTheme="minorHAnsi"/>
          <w:iCs/>
          <w:sz w:val="22"/>
          <w:szCs w:val="22"/>
        </w:rPr>
      </w:pPr>
      <w:r w:rsidRPr="007E3965">
        <w:rPr>
          <w:rFonts w:asciiTheme="minorHAnsi" w:hAnsiTheme="minorHAnsi"/>
          <w:iCs/>
          <w:sz w:val="22"/>
          <w:szCs w:val="22"/>
        </w:rPr>
        <w:t>A községben élő nyugdíjasok további foglalkoztatásáról nincs adat.</w:t>
      </w:r>
    </w:p>
    <w:p w:rsidR="00AF3B5E" w:rsidRPr="007E3965" w:rsidRDefault="00AF3B5E" w:rsidP="00AF3B5E">
      <w:pPr>
        <w:autoSpaceDE w:val="0"/>
        <w:autoSpaceDN w:val="0"/>
        <w:adjustRightInd w:val="0"/>
        <w:ind w:firstLine="142"/>
        <w:jc w:val="both"/>
        <w:rPr>
          <w:rFonts w:asciiTheme="minorHAnsi" w:hAnsiTheme="minorHAnsi"/>
          <w:b/>
          <w:i/>
          <w:iCs/>
          <w:sz w:val="22"/>
          <w:szCs w:val="22"/>
        </w:rPr>
      </w:pPr>
    </w:p>
    <w:p w:rsidR="006223E1" w:rsidRPr="006223E1" w:rsidRDefault="00AF3B5E" w:rsidP="006223E1">
      <w:pPr>
        <w:autoSpaceDE w:val="0"/>
        <w:autoSpaceDN w:val="0"/>
        <w:adjustRightInd w:val="0"/>
        <w:spacing w:after="20"/>
        <w:rPr>
          <w:rFonts w:asciiTheme="minorHAnsi" w:hAnsiTheme="minorHAnsi"/>
          <w:sz w:val="22"/>
          <w:szCs w:val="22"/>
        </w:rPr>
      </w:pPr>
      <w:r w:rsidRPr="006223E1">
        <w:rPr>
          <w:rFonts w:asciiTheme="minorHAnsi" w:hAnsiTheme="minorHAnsi"/>
          <w:sz w:val="22"/>
          <w:szCs w:val="22"/>
        </w:rPr>
        <w:t>A regisztrált munkanélküliek</w:t>
      </w:r>
      <w:r w:rsidR="00B11D6B" w:rsidRPr="006223E1">
        <w:rPr>
          <w:rFonts w:asciiTheme="minorHAnsi" w:hAnsiTheme="minorHAnsi"/>
          <w:sz w:val="22"/>
          <w:szCs w:val="22"/>
        </w:rPr>
        <w:t xml:space="preserve">ből az 55 év feletti regisztrált munkanélküliek száma 3-7 fő, amely 22-43 %-ot tesz ki. </w:t>
      </w:r>
      <w:r w:rsidR="006223E1" w:rsidRPr="006223E1">
        <w:rPr>
          <w:rFonts w:asciiTheme="minorHAnsi" w:hAnsiTheme="minorHAnsi"/>
          <w:sz w:val="22"/>
          <w:szCs w:val="22"/>
        </w:rPr>
        <w:t>Oka: a munkahelyek hiánya.</w:t>
      </w:r>
    </w:p>
    <w:p w:rsidR="00B11D6B" w:rsidRDefault="00B11D6B" w:rsidP="00AF3B5E">
      <w:pPr>
        <w:jc w:val="both"/>
        <w:rPr>
          <w:rFonts w:asciiTheme="minorHAnsi" w:hAnsiTheme="minorHAnsi"/>
          <w:sz w:val="22"/>
          <w:szCs w:val="22"/>
        </w:rPr>
      </w:pPr>
    </w:p>
    <w:p w:rsidR="00680984" w:rsidRDefault="00B11D6B" w:rsidP="00680984">
      <w:pPr>
        <w:autoSpaceDE w:val="0"/>
        <w:autoSpaceDN w:val="0"/>
        <w:adjustRightInd w:val="0"/>
        <w:jc w:val="both"/>
        <w:rPr>
          <w:rFonts w:asciiTheme="minorHAnsi" w:hAnsiTheme="minorHAnsi"/>
          <w:sz w:val="22"/>
          <w:szCs w:val="22"/>
        </w:rPr>
      </w:pPr>
      <w:r w:rsidRPr="00B11D6B">
        <w:rPr>
          <w:rFonts w:asciiTheme="minorHAnsi" w:hAnsiTheme="minorHAnsi"/>
          <w:sz w:val="22"/>
          <w:szCs w:val="22"/>
        </w:rPr>
        <w:t xml:space="preserve">Az 50 év felettiek elhelyezkedési esélyei nagyon nehezek, így tovább maradnak aktívak. Mivel az elmúlt években mind a korai nyugdíjazás, mind a </w:t>
      </w:r>
      <w:proofErr w:type="spellStart"/>
      <w:r w:rsidRPr="00B11D6B">
        <w:rPr>
          <w:rFonts w:asciiTheme="minorHAnsi" w:hAnsiTheme="minorHAnsi"/>
          <w:sz w:val="22"/>
          <w:szCs w:val="22"/>
        </w:rPr>
        <w:t>rokkantosítás</w:t>
      </w:r>
      <w:proofErr w:type="spellEnd"/>
      <w:r w:rsidRPr="00B11D6B">
        <w:rPr>
          <w:rFonts w:asciiTheme="minorHAnsi" w:hAnsiTheme="minorHAnsi"/>
          <w:sz w:val="22"/>
          <w:szCs w:val="22"/>
        </w:rPr>
        <w:t xml:space="preserve"> feltételei jelentősen szigorodtak, így egyre nehezebb kilépniük a munka világából</w:t>
      </w:r>
      <w:r>
        <w:rPr>
          <w:rFonts w:asciiTheme="minorHAnsi" w:hAnsiTheme="minorHAnsi"/>
          <w:sz w:val="22"/>
          <w:szCs w:val="22"/>
        </w:rPr>
        <w:t>.</w:t>
      </w:r>
    </w:p>
    <w:p w:rsidR="006223E1" w:rsidRDefault="006223E1" w:rsidP="006223E1">
      <w:pPr>
        <w:autoSpaceDE w:val="0"/>
        <w:autoSpaceDN w:val="0"/>
        <w:adjustRightInd w:val="0"/>
        <w:jc w:val="both"/>
        <w:rPr>
          <w:rFonts w:asciiTheme="minorHAnsi" w:hAnsiTheme="minorHAnsi"/>
          <w:sz w:val="22"/>
          <w:szCs w:val="22"/>
        </w:rPr>
      </w:pPr>
      <w:r>
        <w:rPr>
          <w:sz w:val="22"/>
        </w:rPr>
        <w:br/>
      </w:r>
      <w:r>
        <w:rPr>
          <w:rFonts w:asciiTheme="minorHAnsi" w:hAnsiTheme="minorHAnsi"/>
          <w:sz w:val="22"/>
          <w:szCs w:val="22"/>
        </w:rPr>
        <w:t>A nők viszont egyre nagyobb számban élnek a 40 szolgálati év megléte utáni nyugdíjazás lehetőségével.</w:t>
      </w:r>
    </w:p>
    <w:p w:rsidR="002B1CCA" w:rsidRPr="00A213CB" w:rsidRDefault="002B1CCA" w:rsidP="002B1CCA">
      <w:pPr>
        <w:pStyle w:val="Tblacm"/>
        <w:jc w:val="both"/>
        <w:rPr>
          <w:b/>
          <w:sz w:val="22"/>
        </w:rPr>
      </w:pPr>
      <w:r w:rsidRPr="00A213CB">
        <w:rPr>
          <w:sz w:val="22"/>
        </w:rPr>
        <w:br/>
      </w:r>
      <w:r>
        <w:rPr>
          <w:b/>
          <w:sz w:val="22"/>
        </w:rPr>
        <w:t>b)</w:t>
      </w:r>
      <w:r w:rsidRPr="00A213CB">
        <w:rPr>
          <w:b/>
          <w:sz w:val="22"/>
        </w:rPr>
        <w:t xml:space="preserve"> Tevékeny időskor (pl. élethosszig tartó tanulás, idősek, nyugdíjasok foglalkoztatásának lehetőségei közintézményekben, foglalkoztatásukat támogató egyéb programok a településen)</w:t>
      </w:r>
    </w:p>
    <w:p w:rsidR="002B1CCA" w:rsidRPr="00A213CB" w:rsidRDefault="002B1CCA" w:rsidP="002B1CCA">
      <w:pPr>
        <w:autoSpaceDE w:val="0"/>
        <w:autoSpaceDN w:val="0"/>
        <w:adjustRightInd w:val="0"/>
        <w:ind w:firstLine="142"/>
        <w:jc w:val="both"/>
        <w:rPr>
          <w:rFonts w:ascii="Calibri" w:hAnsi="Calibri"/>
          <w:iCs/>
          <w:sz w:val="22"/>
          <w:szCs w:val="22"/>
        </w:rPr>
      </w:pPr>
      <w:r w:rsidRPr="00A213CB">
        <w:rPr>
          <w:rFonts w:ascii="Calibri" w:hAnsi="Calibri"/>
          <w:b/>
          <w:i/>
          <w:iCs/>
          <w:sz w:val="22"/>
          <w:szCs w:val="22"/>
        </w:rPr>
        <w:br/>
      </w:r>
      <w:r w:rsidRPr="00A213CB">
        <w:rPr>
          <w:rFonts w:ascii="Calibri" w:hAnsi="Calibri"/>
          <w:iCs/>
          <w:sz w:val="22"/>
          <w:szCs w:val="22"/>
        </w:rPr>
        <w:t>A községben élő nyugdíjasok további foglalkoztatásáról nincs adat.</w:t>
      </w:r>
    </w:p>
    <w:p w:rsidR="002B1CCA" w:rsidRPr="00A213CB" w:rsidRDefault="002B1CCA" w:rsidP="002B1CCA">
      <w:pPr>
        <w:autoSpaceDE w:val="0"/>
        <w:autoSpaceDN w:val="0"/>
        <w:adjustRightInd w:val="0"/>
        <w:ind w:firstLine="142"/>
        <w:jc w:val="both"/>
        <w:rPr>
          <w:rFonts w:ascii="Calibri" w:hAnsi="Calibri"/>
          <w:b/>
          <w:i/>
          <w:iCs/>
          <w:sz w:val="22"/>
          <w:szCs w:val="22"/>
        </w:rPr>
      </w:pPr>
    </w:p>
    <w:p w:rsidR="002B1CCA" w:rsidRPr="00A213CB" w:rsidRDefault="002B1CCA" w:rsidP="00680984">
      <w:pPr>
        <w:autoSpaceDE w:val="0"/>
        <w:autoSpaceDN w:val="0"/>
        <w:adjustRightInd w:val="0"/>
        <w:jc w:val="both"/>
        <w:rPr>
          <w:rFonts w:ascii="Calibri" w:hAnsi="Calibri"/>
          <w:b/>
          <w:sz w:val="22"/>
          <w:szCs w:val="22"/>
        </w:rPr>
      </w:pPr>
      <w:r w:rsidRPr="00A213CB">
        <w:rPr>
          <w:rFonts w:ascii="Calibri" w:hAnsi="Calibri"/>
          <w:b/>
          <w:i/>
          <w:iCs/>
          <w:sz w:val="22"/>
          <w:szCs w:val="22"/>
        </w:rPr>
        <w:t>c)</w:t>
      </w:r>
      <w:r w:rsidRPr="00A213CB">
        <w:rPr>
          <w:rFonts w:ascii="Calibri" w:hAnsi="Calibri"/>
          <w:b/>
          <w:sz w:val="22"/>
          <w:szCs w:val="22"/>
        </w:rPr>
        <w:t xml:space="preserve"> hátrányos megkülönböztetés a foglalkoztatás területén</w:t>
      </w:r>
    </w:p>
    <w:p w:rsidR="002B1CCA" w:rsidRDefault="002B1CCA" w:rsidP="002B1CCA">
      <w:pPr>
        <w:autoSpaceDE w:val="0"/>
        <w:autoSpaceDN w:val="0"/>
        <w:adjustRightInd w:val="0"/>
        <w:ind w:firstLine="142"/>
        <w:jc w:val="both"/>
        <w:rPr>
          <w:rFonts w:ascii="Calibri" w:hAnsi="Calibri"/>
          <w:sz w:val="22"/>
          <w:szCs w:val="22"/>
        </w:rPr>
      </w:pPr>
      <w:r w:rsidRPr="00A213CB">
        <w:rPr>
          <w:rFonts w:ascii="Calibri" w:hAnsi="Calibri"/>
          <w:b/>
          <w:sz w:val="22"/>
          <w:szCs w:val="22"/>
        </w:rPr>
        <w:br/>
      </w:r>
      <w:r w:rsidRPr="00A213CB">
        <w:rPr>
          <w:rFonts w:ascii="Calibri" w:hAnsi="Calibri"/>
          <w:sz w:val="22"/>
          <w:szCs w:val="22"/>
        </w:rPr>
        <w:t>A foglalkoztatás területén történt hátrányos megkülönböztetésről nincs tudomásunk.</w:t>
      </w:r>
    </w:p>
    <w:p w:rsidR="00E92906" w:rsidRDefault="00E92906">
      <w:pPr>
        <w:spacing w:after="200" w:line="276" w:lineRule="auto"/>
        <w:rPr>
          <w:rFonts w:ascii="Calibri" w:hAnsi="Calibri"/>
          <w:sz w:val="22"/>
          <w:szCs w:val="22"/>
        </w:rPr>
      </w:pPr>
      <w:r>
        <w:rPr>
          <w:rFonts w:ascii="Calibri" w:hAnsi="Calibri"/>
          <w:sz w:val="22"/>
          <w:szCs w:val="22"/>
        </w:rPr>
        <w:br w:type="page"/>
      </w:r>
    </w:p>
    <w:p w:rsidR="002B1CCA" w:rsidRDefault="002B1CCA" w:rsidP="002B1CCA">
      <w:pPr>
        <w:autoSpaceDE w:val="0"/>
        <w:autoSpaceDN w:val="0"/>
        <w:adjustRightInd w:val="0"/>
        <w:ind w:firstLine="142"/>
        <w:jc w:val="both"/>
        <w:rPr>
          <w:rFonts w:ascii="Calibri" w:hAnsi="Calibri"/>
          <w:sz w:val="22"/>
          <w:szCs w:val="22"/>
        </w:rPr>
      </w:pPr>
    </w:p>
    <w:p w:rsidR="00AF3B5E" w:rsidRPr="007E3965" w:rsidRDefault="00AF3B5E" w:rsidP="008F6EDA">
      <w:pPr>
        <w:pStyle w:val="Cmsor1"/>
      </w:pPr>
      <w:bookmarkStart w:id="128" w:name="_Toc529370967"/>
      <w:r w:rsidRPr="007E3965">
        <w:t>6.3 A közszolgáltatásokhoz, közösségi közlekedéshez, információhoz és a közösségi élet gyakorlásához való hozzáférés</w:t>
      </w:r>
      <w:bookmarkEnd w:id="128"/>
    </w:p>
    <w:p w:rsidR="00AF3B5E" w:rsidRPr="007E3965" w:rsidRDefault="00AF3B5E" w:rsidP="00AF3B5E">
      <w:pPr>
        <w:autoSpaceDE w:val="0"/>
        <w:autoSpaceDN w:val="0"/>
        <w:adjustRightInd w:val="0"/>
        <w:ind w:firstLine="142"/>
        <w:jc w:val="both"/>
        <w:rPr>
          <w:rFonts w:asciiTheme="minorHAnsi" w:hAnsiTheme="minorHAnsi"/>
          <w:b/>
          <w:sz w:val="22"/>
          <w:szCs w:val="22"/>
        </w:rPr>
      </w:pPr>
      <w:r w:rsidRPr="007E3965">
        <w:rPr>
          <w:rFonts w:asciiTheme="minorHAnsi" w:hAnsiTheme="minorHAnsi"/>
          <w:i/>
          <w:iCs/>
          <w:sz w:val="22"/>
          <w:szCs w:val="22"/>
        </w:rPr>
        <w:br/>
      </w:r>
      <w:proofErr w:type="gramStart"/>
      <w:r w:rsidRPr="007E3965">
        <w:rPr>
          <w:rFonts w:asciiTheme="minorHAnsi" w:hAnsiTheme="minorHAnsi"/>
          <w:b/>
          <w:i/>
          <w:iCs/>
          <w:sz w:val="22"/>
          <w:szCs w:val="22"/>
        </w:rPr>
        <w:t>a</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az idősek egészségügyi és szociális szolgáltatásokhoz való hozzáférése</w:t>
      </w:r>
    </w:p>
    <w:p w:rsidR="00AF3B5E" w:rsidRPr="007E3965" w:rsidRDefault="00AF3B5E" w:rsidP="00AF3B5E">
      <w:pPr>
        <w:autoSpaceDE w:val="0"/>
        <w:autoSpaceDN w:val="0"/>
        <w:adjustRightInd w:val="0"/>
        <w:jc w:val="both"/>
        <w:rPr>
          <w:rFonts w:asciiTheme="minorHAnsi" w:hAnsiTheme="minorHAnsi"/>
          <w:iCs/>
          <w:sz w:val="22"/>
          <w:szCs w:val="22"/>
        </w:rPr>
      </w:pPr>
    </w:p>
    <w:p w:rsidR="00AF3B5E" w:rsidRPr="007E3965" w:rsidRDefault="00AF3B5E" w:rsidP="00AF3B5E">
      <w:pPr>
        <w:autoSpaceDE w:val="0"/>
        <w:autoSpaceDN w:val="0"/>
        <w:adjustRightInd w:val="0"/>
        <w:jc w:val="both"/>
        <w:rPr>
          <w:rFonts w:asciiTheme="minorHAnsi" w:hAnsiTheme="minorHAnsi"/>
          <w:iCs/>
          <w:sz w:val="22"/>
          <w:szCs w:val="22"/>
        </w:rPr>
      </w:pPr>
      <w:r w:rsidRPr="007E3965">
        <w:rPr>
          <w:rFonts w:asciiTheme="minorHAnsi" w:hAnsiTheme="minorHAnsi"/>
          <w:iCs/>
          <w:sz w:val="22"/>
          <w:szCs w:val="22"/>
        </w:rPr>
        <w:t xml:space="preserve">A település lakói számára az esélyegyenlőségi szempontból fontos közszolgáltatások helyben, illetőleg a szomszédos </w:t>
      </w:r>
      <w:r w:rsidR="00206F2B" w:rsidRPr="007E3965">
        <w:rPr>
          <w:rFonts w:asciiTheme="minorHAnsi" w:hAnsiTheme="minorHAnsi"/>
          <w:iCs/>
          <w:sz w:val="22"/>
          <w:szCs w:val="22"/>
        </w:rPr>
        <w:t>településen,</w:t>
      </w:r>
      <w:r w:rsidRPr="007E3965">
        <w:rPr>
          <w:rFonts w:asciiTheme="minorHAnsi" w:hAnsiTheme="minorHAnsi"/>
          <w:iCs/>
          <w:sz w:val="22"/>
          <w:szCs w:val="22"/>
        </w:rPr>
        <w:t xml:space="preserve"> Balatonkeresztúron elérhetők. </w:t>
      </w:r>
    </w:p>
    <w:p w:rsidR="00AF3B5E" w:rsidRPr="007E3965" w:rsidRDefault="00AF3B5E" w:rsidP="00AF3B5E">
      <w:pPr>
        <w:autoSpaceDE w:val="0"/>
        <w:autoSpaceDN w:val="0"/>
        <w:adjustRightInd w:val="0"/>
        <w:jc w:val="both"/>
        <w:rPr>
          <w:rFonts w:asciiTheme="minorHAnsi" w:hAnsiTheme="minorHAnsi"/>
          <w:iCs/>
          <w:sz w:val="22"/>
          <w:szCs w:val="22"/>
        </w:rPr>
      </w:pPr>
    </w:p>
    <w:p w:rsidR="00AF3B5E" w:rsidRPr="007E3965" w:rsidRDefault="00AF3B5E" w:rsidP="00AF3B5E">
      <w:pPr>
        <w:autoSpaceDE w:val="0"/>
        <w:autoSpaceDN w:val="0"/>
        <w:adjustRightInd w:val="0"/>
        <w:jc w:val="both"/>
        <w:rPr>
          <w:rFonts w:asciiTheme="minorHAnsi" w:hAnsiTheme="minorHAnsi"/>
          <w:iCs/>
          <w:sz w:val="22"/>
          <w:szCs w:val="22"/>
        </w:rPr>
      </w:pPr>
      <w:r w:rsidRPr="007E3965">
        <w:rPr>
          <w:rFonts w:asciiTheme="minorHAnsi" w:hAnsiTheme="minorHAnsi"/>
          <w:iCs/>
          <w:sz w:val="22"/>
          <w:szCs w:val="22"/>
        </w:rPr>
        <w:t>Az alábbi közszolgáltatások biztosítottak:</w:t>
      </w:r>
    </w:p>
    <w:p w:rsidR="00AF3B5E" w:rsidRDefault="00AF3B5E" w:rsidP="00070B34">
      <w:pPr>
        <w:numPr>
          <w:ilvl w:val="0"/>
          <w:numId w:val="5"/>
        </w:numPr>
        <w:autoSpaceDE w:val="0"/>
        <w:autoSpaceDN w:val="0"/>
        <w:adjustRightInd w:val="0"/>
        <w:jc w:val="both"/>
        <w:rPr>
          <w:rFonts w:asciiTheme="minorHAnsi" w:hAnsiTheme="minorHAnsi"/>
          <w:iCs/>
          <w:sz w:val="22"/>
          <w:szCs w:val="22"/>
        </w:rPr>
      </w:pPr>
      <w:r w:rsidRPr="007E3965">
        <w:rPr>
          <w:rFonts w:asciiTheme="minorHAnsi" w:hAnsiTheme="minorHAnsi"/>
          <w:iCs/>
          <w:sz w:val="22"/>
          <w:szCs w:val="22"/>
        </w:rPr>
        <w:t>az egészségügyi alapellátások: háziorvos</w:t>
      </w:r>
      <w:r w:rsidR="006223E1">
        <w:rPr>
          <w:rFonts w:asciiTheme="minorHAnsi" w:hAnsiTheme="minorHAnsi"/>
          <w:iCs/>
          <w:sz w:val="22"/>
          <w:szCs w:val="22"/>
        </w:rPr>
        <w:t>,</w:t>
      </w:r>
    </w:p>
    <w:p w:rsidR="006223E1" w:rsidRPr="007E3965" w:rsidRDefault="006223E1" w:rsidP="00070B34">
      <w:pPr>
        <w:numPr>
          <w:ilvl w:val="0"/>
          <w:numId w:val="5"/>
        </w:numPr>
        <w:autoSpaceDE w:val="0"/>
        <w:autoSpaceDN w:val="0"/>
        <w:adjustRightInd w:val="0"/>
        <w:jc w:val="both"/>
        <w:rPr>
          <w:rFonts w:asciiTheme="minorHAnsi" w:hAnsiTheme="minorHAnsi"/>
          <w:iCs/>
          <w:sz w:val="22"/>
          <w:szCs w:val="22"/>
        </w:rPr>
      </w:pPr>
      <w:r>
        <w:rPr>
          <w:rFonts w:asciiTheme="minorHAnsi" w:hAnsiTheme="minorHAnsi"/>
          <w:iCs/>
          <w:sz w:val="22"/>
          <w:szCs w:val="22"/>
        </w:rPr>
        <w:t>fogorvos (Marcali),</w:t>
      </w:r>
    </w:p>
    <w:p w:rsidR="00AF3B5E" w:rsidRPr="007E3965" w:rsidRDefault="00AF3B5E" w:rsidP="00070B34">
      <w:pPr>
        <w:numPr>
          <w:ilvl w:val="0"/>
          <w:numId w:val="5"/>
        </w:numPr>
        <w:autoSpaceDE w:val="0"/>
        <w:autoSpaceDN w:val="0"/>
        <w:adjustRightInd w:val="0"/>
        <w:jc w:val="both"/>
        <w:rPr>
          <w:rFonts w:asciiTheme="minorHAnsi" w:hAnsiTheme="minorHAnsi"/>
          <w:iCs/>
          <w:sz w:val="22"/>
          <w:szCs w:val="22"/>
        </w:rPr>
      </w:pPr>
      <w:r w:rsidRPr="007E3965">
        <w:rPr>
          <w:rFonts w:asciiTheme="minorHAnsi" w:hAnsiTheme="minorHAnsi"/>
          <w:iCs/>
          <w:sz w:val="22"/>
          <w:szCs w:val="22"/>
        </w:rPr>
        <w:t>gyógyszertár (Balatonkeresztúr)</w:t>
      </w:r>
      <w:r w:rsidR="006223E1">
        <w:rPr>
          <w:rFonts w:asciiTheme="minorHAnsi" w:hAnsiTheme="minorHAnsi"/>
          <w:iCs/>
          <w:sz w:val="22"/>
          <w:szCs w:val="22"/>
        </w:rPr>
        <w:t>,</w:t>
      </w:r>
    </w:p>
    <w:p w:rsidR="00AF3B5E" w:rsidRDefault="00AF3B5E" w:rsidP="00070B34">
      <w:pPr>
        <w:numPr>
          <w:ilvl w:val="0"/>
          <w:numId w:val="5"/>
        </w:numPr>
        <w:autoSpaceDE w:val="0"/>
        <w:autoSpaceDN w:val="0"/>
        <w:adjustRightInd w:val="0"/>
        <w:jc w:val="both"/>
        <w:rPr>
          <w:rFonts w:asciiTheme="minorHAnsi" w:hAnsiTheme="minorHAnsi"/>
          <w:iCs/>
          <w:sz w:val="22"/>
          <w:szCs w:val="22"/>
        </w:rPr>
      </w:pPr>
      <w:r w:rsidRPr="00680984">
        <w:rPr>
          <w:rFonts w:asciiTheme="minorHAnsi" w:hAnsiTheme="minorHAnsi"/>
          <w:iCs/>
          <w:sz w:val="22"/>
          <w:szCs w:val="22"/>
        </w:rPr>
        <w:t>szociális alapellátások: Alapszolgáltatási Központ, Családsegítő Szolgálat</w:t>
      </w:r>
      <w:r w:rsidR="00680984" w:rsidRPr="00680984">
        <w:rPr>
          <w:rFonts w:asciiTheme="minorHAnsi" w:hAnsiTheme="minorHAnsi"/>
          <w:iCs/>
          <w:sz w:val="22"/>
          <w:szCs w:val="22"/>
        </w:rPr>
        <w:t>.</w:t>
      </w:r>
    </w:p>
    <w:p w:rsidR="00680984" w:rsidRPr="00680984" w:rsidRDefault="00680984" w:rsidP="00E92906">
      <w:pPr>
        <w:autoSpaceDE w:val="0"/>
        <w:autoSpaceDN w:val="0"/>
        <w:adjustRightInd w:val="0"/>
        <w:ind w:left="720"/>
        <w:jc w:val="both"/>
        <w:rPr>
          <w:rFonts w:asciiTheme="minorHAnsi" w:hAnsiTheme="minorHAnsi"/>
          <w:iCs/>
          <w:sz w:val="22"/>
          <w:szCs w:val="22"/>
        </w:rPr>
      </w:pPr>
    </w:p>
    <w:p w:rsidR="00B11D6B" w:rsidRDefault="00AF3B5E" w:rsidP="00AF3B5E">
      <w:pPr>
        <w:jc w:val="both"/>
        <w:rPr>
          <w:rFonts w:asciiTheme="minorHAnsi" w:hAnsiTheme="minorHAnsi"/>
          <w:sz w:val="22"/>
          <w:szCs w:val="22"/>
        </w:rPr>
      </w:pPr>
      <w:r w:rsidRPr="007E3965">
        <w:rPr>
          <w:rFonts w:asciiTheme="minorHAnsi" w:hAnsiTheme="minorHAnsi"/>
          <w:sz w:val="22"/>
          <w:szCs w:val="22"/>
        </w:rPr>
        <w:t xml:space="preserve">A falunapunkon minden évben, a háziorvos, illetőleg a védőnő közreműködésével szűrővizsgálatokat szervezünk a lakosság részére ún. </w:t>
      </w:r>
      <w:r w:rsidR="001F37C9" w:rsidRPr="007E3965">
        <w:rPr>
          <w:rFonts w:asciiTheme="minorHAnsi" w:hAnsiTheme="minorHAnsi"/>
          <w:sz w:val="22"/>
          <w:szCs w:val="22"/>
        </w:rPr>
        <w:t>Egészségsátor</w:t>
      </w:r>
      <w:r w:rsidRPr="007E3965">
        <w:rPr>
          <w:rFonts w:asciiTheme="minorHAnsi" w:hAnsiTheme="minorHAnsi"/>
          <w:sz w:val="22"/>
          <w:szCs w:val="22"/>
        </w:rPr>
        <w:t xml:space="preserve"> működtetésével, ahol az ingyenes szűrések mellett egészségnevelés, egészség-megőrzési tanácsadás is történik</w:t>
      </w:r>
      <w:r w:rsidR="00B11D6B">
        <w:rPr>
          <w:rFonts w:asciiTheme="minorHAnsi" w:hAnsiTheme="minorHAnsi"/>
          <w:sz w:val="22"/>
          <w:szCs w:val="22"/>
        </w:rPr>
        <w:t>.</w:t>
      </w:r>
    </w:p>
    <w:p w:rsidR="00B11D6B" w:rsidRDefault="00B11D6B" w:rsidP="00AF3B5E">
      <w:pPr>
        <w:jc w:val="both"/>
        <w:rPr>
          <w:rFonts w:asciiTheme="minorHAnsi" w:hAnsiTheme="minorHAnsi"/>
          <w:sz w:val="22"/>
          <w:szCs w:val="22"/>
        </w:rPr>
      </w:pPr>
    </w:p>
    <w:p w:rsidR="00AF3B5E" w:rsidRPr="007E3965" w:rsidRDefault="00B11D6B" w:rsidP="00AF3B5E">
      <w:pPr>
        <w:jc w:val="both"/>
        <w:rPr>
          <w:rFonts w:asciiTheme="minorHAnsi" w:hAnsiTheme="minorHAnsi"/>
          <w:sz w:val="22"/>
          <w:szCs w:val="22"/>
        </w:rPr>
      </w:pPr>
      <w:r>
        <w:rPr>
          <w:rFonts w:asciiTheme="minorHAnsi" w:hAnsiTheme="minorHAnsi"/>
          <w:sz w:val="22"/>
          <w:szCs w:val="22"/>
        </w:rPr>
        <w:t>Az Andrássy Mária Közösségi Házban és az Alapszolgáltatási Központnál évente egy alkalommal került hallásvizsgálat megszervezésre.</w:t>
      </w:r>
    </w:p>
    <w:tbl>
      <w:tblPr>
        <w:tblW w:w="9060" w:type="dxa"/>
        <w:tblInd w:w="70" w:type="dxa"/>
        <w:tblCellMar>
          <w:left w:w="70" w:type="dxa"/>
          <w:right w:w="70" w:type="dxa"/>
        </w:tblCellMar>
        <w:tblLook w:val="04A0"/>
      </w:tblPr>
      <w:tblGrid>
        <w:gridCol w:w="2018"/>
        <w:gridCol w:w="2351"/>
        <w:gridCol w:w="2251"/>
        <w:gridCol w:w="2440"/>
      </w:tblGrid>
      <w:tr w:rsidR="00A54163" w:rsidRPr="007E3965" w:rsidTr="00A54163">
        <w:trPr>
          <w:trHeight w:val="645"/>
        </w:trPr>
        <w:tc>
          <w:tcPr>
            <w:tcW w:w="9060" w:type="dxa"/>
            <w:gridSpan w:val="4"/>
            <w:tcBorders>
              <w:top w:val="nil"/>
              <w:left w:val="nil"/>
              <w:bottom w:val="single" w:sz="4" w:space="0" w:color="auto"/>
              <w:right w:val="nil"/>
            </w:tcBorders>
            <w:shd w:val="clear" w:color="auto" w:fill="auto"/>
            <w:vAlign w:val="bottom"/>
            <w:hideMark/>
          </w:tcPr>
          <w:p w:rsidR="00A54163" w:rsidRPr="007E3965" w:rsidRDefault="005577DA" w:rsidP="002D6BA4">
            <w:pPr>
              <w:rPr>
                <w:rFonts w:asciiTheme="minorHAnsi" w:hAnsiTheme="minorHAnsi"/>
                <w:b/>
                <w:bCs/>
              </w:rPr>
            </w:pPr>
            <w:r>
              <w:br w:type="page"/>
            </w:r>
            <w:r w:rsidR="00AF3B5E" w:rsidRPr="007E3965">
              <w:rPr>
                <w:rFonts w:asciiTheme="minorHAnsi" w:hAnsiTheme="minorHAnsi"/>
                <w:sz w:val="22"/>
                <w:szCs w:val="22"/>
              </w:rPr>
              <w:br/>
            </w:r>
            <w:r w:rsidR="00AF3B5E" w:rsidRPr="007E3965">
              <w:rPr>
                <w:rFonts w:asciiTheme="minorHAnsi" w:hAnsiTheme="minorHAnsi"/>
                <w:sz w:val="22"/>
                <w:szCs w:val="22"/>
              </w:rPr>
              <w:br/>
            </w:r>
            <w:r w:rsidR="00A54163" w:rsidRPr="007E3965">
              <w:rPr>
                <w:rFonts w:asciiTheme="minorHAnsi" w:hAnsiTheme="minorHAnsi"/>
                <w:b/>
                <w:bCs/>
                <w:sz w:val="22"/>
                <w:szCs w:val="22"/>
              </w:rPr>
              <w:t>6.3.1. számú táblázat - 65 évnél idősebb népesség és nappali ellátásban részesülő időskorúak száma</w:t>
            </w:r>
          </w:p>
        </w:tc>
      </w:tr>
      <w:tr w:rsidR="00A54163" w:rsidRPr="007E3965" w:rsidTr="00A54163">
        <w:trPr>
          <w:trHeight w:val="1200"/>
        </w:trPr>
        <w:tc>
          <w:tcPr>
            <w:tcW w:w="2018" w:type="dxa"/>
            <w:vMerge w:val="restart"/>
            <w:tcBorders>
              <w:top w:val="nil"/>
              <w:left w:val="single" w:sz="4" w:space="0" w:color="auto"/>
              <w:bottom w:val="single" w:sz="4" w:space="0" w:color="000000"/>
              <w:right w:val="single" w:sz="4" w:space="0" w:color="auto"/>
            </w:tcBorders>
            <w:shd w:val="clear" w:color="000000" w:fill="E2EFD9"/>
            <w:noWrap/>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Év</w:t>
            </w:r>
          </w:p>
        </w:tc>
        <w:tc>
          <w:tcPr>
            <w:tcW w:w="2351" w:type="dxa"/>
            <w:tcBorders>
              <w:top w:val="nil"/>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65 év feletti lakosság száma</w:t>
            </w:r>
            <w:r w:rsidRPr="007E3965">
              <w:rPr>
                <w:rFonts w:asciiTheme="minorHAnsi" w:hAnsiTheme="minorHAnsi"/>
                <w:b/>
                <w:bCs/>
                <w:sz w:val="22"/>
                <w:szCs w:val="22"/>
              </w:rPr>
              <w:br/>
            </w:r>
            <w:r w:rsidRPr="007E3965">
              <w:rPr>
                <w:rFonts w:asciiTheme="minorHAnsi" w:hAnsiTheme="minorHAnsi"/>
                <w:sz w:val="22"/>
                <w:szCs w:val="22"/>
              </w:rPr>
              <w:t>(TS 0328)</w:t>
            </w:r>
          </w:p>
        </w:tc>
        <w:tc>
          <w:tcPr>
            <w:tcW w:w="4691" w:type="dxa"/>
            <w:gridSpan w:val="2"/>
            <w:tcBorders>
              <w:top w:val="single" w:sz="4" w:space="0" w:color="auto"/>
              <w:left w:val="nil"/>
              <w:bottom w:val="single" w:sz="4" w:space="0" w:color="auto"/>
              <w:right w:val="single" w:sz="4" w:space="0" w:color="000000"/>
            </w:tcBorders>
            <w:shd w:val="clear" w:color="000000" w:fill="E2EFD9"/>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 xml:space="preserve">Nappali ellátásban részesülő időskorúak száma </w:t>
            </w:r>
            <w:r w:rsidRPr="007E3965">
              <w:rPr>
                <w:rFonts w:asciiTheme="minorHAnsi" w:hAnsiTheme="minorHAnsi"/>
                <w:sz w:val="22"/>
                <w:szCs w:val="22"/>
              </w:rPr>
              <w:t>(TS 5101)</w:t>
            </w:r>
          </w:p>
        </w:tc>
      </w:tr>
      <w:tr w:rsidR="00A54163" w:rsidRPr="007E3965" w:rsidTr="00A54163">
        <w:trPr>
          <w:trHeight w:val="300"/>
        </w:trPr>
        <w:tc>
          <w:tcPr>
            <w:tcW w:w="2018" w:type="dxa"/>
            <w:vMerge/>
            <w:tcBorders>
              <w:top w:val="nil"/>
              <w:left w:val="single" w:sz="4" w:space="0" w:color="auto"/>
              <w:bottom w:val="single" w:sz="4" w:space="0" w:color="000000"/>
              <w:right w:val="single" w:sz="4" w:space="0" w:color="auto"/>
            </w:tcBorders>
            <w:vAlign w:val="center"/>
            <w:hideMark/>
          </w:tcPr>
          <w:p w:rsidR="00A54163" w:rsidRPr="007E3965" w:rsidRDefault="00A54163" w:rsidP="00A54163">
            <w:pPr>
              <w:rPr>
                <w:rFonts w:asciiTheme="minorHAnsi" w:hAnsiTheme="minorHAnsi"/>
                <w:b/>
                <w:bCs/>
              </w:rPr>
            </w:pPr>
          </w:p>
        </w:tc>
        <w:tc>
          <w:tcPr>
            <w:tcW w:w="2351" w:type="dxa"/>
            <w:tcBorders>
              <w:top w:val="nil"/>
              <w:left w:val="nil"/>
              <w:bottom w:val="single" w:sz="4" w:space="0" w:color="auto"/>
              <w:right w:val="single" w:sz="4" w:space="0" w:color="auto"/>
            </w:tcBorders>
            <w:shd w:val="clear" w:color="000000" w:fill="E2EFD9"/>
            <w:noWrap/>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Fő</w:t>
            </w:r>
          </w:p>
        </w:tc>
        <w:tc>
          <w:tcPr>
            <w:tcW w:w="2251" w:type="dxa"/>
            <w:tcBorders>
              <w:top w:val="nil"/>
              <w:left w:val="nil"/>
              <w:bottom w:val="single" w:sz="4" w:space="0" w:color="auto"/>
              <w:right w:val="single" w:sz="4" w:space="0" w:color="auto"/>
            </w:tcBorders>
            <w:shd w:val="clear" w:color="000000" w:fill="E2EFD9"/>
            <w:noWrap/>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Fő</w:t>
            </w:r>
          </w:p>
        </w:tc>
        <w:tc>
          <w:tcPr>
            <w:tcW w:w="2440" w:type="dxa"/>
            <w:tcBorders>
              <w:top w:val="nil"/>
              <w:left w:val="nil"/>
              <w:bottom w:val="single" w:sz="4" w:space="0" w:color="auto"/>
              <w:right w:val="single" w:sz="4" w:space="0" w:color="auto"/>
            </w:tcBorders>
            <w:shd w:val="clear" w:color="000000" w:fill="E2EFD9"/>
            <w:noWrap/>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w:t>
            </w:r>
          </w:p>
        </w:tc>
      </w:tr>
      <w:tr w:rsidR="00A54163" w:rsidRPr="007E3965" w:rsidTr="00A54163">
        <w:trPr>
          <w:trHeight w:val="315"/>
        </w:trPr>
        <w:tc>
          <w:tcPr>
            <w:tcW w:w="201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2012</w:t>
            </w:r>
          </w:p>
        </w:tc>
        <w:tc>
          <w:tcPr>
            <w:tcW w:w="2351"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183</w:t>
            </w:r>
          </w:p>
        </w:tc>
        <w:tc>
          <w:tcPr>
            <w:tcW w:w="2251" w:type="dxa"/>
            <w:tcBorders>
              <w:top w:val="nil"/>
              <w:left w:val="nil"/>
              <w:bottom w:val="single" w:sz="4" w:space="0" w:color="auto"/>
              <w:right w:val="single" w:sz="4" w:space="0" w:color="auto"/>
            </w:tcBorders>
            <w:shd w:val="clear" w:color="auto" w:fill="auto"/>
            <w:noWrap/>
            <w:vAlign w:val="center"/>
            <w:hideMark/>
          </w:tcPr>
          <w:p w:rsidR="00A54163" w:rsidRPr="007E3965" w:rsidRDefault="009145E1" w:rsidP="00A54163">
            <w:pPr>
              <w:jc w:val="center"/>
              <w:rPr>
                <w:rFonts w:asciiTheme="minorHAnsi" w:hAnsiTheme="minorHAnsi"/>
              </w:rPr>
            </w:pPr>
            <w:r>
              <w:rPr>
                <w:rFonts w:asciiTheme="minorHAnsi" w:hAnsiTheme="minorHAnsi"/>
                <w:sz w:val="22"/>
                <w:szCs w:val="22"/>
              </w:rPr>
              <w:t>0</w:t>
            </w:r>
          </w:p>
        </w:tc>
        <w:tc>
          <w:tcPr>
            <w:tcW w:w="2440" w:type="dxa"/>
            <w:tcBorders>
              <w:top w:val="nil"/>
              <w:left w:val="nil"/>
              <w:bottom w:val="single" w:sz="4" w:space="0" w:color="auto"/>
              <w:right w:val="single" w:sz="4" w:space="0" w:color="auto"/>
            </w:tcBorders>
            <w:shd w:val="clear" w:color="000000" w:fill="FBE4D5"/>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0,00%</w:t>
            </w:r>
          </w:p>
        </w:tc>
      </w:tr>
      <w:tr w:rsidR="00A54163" w:rsidRPr="007E3965" w:rsidTr="00A54163">
        <w:trPr>
          <w:trHeight w:val="315"/>
        </w:trPr>
        <w:tc>
          <w:tcPr>
            <w:tcW w:w="201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2013</w:t>
            </w:r>
          </w:p>
        </w:tc>
        <w:tc>
          <w:tcPr>
            <w:tcW w:w="2351"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195</w:t>
            </w:r>
          </w:p>
        </w:tc>
        <w:tc>
          <w:tcPr>
            <w:tcW w:w="2251" w:type="dxa"/>
            <w:tcBorders>
              <w:top w:val="nil"/>
              <w:left w:val="nil"/>
              <w:bottom w:val="single" w:sz="4" w:space="0" w:color="auto"/>
              <w:right w:val="single" w:sz="4" w:space="0" w:color="auto"/>
            </w:tcBorders>
            <w:shd w:val="clear" w:color="auto" w:fill="auto"/>
            <w:noWrap/>
            <w:vAlign w:val="center"/>
            <w:hideMark/>
          </w:tcPr>
          <w:p w:rsidR="00A54163" w:rsidRPr="007E3965" w:rsidRDefault="009145E1" w:rsidP="00A54163">
            <w:pPr>
              <w:jc w:val="center"/>
              <w:rPr>
                <w:rFonts w:asciiTheme="minorHAnsi" w:hAnsiTheme="minorHAnsi"/>
              </w:rPr>
            </w:pPr>
            <w:r>
              <w:rPr>
                <w:rFonts w:asciiTheme="minorHAnsi" w:hAnsiTheme="minorHAnsi"/>
              </w:rPr>
              <w:t>0</w:t>
            </w:r>
          </w:p>
        </w:tc>
        <w:tc>
          <w:tcPr>
            <w:tcW w:w="2440" w:type="dxa"/>
            <w:tcBorders>
              <w:top w:val="nil"/>
              <w:left w:val="nil"/>
              <w:bottom w:val="single" w:sz="4" w:space="0" w:color="auto"/>
              <w:right w:val="single" w:sz="4" w:space="0" w:color="auto"/>
            </w:tcBorders>
            <w:shd w:val="clear" w:color="000000" w:fill="FBE4D5"/>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0,00%</w:t>
            </w:r>
          </w:p>
        </w:tc>
      </w:tr>
      <w:tr w:rsidR="00A54163" w:rsidRPr="007E3965" w:rsidTr="00A54163">
        <w:trPr>
          <w:trHeight w:val="315"/>
        </w:trPr>
        <w:tc>
          <w:tcPr>
            <w:tcW w:w="201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2014</w:t>
            </w:r>
          </w:p>
        </w:tc>
        <w:tc>
          <w:tcPr>
            <w:tcW w:w="2351"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198</w:t>
            </w:r>
          </w:p>
        </w:tc>
        <w:tc>
          <w:tcPr>
            <w:tcW w:w="2251" w:type="dxa"/>
            <w:tcBorders>
              <w:top w:val="nil"/>
              <w:left w:val="nil"/>
              <w:bottom w:val="single" w:sz="4" w:space="0" w:color="auto"/>
              <w:right w:val="single" w:sz="4" w:space="0" w:color="auto"/>
            </w:tcBorders>
            <w:shd w:val="clear" w:color="auto" w:fill="auto"/>
            <w:noWrap/>
            <w:vAlign w:val="center"/>
            <w:hideMark/>
          </w:tcPr>
          <w:p w:rsidR="00A54163" w:rsidRPr="007E3965" w:rsidRDefault="009145E1" w:rsidP="00A54163">
            <w:pPr>
              <w:jc w:val="center"/>
              <w:rPr>
                <w:rFonts w:asciiTheme="minorHAnsi" w:hAnsiTheme="minorHAnsi"/>
              </w:rPr>
            </w:pPr>
            <w:r>
              <w:rPr>
                <w:rFonts w:asciiTheme="minorHAnsi" w:hAnsiTheme="minorHAnsi"/>
              </w:rPr>
              <w:t>0</w:t>
            </w:r>
          </w:p>
        </w:tc>
        <w:tc>
          <w:tcPr>
            <w:tcW w:w="2440" w:type="dxa"/>
            <w:tcBorders>
              <w:top w:val="nil"/>
              <w:left w:val="nil"/>
              <w:bottom w:val="single" w:sz="4" w:space="0" w:color="auto"/>
              <w:right w:val="single" w:sz="4" w:space="0" w:color="auto"/>
            </w:tcBorders>
            <w:shd w:val="clear" w:color="000000" w:fill="FBE4D5"/>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0,00%</w:t>
            </w:r>
          </w:p>
        </w:tc>
      </w:tr>
      <w:tr w:rsidR="00A54163" w:rsidRPr="007E3965" w:rsidTr="00A54163">
        <w:trPr>
          <w:trHeight w:val="315"/>
        </w:trPr>
        <w:tc>
          <w:tcPr>
            <w:tcW w:w="201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2015</w:t>
            </w:r>
          </w:p>
        </w:tc>
        <w:tc>
          <w:tcPr>
            <w:tcW w:w="2351"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206</w:t>
            </w:r>
          </w:p>
        </w:tc>
        <w:tc>
          <w:tcPr>
            <w:tcW w:w="2251" w:type="dxa"/>
            <w:tcBorders>
              <w:top w:val="nil"/>
              <w:left w:val="nil"/>
              <w:bottom w:val="single" w:sz="4" w:space="0" w:color="auto"/>
              <w:right w:val="single" w:sz="4" w:space="0" w:color="auto"/>
            </w:tcBorders>
            <w:shd w:val="clear" w:color="auto" w:fill="auto"/>
            <w:noWrap/>
            <w:vAlign w:val="center"/>
            <w:hideMark/>
          </w:tcPr>
          <w:p w:rsidR="00A54163" w:rsidRPr="007E3965" w:rsidRDefault="009145E1" w:rsidP="00A54163">
            <w:pPr>
              <w:jc w:val="center"/>
              <w:rPr>
                <w:rFonts w:asciiTheme="minorHAnsi" w:hAnsiTheme="minorHAnsi"/>
              </w:rPr>
            </w:pPr>
            <w:r>
              <w:rPr>
                <w:rFonts w:asciiTheme="minorHAnsi" w:hAnsiTheme="minorHAnsi"/>
              </w:rPr>
              <w:t>0</w:t>
            </w:r>
          </w:p>
        </w:tc>
        <w:tc>
          <w:tcPr>
            <w:tcW w:w="2440" w:type="dxa"/>
            <w:tcBorders>
              <w:top w:val="nil"/>
              <w:left w:val="nil"/>
              <w:bottom w:val="single" w:sz="4" w:space="0" w:color="auto"/>
              <w:right w:val="single" w:sz="4" w:space="0" w:color="auto"/>
            </w:tcBorders>
            <w:shd w:val="clear" w:color="000000" w:fill="FBE4D5"/>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0,00%</w:t>
            </w:r>
          </w:p>
        </w:tc>
      </w:tr>
      <w:tr w:rsidR="00A54163" w:rsidRPr="007E3965" w:rsidTr="00A54163">
        <w:trPr>
          <w:trHeight w:val="315"/>
        </w:trPr>
        <w:tc>
          <w:tcPr>
            <w:tcW w:w="201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2016</w:t>
            </w:r>
          </w:p>
        </w:tc>
        <w:tc>
          <w:tcPr>
            <w:tcW w:w="2351"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209</w:t>
            </w:r>
          </w:p>
        </w:tc>
        <w:tc>
          <w:tcPr>
            <w:tcW w:w="2251" w:type="dxa"/>
            <w:tcBorders>
              <w:top w:val="nil"/>
              <w:left w:val="nil"/>
              <w:bottom w:val="single" w:sz="4" w:space="0" w:color="auto"/>
              <w:right w:val="single" w:sz="4" w:space="0" w:color="auto"/>
            </w:tcBorders>
            <w:shd w:val="clear" w:color="auto" w:fill="auto"/>
            <w:noWrap/>
            <w:vAlign w:val="center"/>
            <w:hideMark/>
          </w:tcPr>
          <w:p w:rsidR="00A54163" w:rsidRPr="007E3965" w:rsidRDefault="009145E1" w:rsidP="00A54163">
            <w:pPr>
              <w:jc w:val="center"/>
              <w:rPr>
                <w:rFonts w:asciiTheme="minorHAnsi" w:hAnsiTheme="minorHAnsi"/>
              </w:rPr>
            </w:pPr>
            <w:r>
              <w:rPr>
                <w:rFonts w:asciiTheme="minorHAnsi" w:hAnsiTheme="minorHAnsi"/>
              </w:rPr>
              <w:t>0</w:t>
            </w:r>
          </w:p>
        </w:tc>
        <w:tc>
          <w:tcPr>
            <w:tcW w:w="2440" w:type="dxa"/>
            <w:tcBorders>
              <w:top w:val="nil"/>
              <w:left w:val="nil"/>
              <w:bottom w:val="single" w:sz="4" w:space="0" w:color="auto"/>
              <w:right w:val="single" w:sz="4" w:space="0" w:color="auto"/>
            </w:tcBorders>
            <w:shd w:val="clear" w:color="000000" w:fill="FBE4D5"/>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0,00%</w:t>
            </w:r>
          </w:p>
        </w:tc>
      </w:tr>
      <w:tr w:rsidR="00A54163" w:rsidRPr="007E3965" w:rsidTr="00A54163">
        <w:trPr>
          <w:trHeight w:val="315"/>
        </w:trPr>
        <w:tc>
          <w:tcPr>
            <w:tcW w:w="201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2017</w:t>
            </w:r>
          </w:p>
        </w:tc>
        <w:tc>
          <w:tcPr>
            <w:tcW w:w="2351"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0</w:t>
            </w:r>
          </w:p>
        </w:tc>
        <w:tc>
          <w:tcPr>
            <w:tcW w:w="2251" w:type="dxa"/>
            <w:tcBorders>
              <w:top w:val="nil"/>
              <w:left w:val="nil"/>
              <w:bottom w:val="single" w:sz="4" w:space="0" w:color="auto"/>
              <w:right w:val="single" w:sz="4" w:space="0" w:color="auto"/>
            </w:tcBorders>
            <w:shd w:val="clear" w:color="auto" w:fill="auto"/>
            <w:vAlign w:val="center"/>
            <w:hideMark/>
          </w:tcPr>
          <w:p w:rsidR="00A54163" w:rsidRPr="007E3965" w:rsidRDefault="009145E1" w:rsidP="00A54163">
            <w:pPr>
              <w:jc w:val="center"/>
              <w:rPr>
                <w:rFonts w:asciiTheme="minorHAnsi" w:hAnsiTheme="minorHAnsi"/>
              </w:rPr>
            </w:pPr>
            <w:r>
              <w:rPr>
                <w:rFonts w:asciiTheme="minorHAnsi" w:hAnsiTheme="minorHAnsi"/>
              </w:rPr>
              <w:t>0</w:t>
            </w:r>
          </w:p>
        </w:tc>
        <w:tc>
          <w:tcPr>
            <w:tcW w:w="2440" w:type="dxa"/>
            <w:tcBorders>
              <w:top w:val="nil"/>
              <w:left w:val="nil"/>
              <w:bottom w:val="single" w:sz="4" w:space="0" w:color="auto"/>
              <w:right w:val="single" w:sz="4" w:space="0" w:color="auto"/>
            </w:tcBorders>
            <w:shd w:val="clear" w:color="000000" w:fill="FBE4D5"/>
            <w:noWrap/>
            <w:vAlign w:val="center"/>
            <w:hideMark/>
          </w:tcPr>
          <w:p w:rsidR="00A54163" w:rsidRPr="007E3965" w:rsidRDefault="00B11D6B" w:rsidP="00A54163">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r>
    </w:tbl>
    <w:p w:rsidR="00680984" w:rsidRPr="002D6BA4" w:rsidRDefault="00B11D6B" w:rsidP="00680984">
      <w:pPr>
        <w:jc w:val="both"/>
        <w:rPr>
          <w:rFonts w:asciiTheme="minorHAnsi" w:hAnsiTheme="minorHAnsi"/>
          <w:sz w:val="20"/>
          <w:szCs w:val="20"/>
        </w:rPr>
      </w:pPr>
      <w:r>
        <w:rPr>
          <w:rFonts w:asciiTheme="minorHAnsi" w:hAnsiTheme="minorHAnsi"/>
          <w:sz w:val="22"/>
          <w:szCs w:val="22"/>
        </w:rPr>
        <w:t xml:space="preserve"> </w:t>
      </w:r>
      <w:r w:rsidR="00AF3B5E" w:rsidRPr="007E3965">
        <w:rPr>
          <w:rFonts w:asciiTheme="minorHAnsi" w:hAnsiTheme="minorHAnsi"/>
          <w:sz w:val="22"/>
          <w:szCs w:val="22"/>
        </w:rPr>
        <w:br/>
      </w:r>
      <w:bookmarkStart w:id="129" w:name="_Toc349211172"/>
      <w:r w:rsidR="00680984" w:rsidRPr="002D6BA4">
        <w:rPr>
          <w:rFonts w:asciiTheme="minorHAnsi" w:hAnsiTheme="minorHAnsi"/>
          <w:sz w:val="20"/>
          <w:szCs w:val="20"/>
        </w:rPr>
        <w:t xml:space="preserve">Forrás: </w:t>
      </w:r>
      <w:proofErr w:type="spellStart"/>
      <w:r w:rsidR="00680984" w:rsidRPr="002D6BA4">
        <w:rPr>
          <w:rFonts w:asciiTheme="minorHAnsi" w:hAnsiTheme="minorHAnsi"/>
          <w:sz w:val="20"/>
          <w:szCs w:val="20"/>
        </w:rPr>
        <w:t>TeIR</w:t>
      </w:r>
      <w:proofErr w:type="spellEnd"/>
      <w:r w:rsidR="00680984" w:rsidRPr="002D6BA4">
        <w:rPr>
          <w:rFonts w:asciiTheme="minorHAnsi" w:hAnsiTheme="minorHAnsi"/>
          <w:sz w:val="20"/>
          <w:szCs w:val="20"/>
        </w:rPr>
        <w:t xml:space="preserve">, KSH </w:t>
      </w:r>
      <w:proofErr w:type="spellStart"/>
      <w:r w:rsidR="00680984" w:rsidRPr="002D6BA4">
        <w:rPr>
          <w:rFonts w:asciiTheme="minorHAnsi" w:hAnsiTheme="minorHAnsi"/>
          <w:sz w:val="20"/>
          <w:szCs w:val="20"/>
        </w:rPr>
        <w:t>Tstar</w:t>
      </w:r>
      <w:proofErr w:type="spellEnd"/>
    </w:p>
    <w:p w:rsidR="00AF3B5E" w:rsidRDefault="00AF3B5E" w:rsidP="00D246AA">
      <w:pPr>
        <w:autoSpaceDE w:val="0"/>
        <w:autoSpaceDN w:val="0"/>
        <w:adjustRightInd w:val="0"/>
        <w:jc w:val="both"/>
        <w:rPr>
          <w:rFonts w:asciiTheme="minorHAnsi" w:hAnsiTheme="minorHAnsi"/>
          <w:sz w:val="22"/>
          <w:szCs w:val="22"/>
        </w:rPr>
      </w:pPr>
      <w:r w:rsidRPr="007E3965">
        <w:rPr>
          <w:rFonts w:asciiTheme="minorHAnsi" w:hAnsiTheme="minorHAnsi"/>
          <w:sz w:val="22"/>
          <w:szCs w:val="22"/>
        </w:rPr>
        <w:br/>
        <w:t>A településen élő 64 év feletti lakosok száma hullámzó tendenciát mutat, a nappali ellátást igénybe vevők száma 0 fő. Okai: az idősek nem nagyon akarják elhagyni lakókörnyezetüket, nem szívesen vesznek részt különböző programokon, elmagányosodás, elszigetelődés jellemzi őket.</w:t>
      </w:r>
    </w:p>
    <w:p w:rsidR="00E92906" w:rsidRDefault="00E92906">
      <w:pPr>
        <w:spacing w:after="200" w:line="276" w:lineRule="auto"/>
        <w:rPr>
          <w:rFonts w:asciiTheme="minorHAnsi" w:hAnsiTheme="minorHAnsi"/>
          <w:sz w:val="22"/>
          <w:szCs w:val="22"/>
        </w:rPr>
      </w:pPr>
      <w:r>
        <w:rPr>
          <w:rFonts w:asciiTheme="minorHAnsi" w:hAnsiTheme="minorHAnsi"/>
          <w:sz w:val="22"/>
          <w:szCs w:val="22"/>
        </w:rPr>
        <w:br w:type="page"/>
      </w:r>
    </w:p>
    <w:p w:rsidR="00B11D6B" w:rsidRPr="007E3965" w:rsidRDefault="00B11D6B" w:rsidP="00D246AA">
      <w:pPr>
        <w:autoSpaceDE w:val="0"/>
        <w:autoSpaceDN w:val="0"/>
        <w:adjustRightInd w:val="0"/>
        <w:jc w:val="both"/>
        <w:rPr>
          <w:rFonts w:asciiTheme="minorHAnsi" w:hAnsiTheme="minorHAnsi"/>
          <w:sz w:val="22"/>
          <w:szCs w:val="22"/>
        </w:rPr>
      </w:pPr>
    </w:p>
    <w:tbl>
      <w:tblPr>
        <w:tblW w:w="7959" w:type="dxa"/>
        <w:tblInd w:w="70" w:type="dxa"/>
        <w:tblCellMar>
          <w:left w:w="70" w:type="dxa"/>
          <w:right w:w="70" w:type="dxa"/>
        </w:tblCellMar>
        <w:tblLook w:val="04A0"/>
      </w:tblPr>
      <w:tblGrid>
        <w:gridCol w:w="1346"/>
        <w:gridCol w:w="587"/>
        <w:gridCol w:w="4680"/>
        <w:gridCol w:w="1346"/>
      </w:tblGrid>
      <w:tr w:rsidR="00A54163" w:rsidRPr="007E3965" w:rsidTr="001F37C9">
        <w:trPr>
          <w:gridBefore w:val="1"/>
          <w:wBefore w:w="1346" w:type="dxa"/>
          <w:trHeight w:val="645"/>
        </w:trPr>
        <w:tc>
          <w:tcPr>
            <w:tcW w:w="6613" w:type="dxa"/>
            <w:gridSpan w:val="3"/>
            <w:tcBorders>
              <w:top w:val="nil"/>
              <w:left w:val="nil"/>
              <w:bottom w:val="single" w:sz="4" w:space="0" w:color="auto"/>
              <w:right w:val="nil"/>
            </w:tcBorders>
            <w:shd w:val="clear" w:color="auto" w:fill="auto"/>
            <w:vAlign w:val="bottom"/>
            <w:hideMark/>
          </w:tcPr>
          <w:bookmarkEnd w:id="129"/>
          <w:p w:rsidR="00A54163" w:rsidRPr="007E3965" w:rsidRDefault="00A54163" w:rsidP="002D6BA4">
            <w:pPr>
              <w:rPr>
                <w:rFonts w:asciiTheme="minorHAnsi" w:hAnsiTheme="minorHAnsi"/>
                <w:b/>
                <w:bCs/>
              </w:rPr>
            </w:pPr>
            <w:r w:rsidRPr="007E3965">
              <w:rPr>
                <w:rFonts w:asciiTheme="minorHAnsi" w:hAnsiTheme="minorHAnsi"/>
                <w:b/>
                <w:bCs/>
                <w:sz w:val="22"/>
                <w:szCs w:val="22"/>
              </w:rPr>
              <w:t>6.3.2. számú táblázat - Időskorúak járadékában részesítettek átlagos száma</w:t>
            </w:r>
          </w:p>
        </w:tc>
      </w:tr>
      <w:tr w:rsidR="00A54163" w:rsidRPr="007E3965" w:rsidTr="001F37C9">
        <w:trPr>
          <w:gridBefore w:val="1"/>
          <w:wBefore w:w="1346" w:type="dxa"/>
          <w:trHeight w:val="1200"/>
        </w:trPr>
        <w:tc>
          <w:tcPr>
            <w:tcW w:w="587" w:type="dxa"/>
            <w:tcBorders>
              <w:top w:val="nil"/>
              <w:left w:val="single" w:sz="4" w:space="0" w:color="auto"/>
              <w:bottom w:val="single" w:sz="4" w:space="0" w:color="auto"/>
              <w:right w:val="single" w:sz="4" w:space="0" w:color="auto"/>
            </w:tcBorders>
            <w:shd w:val="clear" w:color="000000" w:fill="E2EFD9"/>
            <w:noWrap/>
            <w:vAlign w:val="center"/>
            <w:hideMark/>
          </w:tcPr>
          <w:p w:rsidR="00A54163" w:rsidRPr="007E3965" w:rsidRDefault="00A54163" w:rsidP="001F37C9">
            <w:pPr>
              <w:jc w:val="center"/>
              <w:rPr>
                <w:rFonts w:asciiTheme="minorHAnsi" w:hAnsiTheme="minorHAnsi"/>
                <w:b/>
                <w:bCs/>
              </w:rPr>
            </w:pPr>
            <w:r w:rsidRPr="007E3965">
              <w:rPr>
                <w:rFonts w:asciiTheme="minorHAnsi" w:hAnsiTheme="minorHAnsi"/>
                <w:b/>
                <w:bCs/>
                <w:sz w:val="22"/>
                <w:szCs w:val="22"/>
              </w:rPr>
              <w:t>Év</w:t>
            </w:r>
          </w:p>
        </w:tc>
        <w:tc>
          <w:tcPr>
            <w:tcW w:w="6026" w:type="dxa"/>
            <w:gridSpan w:val="2"/>
            <w:tcBorders>
              <w:top w:val="nil"/>
              <w:left w:val="nil"/>
              <w:bottom w:val="single" w:sz="4" w:space="0" w:color="auto"/>
              <w:right w:val="single" w:sz="4" w:space="0" w:color="auto"/>
            </w:tcBorders>
            <w:shd w:val="clear" w:color="000000" w:fill="E2EFD9"/>
            <w:vAlign w:val="center"/>
            <w:hideMark/>
          </w:tcPr>
          <w:p w:rsidR="00A54163" w:rsidRPr="007E3965" w:rsidRDefault="00A54163" w:rsidP="001F37C9">
            <w:pPr>
              <w:jc w:val="center"/>
              <w:rPr>
                <w:rFonts w:asciiTheme="minorHAnsi" w:hAnsiTheme="minorHAnsi"/>
                <w:b/>
                <w:bCs/>
              </w:rPr>
            </w:pPr>
            <w:r w:rsidRPr="007E3965">
              <w:rPr>
                <w:rFonts w:asciiTheme="minorHAnsi" w:hAnsiTheme="minorHAnsi"/>
                <w:b/>
                <w:bCs/>
                <w:sz w:val="22"/>
                <w:szCs w:val="22"/>
              </w:rPr>
              <w:t xml:space="preserve">Időskorúak járadékában részesítettek (évi) átlagos száma (fő) </w:t>
            </w:r>
            <w:r w:rsidRPr="007E3965">
              <w:rPr>
                <w:rFonts w:asciiTheme="minorHAnsi" w:hAnsiTheme="minorHAnsi"/>
                <w:sz w:val="22"/>
                <w:szCs w:val="22"/>
              </w:rPr>
              <w:t>(TS 5701)</w:t>
            </w:r>
          </w:p>
        </w:tc>
      </w:tr>
      <w:tr w:rsidR="00A54163" w:rsidRPr="007E3965" w:rsidTr="001F37C9">
        <w:trPr>
          <w:gridBefore w:val="1"/>
          <w:wBefore w:w="1346" w:type="dxa"/>
          <w:trHeight w:val="300"/>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2012</w:t>
            </w:r>
          </w:p>
        </w:tc>
        <w:tc>
          <w:tcPr>
            <w:tcW w:w="602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1</w:t>
            </w:r>
          </w:p>
        </w:tc>
      </w:tr>
      <w:tr w:rsidR="00A54163" w:rsidRPr="007E3965" w:rsidTr="001F37C9">
        <w:trPr>
          <w:gridBefore w:val="1"/>
          <w:wBefore w:w="1346" w:type="dxa"/>
          <w:trHeight w:val="315"/>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2013</w:t>
            </w:r>
          </w:p>
        </w:tc>
        <w:tc>
          <w:tcPr>
            <w:tcW w:w="602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1</w:t>
            </w:r>
          </w:p>
        </w:tc>
      </w:tr>
      <w:tr w:rsidR="00A54163" w:rsidRPr="007E3965" w:rsidTr="001F37C9">
        <w:trPr>
          <w:gridBefore w:val="1"/>
          <w:wBefore w:w="1346" w:type="dxa"/>
          <w:trHeight w:val="315"/>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2014</w:t>
            </w:r>
          </w:p>
        </w:tc>
        <w:tc>
          <w:tcPr>
            <w:tcW w:w="602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w:t>
            </w:r>
          </w:p>
        </w:tc>
      </w:tr>
      <w:tr w:rsidR="00A54163" w:rsidRPr="007E3965" w:rsidTr="001F37C9">
        <w:trPr>
          <w:gridBefore w:val="1"/>
          <w:wBefore w:w="1346" w:type="dxa"/>
          <w:trHeight w:val="315"/>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2015</w:t>
            </w:r>
          </w:p>
        </w:tc>
        <w:tc>
          <w:tcPr>
            <w:tcW w:w="602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1</w:t>
            </w:r>
          </w:p>
        </w:tc>
      </w:tr>
      <w:tr w:rsidR="00A54163" w:rsidRPr="007E3965" w:rsidTr="001F37C9">
        <w:trPr>
          <w:gridBefore w:val="1"/>
          <w:wBefore w:w="1346" w:type="dxa"/>
          <w:trHeight w:val="315"/>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2016</w:t>
            </w:r>
          </w:p>
        </w:tc>
        <w:tc>
          <w:tcPr>
            <w:tcW w:w="602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1</w:t>
            </w:r>
          </w:p>
        </w:tc>
      </w:tr>
      <w:tr w:rsidR="00A54163" w:rsidRPr="007E3965" w:rsidTr="001F37C9">
        <w:trPr>
          <w:gridBefore w:val="1"/>
          <w:wBefore w:w="1346" w:type="dxa"/>
          <w:trHeight w:val="315"/>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2017</w:t>
            </w:r>
          </w:p>
        </w:tc>
        <w:tc>
          <w:tcPr>
            <w:tcW w:w="602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B11D6B" w:rsidP="001F37C9">
            <w:pPr>
              <w:jc w:val="center"/>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r>
      <w:tr w:rsidR="00A54163" w:rsidRPr="002D6BA4" w:rsidTr="001F37C9">
        <w:trPr>
          <w:gridAfter w:val="1"/>
          <w:wAfter w:w="1346" w:type="dxa"/>
          <w:trHeight w:val="315"/>
        </w:trPr>
        <w:tc>
          <w:tcPr>
            <w:tcW w:w="6613" w:type="dxa"/>
            <w:gridSpan w:val="3"/>
            <w:tcBorders>
              <w:top w:val="nil"/>
              <w:left w:val="nil"/>
              <w:bottom w:val="nil"/>
              <w:right w:val="nil"/>
            </w:tcBorders>
            <w:shd w:val="clear" w:color="auto" w:fill="auto"/>
            <w:noWrap/>
            <w:vAlign w:val="bottom"/>
            <w:hideMark/>
          </w:tcPr>
          <w:p w:rsidR="00A54163" w:rsidRPr="002D6BA4" w:rsidRDefault="00A54163" w:rsidP="001F37C9">
            <w:pPr>
              <w:jc w:val="cente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r w:rsidR="002D6BA4">
              <w:rPr>
                <w:rFonts w:asciiTheme="minorHAnsi" w:hAnsiTheme="minorHAnsi"/>
                <w:sz w:val="20"/>
                <w:szCs w:val="20"/>
              </w:rPr>
              <w:br/>
            </w:r>
          </w:p>
        </w:tc>
      </w:tr>
    </w:tbl>
    <w:p w:rsidR="00AF3B5E" w:rsidRPr="007E3965" w:rsidRDefault="00D26E40" w:rsidP="001F37C9">
      <w:pPr>
        <w:jc w:val="center"/>
        <w:rPr>
          <w:rFonts w:asciiTheme="minorHAnsi" w:hAnsiTheme="minorHAnsi"/>
          <w:sz w:val="22"/>
          <w:szCs w:val="22"/>
        </w:rPr>
      </w:pPr>
      <w:r w:rsidRPr="007E3965">
        <w:rPr>
          <w:rFonts w:asciiTheme="minorHAnsi" w:hAnsiTheme="minorHAnsi"/>
          <w:noProof/>
          <w:sz w:val="22"/>
          <w:szCs w:val="22"/>
        </w:rPr>
        <w:drawing>
          <wp:inline distT="0" distB="0" distL="0" distR="0">
            <wp:extent cx="3600013" cy="2247900"/>
            <wp:effectExtent l="19050" t="0" r="437" b="0"/>
            <wp:docPr id="121"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1" cstate="print"/>
                    <a:srcRect/>
                    <a:stretch>
                      <a:fillRect/>
                    </a:stretch>
                  </pic:blipFill>
                  <pic:spPr bwMode="auto">
                    <a:xfrm>
                      <a:off x="0" y="0"/>
                      <a:ext cx="3601602" cy="2248892"/>
                    </a:xfrm>
                    <a:prstGeom prst="rect">
                      <a:avLst/>
                    </a:prstGeom>
                    <a:noFill/>
                  </pic:spPr>
                </pic:pic>
              </a:graphicData>
            </a:graphic>
          </wp:inline>
        </w:drawing>
      </w:r>
    </w:p>
    <w:p w:rsidR="00AF3B5E" w:rsidRPr="007E3965" w:rsidRDefault="00AF3B5E" w:rsidP="00AF3B5E">
      <w:pPr>
        <w:jc w:val="both"/>
        <w:rPr>
          <w:rFonts w:asciiTheme="minorHAnsi" w:hAnsiTheme="minorHAnsi"/>
          <w:sz w:val="22"/>
          <w:szCs w:val="22"/>
        </w:rPr>
      </w:pPr>
    </w:p>
    <w:p w:rsidR="003D0104" w:rsidRDefault="003D0104" w:rsidP="00AF3B5E">
      <w:pPr>
        <w:jc w:val="both"/>
        <w:rPr>
          <w:rFonts w:asciiTheme="minorHAnsi" w:hAnsiTheme="minorHAnsi"/>
          <w:sz w:val="22"/>
          <w:szCs w:val="22"/>
        </w:rPr>
      </w:pPr>
    </w:p>
    <w:p w:rsidR="00DC505C" w:rsidRDefault="00DC505C" w:rsidP="00DC505C">
      <w:pPr>
        <w:rPr>
          <w:rFonts w:asciiTheme="minorHAnsi" w:hAnsiTheme="minorHAnsi" w:cs="Arial"/>
          <w:szCs w:val="22"/>
        </w:rPr>
      </w:pPr>
      <w:r w:rsidRPr="000A38B9">
        <w:rPr>
          <w:rFonts w:asciiTheme="minorHAnsi" w:hAnsiTheme="minorHAnsi" w:cs="Arial"/>
          <w:sz w:val="22"/>
          <w:szCs w:val="22"/>
        </w:rPr>
        <w:t>Az időskorúak járadéka a megélhetést biztosító jövedelemmel nem rendelkező időskorú személyek részére nyújtott támogatás.</w:t>
      </w:r>
      <w:r w:rsidRPr="000A38B9">
        <w:rPr>
          <w:rFonts w:asciiTheme="minorHAnsi" w:hAnsiTheme="minorHAnsi" w:cs="Arial"/>
          <w:szCs w:val="22"/>
        </w:rPr>
        <w:t xml:space="preserve"> </w:t>
      </w:r>
    </w:p>
    <w:p w:rsidR="00680984" w:rsidRDefault="00AF3B5E" w:rsidP="00680984">
      <w:pPr>
        <w:jc w:val="both"/>
        <w:rPr>
          <w:rFonts w:asciiTheme="minorHAnsi" w:hAnsiTheme="minorHAnsi"/>
          <w:sz w:val="22"/>
        </w:rPr>
      </w:pPr>
      <w:r w:rsidRPr="00B33BCE">
        <w:rPr>
          <w:rFonts w:asciiTheme="minorHAnsi" w:hAnsiTheme="minorHAnsi"/>
          <w:sz w:val="22"/>
          <w:szCs w:val="22"/>
        </w:rPr>
        <w:t>Időskorúak járadékában évek óta 1 fő részesül, ami azt jelenti, hogy településünkön nincs olyan időskorú személy, akinek ne lenne megélhetést biztosító jövedelme.</w:t>
      </w:r>
      <w:r w:rsidR="00206F2B">
        <w:rPr>
          <w:rFonts w:asciiTheme="minorHAnsi" w:hAnsiTheme="minorHAnsi"/>
          <w:sz w:val="22"/>
          <w:szCs w:val="22"/>
        </w:rPr>
        <w:t xml:space="preserve"> </w:t>
      </w:r>
      <w:r w:rsidRPr="00B33BCE">
        <w:rPr>
          <w:rFonts w:asciiTheme="minorHAnsi" w:hAnsiTheme="minorHAnsi"/>
          <w:sz w:val="22"/>
        </w:rPr>
        <w:t>Az időskorúak járadékával kapcsolatos ügyintézés 2013. január 01-től a Marcali Járási Hivatalnál történik.</w:t>
      </w:r>
    </w:p>
    <w:p w:rsidR="00680984" w:rsidRDefault="00AF3B5E" w:rsidP="00680984">
      <w:pPr>
        <w:jc w:val="both"/>
        <w:rPr>
          <w:rFonts w:asciiTheme="minorHAnsi" w:hAnsiTheme="minorHAnsi"/>
          <w:b/>
          <w:sz w:val="22"/>
        </w:rPr>
      </w:pPr>
      <w:r w:rsidRPr="00B33BCE">
        <w:rPr>
          <w:rFonts w:asciiTheme="minorHAnsi" w:hAnsiTheme="minorHAnsi"/>
          <w:sz w:val="22"/>
        </w:rPr>
        <w:br/>
      </w:r>
      <w:r w:rsidR="009145E1">
        <w:rPr>
          <w:rFonts w:asciiTheme="minorHAnsi" w:hAnsiTheme="minorHAnsi"/>
          <w:b/>
          <w:sz w:val="22"/>
        </w:rPr>
        <w:t>b) k</w:t>
      </w:r>
      <w:r w:rsidRPr="00B33BCE">
        <w:rPr>
          <w:rFonts w:asciiTheme="minorHAnsi" w:hAnsiTheme="minorHAnsi"/>
          <w:b/>
          <w:sz w:val="22"/>
        </w:rPr>
        <w:t>ulturális, közművelődési szolgáltatásokhoz való hozzáférés</w:t>
      </w:r>
    </w:p>
    <w:p w:rsidR="00693CBA" w:rsidRPr="00EA36C5" w:rsidRDefault="00AF3B5E" w:rsidP="00693CBA">
      <w:pPr>
        <w:autoSpaceDE w:val="0"/>
        <w:autoSpaceDN w:val="0"/>
        <w:adjustRightInd w:val="0"/>
        <w:jc w:val="both"/>
        <w:rPr>
          <w:rFonts w:asciiTheme="minorHAnsi" w:eastAsiaTheme="minorHAnsi" w:hAnsiTheme="minorHAnsi" w:cs="Calibri"/>
          <w:sz w:val="22"/>
          <w:szCs w:val="22"/>
          <w:lang w:eastAsia="en-US"/>
        </w:rPr>
      </w:pPr>
      <w:r w:rsidRPr="00B33BCE">
        <w:rPr>
          <w:rFonts w:asciiTheme="minorHAnsi" w:hAnsiTheme="minorHAnsi"/>
          <w:sz w:val="22"/>
        </w:rPr>
        <w:br/>
      </w:r>
      <w:r w:rsidR="00693CBA" w:rsidRPr="00EA36C5">
        <w:rPr>
          <w:rFonts w:asciiTheme="minorHAnsi" w:hAnsiTheme="minorHAnsi"/>
          <w:sz w:val="22"/>
        </w:rPr>
        <w:t xml:space="preserve">Az idősek részére a kulturális és közművelődési szolgáltatásokhoz való hozzáférés helyben biztosított és ingyenes. </w:t>
      </w:r>
      <w:r w:rsidR="00693CBA" w:rsidRPr="00EA36C5">
        <w:rPr>
          <w:rFonts w:asciiTheme="minorHAnsi" w:hAnsiTheme="minorHAnsi"/>
          <w:sz w:val="22"/>
        </w:rPr>
        <w:br/>
      </w:r>
      <w:r w:rsidR="00693CBA" w:rsidRPr="00EA36C5">
        <w:rPr>
          <w:rFonts w:asciiTheme="minorHAnsi" w:hAnsiTheme="minorHAnsi"/>
          <w:sz w:val="22"/>
        </w:rPr>
        <w:br/>
      </w:r>
      <w:r w:rsidR="00693CBA" w:rsidRPr="00EA36C5">
        <w:rPr>
          <w:rFonts w:asciiTheme="minorHAnsi" w:eastAsiaTheme="minorHAnsi" w:hAnsiTheme="minorHAnsi" w:cs="Calibri"/>
          <w:sz w:val="22"/>
          <w:szCs w:val="22"/>
          <w:lang w:eastAsia="en-US"/>
        </w:rPr>
        <w:t>A hívő emberek vallásgyakorlásának fontos része a templomba járás, az istentiszteleteken való</w:t>
      </w:r>
      <w:r w:rsidR="00693CBA" w:rsidRPr="00EA36C5">
        <w:rPr>
          <w:rFonts w:asciiTheme="minorHAnsi" w:eastAsiaTheme="minorHAnsi" w:hAnsiTheme="minorHAnsi" w:cs="Calibri"/>
          <w:sz w:val="22"/>
          <w:szCs w:val="22"/>
          <w:lang w:eastAsia="en-US"/>
        </w:rPr>
        <w:br/>
        <w:t xml:space="preserve">részvétel.  A miserend úgy került kialakításra, hogy vasárnapi napokon, </w:t>
      </w:r>
      <w:r w:rsidR="00693CBA">
        <w:rPr>
          <w:rFonts w:asciiTheme="minorHAnsi" w:eastAsiaTheme="minorHAnsi" w:hAnsiTheme="minorHAnsi" w:cs="Calibri"/>
          <w:sz w:val="22"/>
          <w:szCs w:val="22"/>
          <w:lang w:eastAsia="en-US"/>
        </w:rPr>
        <w:t>a kápolna</w:t>
      </w:r>
      <w:r w:rsidR="00693CBA" w:rsidRPr="00EA36C5">
        <w:rPr>
          <w:rFonts w:asciiTheme="minorHAnsi" w:eastAsiaTheme="minorHAnsi" w:hAnsiTheme="minorHAnsi" w:cs="Calibri"/>
          <w:sz w:val="22"/>
          <w:szCs w:val="22"/>
          <w:lang w:eastAsia="en-US"/>
        </w:rPr>
        <w:t xml:space="preserve"> nyitva legyen </w:t>
      </w:r>
      <w:r w:rsidR="00E92906" w:rsidRPr="00EA36C5">
        <w:rPr>
          <w:rFonts w:asciiTheme="minorHAnsi" w:eastAsiaTheme="minorHAnsi" w:hAnsiTheme="minorHAnsi" w:cs="Calibri"/>
          <w:sz w:val="22"/>
          <w:szCs w:val="22"/>
          <w:lang w:eastAsia="en-US"/>
        </w:rPr>
        <w:t>a hívek</w:t>
      </w:r>
      <w:r w:rsidR="00693CBA" w:rsidRPr="00EA36C5">
        <w:rPr>
          <w:rFonts w:asciiTheme="minorHAnsi" w:eastAsiaTheme="minorHAnsi" w:hAnsiTheme="minorHAnsi" w:cs="Calibri"/>
          <w:sz w:val="22"/>
          <w:szCs w:val="22"/>
          <w:lang w:eastAsia="en-US"/>
        </w:rPr>
        <w:t xml:space="preserve"> előtt.</w:t>
      </w:r>
    </w:p>
    <w:p w:rsidR="00693CBA" w:rsidRDefault="00693CBA" w:rsidP="00680984">
      <w:pPr>
        <w:jc w:val="both"/>
        <w:rPr>
          <w:rFonts w:asciiTheme="minorHAnsi" w:hAnsiTheme="minorHAnsi"/>
          <w:sz w:val="22"/>
        </w:rPr>
      </w:pPr>
    </w:p>
    <w:p w:rsidR="005577DA" w:rsidRDefault="005577DA" w:rsidP="00680984">
      <w:pPr>
        <w:jc w:val="both"/>
        <w:rPr>
          <w:rFonts w:asciiTheme="minorHAnsi" w:hAnsiTheme="minorHAnsi"/>
          <w:sz w:val="22"/>
        </w:rPr>
      </w:pPr>
      <w:r>
        <w:rPr>
          <w:rFonts w:asciiTheme="minorHAnsi" w:hAnsiTheme="minorHAnsi"/>
          <w:sz w:val="22"/>
        </w:rPr>
        <w:t xml:space="preserve">Helyben az Andrássy Mária Közösségi Ház várja </w:t>
      </w:r>
      <w:r w:rsidR="003469A0">
        <w:rPr>
          <w:rFonts w:asciiTheme="minorHAnsi" w:hAnsiTheme="minorHAnsi"/>
          <w:sz w:val="22"/>
        </w:rPr>
        <w:t>változatos kulturális, ismeretterjesztő és szórakoztató programokkal az érdeklődőket</w:t>
      </w:r>
    </w:p>
    <w:p w:rsidR="003469A0" w:rsidRDefault="003469A0" w:rsidP="00AF3B5E">
      <w:pPr>
        <w:pStyle w:val="Tblacm"/>
        <w:jc w:val="both"/>
        <w:rPr>
          <w:rFonts w:asciiTheme="minorHAnsi" w:hAnsiTheme="minorHAnsi"/>
          <w:sz w:val="22"/>
        </w:rPr>
      </w:pPr>
    </w:p>
    <w:p w:rsidR="005577DA" w:rsidRDefault="003469A0" w:rsidP="00AF3B5E">
      <w:pPr>
        <w:pStyle w:val="Tblacm"/>
        <w:jc w:val="both"/>
        <w:rPr>
          <w:rFonts w:asciiTheme="minorHAnsi" w:hAnsiTheme="minorHAnsi"/>
          <w:sz w:val="22"/>
        </w:rPr>
      </w:pPr>
      <w:r>
        <w:rPr>
          <w:rFonts w:asciiTheme="minorHAnsi" w:hAnsiTheme="minorHAnsi"/>
          <w:sz w:val="22"/>
        </w:rPr>
        <w:t>A nyári szezonban</w:t>
      </w:r>
      <w:r w:rsidR="005A5FDF">
        <w:rPr>
          <w:rFonts w:asciiTheme="minorHAnsi" w:hAnsiTheme="minorHAnsi"/>
          <w:sz w:val="22"/>
        </w:rPr>
        <w:t>,</w:t>
      </w:r>
      <w:r>
        <w:rPr>
          <w:rFonts w:asciiTheme="minorHAnsi" w:hAnsiTheme="minorHAnsi"/>
          <w:sz w:val="22"/>
        </w:rPr>
        <w:t xml:space="preserve"> a község különböző pontjain heti rendszerességgel, színvonalas zenei programokkal várják az érdeklődőket (bábszínházi előadások, Máriai </w:t>
      </w:r>
      <w:proofErr w:type="spellStart"/>
      <w:r>
        <w:rPr>
          <w:rFonts w:asciiTheme="minorHAnsi" w:hAnsiTheme="minorHAnsi"/>
          <w:sz w:val="22"/>
        </w:rPr>
        <w:t>Merlot</w:t>
      </w:r>
      <w:proofErr w:type="spellEnd"/>
      <w:r>
        <w:rPr>
          <w:rFonts w:asciiTheme="minorHAnsi" w:hAnsiTheme="minorHAnsi"/>
          <w:sz w:val="22"/>
        </w:rPr>
        <w:t xml:space="preserve"> </w:t>
      </w:r>
      <w:proofErr w:type="spellStart"/>
      <w:r>
        <w:rPr>
          <w:rFonts w:asciiTheme="minorHAnsi" w:hAnsiTheme="minorHAnsi"/>
          <w:sz w:val="22"/>
        </w:rPr>
        <w:t>Rosé</w:t>
      </w:r>
      <w:proofErr w:type="spellEnd"/>
      <w:r>
        <w:rPr>
          <w:rFonts w:asciiTheme="minorHAnsi" w:hAnsiTheme="minorHAnsi"/>
          <w:sz w:val="22"/>
        </w:rPr>
        <w:t xml:space="preserve"> Fesztivál, Máriai Dixieland Fesztivál, Fúvószenekari Találkozó, koncertek, operett est, stb.).</w:t>
      </w:r>
    </w:p>
    <w:p w:rsidR="00E92906" w:rsidRDefault="00E92906">
      <w:pPr>
        <w:spacing w:after="200" w:line="276" w:lineRule="auto"/>
        <w:rPr>
          <w:rFonts w:asciiTheme="minorHAnsi" w:hAnsiTheme="minorHAnsi"/>
          <w:b/>
          <w:sz w:val="22"/>
          <w:szCs w:val="22"/>
        </w:rPr>
      </w:pPr>
      <w:r>
        <w:rPr>
          <w:rFonts w:asciiTheme="minorHAnsi" w:hAnsiTheme="minorHAnsi"/>
          <w:b/>
          <w:sz w:val="22"/>
          <w:szCs w:val="22"/>
        </w:rPr>
        <w:br w:type="page"/>
      </w:r>
    </w:p>
    <w:p w:rsidR="00E92906" w:rsidRPr="00610F95" w:rsidRDefault="00E92906" w:rsidP="00E92906">
      <w:pPr>
        <w:pStyle w:val="Cmsor1"/>
      </w:pPr>
      <w:bookmarkStart w:id="130" w:name="_Toc529370968"/>
      <w:r w:rsidRPr="00610F95">
        <w:lastRenderedPageBreak/>
        <w:t>6.4 Az időseket, az életkorral járó sajátos igények kielégítését célzó programok a településen</w:t>
      </w:r>
      <w:bookmarkEnd w:id="130"/>
    </w:p>
    <w:p w:rsidR="00AF3B5E" w:rsidRDefault="00AF3B5E" w:rsidP="00AF3B5E">
      <w:pPr>
        <w:jc w:val="both"/>
        <w:rPr>
          <w:rFonts w:asciiTheme="minorHAnsi" w:hAnsiTheme="minorHAnsi"/>
          <w:sz w:val="22"/>
          <w:szCs w:val="22"/>
        </w:rPr>
      </w:pPr>
    </w:p>
    <w:p w:rsidR="0034585E" w:rsidRDefault="0034585E" w:rsidP="0034585E">
      <w:pPr>
        <w:autoSpaceDE w:val="0"/>
        <w:autoSpaceDN w:val="0"/>
        <w:adjustRightInd w:val="0"/>
        <w:spacing w:after="20"/>
        <w:jc w:val="both"/>
        <w:rPr>
          <w:rFonts w:asciiTheme="minorHAnsi" w:hAnsiTheme="minorHAnsi"/>
          <w:sz w:val="22"/>
          <w:szCs w:val="22"/>
        </w:rPr>
      </w:pPr>
      <w:r>
        <w:rPr>
          <w:rFonts w:asciiTheme="minorHAnsi" w:hAnsiTheme="minorHAnsi"/>
          <w:sz w:val="22"/>
          <w:szCs w:val="22"/>
        </w:rPr>
        <w:t>Az életkorral járó sajátos igények kielégítését célzó programok a településen rendszeresen megszervezésre kerülnek.</w:t>
      </w:r>
      <w:r>
        <w:rPr>
          <w:rFonts w:asciiTheme="minorHAnsi" w:hAnsiTheme="minorHAnsi"/>
          <w:sz w:val="22"/>
          <w:szCs w:val="22"/>
        </w:rPr>
        <w:br/>
      </w:r>
    </w:p>
    <w:p w:rsidR="0034585E" w:rsidRPr="004034A5" w:rsidRDefault="0034585E" w:rsidP="0034585E">
      <w:pPr>
        <w:autoSpaceDE w:val="0"/>
        <w:autoSpaceDN w:val="0"/>
        <w:adjustRightInd w:val="0"/>
        <w:spacing w:after="20"/>
        <w:jc w:val="both"/>
        <w:rPr>
          <w:rFonts w:asciiTheme="minorHAnsi" w:hAnsiTheme="minorHAnsi"/>
          <w:sz w:val="22"/>
          <w:szCs w:val="22"/>
        </w:rPr>
      </w:pPr>
      <w:r>
        <w:rPr>
          <w:rFonts w:asciiTheme="minorHAnsi" w:hAnsiTheme="minorHAnsi"/>
          <w:sz w:val="22"/>
          <w:szCs w:val="22"/>
        </w:rPr>
        <w:t>A Marcali Rendőrkapitányság a Balatonkeresztúri Rendőrőrssel együttműködve minden évben, több alkalommal is szervez az idősek részére közbiztonsági előadásokat, ezzel is megelőzve az áldozattá válásukat, illetőleg csökkenti a sérelmükre elkövetett bűncselekmények számát.</w:t>
      </w:r>
    </w:p>
    <w:p w:rsidR="0034585E" w:rsidRDefault="0034585E" w:rsidP="00AF3B5E">
      <w:pPr>
        <w:pStyle w:val="NormlWeb"/>
        <w:spacing w:before="0" w:beforeAutospacing="0" w:after="0" w:afterAutospacing="0"/>
        <w:jc w:val="both"/>
        <w:rPr>
          <w:rFonts w:asciiTheme="minorHAnsi" w:hAnsiTheme="minorHAnsi"/>
          <w:sz w:val="22"/>
          <w:szCs w:val="22"/>
        </w:rPr>
      </w:pPr>
    </w:p>
    <w:p w:rsidR="00AF3B5E" w:rsidRPr="004570EA" w:rsidRDefault="00E92906" w:rsidP="00E92906">
      <w:pPr>
        <w:autoSpaceDE w:val="0"/>
        <w:autoSpaceDN w:val="0"/>
        <w:adjustRightInd w:val="0"/>
        <w:jc w:val="both"/>
        <w:rPr>
          <w:rFonts w:asciiTheme="minorHAnsi" w:hAnsiTheme="minorHAnsi"/>
          <w:sz w:val="22"/>
          <w:szCs w:val="22"/>
        </w:rPr>
      </w:pPr>
      <w:r w:rsidRPr="004570EA">
        <w:rPr>
          <w:rFonts w:asciiTheme="minorHAnsi" w:eastAsiaTheme="minorHAnsi" w:hAnsiTheme="minorHAnsi" w:cs="Calibri"/>
          <w:sz w:val="22"/>
          <w:szCs w:val="22"/>
          <w:lang w:eastAsia="en-US"/>
        </w:rPr>
        <w:t>A nyugdíjas</w:t>
      </w:r>
      <w:r>
        <w:rPr>
          <w:rFonts w:asciiTheme="minorHAnsi" w:eastAsiaTheme="minorHAnsi" w:hAnsiTheme="minorHAnsi" w:cs="Calibri"/>
          <w:sz w:val="22"/>
          <w:szCs w:val="22"/>
          <w:lang w:eastAsia="en-US"/>
        </w:rPr>
        <w:t xml:space="preserve"> szervezet számára biztosított </w:t>
      </w:r>
      <w:r w:rsidRPr="004570EA">
        <w:rPr>
          <w:rFonts w:asciiTheme="minorHAnsi" w:eastAsiaTheme="minorHAnsi" w:hAnsiTheme="minorHAnsi" w:cs="Calibri"/>
          <w:sz w:val="22"/>
          <w:szCs w:val="22"/>
          <w:lang w:eastAsia="en-US"/>
        </w:rPr>
        <w:t>az</w:t>
      </w:r>
      <w:r w:rsidRPr="004570EA">
        <w:rPr>
          <w:rFonts w:asciiTheme="minorHAnsi" w:hAnsiTheme="minorHAnsi"/>
          <w:sz w:val="22"/>
          <w:szCs w:val="22"/>
        </w:rPr>
        <w:t xml:space="preserve"> Andrássy Mária Közösségi Házban</w:t>
      </w:r>
      <w:r w:rsidRPr="004570EA">
        <w:rPr>
          <w:rFonts w:asciiTheme="minorHAnsi" w:eastAsiaTheme="minorHAnsi" w:hAnsiTheme="minorHAnsi" w:cs="Calibri"/>
          <w:sz w:val="22"/>
          <w:szCs w:val="22"/>
          <w:lang w:eastAsia="en-US"/>
        </w:rPr>
        <w:t xml:space="preserve"> olyan helyiség, amelyben találkozásaikat, programjaikat lebonyolíthatják.</w:t>
      </w:r>
      <w:r>
        <w:rPr>
          <w:rFonts w:asciiTheme="minorHAnsi" w:eastAsiaTheme="minorHAnsi" w:hAnsiTheme="minorHAnsi" w:cs="Calibri"/>
          <w:sz w:val="22"/>
          <w:szCs w:val="22"/>
          <w:lang w:eastAsia="en-US"/>
        </w:rPr>
        <w:t xml:space="preserve"> A tagok</w:t>
      </w:r>
      <w:r w:rsidR="00450C11" w:rsidRPr="00E92906">
        <w:rPr>
          <w:rFonts w:asciiTheme="minorHAnsi" w:hAnsiTheme="minorHAnsi"/>
          <w:sz w:val="22"/>
          <w:szCs w:val="22"/>
        </w:rPr>
        <w:t xml:space="preserve"> részére </w:t>
      </w:r>
      <w:r w:rsidR="00B11D6B" w:rsidRPr="00E92906">
        <w:rPr>
          <w:rFonts w:asciiTheme="minorHAnsi" w:hAnsiTheme="minorHAnsi"/>
          <w:sz w:val="22"/>
          <w:szCs w:val="22"/>
        </w:rPr>
        <w:t>heti</w:t>
      </w:r>
      <w:r w:rsidR="00AF3B5E" w:rsidRPr="00E92906">
        <w:rPr>
          <w:rFonts w:asciiTheme="minorHAnsi" w:hAnsiTheme="minorHAnsi"/>
          <w:sz w:val="22"/>
          <w:szCs w:val="22"/>
        </w:rPr>
        <w:t xml:space="preserve"> egy alkalommal</w:t>
      </w:r>
      <w:r w:rsidR="004570EA" w:rsidRPr="00E92906">
        <w:rPr>
          <w:rFonts w:asciiTheme="minorHAnsi" w:hAnsiTheme="minorHAnsi"/>
          <w:sz w:val="22"/>
          <w:szCs w:val="22"/>
        </w:rPr>
        <w:t>, keddi napokon</w:t>
      </w:r>
      <w:r w:rsidR="00AF3B5E" w:rsidRPr="00E92906">
        <w:rPr>
          <w:rFonts w:asciiTheme="minorHAnsi" w:hAnsiTheme="minorHAnsi"/>
          <w:sz w:val="22"/>
          <w:szCs w:val="22"/>
        </w:rPr>
        <w:t xml:space="preserve"> van</w:t>
      </w:r>
      <w:r w:rsidR="00AF3B5E" w:rsidRPr="004570EA">
        <w:rPr>
          <w:rFonts w:asciiTheme="minorHAnsi" w:hAnsiTheme="minorHAnsi"/>
          <w:sz w:val="22"/>
          <w:szCs w:val="22"/>
        </w:rPr>
        <w:t xml:space="preserve"> klubnap a szabadidő hasznos eltöltése céljából. A klubnapokon előadásokat hallgatnak meg (pl. bűnmegelőzés, egészségmegőrzés, stb.), beszélgetnek, énekelnek. Részt vesznek megyei gála műsorokon, </w:t>
      </w:r>
      <w:proofErr w:type="spellStart"/>
      <w:r w:rsidR="00AF3B5E" w:rsidRPr="004570EA">
        <w:rPr>
          <w:rFonts w:asciiTheme="minorHAnsi" w:hAnsiTheme="minorHAnsi"/>
          <w:sz w:val="22"/>
          <w:szCs w:val="22"/>
        </w:rPr>
        <w:t>Ki-Mit-Tud-on</w:t>
      </w:r>
      <w:proofErr w:type="spellEnd"/>
      <w:r w:rsidR="00AF3B5E" w:rsidRPr="004570EA">
        <w:rPr>
          <w:rFonts w:asciiTheme="minorHAnsi" w:hAnsiTheme="minorHAnsi"/>
          <w:sz w:val="22"/>
          <w:szCs w:val="22"/>
        </w:rPr>
        <w:t>, főzőversenyeken</w:t>
      </w:r>
      <w:r w:rsidR="00E01197" w:rsidRPr="004570EA">
        <w:rPr>
          <w:rFonts w:asciiTheme="minorHAnsi" w:hAnsiTheme="minorHAnsi"/>
          <w:sz w:val="22"/>
          <w:szCs w:val="22"/>
        </w:rPr>
        <w:t>, a helyi rendezvényeken</w:t>
      </w:r>
      <w:r w:rsidR="00AF3B5E" w:rsidRPr="004570EA">
        <w:rPr>
          <w:rFonts w:asciiTheme="minorHAnsi" w:hAnsiTheme="minorHAnsi"/>
          <w:sz w:val="22"/>
          <w:szCs w:val="22"/>
        </w:rPr>
        <w:t>. Névnapi, farsangi bálokat, kirándulásokat szerveznek.</w:t>
      </w:r>
      <w:r w:rsidR="00450C11" w:rsidRPr="004570EA">
        <w:rPr>
          <w:rFonts w:asciiTheme="minorHAnsi" w:hAnsiTheme="minorHAnsi"/>
          <w:sz w:val="22"/>
          <w:szCs w:val="22"/>
        </w:rPr>
        <w:t xml:space="preserve"> A település életében aktív kulturális és közéleti szerepet töltenek be.</w:t>
      </w:r>
    </w:p>
    <w:p w:rsidR="004570EA" w:rsidRPr="004570EA" w:rsidRDefault="004570EA" w:rsidP="004570EA">
      <w:pPr>
        <w:autoSpaceDE w:val="0"/>
        <w:autoSpaceDN w:val="0"/>
        <w:adjustRightInd w:val="0"/>
        <w:spacing w:after="20"/>
        <w:rPr>
          <w:rFonts w:asciiTheme="minorHAnsi" w:hAnsiTheme="minorHAnsi"/>
          <w:sz w:val="22"/>
          <w:szCs w:val="22"/>
        </w:rPr>
      </w:pPr>
      <w:r w:rsidRPr="004570EA">
        <w:rPr>
          <w:rFonts w:asciiTheme="minorHAnsi" w:hAnsiTheme="minorHAnsi"/>
          <w:sz w:val="22"/>
          <w:szCs w:val="22"/>
        </w:rPr>
        <w:br/>
        <w:t xml:space="preserve">Az idősek részére a könyvtári ellátás </w:t>
      </w:r>
      <w:r w:rsidR="00E92906">
        <w:rPr>
          <w:rFonts w:asciiTheme="minorHAnsi" w:hAnsiTheme="minorHAnsi"/>
          <w:sz w:val="22"/>
          <w:szCs w:val="22"/>
        </w:rPr>
        <w:t>szintén biztosított a</w:t>
      </w:r>
      <w:r w:rsidRPr="004570EA">
        <w:rPr>
          <w:rFonts w:asciiTheme="minorHAnsi" w:hAnsiTheme="minorHAnsi"/>
          <w:sz w:val="22"/>
          <w:szCs w:val="22"/>
        </w:rPr>
        <w:t>z Andrássy Mária Közösségi Házban.</w:t>
      </w:r>
    </w:p>
    <w:p w:rsidR="00E92906" w:rsidRDefault="00E92906" w:rsidP="004570EA">
      <w:pPr>
        <w:autoSpaceDE w:val="0"/>
        <w:autoSpaceDN w:val="0"/>
        <w:adjustRightInd w:val="0"/>
        <w:rPr>
          <w:rFonts w:asciiTheme="minorHAnsi" w:eastAsiaTheme="minorHAnsi" w:hAnsiTheme="minorHAnsi" w:cs="Calibri"/>
          <w:sz w:val="22"/>
          <w:szCs w:val="22"/>
          <w:lang w:eastAsia="en-US"/>
        </w:rPr>
      </w:pPr>
    </w:p>
    <w:p w:rsidR="00AF3B5E" w:rsidRPr="007E3965" w:rsidRDefault="00AF3B5E" w:rsidP="00E92906">
      <w:pPr>
        <w:pStyle w:val="NormlWeb"/>
        <w:spacing w:before="0" w:beforeAutospacing="0" w:after="0" w:afterAutospacing="0"/>
        <w:jc w:val="both"/>
        <w:rPr>
          <w:rFonts w:asciiTheme="minorHAnsi" w:hAnsiTheme="minorHAnsi"/>
          <w:sz w:val="22"/>
          <w:szCs w:val="22"/>
        </w:rPr>
      </w:pPr>
      <w:r w:rsidRPr="007E3965">
        <w:rPr>
          <w:rFonts w:asciiTheme="minorHAnsi" w:hAnsiTheme="minorHAnsi"/>
          <w:sz w:val="22"/>
          <w:szCs w:val="22"/>
        </w:rPr>
        <w:t>Minden évben megszervezésre kerül az Idősek napja rendezvény, ahol a 3-3 legidősebb állampolgárt köszönti a település polgármestere, majd a helyi kulturális csoportok műsorával zárul az ünnepség.</w:t>
      </w:r>
      <w:r w:rsidRPr="007E3965">
        <w:rPr>
          <w:rFonts w:asciiTheme="minorHAnsi" w:hAnsiTheme="minorHAnsi"/>
          <w:sz w:val="22"/>
          <w:szCs w:val="22"/>
        </w:rPr>
        <w:br/>
      </w:r>
    </w:p>
    <w:p w:rsidR="00DA4399" w:rsidRDefault="003469A0" w:rsidP="00AF3B5E">
      <w:pPr>
        <w:jc w:val="both"/>
        <w:rPr>
          <w:rFonts w:asciiTheme="minorHAnsi" w:hAnsiTheme="minorHAnsi"/>
          <w:sz w:val="22"/>
          <w:szCs w:val="22"/>
        </w:rPr>
      </w:pPr>
      <w:r>
        <w:rPr>
          <w:rFonts w:asciiTheme="minorHAnsi" w:hAnsiTheme="minorHAnsi"/>
          <w:iCs/>
          <w:sz w:val="22"/>
          <w:szCs w:val="22"/>
        </w:rPr>
        <w:t>A</w:t>
      </w:r>
      <w:r w:rsidR="00B11D6B" w:rsidRPr="007E3965">
        <w:rPr>
          <w:rFonts w:asciiTheme="minorHAnsi" w:hAnsiTheme="minorHAnsi"/>
          <w:iCs/>
          <w:sz w:val="22"/>
          <w:szCs w:val="22"/>
        </w:rPr>
        <w:t xml:space="preserve"> képviselő-testület</w:t>
      </w:r>
      <w:r w:rsidR="00AF3B5E" w:rsidRPr="007E3965">
        <w:rPr>
          <w:rFonts w:asciiTheme="minorHAnsi" w:hAnsiTheme="minorHAnsi"/>
          <w:iCs/>
          <w:sz w:val="22"/>
          <w:szCs w:val="22"/>
        </w:rPr>
        <w:t xml:space="preserve"> minden évben megtervezi a következő év rendezvénynaptárját, amelyben minden korosztály megtalálhatja a számára érdekes programokat, amelyek ingyenesen látogathatók.</w:t>
      </w:r>
      <w:r w:rsidR="00AF3B5E" w:rsidRPr="007E3965">
        <w:rPr>
          <w:rFonts w:asciiTheme="minorHAnsi" w:hAnsiTheme="minorHAnsi"/>
          <w:sz w:val="22"/>
          <w:szCs w:val="22"/>
        </w:rPr>
        <w:t xml:space="preserve"> </w:t>
      </w:r>
    </w:p>
    <w:p w:rsidR="003469A0" w:rsidRPr="007E3965" w:rsidRDefault="003469A0" w:rsidP="00AF3B5E">
      <w:pPr>
        <w:jc w:val="both"/>
        <w:rPr>
          <w:rFonts w:asciiTheme="minorHAnsi" w:hAnsiTheme="minorHAnsi"/>
          <w:b/>
          <w:sz w:val="22"/>
          <w:szCs w:val="22"/>
        </w:rPr>
      </w:pPr>
    </w:p>
    <w:p w:rsidR="003469A0" w:rsidRDefault="00AF3B5E" w:rsidP="003469A0">
      <w:pPr>
        <w:jc w:val="both"/>
        <w:rPr>
          <w:rFonts w:asciiTheme="minorHAnsi" w:hAnsiTheme="minorHAnsi"/>
          <w:b/>
          <w:sz w:val="22"/>
          <w:szCs w:val="22"/>
        </w:rPr>
      </w:pPr>
      <w:r w:rsidRPr="007E3965">
        <w:rPr>
          <w:rFonts w:asciiTheme="minorHAnsi" w:hAnsiTheme="minorHAnsi"/>
          <w:b/>
          <w:sz w:val="22"/>
          <w:szCs w:val="22"/>
        </w:rPr>
        <w:t>c) Idősek informatikai jártassága</w:t>
      </w:r>
    </w:p>
    <w:p w:rsidR="003469A0" w:rsidRPr="003C7BD8" w:rsidRDefault="003469A0" w:rsidP="00E92906">
      <w:pPr>
        <w:autoSpaceDE w:val="0"/>
        <w:autoSpaceDN w:val="0"/>
        <w:adjustRightInd w:val="0"/>
        <w:jc w:val="both"/>
        <w:rPr>
          <w:rFonts w:ascii="Calibri" w:hAnsi="Calibri"/>
          <w:b/>
          <w:sz w:val="22"/>
          <w:szCs w:val="22"/>
        </w:rPr>
      </w:pPr>
      <w:r>
        <w:rPr>
          <w:rFonts w:asciiTheme="minorHAnsi" w:hAnsiTheme="minorHAnsi"/>
          <w:b/>
          <w:sz w:val="22"/>
          <w:szCs w:val="22"/>
        </w:rPr>
        <w:br/>
      </w:r>
      <w:r w:rsidRPr="004570EA">
        <w:rPr>
          <w:rFonts w:asciiTheme="minorHAnsi" w:hAnsiTheme="minorHAnsi"/>
          <w:sz w:val="22"/>
          <w:szCs w:val="22"/>
        </w:rPr>
        <w:t xml:space="preserve">2012-ben </w:t>
      </w:r>
      <w:r w:rsidR="00E3521E" w:rsidRPr="004570EA">
        <w:rPr>
          <w:rFonts w:asciiTheme="minorHAnsi" w:hAnsiTheme="minorHAnsi"/>
          <w:sz w:val="22"/>
          <w:szCs w:val="22"/>
        </w:rPr>
        <w:t>a</w:t>
      </w:r>
      <w:r w:rsidRPr="004570EA">
        <w:rPr>
          <w:rFonts w:asciiTheme="minorHAnsi" w:hAnsiTheme="minorHAnsi"/>
          <w:sz w:val="22"/>
          <w:szCs w:val="22"/>
        </w:rPr>
        <w:t xml:space="preserve"> </w:t>
      </w:r>
      <w:r w:rsidRPr="004570EA">
        <w:rPr>
          <w:rStyle w:val="Kiemels2"/>
          <w:rFonts w:asciiTheme="minorHAnsi" w:hAnsiTheme="minorHAnsi"/>
          <w:b w:val="0"/>
          <w:sz w:val="22"/>
          <w:szCs w:val="22"/>
        </w:rPr>
        <w:t>TÁMOP-2.1.2.</w:t>
      </w:r>
      <w:r w:rsidR="00E3521E" w:rsidRPr="004570EA">
        <w:rPr>
          <w:rStyle w:val="Kiemels2"/>
          <w:rFonts w:asciiTheme="minorHAnsi" w:hAnsiTheme="minorHAnsi"/>
          <w:b w:val="0"/>
          <w:sz w:val="22"/>
          <w:szCs w:val="22"/>
        </w:rPr>
        <w:t xml:space="preserve"> </w:t>
      </w:r>
      <w:r w:rsidRPr="004570EA">
        <w:rPr>
          <w:rStyle w:val="Kiemels2"/>
          <w:rFonts w:asciiTheme="minorHAnsi" w:hAnsiTheme="minorHAnsi"/>
          <w:b w:val="0"/>
          <w:sz w:val="22"/>
          <w:szCs w:val="22"/>
        </w:rPr>
        <w:t>Informatikai és idegen nyelvi képzések című pályázat révén számos helyi lakos</w:t>
      </w:r>
      <w:r w:rsidRPr="00E3521E">
        <w:rPr>
          <w:rStyle w:val="Kiemels2"/>
          <w:rFonts w:ascii="Calibri" w:hAnsi="Calibri"/>
          <w:b w:val="0"/>
          <w:sz w:val="22"/>
          <w:szCs w:val="22"/>
        </w:rPr>
        <w:t xml:space="preserve"> tanulhatott számítástechnikai ismereteket, illetőleg idegen nyelvet az IKSZT Közösségi Házban.</w:t>
      </w:r>
      <w:r w:rsidRPr="00E3521E">
        <w:rPr>
          <w:rStyle w:val="Kiemels2"/>
          <w:rFonts w:ascii="Calibri" w:hAnsi="Calibri"/>
          <w:b w:val="0"/>
          <w:sz w:val="22"/>
          <w:szCs w:val="22"/>
        </w:rPr>
        <w:br/>
      </w:r>
    </w:p>
    <w:p w:rsidR="00AF3B5E" w:rsidRPr="001A21BA" w:rsidRDefault="00AF3B5E" w:rsidP="001A21BA">
      <w:pPr>
        <w:jc w:val="both"/>
        <w:rPr>
          <w:rFonts w:asciiTheme="minorHAnsi" w:hAnsiTheme="minorHAnsi"/>
          <w:sz w:val="22"/>
          <w:szCs w:val="22"/>
        </w:rPr>
      </w:pPr>
      <w:r w:rsidRPr="001A21BA">
        <w:rPr>
          <w:rFonts w:asciiTheme="minorHAnsi" w:hAnsiTheme="minorHAnsi"/>
          <w:sz w:val="22"/>
          <w:szCs w:val="22"/>
        </w:rPr>
        <w:t>A lakosság számítástechnikai tudásának fejlesztése céljából az alábbi előadások kerültek megszervezésre</w:t>
      </w:r>
      <w:r w:rsidR="00B11D6B" w:rsidRPr="001A21BA">
        <w:rPr>
          <w:rFonts w:asciiTheme="minorHAnsi" w:hAnsiTheme="minorHAnsi"/>
          <w:sz w:val="22"/>
          <w:szCs w:val="22"/>
        </w:rPr>
        <w:t xml:space="preserve"> </w:t>
      </w:r>
      <w:r w:rsidR="00B11D6B" w:rsidRPr="001A21BA">
        <w:rPr>
          <w:rFonts w:asciiTheme="minorHAnsi" w:hAnsiTheme="minorHAnsi"/>
          <w:iCs/>
          <w:sz w:val="22"/>
          <w:szCs w:val="22"/>
        </w:rPr>
        <w:t>az Andrássy Mária Közösségi Házban</w:t>
      </w:r>
      <w:r w:rsidR="004570EA">
        <w:rPr>
          <w:rFonts w:asciiTheme="minorHAnsi" w:hAnsiTheme="minorHAnsi"/>
          <w:sz w:val="22"/>
          <w:szCs w:val="22"/>
        </w:rPr>
        <w:t xml:space="preserve"> az elmúlt években:</w:t>
      </w:r>
    </w:p>
    <w:p w:rsidR="00475ADA" w:rsidRPr="001A21BA" w:rsidRDefault="00475ADA" w:rsidP="00DB6A07">
      <w:pPr>
        <w:pStyle w:val="NormlWeb"/>
        <w:numPr>
          <w:ilvl w:val="0"/>
          <w:numId w:val="43"/>
        </w:numPr>
        <w:spacing w:before="0" w:beforeAutospacing="0" w:after="0" w:afterAutospacing="0"/>
        <w:ind w:left="360"/>
        <w:jc w:val="both"/>
        <w:rPr>
          <w:rFonts w:asciiTheme="minorHAnsi" w:hAnsiTheme="minorHAnsi"/>
          <w:sz w:val="22"/>
          <w:szCs w:val="22"/>
        </w:rPr>
      </w:pPr>
      <w:r w:rsidRPr="001A21BA">
        <w:rPr>
          <w:rFonts w:asciiTheme="minorHAnsi" w:hAnsiTheme="minorHAnsi"/>
          <w:sz w:val="22"/>
          <w:szCs w:val="22"/>
        </w:rPr>
        <w:t>2013. november 14</w:t>
      </w:r>
      <w:proofErr w:type="gramStart"/>
      <w:r w:rsidRPr="001A21BA">
        <w:rPr>
          <w:rFonts w:asciiTheme="minorHAnsi" w:hAnsiTheme="minorHAnsi"/>
          <w:sz w:val="22"/>
          <w:szCs w:val="22"/>
        </w:rPr>
        <w:t>.,</w:t>
      </w:r>
      <w:proofErr w:type="gramEnd"/>
      <w:r w:rsidRPr="001A21BA">
        <w:rPr>
          <w:rFonts w:asciiTheme="minorHAnsi" w:hAnsiTheme="minorHAnsi"/>
          <w:sz w:val="22"/>
          <w:szCs w:val="22"/>
        </w:rPr>
        <w:t xml:space="preserve"> 21.</w:t>
      </w:r>
      <w:r w:rsidR="00B11D6B" w:rsidRPr="001A21BA">
        <w:rPr>
          <w:rFonts w:asciiTheme="minorHAnsi" w:hAnsiTheme="minorHAnsi"/>
          <w:sz w:val="22"/>
          <w:szCs w:val="22"/>
        </w:rPr>
        <w:t>:</w:t>
      </w:r>
      <w:r w:rsidRPr="001A21BA">
        <w:rPr>
          <w:rFonts w:asciiTheme="minorHAnsi" w:hAnsiTheme="minorHAnsi"/>
          <w:sz w:val="22"/>
          <w:szCs w:val="22"/>
        </w:rPr>
        <w:t xml:space="preserve"> Mire jó az </w:t>
      </w:r>
      <w:r w:rsidR="00BB4A12" w:rsidRPr="001A21BA">
        <w:rPr>
          <w:rFonts w:asciiTheme="minorHAnsi" w:hAnsiTheme="minorHAnsi"/>
          <w:sz w:val="22"/>
          <w:szCs w:val="22"/>
        </w:rPr>
        <w:t>Excel</w:t>
      </w:r>
      <w:r w:rsidRPr="001A21BA">
        <w:rPr>
          <w:rFonts w:asciiTheme="minorHAnsi" w:hAnsiTheme="minorHAnsi"/>
          <w:sz w:val="22"/>
          <w:szCs w:val="22"/>
        </w:rPr>
        <w:t xml:space="preserve">, táblázatkezelési gyakorlatok, ügyintézés a neten, </w:t>
      </w:r>
      <w:proofErr w:type="spellStart"/>
      <w:r w:rsidRPr="001A21BA">
        <w:rPr>
          <w:rFonts w:asciiTheme="minorHAnsi" w:hAnsiTheme="minorHAnsi"/>
          <w:sz w:val="22"/>
          <w:szCs w:val="22"/>
        </w:rPr>
        <w:t>bankolás</w:t>
      </w:r>
      <w:proofErr w:type="spellEnd"/>
      <w:r w:rsidRPr="001A21BA">
        <w:rPr>
          <w:rFonts w:asciiTheme="minorHAnsi" w:hAnsiTheme="minorHAnsi"/>
          <w:sz w:val="22"/>
          <w:szCs w:val="22"/>
        </w:rPr>
        <w:t>, APEH ügyfélkapu, kormányhivatali ügyintézések</w:t>
      </w:r>
      <w:r w:rsidR="001A21BA" w:rsidRPr="001A21BA">
        <w:rPr>
          <w:rFonts w:asciiTheme="minorHAnsi" w:hAnsiTheme="minorHAnsi"/>
          <w:sz w:val="22"/>
          <w:szCs w:val="22"/>
        </w:rPr>
        <w:t>.</w:t>
      </w:r>
    </w:p>
    <w:p w:rsidR="00DA4399" w:rsidRPr="001A21BA" w:rsidRDefault="00475ADA" w:rsidP="00DB6A07">
      <w:pPr>
        <w:pStyle w:val="NormlWeb"/>
        <w:numPr>
          <w:ilvl w:val="0"/>
          <w:numId w:val="43"/>
        </w:numPr>
        <w:spacing w:before="0" w:beforeAutospacing="0" w:after="0" w:afterAutospacing="0"/>
        <w:ind w:left="360"/>
        <w:jc w:val="both"/>
        <w:rPr>
          <w:rFonts w:asciiTheme="minorHAnsi" w:hAnsiTheme="minorHAnsi"/>
          <w:sz w:val="22"/>
          <w:szCs w:val="22"/>
        </w:rPr>
      </w:pPr>
      <w:r w:rsidRPr="001A21BA">
        <w:rPr>
          <w:rFonts w:asciiTheme="minorHAnsi" w:hAnsiTheme="minorHAnsi"/>
          <w:sz w:val="22"/>
          <w:szCs w:val="22"/>
        </w:rPr>
        <w:t>2014. március 20</w:t>
      </w:r>
      <w:proofErr w:type="gramStart"/>
      <w:r w:rsidRPr="001A21BA">
        <w:rPr>
          <w:rFonts w:asciiTheme="minorHAnsi" w:hAnsiTheme="minorHAnsi"/>
          <w:sz w:val="22"/>
          <w:szCs w:val="22"/>
        </w:rPr>
        <w:t>.</w:t>
      </w:r>
      <w:r w:rsidR="00B11D6B" w:rsidRPr="001A21BA">
        <w:rPr>
          <w:rFonts w:asciiTheme="minorHAnsi" w:hAnsiTheme="minorHAnsi"/>
          <w:sz w:val="22"/>
          <w:szCs w:val="22"/>
        </w:rPr>
        <w:t>:</w:t>
      </w:r>
      <w:proofErr w:type="gramEnd"/>
      <w:r w:rsidRPr="001A21BA">
        <w:rPr>
          <w:rFonts w:asciiTheme="minorHAnsi" w:hAnsiTheme="minorHAnsi"/>
          <w:sz w:val="22"/>
          <w:szCs w:val="22"/>
        </w:rPr>
        <w:t xml:space="preserve"> Digitális írástudás fejlesztése</w:t>
      </w:r>
      <w:r w:rsidR="001A21BA" w:rsidRPr="001A21BA">
        <w:rPr>
          <w:rFonts w:asciiTheme="minorHAnsi" w:hAnsiTheme="minorHAnsi"/>
          <w:sz w:val="22"/>
          <w:szCs w:val="22"/>
        </w:rPr>
        <w:t xml:space="preserve">, a </w:t>
      </w:r>
      <w:r w:rsidR="00BB4A12">
        <w:rPr>
          <w:rFonts w:asciiTheme="minorHAnsi" w:hAnsiTheme="minorHAnsi"/>
          <w:sz w:val="22"/>
          <w:szCs w:val="22"/>
        </w:rPr>
        <w:t>W</w:t>
      </w:r>
      <w:r w:rsidRPr="001A21BA">
        <w:rPr>
          <w:rFonts w:asciiTheme="minorHAnsi" w:hAnsiTheme="minorHAnsi"/>
          <w:sz w:val="22"/>
          <w:szCs w:val="22"/>
        </w:rPr>
        <w:t>ordről mindenkinek</w:t>
      </w:r>
      <w:r w:rsidR="001A21BA" w:rsidRPr="001A21BA">
        <w:rPr>
          <w:rFonts w:asciiTheme="minorHAnsi" w:hAnsiTheme="minorHAnsi"/>
          <w:sz w:val="22"/>
          <w:szCs w:val="22"/>
        </w:rPr>
        <w:t>.</w:t>
      </w:r>
    </w:p>
    <w:p w:rsidR="00475ADA" w:rsidRPr="001A21BA" w:rsidRDefault="00206F2B" w:rsidP="00DB6A07">
      <w:pPr>
        <w:pStyle w:val="NormlWeb"/>
        <w:numPr>
          <w:ilvl w:val="0"/>
          <w:numId w:val="43"/>
        </w:numPr>
        <w:spacing w:before="0" w:beforeAutospacing="0" w:after="0" w:afterAutospacing="0"/>
        <w:ind w:left="360"/>
        <w:jc w:val="both"/>
        <w:rPr>
          <w:rFonts w:asciiTheme="minorHAnsi" w:hAnsiTheme="minorHAnsi"/>
          <w:sz w:val="22"/>
          <w:szCs w:val="22"/>
        </w:rPr>
      </w:pPr>
      <w:r>
        <w:rPr>
          <w:rFonts w:asciiTheme="minorHAnsi" w:hAnsiTheme="minorHAnsi"/>
          <w:sz w:val="22"/>
          <w:szCs w:val="22"/>
        </w:rPr>
        <w:t xml:space="preserve">2014. </w:t>
      </w:r>
      <w:r w:rsidR="00475ADA" w:rsidRPr="001A21BA">
        <w:rPr>
          <w:rFonts w:asciiTheme="minorHAnsi" w:hAnsiTheme="minorHAnsi"/>
          <w:sz w:val="22"/>
          <w:szCs w:val="22"/>
        </w:rPr>
        <w:t>március 21</w:t>
      </w:r>
      <w:proofErr w:type="gramStart"/>
      <w:r w:rsidR="00475ADA" w:rsidRPr="001A21BA">
        <w:rPr>
          <w:rFonts w:asciiTheme="minorHAnsi" w:hAnsiTheme="minorHAnsi"/>
          <w:sz w:val="22"/>
          <w:szCs w:val="22"/>
        </w:rPr>
        <w:t>.</w:t>
      </w:r>
      <w:r w:rsidR="00B11D6B" w:rsidRPr="001A21BA">
        <w:rPr>
          <w:rFonts w:asciiTheme="minorHAnsi" w:hAnsiTheme="minorHAnsi"/>
          <w:sz w:val="22"/>
          <w:szCs w:val="22"/>
        </w:rPr>
        <w:t>:</w:t>
      </w:r>
      <w:proofErr w:type="gramEnd"/>
      <w:r w:rsidR="00475ADA" w:rsidRPr="001A21BA">
        <w:rPr>
          <w:rFonts w:asciiTheme="minorHAnsi" w:hAnsiTheme="minorHAnsi"/>
          <w:sz w:val="22"/>
          <w:szCs w:val="22"/>
        </w:rPr>
        <w:t xml:space="preserve"> Digitális írástudás fejlesztése </w:t>
      </w:r>
      <w:r w:rsidR="001A21BA" w:rsidRPr="001A21BA">
        <w:rPr>
          <w:rFonts w:asciiTheme="minorHAnsi" w:hAnsiTheme="minorHAnsi"/>
          <w:sz w:val="22"/>
          <w:szCs w:val="22"/>
        </w:rPr>
        <w:t>-</w:t>
      </w:r>
      <w:r w:rsidR="00475ADA" w:rsidRPr="001A21BA">
        <w:rPr>
          <w:rFonts w:asciiTheme="minorHAnsi" w:hAnsiTheme="minorHAnsi"/>
          <w:sz w:val="22"/>
          <w:szCs w:val="22"/>
        </w:rPr>
        <w:t xml:space="preserve"> haladóknak: </w:t>
      </w:r>
      <w:proofErr w:type="spellStart"/>
      <w:r w:rsidR="00475ADA" w:rsidRPr="001A21BA">
        <w:rPr>
          <w:rFonts w:asciiTheme="minorHAnsi" w:hAnsiTheme="minorHAnsi"/>
          <w:sz w:val="22"/>
          <w:szCs w:val="22"/>
        </w:rPr>
        <w:t>e</w:t>
      </w:r>
      <w:r w:rsidR="00DB6A07">
        <w:rPr>
          <w:rFonts w:asciiTheme="minorHAnsi" w:hAnsiTheme="minorHAnsi"/>
          <w:sz w:val="22"/>
          <w:szCs w:val="22"/>
        </w:rPr>
        <w:t>-</w:t>
      </w:r>
      <w:r w:rsidR="00475ADA" w:rsidRPr="001A21BA">
        <w:rPr>
          <w:rFonts w:asciiTheme="minorHAnsi" w:hAnsiTheme="minorHAnsi"/>
          <w:sz w:val="22"/>
          <w:szCs w:val="22"/>
        </w:rPr>
        <w:t>Közszolgáltatások</w:t>
      </w:r>
      <w:proofErr w:type="spellEnd"/>
      <w:r w:rsidR="00475ADA" w:rsidRPr="001A21BA">
        <w:rPr>
          <w:rFonts w:asciiTheme="minorHAnsi" w:hAnsiTheme="minorHAnsi"/>
          <w:sz w:val="22"/>
          <w:szCs w:val="22"/>
        </w:rPr>
        <w:t xml:space="preserve"> használata, </w:t>
      </w:r>
      <w:r w:rsidR="00DB6A07">
        <w:rPr>
          <w:rFonts w:asciiTheme="minorHAnsi" w:hAnsiTheme="minorHAnsi"/>
          <w:sz w:val="22"/>
          <w:szCs w:val="22"/>
        </w:rPr>
        <w:br/>
      </w:r>
      <w:proofErr w:type="spellStart"/>
      <w:r>
        <w:rPr>
          <w:rFonts w:asciiTheme="minorHAnsi" w:hAnsiTheme="minorHAnsi"/>
          <w:sz w:val="22"/>
          <w:szCs w:val="22"/>
        </w:rPr>
        <w:t>E</w:t>
      </w:r>
      <w:r w:rsidR="00DB6A07">
        <w:rPr>
          <w:rFonts w:asciiTheme="minorHAnsi" w:hAnsiTheme="minorHAnsi"/>
          <w:sz w:val="22"/>
          <w:szCs w:val="22"/>
        </w:rPr>
        <w:t>-</w:t>
      </w:r>
      <w:r>
        <w:rPr>
          <w:rFonts w:asciiTheme="minorHAnsi" w:hAnsiTheme="minorHAnsi"/>
          <w:sz w:val="22"/>
          <w:szCs w:val="22"/>
        </w:rPr>
        <w:t>learning</w:t>
      </w:r>
      <w:proofErr w:type="spellEnd"/>
      <w:r w:rsidR="00DB6A07">
        <w:rPr>
          <w:rFonts w:asciiTheme="minorHAnsi" w:hAnsiTheme="minorHAnsi"/>
          <w:sz w:val="22"/>
          <w:szCs w:val="22"/>
        </w:rPr>
        <w:t xml:space="preserve"> </w:t>
      </w:r>
      <w:r w:rsidR="00475ADA" w:rsidRPr="001A21BA">
        <w:rPr>
          <w:rFonts w:asciiTheme="minorHAnsi" w:hAnsiTheme="minorHAnsi"/>
          <w:sz w:val="22"/>
          <w:szCs w:val="22"/>
        </w:rPr>
        <w:t>programok</w:t>
      </w:r>
      <w:r w:rsidR="001A21BA" w:rsidRPr="001A21BA">
        <w:rPr>
          <w:rFonts w:asciiTheme="minorHAnsi" w:hAnsiTheme="minorHAnsi"/>
          <w:sz w:val="22"/>
          <w:szCs w:val="22"/>
        </w:rPr>
        <w:t>.</w:t>
      </w:r>
    </w:p>
    <w:p w:rsidR="00475ADA" w:rsidRPr="006B5240" w:rsidRDefault="00475ADA" w:rsidP="00DB6A07">
      <w:pPr>
        <w:pStyle w:val="NormlWeb"/>
        <w:numPr>
          <w:ilvl w:val="0"/>
          <w:numId w:val="43"/>
        </w:numPr>
        <w:spacing w:before="0" w:beforeAutospacing="0" w:after="0" w:afterAutospacing="0"/>
        <w:ind w:left="360"/>
        <w:jc w:val="both"/>
        <w:rPr>
          <w:rFonts w:asciiTheme="minorHAnsi" w:hAnsiTheme="minorHAnsi"/>
          <w:sz w:val="22"/>
          <w:szCs w:val="22"/>
        </w:rPr>
      </w:pPr>
      <w:r w:rsidRPr="006B5240">
        <w:rPr>
          <w:rFonts w:asciiTheme="minorHAnsi" w:hAnsiTheme="minorHAnsi"/>
          <w:sz w:val="22"/>
          <w:szCs w:val="22"/>
        </w:rPr>
        <w:t>2014. május 22-23.</w:t>
      </w:r>
      <w:r w:rsidR="001F37C9" w:rsidRPr="006B5240">
        <w:rPr>
          <w:rFonts w:asciiTheme="minorHAnsi" w:hAnsiTheme="minorHAnsi"/>
          <w:sz w:val="22"/>
          <w:szCs w:val="22"/>
        </w:rPr>
        <w:t>: Internettel</w:t>
      </w:r>
      <w:r w:rsidRPr="006B5240">
        <w:rPr>
          <w:rFonts w:asciiTheme="minorHAnsi" w:hAnsiTheme="minorHAnsi"/>
          <w:sz w:val="22"/>
          <w:szCs w:val="22"/>
        </w:rPr>
        <w:t xml:space="preserve"> a közéletben, ügyfélkapu, NAV jelentési kötelezettségek, és a</w:t>
      </w:r>
      <w:r w:rsidR="006B5240" w:rsidRPr="006B5240">
        <w:rPr>
          <w:rFonts w:asciiTheme="minorHAnsi" w:hAnsiTheme="minorHAnsi"/>
          <w:sz w:val="22"/>
          <w:szCs w:val="22"/>
        </w:rPr>
        <w:t xml:space="preserve"> </w:t>
      </w:r>
      <w:r w:rsidR="006B5240">
        <w:rPr>
          <w:rFonts w:asciiTheme="minorHAnsi" w:hAnsiTheme="minorHAnsi"/>
          <w:sz w:val="22"/>
          <w:szCs w:val="22"/>
        </w:rPr>
        <w:t>w</w:t>
      </w:r>
      <w:r w:rsidR="001A21BA" w:rsidRPr="006B5240">
        <w:rPr>
          <w:rFonts w:asciiTheme="minorHAnsi" w:hAnsiTheme="minorHAnsi"/>
          <w:sz w:val="22"/>
          <w:szCs w:val="22"/>
        </w:rPr>
        <w:t>ww.magyarorszag.hu használata.</w:t>
      </w:r>
    </w:p>
    <w:p w:rsidR="00475ADA" w:rsidRPr="001A21BA" w:rsidRDefault="00DA4399" w:rsidP="00DB6A07">
      <w:pPr>
        <w:pStyle w:val="Listaszerbekezds"/>
        <w:numPr>
          <w:ilvl w:val="0"/>
          <w:numId w:val="43"/>
        </w:numPr>
        <w:autoSpaceDE w:val="0"/>
        <w:autoSpaceDN w:val="0"/>
        <w:adjustRightInd w:val="0"/>
        <w:ind w:left="360"/>
        <w:jc w:val="both"/>
        <w:rPr>
          <w:rFonts w:asciiTheme="minorHAnsi" w:hAnsiTheme="minorHAnsi"/>
          <w:sz w:val="22"/>
          <w:szCs w:val="22"/>
        </w:rPr>
      </w:pPr>
      <w:r w:rsidRPr="001A21BA">
        <w:rPr>
          <w:rFonts w:asciiTheme="minorHAnsi" w:hAnsiTheme="minorHAnsi"/>
          <w:sz w:val="22"/>
          <w:szCs w:val="22"/>
        </w:rPr>
        <w:t>2014. november 26</w:t>
      </w:r>
      <w:proofErr w:type="gramStart"/>
      <w:r w:rsidRPr="001A21BA">
        <w:rPr>
          <w:rFonts w:asciiTheme="minorHAnsi" w:hAnsiTheme="minorHAnsi"/>
          <w:sz w:val="22"/>
          <w:szCs w:val="22"/>
        </w:rPr>
        <w:t>.</w:t>
      </w:r>
      <w:r w:rsidR="00B11D6B" w:rsidRPr="001A21BA">
        <w:rPr>
          <w:rFonts w:asciiTheme="minorHAnsi" w:hAnsiTheme="minorHAnsi"/>
          <w:sz w:val="22"/>
          <w:szCs w:val="22"/>
        </w:rPr>
        <w:t>:</w:t>
      </w:r>
      <w:proofErr w:type="gramEnd"/>
      <w:r w:rsidRPr="001A21BA">
        <w:rPr>
          <w:rFonts w:asciiTheme="minorHAnsi" w:hAnsiTheme="minorHAnsi"/>
          <w:sz w:val="22"/>
          <w:szCs w:val="22"/>
        </w:rPr>
        <w:t xml:space="preserve"> </w:t>
      </w:r>
      <w:proofErr w:type="spellStart"/>
      <w:r w:rsidRPr="001A21BA">
        <w:rPr>
          <w:rFonts w:asciiTheme="minorHAnsi" w:hAnsiTheme="minorHAnsi"/>
          <w:sz w:val="22"/>
          <w:szCs w:val="22"/>
        </w:rPr>
        <w:t>Net-Nagyi</w:t>
      </w:r>
      <w:proofErr w:type="spellEnd"/>
      <w:r w:rsidRPr="001A21BA">
        <w:rPr>
          <w:rFonts w:asciiTheme="minorHAnsi" w:hAnsiTheme="minorHAnsi"/>
          <w:sz w:val="22"/>
          <w:szCs w:val="22"/>
        </w:rPr>
        <w:t xml:space="preserve"> program kezdőknek </w:t>
      </w:r>
      <w:r w:rsidR="001A21BA">
        <w:rPr>
          <w:rFonts w:asciiTheme="minorHAnsi" w:hAnsiTheme="minorHAnsi"/>
          <w:sz w:val="22"/>
          <w:szCs w:val="22"/>
        </w:rPr>
        <w:t>-</w:t>
      </w:r>
      <w:r w:rsidRPr="001A21BA">
        <w:rPr>
          <w:rFonts w:asciiTheme="minorHAnsi" w:hAnsiTheme="minorHAnsi"/>
          <w:sz w:val="22"/>
          <w:szCs w:val="22"/>
        </w:rPr>
        <w:t xml:space="preserve"> ismerkedés a számítógéppel</w:t>
      </w:r>
      <w:r w:rsidR="001A21BA" w:rsidRPr="001A21BA">
        <w:rPr>
          <w:rFonts w:asciiTheme="minorHAnsi" w:hAnsiTheme="minorHAnsi"/>
          <w:sz w:val="22"/>
          <w:szCs w:val="22"/>
        </w:rPr>
        <w:t>.</w:t>
      </w:r>
    </w:p>
    <w:p w:rsidR="00475ADA" w:rsidRPr="001A21BA" w:rsidRDefault="00475ADA" w:rsidP="00DB6A07">
      <w:pPr>
        <w:pStyle w:val="Listaszerbekezds"/>
        <w:numPr>
          <w:ilvl w:val="0"/>
          <w:numId w:val="43"/>
        </w:numPr>
        <w:autoSpaceDE w:val="0"/>
        <w:autoSpaceDN w:val="0"/>
        <w:adjustRightInd w:val="0"/>
        <w:ind w:left="360"/>
        <w:jc w:val="both"/>
        <w:rPr>
          <w:rFonts w:asciiTheme="minorHAnsi" w:hAnsiTheme="minorHAnsi"/>
          <w:sz w:val="22"/>
          <w:szCs w:val="22"/>
        </w:rPr>
      </w:pPr>
      <w:r w:rsidRPr="001A21BA">
        <w:rPr>
          <w:rFonts w:asciiTheme="minorHAnsi" w:hAnsiTheme="minorHAnsi"/>
          <w:sz w:val="22"/>
          <w:szCs w:val="22"/>
        </w:rPr>
        <w:t>2014. december 13</w:t>
      </w:r>
      <w:proofErr w:type="gramStart"/>
      <w:r w:rsidRPr="001A21BA">
        <w:rPr>
          <w:rFonts w:asciiTheme="minorHAnsi" w:hAnsiTheme="minorHAnsi"/>
          <w:sz w:val="22"/>
          <w:szCs w:val="22"/>
        </w:rPr>
        <w:t>.</w:t>
      </w:r>
      <w:r w:rsidR="00B11D6B" w:rsidRPr="001A21BA">
        <w:rPr>
          <w:rFonts w:asciiTheme="minorHAnsi" w:hAnsiTheme="minorHAnsi"/>
          <w:sz w:val="22"/>
          <w:szCs w:val="22"/>
        </w:rPr>
        <w:t>:</w:t>
      </w:r>
      <w:proofErr w:type="gramEnd"/>
      <w:r w:rsidRPr="001A21BA">
        <w:rPr>
          <w:rFonts w:asciiTheme="minorHAnsi" w:hAnsiTheme="minorHAnsi"/>
          <w:sz w:val="22"/>
          <w:szCs w:val="22"/>
        </w:rPr>
        <w:t xml:space="preserve"> </w:t>
      </w:r>
      <w:proofErr w:type="spellStart"/>
      <w:r w:rsidRPr="001A21BA">
        <w:rPr>
          <w:rFonts w:asciiTheme="minorHAnsi" w:hAnsiTheme="minorHAnsi"/>
          <w:sz w:val="22"/>
          <w:szCs w:val="22"/>
        </w:rPr>
        <w:t>Net-Nagyi</w:t>
      </w:r>
      <w:proofErr w:type="spellEnd"/>
      <w:r w:rsidRPr="001A21BA">
        <w:rPr>
          <w:rFonts w:asciiTheme="minorHAnsi" w:hAnsiTheme="minorHAnsi"/>
          <w:sz w:val="22"/>
          <w:szCs w:val="22"/>
        </w:rPr>
        <w:t xml:space="preserve"> prog</w:t>
      </w:r>
      <w:r w:rsidR="003469A0" w:rsidRPr="001A21BA">
        <w:rPr>
          <w:rFonts w:asciiTheme="minorHAnsi" w:hAnsiTheme="minorHAnsi"/>
          <w:sz w:val="22"/>
          <w:szCs w:val="22"/>
        </w:rPr>
        <w:t>r</w:t>
      </w:r>
      <w:r w:rsidRPr="001A21BA">
        <w:rPr>
          <w:rFonts w:asciiTheme="minorHAnsi" w:hAnsiTheme="minorHAnsi"/>
          <w:sz w:val="22"/>
          <w:szCs w:val="22"/>
        </w:rPr>
        <w:t xml:space="preserve">am </w:t>
      </w:r>
      <w:r w:rsidR="001A21BA">
        <w:rPr>
          <w:rFonts w:asciiTheme="minorHAnsi" w:hAnsiTheme="minorHAnsi"/>
          <w:sz w:val="22"/>
          <w:szCs w:val="22"/>
        </w:rPr>
        <w:t>-</w:t>
      </w:r>
      <w:r w:rsidRPr="001A21BA">
        <w:rPr>
          <w:rFonts w:asciiTheme="minorHAnsi" w:hAnsiTheme="minorHAnsi"/>
          <w:sz w:val="22"/>
          <w:szCs w:val="22"/>
        </w:rPr>
        <w:t xml:space="preserve"> jó tanácsok haladóknak, </w:t>
      </w:r>
      <w:proofErr w:type="spellStart"/>
      <w:r w:rsidRPr="001A21BA">
        <w:rPr>
          <w:rFonts w:asciiTheme="minorHAnsi" w:hAnsiTheme="minorHAnsi"/>
          <w:sz w:val="22"/>
          <w:szCs w:val="22"/>
        </w:rPr>
        <w:t>word</w:t>
      </w:r>
      <w:proofErr w:type="spellEnd"/>
      <w:r w:rsidRPr="001A21BA">
        <w:rPr>
          <w:rFonts w:asciiTheme="minorHAnsi" w:hAnsiTheme="minorHAnsi"/>
          <w:sz w:val="22"/>
          <w:szCs w:val="22"/>
        </w:rPr>
        <w:t xml:space="preserve"> alkalmazások használata</w:t>
      </w:r>
      <w:r w:rsidR="001A21BA" w:rsidRPr="001A21BA">
        <w:rPr>
          <w:rFonts w:asciiTheme="minorHAnsi" w:hAnsiTheme="minorHAnsi"/>
          <w:sz w:val="22"/>
          <w:szCs w:val="22"/>
        </w:rPr>
        <w:t>.</w:t>
      </w:r>
    </w:p>
    <w:p w:rsidR="00475ADA" w:rsidRPr="001A21BA" w:rsidRDefault="00B11D6B" w:rsidP="00DB6A07">
      <w:pPr>
        <w:pStyle w:val="Listaszerbekezds"/>
        <w:numPr>
          <w:ilvl w:val="0"/>
          <w:numId w:val="43"/>
        </w:numPr>
        <w:autoSpaceDE w:val="0"/>
        <w:autoSpaceDN w:val="0"/>
        <w:adjustRightInd w:val="0"/>
        <w:ind w:left="360"/>
        <w:jc w:val="both"/>
        <w:rPr>
          <w:rFonts w:asciiTheme="minorHAnsi" w:hAnsiTheme="minorHAnsi"/>
          <w:sz w:val="22"/>
          <w:szCs w:val="22"/>
        </w:rPr>
      </w:pPr>
      <w:r w:rsidRPr="001A21BA">
        <w:rPr>
          <w:rFonts w:asciiTheme="minorHAnsi" w:hAnsiTheme="minorHAnsi"/>
          <w:sz w:val="22"/>
          <w:szCs w:val="22"/>
        </w:rPr>
        <w:t>2014. december 15</w:t>
      </w:r>
      <w:proofErr w:type="gramStart"/>
      <w:r w:rsidRPr="001A21BA">
        <w:rPr>
          <w:rFonts w:asciiTheme="minorHAnsi" w:hAnsiTheme="minorHAnsi"/>
          <w:sz w:val="22"/>
          <w:szCs w:val="22"/>
        </w:rPr>
        <w:t>.:</w:t>
      </w:r>
      <w:proofErr w:type="gramEnd"/>
      <w:r w:rsidRPr="001A21BA">
        <w:rPr>
          <w:rFonts w:asciiTheme="minorHAnsi" w:hAnsiTheme="minorHAnsi"/>
          <w:sz w:val="22"/>
          <w:szCs w:val="22"/>
        </w:rPr>
        <w:t xml:space="preserve"> </w:t>
      </w:r>
      <w:r w:rsidR="001A21BA" w:rsidRPr="001A21BA">
        <w:rPr>
          <w:rFonts w:asciiTheme="minorHAnsi" w:hAnsiTheme="minorHAnsi"/>
          <w:sz w:val="22"/>
          <w:szCs w:val="22"/>
        </w:rPr>
        <w:t>S</w:t>
      </w:r>
      <w:r w:rsidR="003469A0" w:rsidRPr="001A21BA">
        <w:rPr>
          <w:rFonts w:ascii="Calibri" w:hAnsi="Calibri"/>
          <w:sz w:val="22"/>
          <w:szCs w:val="22"/>
        </w:rPr>
        <w:t>zámítógépes ismeretek</w:t>
      </w:r>
      <w:r w:rsidR="001A21BA" w:rsidRPr="001A21BA">
        <w:rPr>
          <w:rFonts w:ascii="Calibri" w:hAnsi="Calibri"/>
          <w:sz w:val="22"/>
          <w:szCs w:val="22"/>
        </w:rPr>
        <w:t>-</w:t>
      </w:r>
      <w:r w:rsidR="003469A0" w:rsidRPr="001A21BA">
        <w:rPr>
          <w:rFonts w:ascii="Calibri" w:hAnsi="Calibri"/>
          <w:sz w:val="22"/>
          <w:szCs w:val="22"/>
        </w:rPr>
        <w:t xml:space="preserve"> tanácsok kezdőknek és haladóknak </w:t>
      </w:r>
      <w:r w:rsidR="001A21BA" w:rsidRPr="001A21BA">
        <w:rPr>
          <w:rFonts w:ascii="Calibri" w:hAnsi="Calibri"/>
          <w:sz w:val="22"/>
          <w:szCs w:val="22"/>
        </w:rPr>
        <w:t>-</w:t>
      </w:r>
      <w:r w:rsidR="003469A0" w:rsidRPr="001A21BA">
        <w:rPr>
          <w:rFonts w:ascii="Calibri" w:hAnsi="Calibri"/>
          <w:sz w:val="22"/>
          <w:szCs w:val="22"/>
        </w:rPr>
        <w:t xml:space="preserve"> a digitális írástudás fejlesztéséről, a szövegszerkesztő használatáról</w:t>
      </w:r>
      <w:r w:rsidR="001A21BA" w:rsidRPr="001A21BA">
        <w:rPr>
          <w:rFonts w:ascii="Calibri" w:hAnsi="Calibri"/>
          <w:sz w:val="22"/>
          <w:szCs w:val="22"/>
        </w:rPr>
        <w:t>.</w:t>
      </w:r>
    </w:p>
    <w:p w:rsidR="003469A0" w:rsidRPr="001A21BA" w:rsidRDefault="003469A0" w:rsidP="00DB6A07">
      <w:pPr>
        <w:pStyle w:val="NormlWeb"/>
        <w:numPr>
          <w:ilvl w:val="0"/>
          <w:numId w:val="43"/>
        </w:numPr>
        <w:spacing w:before="0" w:beforeAutospacing="0" w:after="0" w:afterAutospacing="0"/>
        <w:ind w:left="360"/>
        <w:jc w:val="both"/>
        <w:rPr>
          <w:rFonts w:ascii="Calibri" w:hAnsi="Calibri"/>
          <w:sz w:val="22"/>
          <w:szCs w:val="22"/>
        </w:rPr>
      </w:pPr>
      <w:r w:rsidRPr="001A21BA">
        <w:rPr>
          <w:rFonts w:ascii="Calibri" w:hAnsi="Calibri"/>
          <w:sz w:val="22"/>
          <w:szCs w:val="22"/>
        </w:rPr>
        <w:t>2015. február hónapban</w:t>
      </w:r>
      <w:r w:rsidR="001A21BA" w:rsidRPr="001A21BA">
        <w:rPr>
          <w:rFonts w:ascii="Calibri" w:hAnsi="Calibri"/>
          <w:sz w:val="22"/>
          <w:szCs w:val="22"/>
        </w:rPr>
        <w:t>: Digitális</w:t>
      </w:r>
      <w:r w:rsidRPr="001A21BA">
        <w:rPr>
          <w:rFonts w:ascii="Calibri" w:hAnsi="Calibri"/>
          <w:sz w:val="22"/>
          <w:szCs w:val="22"/>
        </w:rPr>
        <w:t xml:space="preserve"> írástudás </w:t>
      </w:r>
      <w:r w:rsidR="001A21BA" w:rsidRPr="001A21BA">
        <w:rPr>
          <w:rFonts w:ascii="Calibri" w:hAnsi="Calibri"/>
          <w:sz w:val="22"/>
          <w:szCs w:val="22"/>
        </w:rPr>
        <w:t>-</w:t>
      </w:r>
      <w:r w:rsidRPr="001A21BA">
        <w:rPr>
          <w:rFonts w:ascii="Calibri" w:hAnsi="Calibri"/>
          <w:sz w:val="22"/>
          <w:szCs w:val="22"/>
        </w:rPr>
        <w:t xml:space="preserve"> kezdőknek az </w:t>
      </w:r>
      <w:r w:rsidR="00BB4A12" w:rsidRPr="001A21BA">
        <w:rPr>
          <w:rFonts w:ascii="Calibri" w:hAnsi="Calibri"/>
          <w:sz w:val="22"/>
          <w:szCs w:val="22"/>
        </w:rPr>
        <w:t>Excelről</w:t>
      </w:r>
      <w:r w:rsidRPr="001A21BA">
        <w:rPr>
          <w:rFonts w:ascii="Calibri" w:hAnsi="Calibri"/>
          <w:sz w:val="22"/>
          <w:szCs w:val="22"/>
        </w:rPr>
        <w:t>.</w:t>
      </w:r>
    </w:p>
    <w:p w:rsidR="00DA4399" w:rsidRPr="001A21BA" w:rsidRDefault="00DA4399" w:rsidP="00DB6A07">
      <w:pPr>
        <w:pStyle w:val="Listaszerbekezds"/>
        <w:numPr>
          <w:ilvl w:val="0"/>
          <w:numId w:val="43"/>
        </w:numPr>
        <w:autoSpaceDE w:val="0"/>
        <w:autoSpaceDN w:val="0"/>
        <w:adjustRightInd w:val="0"/>
        <w:ind w:left="360"/>
        <w:jc w:val="both"/>
        <w:rPr>
          <w:rFonts w:asciiTheme="minorHAnsi" w:hAnsiTheme="minorHAnsi"/>
          <w:sz w:val="22"/>
          <w:szCs w:val="22"/>
        </w:rPr>
      </w:pPr>
      <w:r w:rsidRPr="001A21BA">
        <w:rPr>
          <w:rFonts w:asciiTheme="minorHAnsi" w:hAnsiTheme="minorHAnsi"/>
          <w:sz w:val="22"/>
          <w:szCs w:val="22"/>
        </w:rPr>
        <w:t>2015. október 22</w:t>
      </w:r>
      <w:proofErr w:type="gramStart"/>
      <w:r w:rsidRPr="001A21BA">
        <w:rPr>
          <w:rFonts w:asciiTheme="minorHAnsi" w:hAnsiTheme="minorHAnsi"/>
          <w:sz w:val="22"/>
          <w:szCs w:val="22"/>
        </w:rPr>
        <w:t>.</w:t>
      </w:r>
      <w:r w:rsidR="00B11D6B" w:rsidRPr="001A21BA">
        <w:rPr>
          <w:rFonts w:asciiTheme="minorHAnsi" w:hAnsiTheme="minorHAnsi"/>
          <w:sz w:val="22"/>
          <w:szCs w:val="22"/>
        </w:rPr>
        <w:t>:</w:t>
      </w:r>
      <w:proofErr w:type="gramEnd"/>
      <w:r w:rsidRPr="001A21BA">
        <w:rPr>
          <w:rFonts w:asciiTheme="minorHAnsi" w:hAnsiTheme="minorHAnsi"/>
          <w:sz w:val="22"/>
          <w:szCs w:val="22"/>
        </w:rPr>
        <w:t xml:space="preserve"> Internet használat kezdőknek</w:t>
      </w:r>
      <w:r w:rsidR="006B5240">
        <w:rPr>
          <w:rFonts w:asciiTheme="minorHAnsi" w:hAnsiTheme="minorHAnsi"/>
          <w:sz w:val="22"/>
          <w:szCs w:val="22"/>
        </w:rPr>
        <w:t>.</w:t>
      </w:r>
    </w:p>
    <w:p w:rsidR="00DA4399" w:rsidRDefault="00B11D6B" w:rsidP="00DB6A07">
      <w:pPr>
        <w:pStyle w:val="Listaszerbekezds"/>
        <w:numPr>
          <w:ilvl w:val="0"/>
          <w:numId w:val="43"/>
        </w:numPr>
        <w:autoSpaceDE w:val="0"/>
        <w:autoSpaceDN w:val="0"/>
        <w:adjustRightInd w:val="0"/>
        <w:ind w:left="360"/>
        <w:jc w:val="both"/>
        <w:rPr>
          <w:rFonts w:asciiTheme="minorHAnsi" w:hAnsiTheme="minorHAnsi"/>
          <w:sz w:val="22"/>
          <w:szCs w:val="22"/>
        </w:rPr>
      </w:pPr>
      <w:r w:rsidRPr="001A21BA">
        <w:rPr>
          <w:rFonts w:asciiTheme="minorHAnsi" w:hAnsiTheme="minorHAnsi"/>
          <w:sz w:val="22"/>
          <w:szCs w:val="22"/>
        </w:rPr>
        <w:t>2015. november 5</w:t>
      </w:r>
      <w:proofErr w:type="gramStart"/>
      <w:r w:rsidRPr="001A21BA">
        <w:rPr>
          <w:rFonts w:asciiTheme="minorHAnsi" w:hAnsiTheme="minorHAnsi"/>
          <w:sz w:val="22"/>
          <w:szCs w:val="22"/>
        </w:rPr>
        <w:t>.:</w:t>
      </w:r>
      <w:proofErr w:type="gramEnd"/>
      <w:r w:rsidRPr="001A21BA">
        <w:rPr>
          <w:rFonts w:asciiTheme="minorHAnsi" w:hAnsiTheme="minorHAnsi"/>
          <w:sz w:val="22"/>
          <w:szCs w:val="22"/>
        </w:rPr>
        <w:t xml:space="preserve"> </w:t>
      </w:r>
      <w:r w:rsidR="00DA4399" w:rsidRPr="001A21BA">
        <w:rPr>
          <w:rFonts w:asciiTheme="minorHAnsi" w:hAnsiTheme="minorHAnsi"/>
          <w:sz w:val="22"/>
          <w:szCs w:val="22"/>
        </w:rPr>
        <w:t>Digitális írástudás fejlesztés kezdőknek</w:t>
      </w:r>
      <w:r w:rsidRPr="001A21BA">
        <w:rPr>
          <w:rFonts w:asciiTheme="minorHAnsi" w:hAnsiTheme="minorHAnsi"/>
          <w:sz w:val="22"/>
          <w:szCs w:val="22"/>
        </w:rPr>
        <w:t>.</w:t>
      </w:r>
    </w:p>
    <w:p w:rsidR="00E92906" w:rsidRDefault="00E92906" w:rsidP="00DB6A07">
      <w:pPr>
        <w:spacing w:after="200" w:line="276" w:lineRule="auto"/>
        <w:jc w:val="both"/>
        <w:rPr>
          <w:rFonts w:asciiTheme="minorHAnsi" w:hAnsiTheme="minorHAnsi"/>
          <w:sz w:val="22"/>
          <w:szCs w:val="22"/>
        </w:rPr>
      </w:pPr>
      <w:r>
        <w:rPr>
          <w:rFonts w:asciiTheme="minorHAnsi" w:hAnsiTheme="minorHAnsi"/>
          <w:sz w:val="22"/>
          <w:szCs w:val="22"/>
        </w:rPr>
        <w:br w:type="page"/>
      </w:r>
    </w:p>
    <w:p w:rsidR="00DA4399" w:rsidRPr="00B11D6B" w:rsidRDefault="00DA4399" w:rsidP="003469A0">
      <w:pPr>
        <w:autoSpaceDE w:val="0"/>
        <w:autoSpaceDN w:val="0"/>
        <w:adjustRightInd w:val="0"/>
        <w:jc w:val="both"/>
        <w:rPr>
          <w:rFonts w:asciiTheme="minorHAnsi" w:hAnsiTheme="minorHAnsi"/>
          <w:sz w:val="22"/>
          <w:szCs w:val="22"/>
        </w:rPr>
      </w:pPr>
    </w:p>
    <w:tbl>
      <w:tblPr>
        <w:tblW w:w="9656" w:type="dxa"/>
        <w:tblInd w:w="70" w:type="dxa"/>
        <w:tblCellMar>
          <w:left w:w="70" w:type="dxa"/>
          <w:right w:w="70" w:type="dxa"/>
        </w:tblCellMar>
        <w:tblLook w:val="04A0"/>
      </w:tblPr>
      <w:tblGrid>
        <w:gridCol w:w="828"/>
        <w:gridCol w:w="2424"/>
        <w:gridCol w:w="70"/>
        <w:gridCol w:w="2794"/>
        <w:gridCol w:w="1698"/>
        <w:gridCol w:w="1842"/>
      </w:tblGrid>
      <w:tr w:rsidR="00A54163" w:rsidRPr="007E3965" w:rsidTr="00E01197">
        <w:trPr>
          <w:trHeight w:val="645"/>
        </w:trPr>
        <w:tc>
          <w:tcPr>
            <w:tcW w:w="9656" w:type="dxa"/>
            <w:gridSpan w:val="6"/>
            <w:tcBorders>
              <w:top w:val="nil"/>
              <w:left w:val="nil"/>
              <w:bottom w:val="single" w:sz="4" w:space="0" w:color="auto"/>
              <w:right w:val="nil"/>
            </w:tcBorders>
            <w:shd w:val="clear" w:color="auto" w:fill="auto"/>
            <w:noWrap/>
            <w:vAlign w:val="bottom"/>
            <w:hideMark/>
          </w:tcPr>
          <w:p w:rsidR="00A54163" w:rsidRPr="007E3965" w:rsidRDefault="00A54163" w:rsidP="00BC24E0">
            <w:pPr>
              <w:rPr>
                <w:rFonts w:asciiTheme="minorHAnsi" w:hAnsiTheme="minorHAnsi"/>
                <w:b/>
                <w:bCs/>
              </w:rPr>
            </w:pPr>
            <w:r w:rsidRPr="007E3965">
              <w:rPr>
                <w:rFonts w:asciiTheme="minorHAnsi" w:hAnsiTheme="minorHAnsi"/>
                <w:b/>
                <w:bCs/>
                <w:sz w:val="22"/>
                <w:szCs w:val="22"/>
              </w:rPr>
              <w:t>6.4.1. számú - Művelődési közintézmények adatai</w:t>
            </w:r>
          </w:p>
        </w:tc>
      </w:tr>
      <w:tr w:rsidR="00A54163" w:rsidRPr="007E3965" w:rsidTr="00E01197">
        <w:trPr>
          <w:trHeight w:val="1200"/>
        </w:trPr>
        <w:tc>
          <w:tcPr>
            <w:tcW w:w="828" w:type="dxa"/>
            <w:tcBorders>
              <w:top w:val="nil"/>
              <w:left w:val="single" w:sz="4" w:space="0" w:color="auto"/>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Év</w:t>
            </w:r>
          </w:p>
        </w:tc>
        <w:tc>
          <w:tcPr>
            <w:tcW w:w="2424" w:type="dxa"/>
            <w:tcBorders>
              <w:top w:val="nil"/>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A nyilvános/települési könyvtárak száma</w:t>
            </w:r>
            <w:r w:rsidRPr="007E3965">
              <w:rPr>
                <w:rFonts w:asciiTheme="minorHAnsi" w:hAnsiTheme="minorHAnsi"/>
                <w:b/>
                <w:bCs/>
                <w:sz w:val="22"/>
                <w:szCs w:val="22"/>
              </w:rPr>
              <w:br/>
            </w:r>
            <w:r w:rsidRPr="007E3965">
              <w:rPr>
                <w:rFonts w:asciiTheme="minorHAnsi" w:hAnsiTheme="minorHAnsi"/>
                <w:sz w:val="22"/>
                <w:szCs w:val="22"/>
              </w:rPr>
              <w:t>(TS 3801)</w:t>
            </w:r>
          </w:p>
        </w:tc>
        <w:tc>
          <w:tcPr>
            <w:tcW w:w="2864" w:type="dxa"/>
            <w:gridSpan w:val="2"/>
            <w:tcBorders>
              <w:top w:val="nil"/>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A nyilvános/települési könyvtárak egységeinek száma (leltári állomány)</w:t>
            </w:r>
            <w:r w:rsidRPr="007E3965">
              <w:rPr>
                <w:rFonts w:asciiTheme="minorHAnsi" w:hAnsiTheme="minorHAnsi"/>
                <w:b/>
                <w:bCs/>
                <w:sz w:val="22"/>
                <w:szCs w:val="22"/>
              </w:rPr>
              <w:br/>
            </w:r>
            <w:r w:rsidRPr="007E3965">
              <w:rPr>
                <w:rFonts w:asciiTheme="minorHAnsi" w:hAnsiTheme="minorHAnsi"/>
                <w:sz w:val="22"/>
                <w:szCs w:val="22"/>
              </w:rPr>
              <w:t>(TS 3901)</w:t>
            </w:r>
          </w:p>
        </w:tc>
        <w:tc>
          <w:tcPr>
            <w:tcW w:w="1698" w:type="dxa"/>
            <w:tcBorders>
              <w:top w:val="nil"/>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Muzeális intézmények száma</w:t>
            </w:r>
            <w:r w:rsidRPr="007E3965">
              <w:rPr>
                <w:rFonts w:asciiTheme="minorHAnsi" w:hAnsiTheme="minorHAnsi"/>
                <w:b/>
                <w:bCs/>
                <w:sz w:val="22"/>
                <w:szCs w:val="22"/>
              </w:rPr>
              <w:br/>
            </w:r>
            <w:r w:rsidRPr="007E3965">
              <w:rPr>
                <w:rFonts w:asciiTheme="minorHAnsi" w:hAnsiTheme="minorHAnsi"/>
                <w:sz w:val="22"/>
                <w:szCs w:val="22"/>
              </w:rPr>
              <w:t>(TS 4001)</w:t>
            </w:r>
          </w:p>
        </w:tc>
        <w:tc>
          <w:tcPr>
            <w:tcW w:w="1842" w:type="dxa"/>
            <w:tcBorders>
              <w:top w:val="nil"/>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rPr>
            </w:pPr>
            <w:r w:rsidRPr="007E3965">
              <w:rPr>
                <w:rFonts w:asciiTheme="minorHAnsi" w:hAnsiTheme="minorHAnsi"/>
                <w:b/>
                <w:bCs/>
                <w:sz w:val="22"/>
                <w:szCs w:val="22"/>
              </w:rPr>
              <w:t>Közművelődési intézmények száma</w:t>
            </w:r>
            <w:r w:rsidRPr="007E3965">
              <w:rPr>
                <w:rFonts w:asciiTheme="minorHAnsi" w:hAnsiTheme="minorHAnsi"/>
                <w:b/>
                <w:bCs/>
                <w:sz w:val="22"/>
                <w:szCs w:val="22"/>
              </w:rPr>
              <w:br/>
            </w:r>
            <w:r w:rsidRPr="007E3965">
              <w:rPr>
                <w:rFonts w:asciiTheme="minorHAnsi" w:hAnsiTheme="minorHAnsi"/>
                <w:sz w:val="22"/>
                <w:szCs w:val="22"/>
              </w:rPr>
              <w:t>(TS 4101)</w:t>
            </w:r>
          </w:p>
        </w:tc>
      </w:tr>
      <w:tr w:rsidR="00A54163" w:rsidRPr="007E3965" w:rsidTr="00E01197">
        <w:trPr>
          <w:trHeight w:val="300"/>
        </w:trPr>
        <w:tc>
          <w:tcPr>
            <w:tcW w:w="82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2012</w:t>
            </w:r>
          </w:p>
        </w:tc>
        <w:tc>
          <w:tcPr>
            <w:tcW w:w="2424"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w:t>
            </w:r>
          </w:p>
        </w:tc>
        <w:tc>
          <w:tcPr>
            <w:tcW w:w="2864"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450C11">
            <w:pPr>
              <w:ind w:right="854"/>
              <w:jc w:val="right"/>
              <w:rPr>
                <w:rFonts w:asciiTheme="minorHAnsi" w:hAnsiTheme="minorHAnsi"/>
              </w:rPr>
            </w:pPr>
            <w:r w:rsidRPr="007E3965">
              <w:rPr>
                <w:rFonts w:asciiTheme="minorHAnsi" w:hAnsiTheme="minorHAnsi"/>
                <w:sz w:val="22"/>
                <w:szCs w:val="22"/>
              </w:rPr>
              <w:t>661</w:t>
            </w:r>
          </w:p>
        </w:tc>
        <w:tc>
          <w:tcPr>
            <w:tcW w:w="1698"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c>
          <w:tcPr>
            <w:tcW w:w="1842"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r>
      <w:tr w:rsidR="00A54163" w:rsidRPr="007E3965" w:rsidTr="00E01197">
        <w:trPr>
          <w:trHeight w:val="315"/>
        </w:trPr>
        <w:tc>
          <w:tcPr>
            <w:tcW w:w="82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2013</w:t>
            </w:r>
          </w:p>
        </w:tc>
        <w:tc>
          <w:tcPr>
            <w:tcW w:w="2424"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w:t>
            </w:r>
          </w:p>
        </w:tc>
        <w:tc>
          <w:tcPr>
            <w:tcW w:w="2864"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450C11">
            <w:pPr>
              <w:ind w:right="854"/>
              <w:jc w:val="right"/>
              <w:rPr>
                <w:rFonts w:asciiTheme="minorHAnsi" w:hAnsiTheme="minorHAnsi"/>
              </w:rPr>
            </w:pPr>
            <w:r w:rsidRPr="007E3965">
              <w:rPr>
                <w:rFonts w:asciiTheme="minorHAnsi" w:hAnsiTheme="minorHAnsi"/>
                <w:sz w:val="22"/>
                <w:szCs w:val="22"/>
              </w:rPr>
              <w:t>1 198</w:t>
            </w:r>
          </w:p>
        </w:tc>
        <w:tc>
          <w:tcPr>
            <w:tcW w:w="1698"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c>
          <w:tcPr>
            <w:tcW w:w="1842"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r>
      <w:tr w:rsidR="00A54163" w:rsidRPr="007E3965" w:rsidTr="00E01197">
        <w:trPr>
          <w:trHeight w:val="315"/>
        </w:trPr>
        <w:tc>
          <w:tcPr>
            <w:tcW w:w="82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2014</w:t>
            </w:r>
          </w:p>
        </w:tc>
        <w:tc>
          <w:tcPr>
            <w:tcW w:w="2424"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w:t>
            </w:r>
          </w:p>
        </w:tc>
        <w:tc>
          <w:tcPr>
            <w:tcW w:w="2864"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450C11">
            <w:pPr>
              <w:ind w:right="854"/>
              <w:jc w:val="right"/>
              <w:rPr>
                <w:rFonts w:asciiTheme="minorHAnsi" w:hAnsiTheme="minorHAnsi"/>
              </w:rPr>
            </w:pPr>
            <w:r w:rsidRPr="007E3965">
              <w:rPr>
                <w:rFonts w:asciiTheme="minorHAnsi" w:hAnsiTheme="minorHAnsi"/>
                <w:sz w:val="22"/>
                <w:szCs w:val="22"/>
              </w:rPr>
              <w:t>754</w:t>
            </w:r>
          </w:p>
        </w:tc>
        <w:tc>
          <w:tcPr>
            <w:tcW w:w="1698"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c>
          <w:tcPr>
            <w:tcW w:w="1842"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r>
      <w:tr w:rsidR="00A54163" w:rsidRPr="007E3965" w:rsidTr="00E01197">
        <w:trPr>
          <w:trHeight w:val="315"/>
        </w:trPr>
        <w:tc>
          <w:tcPr>
            <w:tcW w:w="82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2015</w:t>
            </w:r>
          </w:p>
        </w:tc>
        <w:tc>
          <w:tcPr>
            <w:tcW w:w="2424"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w:t>
            </w:r>
          </w:p>
        </w:tc>
        <w:tc>
          <w:tcPr>
            <w:tcW w:w="2864"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450C11">
            <w:pPr>
              <w:ind w:right="854"/>
              <w:jc w:val="right"/>
              <w:rPr>
                <w:rFonts w:asciiTheme="minorHAnsi" w:hAnsiTheme="minorHAnsi"/>
              </w:rPr>
            </w:pPr>
            <w:r w:rsidRPr="007E3965">
              <w:rPr>
                <w:rFonts w:asciiTheme="minorHAnsi" w:hAnsiTheme="minorHAnsi"/>
                <w:sz w:val="22"/>
                <w:szCs w:val="22"/>
              </w:rPr>
              <w:t>1 394</w:t>
            </w:r>
          </w:p>
        </w:tc>
        <w:tc>
          <w:tcPr>
            <w:tcW w:w="1698"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c>
          <w:tcPr>
            <w:tcW w:w="1842" w:type="dxa"/>
            <w:tcBorders>
              <w:top w:val="nil"/>
              <w:left w:val="nil"/>
              <w:bottom w:val="single" w:sz="4" w:space="0" w:color="auto"/>
              <w:right w:val="single" w:sz="4" w:space="0" w:color="auto"/>
            </w:tcBorders>
            <w:shd w:val="clear" w:color="auto" w:fill="auto"/>
            <w:noWrap/>
            <w:vAlign w:val="bottom"/>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1</w:t>
            </w:r>
          </w:p>
        </w:tc>
      </w:tr>
      <w:tr w:rsidR="00A54163" w:rsidRPr="007E3965" w:rsidTr="00E01197">
        <w:trPr>
          <w:trHeight w:val="315"/>
        </w:trPr>
        <w:tc>
          <w:tcPr>
            <w:tcW w:w="82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2016</w:t>
            </w:r>
          </w:p>
        </w:tc>
        <w:tc>
          <w:tcPr>
            <w:tcW w:w="2424"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w:t>
            </w:r>
          </w:p>
        </w:tc>
        <w:tc>
          <w:tcPr>
            <w:tcW w:w="2864"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450C11">
            <w:pPr>
              <w:ind w:right="854"/>
              <w:jc w:val="right"/>
              <w:rPr>
                <w:rFonts w:asciiTheme="minorHAnsi" w:hAnsiTheme="minorHAnsi"/>
              </w:rPr>
            </w:pPr>
            <w:r w:rsidRPr="007E3965">
              <w:rPr>
                <w:rFonts w:asciiTheme="minorHAnsi" w:hAnsiTheme="minorHAnsi"/>
                <w:sz w:val="22"/>
                <w:szCs w:val="22"/>
              </w:rPr>
              <w:t>832</w:t>
            </w:r>
          </w:p>
        </w:tc>
        <w:tc>
          <w:tcPr>
            <w:tcW w:w="1698"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c>
          <w:tcPr>
            <w:tcW w:w="1842" w:type="dxa"/>
            <w:tcBorders>
              <w:top w:val="nil"/>
              <w:left w:val="nil"/>
              <w:bottom w:val="single" w:sz="4" w:space="0" w:color="auto"/>
              <w:right w:val="single" w:sz="4" w:space="0" w:color="auto"/>
            </w:tcBorders>
            <w:shd w:val="clear" w:color="auto" w:fill="auto"/>
            <w:noWrap/>
            <w:vAlign w:val="bottom"/>
            <w:hideMark/>
          </w:tcPr>
          <w:p w:rsidR="00A54163" w:rsidRPr="007E3965" w:rsidRDefault="00A54163" w:rsidP="001F37C9">
            <w:pPr>
              <w:jc w:val="center"/>
              <w:rPr>
                <w:rFonts w:asciiTheme="minorHAnsi" w:hAnsiTheme="minorHAnsi"/>
              </w:rPr>
            </w:pPr>
            <w:r w:rsidRPr="007E3965">
              <w:rPr>
                <w:rFonts w:asciiTheme="minorHAnsi" w:hAnsiTheme="minorHAnsi"/>
                <w:sz w:val="22"/>
                <w:szCs w:val="22"/>
              </w:rPr>
              <w:t>2</w:t>
            </w:r>
          </w:p>
        </w:tc>
      </w:tr>
      <w:tr w:rsidR="00A54163" w:rsidRPr="007E3965" w:rsidTr="00E01197">
        <w:trPr>
          <w:trHeight w:val="315"/>
        </w:trPr>
        <w:tc>
          <w:tcPr>
            <w:tcW w:w="828"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2017</w:t>
            </w:r>
          </w:p>
        </w:tc>
        <w:tc>
          <w:tcPr>
            <w:tcW w:w="2424"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rPr>
            </w:pPr>
            <w:r w:rsidRPr="007E3965">
              <w:rPr>
                <w:rFonts w:asciiTheme="minorHAnsi" w:hAnsiTheme="minorHAnsi"/>
                <w:sz w:val="22"/>
                <w:szCs w:val="22"/>
              </w:rPr>
              <w:t>1</w:t>
            </w:r>
          </w:p>
        </w:tc>
        <w:tc>
          <w:tcPr>
            <w:tcW w:w="2864"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B11D6B" w:rsidP="00450C11">
            <w:pPr>
              <w:ind w:right="854"/>
              <w:jc w:val="right"/>
              <w:rPr>
                <w:rFonts w:asciiTheme="minorHAnsi" w:hAnsiTheme="minorHAnsi"/>
              </w:rPr>
            </w:pPr>
            <w:proofErr w:type="spellStart"/>
            <w:r>
              <w:rPr>
                <w:rFonts w:asciiTheme="minorHAnsi" w:hAnsiTheme="minorHAnsi"/>
                <w:sz w:val="22"/>
                <w:szCs w:val="22"/>
              </w:rPr>
              <w:t>n.a</w:t>
            </w:r>
            <w:proofErr w:type="spellEnd"/>
            <w:r>
              <w:rPr>
                <w:rFonts w:asciiTheme="minorHAnsi" w:hAnsiTheme="minorHAnsi"/>
                <w:sz w:val="22"/>
                <w:szCs w:val="22"/>
              </w:rPr>
              <w:t>.</w:t>
            </w:r>
          </w:p>
        </w:tc>
        <w:tc>
          <w:tcPr>
            <w:tcW w:w="1698"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sz w:val="22"/>
                <w:szCs w:val="22"/>
              </w:rPr>
              <w:t>0</w:t>
            </w:r>
          </w:p>
        </w:tc>
        <w:tc>
          <w:tcPr>
            <w:tcW w:w="1842" w:type="dxa"/>
            <w:tcBorders>
              <w:top w:val="nil"/>
              <w:left w:val="nil"/>
              <w:bottom w:val="single" w:sz="4" w:space="0" w:color="auto"/>
              <w:right w:val="single" w:sz="4" w:space="0" w:color="auto"/>
            </w:tcBorders>
            <w:shd w:val="clear" w:color="auto" w:fill="auto"/>
            <w:noWrap/>
            <w:vAlign w:val="bottom"/>
            <w:hideMark/>
          </w:tcPr>
          <w:p w:rsidR="00A54163" w:rsidRPr="007E3965" w:rsidRDefault="001F37C9" w:rsidP="001F37C9">
            <w:pPr>
              <w:jc w:val="center"/>
              <w:rPr>
                <w:rFonts w:asciiTheme="minorHAnsi" w:hAnsiTheme="minorHAnsi"/>
              </w:rPr>
            </w:pPr>
            <w:r>
              <w:rPr>
                <w:rFonts w:asciiTheme="minorHAnsi" w:hAnsiTheme="minorHAnsi"/>
              </w:rPr>
              <w:t>0</w:t>
            </w:r>
          </w:p>
        </w:tc>
      </w:tr>
      <w:tr w:rsidR="00A54163" w:rsidRPr="002D6BA4" w:rsidTr="00E01197">
        <w:trPr>
          <w:trHeight w:val="315"/>
        </w:trPr>
        <w:tc>
          <w:tcPr>
            <w:tcW w:w="3322" w:type="dxa"/>
            <w:gridSpan w:val="3"/>
            <w:tcBorders>
              <w:top w:val="single" w:sz="4" w:space="0" w:color="auto"/>
              <w:left w:val="nil"/>
              <w:bottom w:val="nil"/>
              <w:right w:val="nil"/>
            </w:tcBorders>
            <w:shd w:val="clear" w:color="auto" w:fill="auto"/>
            <w:noWrap/>
            <w:vAlign w:val="bottom"/>
            <w:hideMark/>
          </w:tcPr>
          <w:p w:rsidR="00A54163" w:rsidRPr="002D6BA4" w:rsidRDefault="00A54163" w:rsidP="00A54163">
            <w:pPr>
              <w:rPr>
                <w:rFonts w:asciiTheme="minorHAnsi" w:hAnsiTheme="minorHAnsi"/>
                <w:sz w:val="20"/>
                <w:szCs w:val="20"/>
              </w:rPr>
            </w:pPr>
            <w:r w:rsidRPr="002D6BA4">
              <w:rPr>
                <w:rFonts w:asciiTheme="minorHAnsi" w:hAnsiTheme="minorHAnsi"/>
                <w:sz w:val="20"/>
                <w:szCs w:val="20"/>
              </w:rPr>
              <w:t>Forrás: TEIR</w:t>
            </w:r>
          </w:p>
        </w:tc>
        <w:tc>
          <w:tcPr>
            <w:tcW w:w="2794" w:type="dxa"/>
            <w:tcBorders>
              <w:top w:val="nil"/>
              <w:left w:val="nil"/>
              <w:bottom w:val="nil"/>
              <w:right w:val="nil"/>
            </w:tcBorders>
            <w:shd w:val="clear" w:color="auto" w:fill="auto"/>
            <w:noWrap/>
            <w:vAlign w:val="bottom"/>
            <w:hideMark/>
          </w:tcPr>
          <w:p w:rsidR="00A54163" w:rsidRPr="002D6BA4" w:rsidRDefault="00A54163" w:rsidP="00A54163">
            <w:pPr>
              <w:rPr>
                <w:rFonts w:asciiTheme="minorHAnsi" w:hAnsiTheme="minorHAnsi"/>
                <w:sz w:val="20"/>
                <w:szCs w:val="20"/>
              </w:rPr>
            </w:pPr>
          </w:p>
        </w:tc>
        <w:tc>
          <w:tcPr>
            <w:tcW w:w="1698" w:type="dxa"/>
            <w:tcBorders>
              <w:top w:val="nil"/>
              <w:left w:val="nil"/>
              <w:bottom w:val="nil"/>
              <w:right w:val="nil"/>
            </w:tcBorders>
            <w:shd w:val="clear" w:color="auto" w:fill="auto"/>
            <w:noWrap/>
            <w:vAlign w:val="bottom"/>
            <w:hideMark/>
          </w:tcPr>
          <w:p w:rsidR="00A54163" w:rsidRPr="002D6BA4" w:rsidRDefault="00A54163" w:rsidP="00A54163">
            <w:pPr>
              <w:rPr>
                <w:rFonts w:asciiTheme="minorHAnsi" w:hAnsiTheme="minorHAnsi"/>
                <w:sz w:val="20"/>
                <w:szCs w:val="20"/>
              </w:rPr>
            </w:pPr>
          </w:p>
        </w:tc>
        <w:tc>
          <w:tcPr>
            <w:tcW w:w="1842" w:type="dxa"/>
            <w:tcBorders>
              <w:top w:val="nil"/>
              <w:left w:val="nil"/>
              <w:bottom w:val="nil"/>
              <w:right w:val="nil"/>
            </w:tcBorders>
            <w:shd w:val="clear" w:color="auto" w:fill="auto"/>
            <w:noWrap/>
            <w:vAlign w:val="bottom"/>
            <w:hideMark/>
          </w:tcPr>
          <w:p w:rsidR="00A54163" w:rsidRPr="002D6BA4" w:rsidRDefault="00A54163" w:rsidP="00A54163">
            <w:pPr>
              <w:rPr>
                <w:rFonts w:asciiTheme="minorHAnsi" w:hAnsiTheme="minorHAnsi"/>
                <w:sz w:val="20"/>
                <w:szCs w:val="20"/>
              </w:rPr>
            </w:pPr>
          </w:p>
        </w:tc>
      </w:tr>
    </w:tbl>
    <w:p w:rsidR="00AF3B5E" w:rsidRDefault="00AF3B5E" w:rsidP="00AF3B5E">
      <w:pPr>
        <w:autoSpaceDE w:val="0"/>
        <w:autoSpaceDN w:val="0"/>
        <w:adjustRightInd w:val="0"/>
        <w:ind w:firstLine="142"/>
        <w:jc w:val="both"/>
        <w:rPr>
          <w:rFonts w:asciiTheme="minorHAnsi" w:hAnsiTheme="minorHAnsi"/>
          <w:b/>
          <w:sz w:val="22"/>
          <w:szCs w:val="22"/>
        </w:rPr>
      </w:pPr>
    </w:p>
    <w:p w:rsidR="00E01197" w:rsidRPr="00E92906" w:rsidRDefault="00E01197" w:rsidP="008F185D">
      <w:pPr>
        <w:autoSpaceDE w:val="0"/>
        <w:autoSpaceDN w:val="0"/>
        <w:adjustRightInd w:val="0"/>
        <w:jc w:val="both"/>
        <w:rPr>
          <w:rFonts w:asciiTheme="minorHAnsi" w:hAnsiTheme="minorHAnsi"/>
          <w:sz w:val="22"/>
          <w:szCs w:val="22"/>
        </w:rPr>
      </w:pPr>
      <w:r w:rsidRPr="00E92906">
        <w:rPr>
          <w:rFonts w:asciiTheme="minorHAnsi" w:hAnsiTheme="minorHAnsi"/>
          <w:sz w:val="22"/>
          <w:szCs w:val="22"/>
        </w:rPr>
        <w:t>Az Andrássy Mária Közösségi Házban mintegy 661-1394 db könyv áll az olvasni vágyók rendelkezésére.</w:t>
      </w:r>
    </w:p>
    <w:p w:rsidR="008F185D" w:rsidRPr="00E92906" w:rsidRDefault="008F185D" w:rsidP="008F185D">
      <w:pPr>
        <w:pStyle w:val="stlus"/>
        <w:shd w:val="clear" w:color="auto" w:fill="FFFFFE"/>
        <w:spacing w:before="230" w:beforeAutospacing="0" w:after="0" w:afterAutospacing="0" w:line="249" w:lineRule="atLeast"/>
        <w:ind w:right="339"/>
        <w:jc w:val="both"/>
        <w:rPr>
          <w:rFonts w:asciiTheme="minorHAnsi" w:hAnsiTheme="minorHAnsi" w:cs="Arial"/>
        </w:rPr>
      </w:pPr>
      <w:r w:rsidRPr="00E92906">
        <w:rPr>
          <w:rFonts w:asciiTheme="minorHAnsi" w:hAnsiTheme="minorHAnsi" w:cs="Arial"/>
          <w:sz w:val="22"/>
          <w:szCs w:val="22"/>
          <w:shd w:val="clear" w:color="auto" w:fill="FFFFFE"/>
        </w:rPr>
        <w:t>Az Andrássy Mária Közösségi Házban a</w:t>
      </w:r>
      <w:r w:rsidRPr="00E92906">
        <w:rPr>
          <w:rStyle w:val="apple-converted-space"/>
          <w:rFonts w:asciiTheme="minorHAnsi" w:hAnsiTheme="minorHAnsi" w:cs="Arial"/>
          <w:sz w:val="22"/>
          <w:szCs w:val="22"/>
          <w:shd w:val="clear" w:color="auto" w:fill="FFFFFE"/>
        </w:rPr>
        <w:t> </w:t>
      </w:r>
      <w:r w:rsidRPr="00E92906">
        <w:rPr>
          <w:rFonts w:asciiTheme="minorHAnsi" w:hAnsiTheme="minorHAnsi" w:cs="Arial"/>
          <w:sz w:val="22"/>
          <w:szCs w:val="22"/>
        </w:rPr>
        <w:t>Könyvtárellátási Szolgáltató Rendszer (KSZR)</w:t>
      </w:r>
      <w:r w:rsidRPr="00E92906">
        <w:rPr>
          <w:rStyle w:val="apple-converted-space"/>
          <w:rFonts w:asciiTheme="minorHAnsi" w:hAnsiTheme="minorHAnsi" w:cs="Arial"/>
          <w:sz w:val="22"/>
          <w:szCs w:val="22"/>
        </w:rPr>
        <w:t> </w:t>
      </w:r>
      <w:r w:rsidRPr="00E92906">
        <w:rPr>
          <w:rFonts w:asciiTheme="minorHAnsi" w:hAnsiTheme="minorHAnsi" w:cs="Arial"/>
          <w:sz w:val="22"/>
          <w:szCs w:val="22"/>
          <w:shd w:val="clear" w:color="auto" w:fill="FFFFFE"/>
        </w:rPr>
        <w:t>rendszerben</w:t>
      </w:r>
      <w:r w:rsidRPr="00E92906">
        <w:rPr>
          <w:rFonts w:asciiTheme="minorHAnsi" w:hAnsiTheme="minorHAnsi" w:cs="Arial"/>
          <w:sz w:val="22"/>
          <w:szCs w:val="22"/>
        </w:rPr>
        <w:t>, a Takáts Gyula Megyei és Városi Könyvtár területi feladatellátásába tartozó Mozgókönyvtár működik, amely a</w:t>
      </w:r>
      <w:r w:rsidRPr="00E92906">
        <w:rPr>
          <w:rStyle w:val="apple-converted-space"/>
          <w:rFonts w:asciiTheme="minorHAnsi" w:hAnsiTheme="minorHAnsi" w:cs="Arial"/>
          <w:sz w:val="22"/>
          <w:szCs w:val="22"/>
        </w:rPr>
        <w:t> </w:t>
      </w:r>
      <w:r w:rsidRPr="00E92906">
        <w:rPr>
          <w:rFonts w:asciiTheme="minorHAnsi" w:hAnsiTheme="minorHAnsi" w:cs="Arial"/>
          <w:sz w:val="22"/>
          <w:szCs w:val="22"/>
          <w:shd w:val="clear" w:color="auto" w:fill="FFFFFE"/>
        </w:rPr>
        <w:t>Marcali Berzsenyi Dániel Városi Könyvtár közvetlen ellátó körzetébe tartozik.</w:t>
      </w:r>
    </w:p>
    <w:p w:rsidR="008F185D" w:rsidRPr="00E92906" w:rsidRDefault="008F185D" w:rsidP="008F185D">
      <w:pPr>
        <w:pStyle w:val="stlus"/>
        <w:shd w:val="clear" w:color="auto" w:fill="FFFFFE"/>
        <w:spacing w:before="230" w:beforeAutospacing="0" w:after="0" w:afterAutospacing="0" w:line="249" w:lineRule="atLeast"/>
        <w:ind w:right="339"/>
        <w:jc w:val="both"/>
        <w:rPr>
          <w:rFonts w:asciiTheme="minorHAnsi" w:hAnsiTheme="minorHAnsi" w:cs="Arial"/>
        </w:rPr>
      </w:pPr>
      <w:r w:rsidRPr="00E92906">
        <w:rPr>
          <w:rFonts w:asciiTheme="minorHAnsi" w:hAnsiTheme="minorHAnsi" w:cs="Arial"/>
          <w:sz w:val="22"/>
          <w:szCs w:val="22"/>
          <w:shd w:val="clear" w:color="auto" w:fill="FFFFFE"/>
        </w:rPr>
        <w:t>Nyitva tartása, kölcsönzési idő: 12- 17 óráig, kedd és vasárnap – szünnap.</w:t>
      </w:r>
    </w:p>
    <w:p w:rsidR="00E01197" w:rsidRPr="007E3965" w:rsidRDefault="00E01197" w:rsidP="00AF3B5E">
      <w:pPr>
        <w:autoSpaceDE w:val="0"/>
        <w:autoSpaceDN w:val="0"/>
        <w:adjustRightInd w:val="0"/>
        <w:ind w:firstLine="142"/>
        <w:jc w:val="both"/>
        <w:rPr>
          <w:rFonts w:asciiTheme="minorHAnsi" w:hAnsiTheme="minorHAnsi"/>
          <w:b/>
          <w:sz w:val="22"/>
          <w:szCs w:val="22"/>
        </w:rPr>
      </w:pPr>
    </w:p>
    <w:p w:rsidR="00AF3B5E" w:rsidRPr="007E3965" w:rsidRDefault="00AF3B5E" w:rsidP="008F6EDA">
      <w:pPr>
        <w:pStyle w:val="Cmsor1"/>
      </w:pPr>
      <w:bookmarkStart w:id="131" w:name="_Toc529370969"/>
      <w:r w:rsidRPr="007E3965">
        <w:t>6.5 Következtetések: problémák beazonosítása, fejlesztési lehetőségek meghatározása.</w:t>
      </w:r>
      <w:bookmarkEnd w:id="131"/>
    </w:p>
    <w:p w:rsidR="00C53FEA" w:rsidRPr="005D5824"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Cs w:val="22"/>
        </w:rPr>
      </w:pPr>
      <w:r>
        <w:rPr>
          <w:rFonts w:asciiTheme="minorHAnsi" w:hAnsiTheme="minorHAnsi"/>
          <w:szCs w:val="22"/>
        </w:rPr>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89"/>
        <w:gridCol w:w="4890"/>
      </w:tblGrid>
      <w:tr w:rsidR="00C53FEA" w:rsidRPr="00BC24E0" w:rsidTr="00C53FEA">
        <w:trPr>
          <w:jc w:val="center"/>
        </w:trPr>
        <w:tc>
          <w:tcPr>
            <w:tcW w:w="9779" w:type="dxa"/>
            <w:gridSpan w:val="2"/>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 xml:space="preserve">Az idősek helyzete, </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esélyegyenlősége vizsgálata során településünkön</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r>
      <w:tr w:rsidR="00C53FEA" w:rsidRPr="00BC24E0" w:rsidTr="00C53FEA">
        <w:trPr>
          <w:jc w:val="center"/>
        </w:trPr>
        <w:tc>
          <w:tcPr>
            <w:tcW w:w="4889" w:type="dxa"/>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beazonosított problémák</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c>
          <w:tcPr>
            <w:tcW w:w="4890" w:type="dxa"/>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r w:rsidRPr="00BC24E0">
              <w:rPr>
                <w:rFonts w:asciiTheme="minorHAnsi" w:hAnsiTheme="minorHAnsi"/>
                <w:b/>
                <w:bCs w:val="0"/>
                <w:iCs w:val="0"/>
                <w:sz w:val="22"/>
                <w:szCs w:val="22"/>
              </w:rPr>
              <w:t>fejlesztési lehetőségek</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jc w:val="center"/>
              <w:rPr>
                <w:rFonts w:asciiTheme="minorHAnsi" w:hAnsiTheme="minorHAnsi"/>
                <w:b/>
                <w:bCs w:val="0"/>
                <w:iCs w:val="0"/>
                <w:sz w:val="22"/>
              </w:rPr>
            </w:pPr>
          </w:p>
        </w:tc>
      </w:tr>
      <w:tr w:rsidR="00C53FEA" w:rsidRPr="00BC24E0" w:rsidTr="00C53FEA">
        <w:trPr>
          <w:jc w:val="center"/>
        </w:trPr>
        <w:tc>
          <w:tcPr>
            <w:tcW w:w="4889" w:type="dxa"/>
          </w:tcPr>
          <w:p w:rsidR="006B5240" w:rsidRDefault="00C53FEA" w:rsidP="00E92906">
            <w:pPr>
              <w:autoSpaceDE w:val="0"/>
              <w:autoSpaceDN w:val="0"/>
              <w:adjustRightInd w:val="0"/>
              <w:jc w:val="both"/>
              <w:rPr>
                <w:rFonts w:asciiTheme="minorHAnsi" w:hAnsiTheme="minorHAnsi" w:cs="Calibri"/>
              </w:rPr>
            </w:pPr>
            <w:r w:rsidRPr="00BC24E0">
              <w:rPr>
                <w:rFonts w:asciiTheme="minorHAnsi" w:hAnsiTheme="minorHAnsi" w:cs="Calibri"/>
                <w:sz w:val="22"/>
                <w:szCs w:val="22"/>
              </w:rPr>
              <w:t xml:space="preserve">A településen nagyon magas a 65 év feletti idősek száma, azon belül is az egy személyes háztartásokban élők, és köztük kiemelkedően a nők aránya, akik elmagányosodnak, elszigetelődnek. </w:t>
            </w:r>
          </w:p>
          <w:p w:rsidR="006B5240" w:rsidRDefault="00C53FEA" w:rsidP="00E92906">
            <w:pPr>
              <w:autoSpaceDE w:val="0"/>
              <w:autoSpaceDN w:val="0"/>
              <w:adjustRightInd w:val="0"/>
              <w:jc w:val="both"/>
              <w:rPr>
                <w:rFonts w:asciiTheme="minorHAnsi" w:hAnsiTheme="minorHAnsi" w:cs="Calibri"/>
              </w:rPr>
            </w:pPr>
            <w:r w:rsidRPr="00BC24E0">
              <w:rPr>
                <w:rFonts w:asciiTheme="minorHAnsi" w:hAnsiTheme="minorHAnsi" w:cs="Calibri"/>
                <w:sz w:val="22"/>
                <w:szCs w:val="22"/>
              </w:rPr>
              <w:t>A nemzedékek közötti szakadék egyre nő, eltávolodnak egymástól.</w:t>
            </w:r>
          </w:p>
          <w:p w:rsidR="00C53FEA" w:rsidRPr="00BC24E0" w:rsidRDefault="00C53FEA" w:rsidP="00E92906">
            <w:pPr>
              <w:autoSpaceDE w:val="0"/>
              <w:autoSpaceDN w:val="0"/>
              <w:adjustRightInd w:val="0"/>
              <w:jc w:val="both"/>
              <w:rPr>
                <w:rFonts w:asciiTheme="minorHAnsi" w:hAnsiTheme="minorHAnsi"/>
              </w:rPr>
            </w:pPr>
          </w:p>
        </w:tc>
        <w:tc>
          <w:tcPr>
            <w:tcW w:w="4890" w:type="dxa"/>
          </w:tcPr>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BC24E0">
              <w:rPr>
                <w:rFonts w:asciiTheme="minorHAnsi" w:hAnsiTheme="minorHAnsi"/>
                <w:sz w:val="22"/>
                <w:szCs w:val="22"/>
              </w:rPr>
              <w:t>Generációs kapcsolatok erősítése. Közösségépítés. Nemzedékek közötti tudás átadás.</w:t>
            </w:r>
          </w:p>
          <w:p w:rsidR="00C53FEA" w:rsidRPr="00BC24E0" w:rsidRDefault="00C53FEA" w:rsidP="00E92906">
            <w:pPr>
              <w:autoSpaceDE w:val="0"/>
              <w:autoSpaceDN w:val="0"/>
              <w:adjustRightInd w:val="0"/>
              <w:jc w:val="both"/>
              <w:rPr>
                <w:rFonts w:asciiTheme="minorHAnsi" w:hAnsiTheme="minorHAnsi"/>
                <w:bCs/>
                <w:iCs/>
              </w:rPr>
            </w:pPr>
            <w:r w:rsidRPr="00BC24E0">
              <w:rPr>
                <w:rFonts w:asciiTheme="minorHAnsi" w:hAnsiTheme="minorHAnsi" w:cs="Calibri"/>
                <w:sz w:val="22"/>
                <w:szCs w:val="22"/>
              </w:rPr>
              <w:t xml:space="preserve">Családi sportnapok és egyéb szabadidős tevékenységek, programok szervezése (játszóház, kézműves műhely, teadélután, Palacsintás-nap, Mihály-napi vásár, előadások. stb.) a különböző korosztályok bevonásával. </w:t>
            </w:r>
          </w:p>
        </w:tc>
      </w:tr>
      <w:tr w:rsidR="00C53FEA" w:rsidRPr="00BC24E0" w:rsidTr="00C53FEA">
        <w:trPr>
          <w:jc w:val="center"/>
        </w:trPr>
        <w:tc>
          <w:tcPr>
            <w:tcW w:w="4889" w:type="dxa"/>
          </w:tcPr>
          <w:p w:rsidR="00C53FEA" w:rsidRPr="00BC24E0" w:rsidRDefault="00C53FEA" w:rsidP="00E92906">
            <w:pPr>
              <w:autoSpaceDE w:val="0"/>
              <w:autoSpaceDN w:val="0"/>
              <w:adjustRightInd w:val="0"/>
              <w:jc w:val="both"/>
              <w:rPr>
                <w:rFonts w:asciiTheme="minorHAnsi" w:hAnsiTheme="minorHAnsi"/>
                <w:bCs/>
                <w:iCs/>
              </w:rPr>
            </w:pPr>
            <w:r w:rsidRPr="00BC24E0">
              <w:rPr>
                <w:rFonts w:asciiTheme="minorHAnsi" w:hAnsiTheme="minorHAnsi" w:cs="Calibri"/>
                <w:sz w:val="22"/>
                <w:szCs w:val="22"/>
              </w:rPr>
              <w:t>Gyakoriak az idős emberek sérelmére elkövetett, elsősorban vagyon elleni bűncselekmények, és a trükkös lopások.</w:t>
            </w:r>
          </w:p>
        </w:tc>
        <w:tc>
          <w:tcPr>
            <w:tcW w:w="4890" w:type="dxa"/>
          </w:tcPr>
          <w:p w:rsidR="00C53FEA" w:rsidRPr="00BC24E0" w:rsidRDefault="00C53FEA" w:rsidP="00E92906">
            <w:pPr>
              <w:spacing w:before="100" w:beforeAutospacing="1" w:after="100" w:afterAutospacing="1"/>
              <w:jc w:val="both"/>
              <w:rPr>
                <w:rFonts w:asciiTheme="minorHAnsi" w:hAnsiTheme="minorHAnsi"/>
              </w:rPr>
            </w:pPr>
            <w:r w:rsidRPr="00BC24E0">
              <w:rPr>
                <w:rFonts w:asciiTheme="minorHAnsi" w:hAnsiTheme="minorHAnsi"/>
                <w:sz w:val="22"/>
                <w:szCs w:val="22"/>
              </w:rPr>
              <w:t>Bűnmegelőzési előadások szervezése. Az áldozattá válás megelőzése, vagyonvédelem. Az idős korosztály közbiztonságának javítása, a vagyon elleni bűncselekmények számának csökkentése.</w:t>
            </w:r>
          </w:p>
        </w:tc>
      </w:tr>
      <w:tr w:rsidR="00C53FEA" w:rsidRPr="00BC24E0" w:rsidTr="00C53FEA">
        <w:trPr>
          <w:jc w:val="center"/>
        </w:trPr>
        <w:tc>
          <w:tcPr>
            <w:tcW w:w="4889" w:type="dxa"/>
          </w:tcPr>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BC24E0">
              <w:rPr>
                <w:rFonts w:asciiTheme="minorHAnsi" w:hAnsiTheme="minorHAnsi"/>
                <w:sz w:val="22"/>
                <w:szCs w:val="22"/>
              </w:rPr>
              <w:t>A lakosság nem ismeri az Alapszolgáltatási Központ intézményi szakfeladatait, tevékenységét, az igénybe vehető szolgáltatásokat és ellátásokat.</w:t>
            </w:r>
          </w:p>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p>
        </w:tc>
        <w:tc>
          <w:tcPr>
            <w:tcW w:w="4890" w:type="dxa"/>
          </w:tcPr>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bCs w:val="0"/>
                <w:iCs w:val="0"/>
                <w:sz w:val="22"/>
                <w:szCs w:val="22"/>
              </w:rPr>
              <w:t>Alapszolgáltatási Központ intézményi szakfeladatainak, tevékenységének és szolgáltatásainak bemutatása.</w:t>
            </w:r>
          </w:p>
          <w:p w:rsidR="00C53FEA" w:rsidRPr="00BC24E0" w:rsidRDefault="00C53FEA" w:rsidP="00E92906">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bCs w:val="0"/>
                <w:iCs w:val="0"/>
                <w:sz w:val="22"/>
                <w:szCs w:val="22"/>
              </w:rPr>
              <w:t>Szórólap készítése, amely tartalmazza az intézmény szakfeladatait, az azokban elérhető alapszolgáltatásokat és az illetékesek közvetlen elérhetőségeit.</w:t>
            </w:r>
          </w:p>
        </w:tc>
      </w:tr>
    </w:tbl>
    <w:p w:rsidR="00E92906" w:rsidRDefault="00E92906"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E92906" w:rsidRDefault="00E92906">
      <w:pPr>
        <w:spacing w:after="200" w:line="276" w:lineRule="auto"/>
        <w:rPr>
          <w:rFonts w:asciiTheme="minorHAnsi" w:hAnsiTheme="minorHAnsi"/>
          <w:bCs/>
          <w:iCs/>
          <w:sz w:val="20"/>
          <w:szCs w:val="22"/>
        </w:rPr>
      </w:pPr>
      <w:r>
        <w:rPr>
          <w:rFonts w:asciiTheme="minorHAnsi" w:hAnsiTheme="minorHAnsi"/>
          <w:szCs w:val="22"/>
        </w:rPr>
        <w:br w:type="page"/>
      </w: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7E3965" w:rsidRDefault="00AF3B5E" w:rsidP="008F6EDA">
      <w:pPr>
        <w:pStyle w:val="Cmsor1"/>
      </w:pPr>
      <w:bookmarkStart w:id="132" w:name="_Toc529370970"/>
      <w:smartTag w:uri="urn:schemas-microsoft-com:office:smarttags" w:element="metricconverter">
        <w:smartTagPr>
          <w:attr w:name="ProductID" w:val="7. A"/>
        </w:smartTagPr>
        <w:r w:rsidRPr="007E3965">
          <w:t>7. A</w:t>
        </w:r>
      </w:smartTag>
      <w:r w:rsidRPr="007E3965">
        <w:t xml:space="preserve"> fogyatékkal élők helyzete, esélyegyenlősége</w:t>
      </w:r>
      <w:bookmarkEnd w:id="132"/>
    </w:p>
    <w:p w:rsidR="00AF3B5E" w:rsidRPr="007E3965" w:rsidRDefault="00AF3B5E" w:rsidP="00AF3B5E">
      <w:pPr>
        <w:jc w:val="both"/>
        <w:rPr>
          <w:rFonts w:asciiTheme="minorHAnsi" w:hAnsiTheme="minorHAnsi"/>
          <w:sz w:val="22"/>
          <w:szCs w:val="22"/>
        </w:rPr>
      </w:pPr>
    </w:p>
    <w:p w:rsidR="00AF3B5E" w:rsidRPr="007E3965" w:rsidRDefault="00AF3B5E" w:rsidP="008F6EDA">
      <w:pPr>
        <w:pStyle w:val="Cmsor1"/>
      </w:pPr>
      <w:bookmarkStart w:id="133" w:name="_Toc529370971"/>
      <w:smartTag w:uri="urn:schemas-microsoft-com:office:smarttags" w:element="metricconverter">
        <w:smartTagPr>
          <w:attr w:name="ProductID" w:val="7.1 A"/>
        </w:smartTagPr>
        <w:r w:rsidRPr="007E3965">
          <w:t>7.1 A</w:t>
        </w:r>
      </w:smartTag>
      <w:r w:rsidRPr="007E3965">
        <w:t xml:space="preserve"> településen fogyatékossággal élő személyek főbb jellemzői, sajátos problémái</w:t>
      </w:r>
      <w:bookmarkEnd w:id="133"/>
    </w:p>
    <w:p w:rsidR="00AF3B5E" w:rsidRPr="007E3965" w:rsidRDefault="00AF3B5E" w:rsidP="00AF3B5E">
      <w:pPr>
        <w:pStyle w:val="Nincstrkz"/>
        <w:jc w:val="both"/>
        <w:rPr>
          <w:rFonts w:asciiTheme="minorHAnsi" w:hAnsiTheme="minorHAnsi"/>
        </w:rPr>
      </w:pPr>
      <w:r w:rsidRPr="007E3965">
        <w:rPr>
          <w:rFonts w:asciiTheme="minorHAnsi" w:hAnsiTheme="minorHAnsi"/>
        </w:rPr>
        <w:br/>
        <w:t>A fogyatékkal élőkre vonatkozóan kevés statisztikai adat áll rendelkezésre, így nehéz pontos képet alkotni a fogyatékkal élők helyzetéről, mindenesetre azt leszögezhetjük, hogy társadalmunk legsérülékenyebb csoportját a fogyatékkal élő emberek és családjaik képezik.</w:t>
      </w:r>
    </w:p>
    <w:p w:rsidR="00AF3B5E" w:rsidRPr="007E3965" w:rsidRDefault="00AF3B5E" w:rsidP="00AF3B5E">
      <w:pPr>
        <w:pStyle w:val="Nincstrkz"/>
        <w:jc w:val="both"/>
        <w:rPr>
          <w:rFonts w:asciiTheme="minorHAnsi" w:hAnsiTheme="minorHAnsi"/>
        </w:rPr>
      </w:pPr>
      <w:r w:rsidRPr="007E3965">
        <w:rPr>
          <w:rFonts w:asciiTheme="minorHAnsi" w:hAnsiTheme="minorHAnsi"/>
        </w:rPr>
        <w:t>Feladatunk olyan környezet kialakítása, működtetése, ahol egyenlő esélyek érvényesülhetnek a mindennapi élet bármely területén, hiszen nekik számos akadállyal kell megküzdeniük nap, mint nap, legyen szó akár az elhelyezkedésükről, foglalkoztatásukról, vagy a közlekedési eszközök használatáról,</w:t>
      </w:r>
    </w:p>
    <w:p w:rsidR="00AF3B5E" w:rsidRPr="007E3965" w:rsidRDefault="00AF3B5E" w:rsidP="00AF3B5E">
      <w:pPr>
        <w:jc w:val="both"/>
        <w:rPr>
          <w:rFonts w:asciiTheme="minorHAnsi" w:hAnsiTheme="minorHAnsi"/>
          <w:iCs/>
          <w:sz w:val="22"/>
          <w:szCs w:val="22"/>
        </w:rPr>
      </w:pPr>
      <w:r w:rsidRPr="007E3965">
        <w:rPr>
          <w:rFonts w:asciiTheme="minorHAnsi" w:hAnsiTheme="minorHAnsi"/>
          <w:iCs/>
          <w:sz w:val="22"/>
          <w:szCs w:val="22"/>
        </w:rPr>
        <w:t>Természetesen a hatályos jogszabályoknak megfelelően, az új beruházások és felújítások során már biztosítani kell az akadálymentes környezetet kialakítását.</w:t>
      </w:r>
    </w:p>
    <w:p w:rsidR="00AF3B5E" w:rsidRPr="007E3965" w:rsidRDefault="00AF3B5E" w:rsidP="00AF3B5E">
      <w:pPr>
        <w:jc w:val="both"/>
        <w:rPr>
          <w:rFonts w:asciiTheme="minorHAnsi" w:hAnsiTheme="minorHAnsi"/>
          <w:sz w:val="22"/>
          <w:szCs w:val="22"/>
        </w:rPr>
      </w:pPr>
    </w:p>
    <w:p w:rsidR="00AF3B5E" w:rsidRPr="007E3965" w:rsidRDefault="00AF3B5E" w:rsidP="005A5FDF">
      <w:pPr>
        <w:autoSpaceDE w:val="0"/>
        <w:autoSpaceDN w:val="0"/>
        <w:adjustRightInd w:val="0"/>
        <w:jc w:val="both"/>
        <w:rPr>
          <w:rFonts w:asciiTheme="minorHAnsi" w:hAnsiTheme="minorHAnsi"/>
          <w:b/>
          <w:sz w:val="22"/>
          <w:szCs w:val="22"/>
        </w:rPr>
      </w:pPr>
      <w:proofErr w:type="gramStart"/>
      <w:r w:rsidRPr="007E3965">
        <w:rPr>
          <w:rFonts w:asciiTheme="minorHAnsi" w:hAnsiTheme="minorHAnsi"/>
          <w:b/>
          <w:i/>
          <w:iCs/>
          <w:sz w:val="22"/>
          <w:szCs w:val="22"/>
        </w:rPr>
        <w:t>a</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fogyatékkal élők foglalkoztatásának lehetőségei, foglalkoztatottsága (pl. védett foglalkoztatás, közfoglalkoztatás)</w:t>
      </w:r>
    </w:p>
    <w:p w:rsidR="00AF3B5E" w:rsidRPr="007E3965" w:rsidRDefault="007261D8" w:rsidP="005A5FDF">
      <w:pPr>
        <w:jc w:val="both"/>
        <w:rPr>
          <w:rFonts w:asciiTheme="minorHAnsi" w:hAnsiTheme="minorHAnsi"/>
          <w:sz w:val="22"/>
          <w:szCs w:val="22"/>
        </w:rPr>
      </w:pPr>
      <w:r>
        <w:rPr>
          <w:rFonts w:asciiTheme="minorHAnsi" w:hAnsiTheme="minorHAnsi"/>
          <w:sz w:val="22"/>
          <w:szCs w:val="22"/>
        </w:rPr>
        <w:br/>
        <w:t>Fogyatékkal élőket a településen védett foglalkoztatással, vagy közfoglalkoztatásban nem alkalmaznak.</w:t>
      </w:r>
      <w:r>
        <w:rPr>
          <w:rFonts w:asciiTheme="minorHAnsi" w:hAnsiTheme="minorHAnsi"/>
          <w:sz w:val="22"/>
          <w:szCs w:val="22"/>
        </w:rPr>
        <w:br/>
      </w:r>
    </w:p>
    <w:p w:rsidR="00AF3B5E" w:rsidRPr="007E3965" w:rsidRDefault="00AF3B5E" w:rsidP="005A5FDF">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b)</w:t>
      </w:r>
      <w:r w:rsidRPr="007E3965">
        <w:rPr>
          <w:rFonts w:asciiTheme="minorHAnsi" w:hAnsiTheme="minorHAnsi"/>
          <w:b/>
          <w:sz w:val="22"/>
          <w:szCs w:val="22"/>
        </w:rPr>
        <w:t xml:space="preserve"> hátrányos megkülönböztetés a foglalkoztatás területén</w:t>
      </w:r>
    </w:p>
    <w:p w:rsidR="00AF3B5E" w:rsidRPr="007E3965" w:rsidRDefault="00AF3B5E" w:rsidP="005A5FDF">
      <w:pPr>
        <w:autoSpaceDE w:val="0"/>
        <w:autoSpaceDN w:val="0"/>
        <w:adjustRightInd w:val="0"/>
        <w:jc w:val="both"/>
        <w:rPr>
          <w:rFonts w:asciiTheme="minorHAnsi" w:hAnsiTheme="minorHAnsi"/>
          <w:b/>
          <w:sz w:val="22"/>
          <w:szCs w:val="22"/>
        </w:rPr>
      </w:pPr>
    </w:p>
    <w:p w:rsidR="00AF3B5E" w:rsidRPr="007E3965" w:rsidRDefault="00AF3B5E" w:rsidP="005A5FDF">
      <w:pPr>
        <w:autoSpaceDE w:val="0"/>
        <w:autoSpaceDN w:val="0"/>
        <w:adjustRightInd w:val="0"/>
        <w:jc w:val="both"/>
        <w:rPr>
          <w:rFonts w:asciiTheme="minorHAnsi" w:hAnsiTheme="minorHAnsi"/>
          <w:sz w:val="22"/>
          <w:szCs w:val="22"/>
        </w:rPr>
      </w:pPr>
      <w:r w:rsidRPr="007E3965">
        <w:rPr>
          <w:rFonts w:asciiTheme="minorHAnsi" w:hAnsiTheme="minorHAnsi"/>
          <w:sz w:val="22"/>
          <w:szCs w:val="22"/>
        </w:rPr>
        <w:t>Hátrányos megkülönböztetés a foglalkoztatás területén nem volt.</w:t>
      </w:r>
    </w:p>
    <w:p w:rsidR="00AF3B5E" w:rsidRPr="007E3965" w:rsidRDefault="00AF3B5E" w:rsidP="005A5FDF">
      <w:pPr>
        <w:jc w:val="both"/>
        <w:rPr>
          <w:rFonts w:asciiTheme="minorHAnsi" w:hAnsiTheme="minorHAnsi"/>
          <w:sz w:val="22"/>
          <w:szCs w:val="22"/>
        </w:rPr>
      </w:pPr>
    </w:p>
    <w:p w:rsidR="00AF3B5E" w:rsidRPr="007E3965" w:rsidRDefault="00AF3B5E" w:rsidP="005A5FDF">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c)</w:t>
      </w:r>
      <w:r w:rsidRPr="007E3965">
        <w:rPr>
          <w:rFonts w:asciiTheme="minorHAnsi" w:hAnsiTheme="minorHAnsi"/>
          <w:b/>
          <w:sz w:val="22"/>
          <w:szCs w:val="22"/>
        </w:rPr>
        <w:t xml:space="preserve"> önálló életvitelt támogató helyi intézmények, szolgáltatások, programok</w:t>
      </w:r>
    </w:p>
    <w:p w:rsidR="00AF3B5E" w:rsidRPr="007E3965" w:rsidRDefault="00AF3B5E" w:rsidP="00AF3B5E">
      <w:pPr>
        <w:autoSpaceDE w:val="0"/>
        <w:autoSpaceDN w:val="0"/>
        <w:adjustRightInd w:val="0"/>
        <w:ind w:firstLine="142"/>
        <w:jc w:val="both"/>
        <w:rPr>
          <w:rFonts w:asciiTheme="minorHAnsi" w:hAnsiTheme="minorHAnsi"/>
          <w:sz w:val="22"/>
          <w:szCs w:val="22"/>
        </w:rPr>
      </w:pPr>
      <w:r w:rsidRPr="007E3965">
        <w:rPr>
          <w:rFonts w:asciiTheme="minorHAnsi" w:hAnsiTheme="minorHAnsi"/>
          <w:b/>
          <w:sz w:val="22"/>
          <w:szCs w:val="22"/>
        </w:rPr>
        <w:br/>
      </w:r>
      <w:r w:rsidRPr="007E3965">
        <w:rPr>
          <w:rFonts w:asciiTheme="minorHAnsi" w:hAnsiTheme="minorHAnsi"/>
          <w:sz w:val="22"/>
          <w:szCs w:val="22"/>
        </w:rPr>
        <w:t xml:space="preserve">Önálló életvitelt támogató helyi intézmény a </w:t>
      </w:r>
      <w:proofErr w:type="spellStart"/>
      <w:r w:rsidRPr="007E3965">
        <w:rPr>
          <w:rFonts w:asciiTheme="minorHAnsi" w:hAnsiTheme="minorHAnsi"/>
          <w:sz w:val="22"/>
          <w:szCs w:val="22"/>
        </w:rPr>
        <w:t>Regens</w:t>
      </w:r>
      <w:proofErr w:type="spellEnd"/>
      <w:r w:rsidRPr="007E3965">
        <w:rPr>
          <w:rFonts w:asciiTheme="minorHAnsi" w:hAnsiTheme="minorHAnsi"/>
          <w:sz w:val="22"/>
          <w:szCs w:val="22"/>
        </w:rPr>
        <w:t xml:space="preserve"> Wagner Otthon, a lakók részére a szolgáltatások és a programok biztosítottak.</w:t>
      </w:r>
    </w:p>
    <w:p w:rsidR="00D311E1" w:rsidRDefault="00D311E1" w:rsidP="00AF3B5E">
      <w:pPr>
        <w:autoSpaceDE w:val="0"/>
        <w:autoSpaceDN w:val="0"/>
        <w:adjustRightInd w:val="0"/>
        <w:ind w:firstLine="142"/>
        <w:jc w:val="both"/>
        <w:rPr>
          <w:rFonts w:asciiTheme="minorHAnsi" w:hAnsiTheme="minorHAnsi"/>
          <w:sz w:val="22"/>
          <w:szCs w:val="22"/>
        </w:rPr>
      </w:pPr>
    </w:p>
    <w:p w:rsidR="00B11D6B" w:rsidRDefault="00B11D6B" w:rsidP="001F37C9">
      <w:pPr>
        <w:autoSpaceDE w:val="0"/>
        <w:autoSpaceDN w:val="0"/>
        <w:adjustRightInd w:val="0"/>
        <w:jc w:val="center"/>
        <w:rPr>
          <w:rFonts w:asciiTheme="minorHAnsi" w:hAnsiTheme="minorHAnsi"/>
          <w:b/>
          <w:sz w:val="22"/>
          <w:szCs w:val="22"/>
        </w:rPr>
      </w:pPr>
      <w:r w:rsidRPr="00B11D6B">
        <w:rPr>
          <w:rFonts w:asciiTheme="minorHAnsi" w:hAnsiTheme="minorHAnsi"/>
          <w:b/>
          <w:sz w:val="22"/>
          <w:szCs w:val="22"/>
        </w:rPr>
        <w:t>Tartós bentlakásos és átmeneti elhelyezést nyújtó intézményekben gondozottak száma (fő)</w:t>
      </w:r>
    </w:p>
    <w:p w:rsidR="007261D8" w:rsidRPr="00B11D6B" w:rsidRDefault="007261D8" w:rsidP="001F37C9">
      <w:pPr>
        <w:autoSpaceDE w:val="0"/>
        <w:autoSpaceDN w:val="0"/>
        <w:adjustRightInd w:val="0"/>
        <w:jc w:val="center"/>
        <w:rPr>
          <w:rFonts w:asciiTheme="minorHAnsi" w:hAnsiTheme="minorHAnsi"/>
          <w:b/>
          <w:sz w:val="22"/>
          <w:szCs w:val="22"/>
        </w:rPr>
      </w:pPr>
      <w:r w:rsidRPr="007261D8">
        <w:rPr>
          <w:rFonts w:asciiTheme="minorHAnsi" w:hAnsiTheme="minorHAnsi"/>
          <w:b/>
          <w:noProof/>
          <w:sz w:val="22"/>
          <w:szCs w:val="22"/>
        </w:rPr>
        <w:drawing>
          <wp:inline distT="0" distB="0" distL="0" distR="0">
            <wp:extent cx="3419475" cy="2474515"/>
            <wp:effectExtent l="19050" t="0" r="9525" b="0"/>
            <wp:docPr id="16"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2" cstate="print"/>
                    <a:srcRect/>
                    <a:stretch>
                      <a:fillRect/>
                    </a:stretch>
                  </pic:blipFill>
                  <pic:spPr bwMode="auto">
                    <a:xfrm>
                      <a:off x="0" y="0"/>
                      <a:ext cx="3419475" cy="2474515"/>
                    </a:xfrm>
                    <a:prstGeom prst="rect">
                      <a:avLst/>
                    </a:prstGeom>
                    <a:noFill/>
                    <a:ln w="9525">
                      <a:noFill/>
                      <a:miter lim="800000"/>
                      <a:headEnd/>
                      <a:tailEnd/>
                    </a:ln>
                  </pic:spPr>
                </pic:pic>
              </a:graphicData>
            </a:graphic>
          </wp:inline>
        </w:drawing>
      </w:r>
    </w:p>
    <w:p w:rsidR="00A54163" w:rsidRDefault="00A54163" w:rsidP="00AF3B5E">
      <w:pPr>
        <w:jc w:val="both"/>
        <w:rPr>
          <w:rFonts w:asciiTheme="minorHAnsi" w:hAnsiTheme="minorHAnsi"/>
          <w:sz w:val="22"/>
          <w:szCs w:val="22"/>
        </w:rPr>
      </w:pPr>
    </w:p>
    <w:p w:rsidR="00D233F4" w:rsidRDefault="00D233F4" w:rsidP="00AF3B5E">
      <w:pPr>
        <w:jc w:val="both"/>
        <w:rPr>
          <w:rFonts w:asciiTheme="minorHAnsi" w:hAnsiTheme="minorHAnsi"/>
          <w:sz w:val="22"/>
          <w:szCs w:val="22"/>
        </w:rPr>
      </w:pPr>
      <w:r>
        <w:rPr>
          <w:rFonts w:asciiTheme="minorHAnsi" w:hAnsiTheme="minorHAnsi"/>
          <w:sz w:val="22"/>
          <w:szCs w:val="22"/>
        </w:rPr>
        <w:t>A gondozottak száma 26-27 fő.</w:t>
      </w:r>
    </w:p>
    <w:p w:rsidR="00E92906" w:rsidRDefault="00E92906">
      <w:pPr>
        <w:spacing w:after="200" w:line="276" w:lineRule="auto"/>
        <w:rPr>
          <w:rFonts w:asciiTheme="minorHAnsi" w:hAnsiTheme="minorHAnsi"/>
          <w:sz w:val="22"/>
          <w:szCs w:val="22"/>
        </w:rPr>
      </w:pPr>
      <w:r>
        <w:rPr>
          <w:rFonts w:asciiTheme="minorHAnsi" w:hAnsiTheme="minorHAnsi"/>
          <w:sz w:val="22"/>
          <w:szCs w:val="22"/>
        </w:rPr>
        <w:br w:type="page"/>
      </w:r>
    </w:p>
    <w:p w:rsidR="00D233F4" w:rsidRPr="007E3965" w:rsidRDefault="00D233F4" w:rsidP="00AF3B5E">
      <w:pPr>
        <w:jc w:val="both"/>
        <w:rPr>
          <w:rFonts w:asciiTheme="minorHAnsi" w:hAnsiTheme="minorHAnsi"/>
          <w:sz w:val="22"/>
          <w:szCs w:val="22"/>
        </w:rPr>
      </w:pPr>
    </w:p>
    <w:tbl>
      <w:tblPr>
        <w:tblW w:w="9924" w:type="dxa"/>
        <w:tblInd w:w="70" w:type="dxa"/>
        <w:tblCellMar>
          <w:left w:w="70" w:type="dxa"/>
          <w:right w:w="70" w:type="dxa"/>
        </w:tblCellMar>
        <w:tblLook w:val="04A0"/>
      </w:tblPr>
      <w:tblGrid>
        <w:gridCol w:w="587"/>
        <w:gridCol w:w="912"/>
        <w:gridCol w:w="3624"/>
        <w:gridCol w:w="461"/>
        <w:gridCol w:w="4125"/>
        <w:gridCol w:w="98"/>
        <w:gridCol w:w="117"/>
      </w:tblGrid>
      <w:tr w:rsidR="00A54163" w:rsidRPr="007E3965" w:rsidTr="00D233F4">
        <w:trPr>
          <w:gridAfter w:val="1"/>
          <w:wAfter w:w="117" w:type="dxa"/>
          <w:trHeight w:val="300"/>
        </w:trPr>
        <w:tc>
          <w:tcPr>
            <w:tcW w:w="9807" w:type="dxa"/>
            <w:gridSpan w:val="6"/>
            <w:tcBorders>
              <w:top w:val="nil"/>
              <w:left w:val="nil"/>
              <w:bottom w:val="nil"/>
              <w:right w:val="nil"/>
            </w:tcBorders>
            <w:shd w:val="clear" w:color="auto" w:fill="auto"/>
            <w:vAlign w:val="bottom"/>
            <w:hideMark/>
          </w:tcPr>
          <w:p w:rsidR="00A54163" w:rsidRPr="007E3965" w:rsidRDefault="00A54163" w:rsidP="00A54163">
            <w:pPr>
              <w:jc w:val="both"/>
              <w:rPr>
                <w:rFonts w:asciiTheme="minorHAnsi" w:hAnsiTheme="minorHAnsi"/>
                <w:b/>
                <w:bCs/>
                <w:color w:val="000000"/>
              </w:rPr>
            </w:pPr>
            <w:r w:rsidRPr="007E3965">
              <w:rPr>
                <w:rFonts w:asciiTheme="minorHAnsi" w:hAnsiTheme="minorHAnsi"/>
                <w:b/>
                <w:bCs/>
                <w:color w:val="000000"/>
                <w:sz w:val="22"/>
                <w:szCs w:val="22"/>
              </w:rPr>
              <w:t>7.1.1 számú táblázat - Megváltozott munkaképességű személyek szociális ellátásaiban részesülők száma nemenként</w:t>
            </w:r>
          </w:p>
        </w:tc>
      </w:tr>
      <w:tr w:rsidR="00A54163" w:rsidRPr="007E3965" w:rsidTr="00D233F4">
        <w:trPr>
          <w:trHeight w:val="1170"/>
        </w:trPr>
        <w:tc>
          <w:tcPr>
            <w:tcW w:w="587" w:type="dxa"/>
            <w:tcBorders>
              <w:top w:val="single" w:sz="4" w:space="0" w:color="auto"/>
              <w:left w:val="single" w:sz="4" w:space="0" w:color="auto"/>
              <w:bottom w:val="single" w:sz="4" w:space="0" w:color="auto"/>
              <w:right w:val="single" w:sz="4" w:space="0" w:color="auto"/>
            </w:tcBorders>
            <w:shd w:val="clear" w:color="000000" w:fill="E2EFD9"/>
            <w:noWrap/>
            <w:vAlign w:val="center"/>
            <w:hideMark/>
          </w:tcPr>
          <w:p w:rsidR="00A54163" w:rsidRPr="007E3965" w:rsidRDefault="00A54163" w:rsidP="00A54163">
            <w:pPr>
              <w:jc w:val="center"/>
              <w:rPr>
                <w:rFonts w:asciiTheme="minorHAnsi" w:hAnsiTheme="minorHAnsi"/>
                <w:b/>
                <w:bCs/>
                <w:color w:val="000000"/>
              </w:rPr>
            </w:pPr>
            <w:r w:rsidRPr="007E3965">
              <w:rPr>
                <w:rFonts w:asciiTheme="minorHAnsi" w:hAnsiTheme="minorHAnsi"/>
                <w:b/>
                <w:bCs/>
                <w:color w:val="000000"/>
                <w:sz w:val="22"/>
                <w:szCs w:val="22"/>
              </w:rPr>
              <w:t>Év</w:t>
            </w:r>
          </w:p>
        </w:tc>
        <w:tc>
          <w:tcPr>
            <w:tcW w:w="4536" w:type="dxa"/>
            <w:gridSpan w:val="2"/>
            <w:tcBorders>
              <w:top w:val="single" w:sz="4" w:space="0" w:color="auto"/>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color w:val="000000"/>
              </w:rPr>
            </w:pPr>
            <w:r w:rsidRPr="007E3965">
              <w:rPr>
                <w:rFonts w:asciiTheme="minorHAnsi" w:hAnsiTheme="minorHAnsi"/>
                <w:b/>
                <w:bCs/>
                <w:color w:val="000000"/>
                <w:sz w:val="22"/>
                <w:szCs w:val="22"/>
              </w:rPr>
              <w:t>Megváltozott munkaképességű személyek szociális ellátásaiban részesülők száma - férfiak</w:t>
            </w:r>
            <w:r w:rsidRPr="007E3965">
              <w:rPr>
                <w:rFonts w:asciiTheme="minorHAnsi" w:hAnsiTheme="minorHAnsi"/>
                <w:color w:val="000000"/>
                <w:sz w:val="22"/>
                <w:szCs w:val="22"/>
              </w:rPr>
              <w:t xml:space="preserve"> (TS 6201)</w:t>
            </w:r>
          </w:p>
        </w:tc>
        <w:tc>
          <w:tcPr>
            <w:tcW w:w="4801" w:type="dxa"/>
            <w:gridSpan w:val="4"/>
            <w:tcBorders>
              <w:top w:val="single" w:sz="4" w:space="0" w:color="auto"/>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color w:val="000000"/>
              </w:rPr>
            </w:pPr>
            <w:r w:rsidRPr="007E3965">
              <w:rPr>
                <w:rFonts w:asciiTheme="minorHAnsi" w:hAnsiTheme="minorHAnsi"/>
                <w:b/>
                <w:bCs/>
                <w:color w:val="000000"/>
                <w:sz w:val="22"/>
                <w:szCs w:val="22"/>
              </w:rPr>
              <w:t>Megváltozott munkaképességű személyek szociális ellátásaiban részesülők száma - nők</w:t>
            </w:r>
            <w:r w:rsidRPr="007E3965">
              <w:rPr>
                <w:rFonts w:asciiTheme="minorHAnsi" w:hAnsiTheme="minorHAnsi"/>
                <w:b/>
                <w:bCs/>
                <w:color w:val="000000"/>
                <w:sz w:val="22"/>
                <w:szCs w:val="22"/>
              </w:rPr>
              <w:br/>
            </w:r>
            <w:r w:rsidRPr="007E3965">
              <w:rPr>
                <w:rFonts w:asciiTheme="minorHAnsi" w:hAnsiTheme="minorHAnsi"/>
                <w:color w:val="000000"/>
                <w:sz w:val="22"/>
                <w:szCs w:val="22"/>
              </w:rPr>
              <w:t>(TS 6301)</w:t>
            </w:r>
          </w:p>
        </w:tc>
      </w:tr>
      <w:tr w:rsidR="00A54163" w:rsidRPr="007E3965" w:rsidTr="00D233F4">
        <w:trPr>
          <w:trHeight w:val="300"/>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2012</w:t>
            </w:r>
          </w:p>
        </w:tc>
        <w:tc>
          <w:tcPr>
            <w:tcW w:w="453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8</w:t>
            </w:r>
          </w:p>
        </w:tc>
        <w:tc>
          <w:tcPr>
            <w:tcW w:w="4801" w:type="dxa"/>
            <w:gridSpan w:val="4"/>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15</w:t>
            </w:r>
          </w:p>
        </w:tc>
      </w:tr>
      <w:tr w:rsidR="00A54163" w:rsidRPr="007E3965" w:rsidTr="00D233F4">
        <w:trPr>
          <w:trHeight w:val="300"/>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2013</w:t>
            </w:r>
          </w:p>
        </w:tc>
        <w:tc>
          <w:tcPr>
            <w:tcW w:w="453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6</w:t>
            </w:r>
          </w:p>
        </w:tc>
        <w:tc>
          <w:tcPr>
            <w:tcW w:w="4801" w:type="dxa"/>
            <w:gridSpan w:val="4"/>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12</w:t>
            </w:r>
          </w:p>
        </w:tc>
      </w:tr>
      <w:tr w:rsidR="00A54163" w:rsidRPr="007E3965" w:rsidTr="00D233F4">
        <w:trPr>
          <w:trHeight w:val="300"/>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2014</w:t>
            </w:r>
          </w:p>
        </w:tc>
        <w:tc>
          <w:tcPr>
            <w:tcW w:w="453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8</w:t>
            </w:r>
          </w:p>
        </w:tc>
        <w:tc>
          <w:tcPr>
            <w:tcW w:w="4801" w:type="dxa"/>
            <w:gridSpan w:val="4"/>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11</w:t>
            </w:r>
          </w:p>
        </w:tc>
      </w:tr>
      <w:tr w:rsidR="00A54163" w:rsidRPr="007E3965" w:rsidTr="00D233F4">
        <w:trPr>
          <w:trHeight w:val="289"/>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2015</w:t>
            </w:r>
          </w:p>
        </w:tc>
        <w:tc>
          <w:tcPr>
            <w:tcW w:w="453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5</w:t>
            </w:r>
          </w:p>
        </w:tc>
        <w:tc>
          <w:tcPr>
            <w:tcW w:w="4801" w:type="dxa"/>
            <w:gridSpan w:val="4"/>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10</w:t>
            </w:r>
          </w:p>
        </w:tc>
      </w:tr>
      <w:tr w:rsidR="00A54163" w:rsidRPr="007E3965" w:rsidTr="00D233F4">
        <w:trPr>
          <w:trHeight w:val="300"/>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2016</w:t>
            </w:r>
          </w:p>
        </w:tc>
        <w:tc>
          <w:tcPr>
            <w:tcW w:w="453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7</w:t>
            </w:r>
          </w:p>
        </w:tc>
        <w:tc>
          <w:tcPr>
            <w:tcW w:w="4801" w:type="dxa"/>
            <w:gridSpan w:val="4"/>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12</w:t>
            </w:r>
          </w:p>
        </w:tc>
      </w:tr>
      <w:tr w:rsidR="00A54163" w:rsidRPr="007E3965" w:rsidTr="00D233F4">
        <w:trPr>
          <w:trHeight w:val="300"/>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2017</w:t>
            </w:r>
          </w:p>
        </w:tc>
        <w:tc>
          <w:tcPr>
            <w:tcW w:w="4536" w:type="dxa"/>
            <w:gridSpan w:val="2"/>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proofErr w:type="spellStart"/>
            <w:r w:rsidR="00D233F4">
              <w:rPr>
                <w:rFonts w:asciiTheme="minorHAnsi" w:hAnsiTheme="minorHAnsi"/>
                <w:color w:val="000000"/>
                <w:sz w:val="22"/>
                <w:szCs w:val="22"/>
              </w:rPr>
              <w:t>n.a</w:t>
            </w:r>
            <w:proofErr w:type="spellEnd"/>
            <w:r w:rsidR="00D233F4">
              <w:rPr>
                <w:rFonts w:asciiTheme="minorHAnsi" w:hAnsiTheme="minorHAnsi"/>
                <w:color w:val="000000"/>
                <w:sz w:val="22"/>
                <w:szCs w:val="22"/>
              </w:rPr>
              <w:t>.</w:t>
            </w:r>
          </w:p>
        </w:tc>
        <w:tc>
          <w:tcPr>
            <w:tcW w:w="4801" w:type="dxa"/>
            <w:gridSpan w:val="4"/>
            <w:tcBorders>
              <w:top w:val="nil"/>
              <w:left w:val="nil"/>
              <w:bottom w:val="single" w:sz="4" w:space="0" w:color="auto"/>
              <w:right w:val="single" w:sz="4" w:space="0" w:color="auto"/>
            </w:tcBorders>
            <w:shd w:val="clear" w:color="auto" w:fill="auto"/>
            <w:noWrap/>
            <w:vAlign w:val="center"/>
            <w:hideMark/>
          </w:tcPr>
          <w:p w:rsidR="00A54163" w:rsidRPr="007E3965" w:rsidRDefault="00D233F4" w:rsidP="00A54163">
            <w:pPr>
              <w:jc w:val="center"/>
              <w:rPr>
                <w:rFonts w:asciiTheme="minorHAnsi" w:hAnsiTheme="minorHAnsi"/>
                <w:color w:val="000000"/>
              </w:rPr>
            </w:pPr>
            <w:proofErr w:type="spellStart"/>
            <w:r>
              <w:rPr>
                <w:rFonts w:asciiTheme="minorHAnsi" w:hAnsiTheme="minorHAnsi"/>
                <w:color w:val="000000"/>
                <w:sz w:val="22"/>
                <w:szCs w:val="22"/>
              </w:rPr>
              <w:t>n.a</w:t>
            </w:r>
            <w:proofErr w:type="spellEnd"/>
            <w:r>
              <w:rPr>
                <w:rFonts w:asciiTheme="minorHAnsi" w:hAnsiTheme="minorHAnsi"/>
                <w:color w:val="000000"/>
                <w:sz w:val="22"/>
                <w:szCs w:val="22"/>
              </w:rPr>
              <w:t>.</w:t>
            </w:r>
          </w:p>
        </w:tc>
      </w:tr>
      <w:tr w:rsidR="00A54163" w:rsidRPr="002D6BA4" w:rsidTr="00D233F4">
        <w:trPr>
          <w:trHeight w:val="300"/>
        </w:trPr>
        <w:tc>
          <w:tcPr>
            <w:tcW w:w="5123" w:type="dxa"/>
            <w:gridSpan w:val="3"/>
            <w:tcBorders>
              <w:top w:val="nil"/>
              <w:left w:val="nil"/>
              <w:bottom w:val="nil"/>
              <w:right w:val="nil"/>
            </w:tcBorders>
            <w:shd w:val="clear" w:color="auto" w:fill="auto"/>
            <w:noWrap/>
            <w:vAlign w:val="bottom"/>
            <w:hideMark/>
          </w:tcPr>
          <w:p w:rsidR="00A54163" w:rsidRPr="002D6BA4" w:rsidRDefault="00A54163" w:rsidP="00A54163">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p>
        </w:tc>
        <w:tc>
          <w:tcPr>
            <w:tcW w:w="4801" w:type="dxa"/>
            <w:gridSpan w:val="4"/>
            <w:tcBorders>
              <w:top w:val="nil"/>
              <w:left w:val="nil"/>
              <w:bottom w:val="nil"/>
              <w:right w:val="nil"/>
            </w:tcBorders>
            <w:shd w:val="clear" w:color="auto" w:fill="auto"/>
            <w:noWrap/>
            <w:vAlign w:val="bottom"/>
            <w:hideMark/>
          </w:tcPr>
          <w:p w:rsidR="00A54163" w:rsidRPr="002D6BA4" w:rsidRDefault="00A54163" w:rsidP="00A54163">
            <w:pPr>
              <w:rPr>
                <w:rFonts w:asciiTheme="minorHAnsi" w:hAnsiTheme="minorHAnsi"/>
                <w:color w:val="000000"/>
                <w:sz w:val="20"/>
                <w:szCs w:val="20"/>
              </w:rPr>
            </w:pPr>
          </w:p>
        </w:tc>
      </w:tr>
      <w:tr w:rsidR="00AF3B5E" w:rsidRPr="007E3965" w:rsidTr="00D233F4">
        <w:trPr>
          <w:gridAfter w:val="2"/>
          <w:wAfter w:w="215" w:type="dxa"/>
          <w:trHeight w:val="300"/>
        </w:trPr>
        <w:tc>
          <w:tcPr>
            <w:tcW w:w="1499" w:type="dxa"/>
            <w:gridSpan w:val="2"/>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4085" w:type="dxa"/>
            <w:gridSpan w:val="2"/>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c>
          <w:tcPr>
            <w:tcW w:w="4125" w:type="dxa"/>
            <w:tcBorders>
              <w:top w:val="nil"/>
              <w:left w:val="nil"/>
              <w:bottom w:val="nil"/>
              <w:right w:val="nil"/>
            </w:tcBorders>
            <w:shd w:val="clear" w:color="auto" w:fill="auto"/>
            <w:noWrap/>
            <w:vAlign w:val="bottom"/>
            <w:hideMark/>
          </w:tcPr>
          <w:p w:rsidR="00AF3B5E" w:rsidRPr="007E3965" w:rsidRDefault="00AF3B5E" w:rsidP="00AF3B5E">
            <w:pPr>
              <w:jc w:val="both"/>
              <w:rPr>
                <w:rFonts w:asciiTheme="minorHAnsi" w:hAnsiTheme="minorHAnsi"/>
                <w:color w:val="000000"/>
              </w:rPr>
            </w:pPr>
          </w:p>
        </w:tc>
      </w:tr>
    </w:tbl>
    <w:p w:rsidR="00D233F4" w:rsidRDefault="00EC527F" w:rsidP="001F37C9">
      <w:pPr>
        <w:pStyle w:val="Tblacm"/>
        <w:jc w:val="center"/>
        <w:rPr>
          <w:rFonts w:asciiTheme="minorHAnsi" w:hAnsiTheme="minorHAnsi"/>
          <w:sz w:val="22"/>
        </w:rPr>
      </w:pPr>
      <w:r w:rsidRPr="007E3965">
        <w:rPr>
          <w:rFonts w:asciiTheme="minorHAnsi" w:hAnsiTheme="minorHAnsi"/>
          <w:noProof/>
        </w:rPr>
        <w:drawing>
          <wp:inline distT="0" distB="0" distL="0" distR="0">
            <wp:extent cx="5166730" cy="2733675"/>
            <wp:effectExtent l="19050" t="0" r="0" b="0"/>
            <wp:docPr id="12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3" cstate="print"/>
                    <a:srcRect/>
                    <a:stretch>
                      <a:fillRect/>
                    </a:stretch>
                  </pic:blipFill>
                  <pic:spPr bwMode="auto">
                    <a:xfrm>
                      <a:off x="0" y="0"/>
                      <a:ext cx="5166730" cy="2733675"/>
                    </a:xfrm>
                    <a:prstGeom prst="rect">
                      <a:avLst/>
                    </a:prstGeom>
                    <a:noFill/>
                  </pic:spPr>
                </pic:pic>
              </a:graphicData>
            </a:graphic>
          </wp:inline>
        </w:drawing>
      </w:r>
    </w:p>
    <w:p w:rsidR="00D233F4" w:rsidRDefault="00D233F4" w:rsidP="00AF3B5E">
      <w:pPr>
        <w:pStyle w:val="Tblacm"/>
        <w:jc w:val="both"/>
        <w:rPr>
          <w:rFonts w:asciiTheme="minorHAnsi" w:hAnsiTheme="minorHAnsi"/>
          <w:sz w:val="22"/>
        </w:rPr>
      </w:pPr>
    </w:p>
    <w:p w:rsidR="00DC505C" w:rsidRPr="000A38B9" w:rsidRDefault="00DC505C" w:rsidP="00DC505C">
      <w:pPr>
        <w:shd w:val="clear" w:color="auto" w:fill="FFFFFF"/>
        <w:jc w:val="both"/>
        <w:rPr>
          <w:rFonts w:asciiTheme="minorHAnsi" w:hAnsiTheme="minorHAnsi" w:cs="Arial"/>
          <w:color w:val="292929"/>
          <w:sz w:val="22"/>
          <w:szCs w:val="22"/>
        </w:rPr>
      </w:pPr>
      <w:r w:rsidRPr="000A38B9">
        <w:rPr>
          <w:rFonts w:asciiTheme="minorHAnsi" w:hAnsiTheme="minorHAnsi" w:cs="Arial"/>
          <w:color w:val="292929"/>
          <w:sz w:val="22"/>
          <w:szCs w:val="22"/>
        </w:rPr>
        <w:t>A megváltozott munkaképességű személyek ellátásaira jogosult az a kérelem benyújtásakor 15. életévét betöltött személy, akinek az egészségi állapota a rehabilitációs hatóság komplex minősítése alapján 60 százalékos vagy kisebb mértékű, és aki:</w:t>
      </w:r>
    </w:p>
    <w:p w:rsidR="00DC505C" w:rsidRPr="000A38B9" w:rsidRDefault="00DC505C" w:rsidP="00DC505C">
      <w:pPr>
        <w:shd w:val="clear" w:color="auto" w:fill="FFFFFF"/>
        <w:jc w:val="both"/>
        <w:rPr>
          <w:rFonts w:asciiTheme="minorHAnsi" w:hAnsiTheme="minorHAnsi" w:cs="Arial"/>
          <w:color w:val="292929"/>
          <w:sz w:val="22"/>
          <w:szCs w:val="22"/>
        </w:rPr>
      </w:pPr>
      <w:r w:rsidRPr="000A38B9">
        <w:rPr>
          <w:rFonts w:asciiTheme="minorHAnsi" w:hAnsiTheme="minorHAnsi" w:cs="Arial"/>
          <w:color w:val="292929"/>
          <w:sz w:val="22"/>
          <w:szCs w:val="22"/>
        </w:rPr>
        <w:t> - a kérelem benyújtását megelőző</w:t>
      </w:r>
    </w:p>
    <w:p w:rsidR="00DC505C" w:rsidRPr="000A38B9" w:rsidRDefault="00DC505C" w:rsidP="00DC505C">
      <w:pPr>
        <w:shd w:val="clear" w:color="auto" w:fill="FFFFFF"/>
        <w:jc w:val="both"/>
        <w:rPr>
          <w:rFonts w:asciiTheme="minorHAnsi" w:hAnsiTheme="minorHAnsi" w:cs="Arial"/>
          <w:color w:val="292929"/>
          <w:sz w:val="22"/>
          <w:szCs w:val="22"/>
        </w:rPr>
      </w:pPr>
      <w:r w:rsidRPr="000A38B9">
        <w:rPr>
          <w:rFonts w:asciiTheme="minorHAnsi" w:hAnsiTheme="minorHAnsi" w:cs="Arial"/>
          <w:color w:val="292929"/>
          <w:sz w:val="22"/>
          <w:szCs w:val="22"/>
        </w:rPr>
        <w:t>5 éven belül legalább 1095 napon át,</w:t>
      </w:r>
    </w:p>
    <w:p w:rsidR="00DC505C" w:rsidRPr="000A38B9" w:rsidRDefault="00DC505C" w:rsidP="00DC505C">
      <w:pPr>
        <w:shd w:val="clear" w:color="auto" w:fill="FFFFFF"/>
        <w:jc w:val="both"/>
        <w:rPr>
          <w:rFonts w:asciiTheme="minorHAnsi" w:hAnsiTheme="minorHAnsi" w:cs="Arial"/>
          <w:color w:val="292929"/>
          <w:sz w:val="22"/>
          <w:szCs w:val="22"/>
        </w:rPr>
      </w:pPr>
      <w:r w:rsidRPr="000A38B9">
        <w:rPr>
          <w:rFonts w:asciiTheme="minorHAnsi" w:hAnsiTheme="minorHAnsi" w:cs="Arial"/>
          <w:color w:val="292929"/>
          <w:sz w:val="22"/>
          <w:szCs w:val="22"/>
        </w:rPr>
        <w:t>10 éven belül legalább 2555 napon át, vagy</w:t>
      </w:r>
    </w:p>
    <w:p w:rsidR="00DC505C" w:rsidRPr="000A38B9" w:rsidRDefault="00DC505C" w:rsidP="00DC505C">
      <w:pPr>
        <w:shd w:val="clear" w:color="auto" w:fill="FFFFFF"/>
        <w:jc w:val="both"/>
        <w:rPr>
          <w:rFonts w:asciiTheme="minorHAnsi" w:hAnsiTheme="minorHAnsi" w:cs="Arial"/>
          <w:color w:val="292929"/>
          <w:sz w:val="22"/>
          <w:szCs w:val="22"/>
        </w:rPr>
      </w:pPr>
      <w:r w:rsidRPr="000A38B9">
        <w:rPr>
          <w:rFonts w:asciiTheme="minorHAnsi" w:hAnsiTheme="minorHAnsi" w:cs="Arial"/>
          <w:color w:val="292929"/>
          <w:sz w:val="22"/>
          <w:szCs w:val="22"/>
        </w:rPr>
        <w:t>15 éven belül legalább 3650 napon át</w:t>
      </w:r>
    </w:p>
    <w:p w:rsidR="00DC505C" w:rsidRPr="000A38B9" w:rsidRDefault="00DC505C" w:rsidP="00DC505C">
      <w:pPr>
        <w:shd w:val="clear" w:color="auto" w:fill="FFFFFF"/>
        <w:jc w:val="both"/>
        <w:rPr>
          <w:rFonts w:asciiTheme="minorHAnsi" w:hAnsiTheme="minorHAnsi" w:cs="Arial"/>
          <w:color w:val="292929"/>
          <w:sz w:val="22"/>
          <w:szCs w:val="22"/>
        </w:rPr>
      </w:pPr>
      <w:proofErr w:type="gramStart"/>
      <w:r w:rsidRPr="000A38B9">
        <w:rPr>
          <w:rFonts w:asciiTheme="minorHAnsi" w:hAnsiTheme="minorHAnsi" w:cs="Arial"/>
          <w:color w:val="292929"/>
          <w:sz w:val="22"/>
          <w:szCs w:val="22"/>
        </w:rPr>
        <w:t>a</w:t>
      </w:r>
      <w:proofErr w:type="gramEnd"/>
      <w:r w:rsidRPr="000A38B9">
        <w:rPr>
          <w:rFonts w:asciiTheme="minorHAnsi" w:hAnsiTheme="minorHAnsi" w:cs="Arial"/>
          <w:color w:val="292929"/>
          <w:sz w:val="22"/>
          <w:szCs w:val="22"/>
        </w:rPr>
        <w:t xml:space="preserve"> társadalombiztosítás ellátásaira és a magánnyugdíjra jogosultakról, valamint e szolgáltatások fedezetéről szóló 1997. évi LXXX. törvény (a továbbiakban: Tbj.) 5. §</w:t>
      </w:r>
      <w:proofErr w:type="spellStart"/>
      <w:r w:rsidRPr="000A38B9">
        <w:rPr>
          <w:rFonts w:asciiTheme="minorHAnsi" w:hAnsiTheme="minorHAnsi" w:cs="Arial"/>
          <w:color w:val="292929"/>
          <w:sz w:val="22"/>
          <w:szCs w:val="22"/>
        </w:rPr>
        <w:t>-a</w:t>
      </w:r>
      <w:proofErr w:type="spellEnd"/>
      <w:r w:rsidRPr="000A38B9">
        <w:rPr>
          <w:rFonts w:asciiTheme="minorHAnsi" w:hAnsiTheme="minorHAnsi" w:cs="Arial"/>
          <w:color w:val="292929"/>
          <w:sz w:val="22"/>
          <w:szCs w:val="22"/>
        </w:rPr>
        <w:t xml:space="preserve"> szerinti biztosított volt, illetve</w:t>
      </w:r>
    </w:p>
    <w:p w:rsidR="00DC505C" w:rsidRPr="000A38B9" w:rsidRDefault="00DC505C" w:rsidP="00DC505C">
      <w:pPr>
        <w:shd w:val="clear" w:color="auto" w:fill="FFFFFF"/>
        <w:jc w:val="both"/>
        <w:rPr>
          <w:rFonts w:asciiTheme="minorHAnsi" w:hAnsiTheme="minorHAnsi" w:cs="Arial"/>
          <w:color w:val="292929"/>
          <w:sz w:val="22"/>
          <w:szCs w:val="22"/>
        </w:rPr>
      </w:pPr>
      <w:r w:rsidRPr="000A38B9">
        <w:rPr>
          <w:rFonts w:asciiTheme="minorHAnsi" w:hAnsiTheme="minorHAnsi" w:cs="Arial"/>
          <w:color w:val="292929"/>
          <w:sz w:val="22"/>
          <w:szCs w:val="22"/>
        </w:rPr>
        <w:t> - keresőtevékenységet nem végez, és</w:t>
      </w:r>
    </w:p>
    <w:p w:rsidR="00DC505C" w:rsidRDefault="00DC505C" w:rsidP="00DC505C">
      <w:pPr>
        <w:shd w:val="clear" w:color="auto" w:fill="FFFFFF"/>
        <w:rPr>
          <w:rFonts w:asciiTheme="minorHAnsi" w:hAnsiTheme="minorHAnsi" w:cs="Arial"/>
          <w:color w:val="292929"/>
          <w:szCs w:val="22"/>
        </w:rPr>
      </w:pPr>
      <w:r w:rsidRPr="000A38B9">
        <w:rPr>
          <w:rFonts w:asciiTheme="minorHAnsi" w:hAnsiTheme="minorHAnsi" w:cs="Arial"/>
          <w:color w:val="292929"/>
          <w:sz w:val="22"/>
          <w:szCs w:val="22"/>
        </w:rPr>
        <w:t> - rendszeres pénzellátásban nem részesül.</w:t>
      </w:r>
    </w:p>
    <w:p w:rsidR="006B5240" w:rsidRDefault="006B5240" w:rsidP="00AF3B5E">
      <w:pPr>
        <w:pStyle w:val="Tblacm"/>
        <w:jc w:val="both"/>
        <w:rPr>
          <w:rFonts w:asciiTheme="minorHAnsi" w:hAnsiTheme="minorHAnsi"/>
          <w:sz w:val="22"/>
        </w:rPr>
      </w:pPr>
    </w:p>
    <w:p w:rsidR="001F37C9" w:rsidRDefault="001F37C9" w:rsidP="00AF3B5E">
      <w:pPr>
        <w:pStyle w:val="Tblacm"/>
        <w:jc w:val="both"/>
        <w:rPr>
          <w:rFonts w:asciiTheme="minorHAnsi" w:hAnsiTheme="minorHAnsi"/>
          <w:sz w:val="22"/>
        </w:rPr>
      </w:pPr>
      <w:r>
        <w:rPr>
          <w:rFonts w:asciiTheme="minorHAnsi" w:hAnsiTheme="minorHAnsi"/>
          <w:sz w:val="22"/>
        </w:rPr>
        <w:t>Az egészségkárosodott személyek szociális ellátásaiban részesülők számáról nincs adat. Megváltozott munkaképességű személyek szociális ellátásaiban részesülők között 1,3-2-szer több a nő, mint a férfi.</w:t>
      </w:r>
    </w:p>
    <w:p w:rsidR="001F37C9" w:rsidRDefault="001F37C9" w:rsidP="00AF3B5E">
      <w:pPr>
        <w:pStyle w:val="Tblacm"/>
        <w:jc w:val="both"/>
        <w:rPr>
          <w:rFonts w:asciiTheme="minorHAnsi" w:hAnsiTheme="minorHAnsi"/>
          <w:sz w:val="22"/>
        </w:rPr>
      </w:pPr>
      <w:r>
        <w:rPr>
          <w:rFonts w:asciiTheme="minorHAnsi" w:hAnsiTheme="minorHAnsi"/>
          <w:sz w:val="22"/>
        </w:rPr>
        <w:t>A nyilvántartott álláskeresők egyik kiemelt célcsoportja a megváltozott munkaképességűek, akiknek a munkaerő-piacra történő be-, illetve visszalépésének a segítése fontos foglalkoztatáspolitikai feladat.</w:t>
      </w:r>
    </w:p>
    <w:p w:rsidR="001F37C9" w:rsidRDefault="001F37C9" w:rsidP="00AF3B5E">
      <w:pPr>
        <w:pStyle w:val="Tblacm"/>
        <w:jc w:val="both"/>
        <w:rPr>
          <w:rFonts w:asciiTheme="minorHAnsi" w:hAnsiTheme="minorHAnsi"/>
          <w:sz w:val="22"/>
        </w:rPr>
      </w:pPr>
      <w:r>
        <w:rPr>
          <w:rFonts w:asciiTheme="minorHAnsi" w:hAnsiTheme="minorHAnsi"/>
          <w:sz w:val="22"/>
        </w:rPr>
        <w:t xml:space="preserve">A megváltozott munkaképességű álláskeresők között magasabb a nők aránya s hátrányos munkaerő-piaci </w:t>
      </w:r>
      <w:r w:rsidR="00027E85">
        <w:rPr>
          <w:rFonts w:asciiTheme="minorHAnsi" w:hAnsiTheme="minorHAnsi"/>
          <w:sz w:val="22"/>
        </w:rPr>
        <w:t>pozíciójukat</w:t>
      </w:r>
      <w:r>
        <w:rPr>
          <w:rFonts w:asciiTheme="minorHAnsi" w:hAnsiTheme="minorHAnsi"/>
          <w:sz w:val="22"/>
        </w:rPr>
        <w:t xml:space="preserve"> erősíti, hogy korösszetételüket és iskolai végzettségüket tekintve is kedvezőtlenebb helyzetben vannak az álláskeresők között.</w:t>
      </w:r>
    </w:p>
    <w:tbl>
      <w:tblPr>
        <w:tblW w:w="9840" w:type="dxa"/>
        <w:tblInd w:w="70" w:type="dxa"/>
        <w:tblCellMar>
          <w:left w:w="70" w:type="dxa"/>
          <w:right w:w="70" w:type="dxa"/>
        </w:tblCellMar>
        <w:tblLook w:val="04A0"/>
      </w:tblPr>
      <w:tblGrid>
        <w:gridCol w:w="9840"/>
      </w:tblGrid>
      <w:tr w:rsidR="00E92906" w:rsidRPr="004034A5" w:rsidTr="00E92906">
        <w:trPr>
          <w:trHeight w:val="645"/>
        </w:trPr>
        <w:tc>
          <w:tcPr>
            <w:tcW w:w="9840" w:type="dxa"/>
            <w:tcBorders>
              <w:top w:val="nil"/>
              <w:left w:val="nil"/>
              <w:bottom w:val="nil"/>
              <w:right w:val="nil"/>
            </w:tcBorders>
            <w:shd w:val="clear" w:color="auto" w:fill="auto"/>
            <w:vAlign w:val="bottom"/>
            <w:hideMark/>
          </w:tcPr>
          <w:p w:rsidR="00E92906" w:rsidRPr="004034A5" w:rsidRDefault="00E92906" w:rsidP="00B76D65">
            <w:pPr>
              <w:rPr>
                <w:rFonts w:ascii="Calibri" w:hAnsi="Calibri"/>
                <w:b/>
                <w:bCs/>
                <w:color w:val="000000"/>
              </w:rPr>
            </w:pPr>
          </w:p>
        </w:tc>
      </w:tr>
    </w:tbl>
    <w:p w:rsidR="001F37C9" w:rsidRPr="009E5F18" w:rsidRDefault="009E5F18" w:rsidP="00AF3B5E">
      <w:pPr>
        <w:pStyle w:val="Tblacm"/>
        <w:jc w:val="both"/>
        <w:rPr>
          <w:rFonts w:asciiTheme="minorHAnsi" w:hAnsiTheme="minorHAnsi"/>
          <w:b/>
          <w:sz w:val="22"/>
        </w:rPr>
      </w:pPr>
      <w:r w:rsidRPr="009E5F18">
        <w:rPr>
          <w:rFonts w:asciiTheme="minorHAnsi" w:hAnsiTheme="minorHAnsi"/>
          <w:b/>
          <w:sz w:val="22"/>
        </w:rPr>
        <w:lastRenderedPageBreak/>
        <w:t>7.1.2. számú táblázat – Nappali ellátásban részesülő fogyatékos személyek száma</w:t>
      </w:r>
    </w:p>
    <w:tbl>
      <w:tblPr>
        <w:tblW w:w="9236" w:type="dxa"/>
        <w:tblInd w:w="70" w:type="dxa"/>
        <w:tblCellMar>
          <w:left w:w="70" w:type="dxa"/>
          <w:right w:w="70" w:type="dxa"/>
        </w:tblCellMar>
        <w:tblLook w:val="04A0"/>
      </w:tblPr>
      <w:tblGrid>
        <w:gridCol w:w="667"/>
        <w:gridCol w:w="2739"/>
        <w:gridCol w:w="2871"/>
        <w:gridCol w:w="2959"/>
      </w:tblGrid>
      <w:tr w:rsidR="00A54163" w:rsidRPr="007E3965" w:rsidTr="00A54163">
        <w:trPr>
          <w:trHeight w:val="1170"/>
        </w:trPr>
        <w:tc>
          <w:tcPr>
            <w:tcW w:w="667" w:type="dxa"/>
            <w:tcBorders>
              <w:top w:val="single" w:sz="4" w:space="0" w:color="auto"/>
              <w:left w:val="single" w:sz="4" w:space="0" w:color="auto"/>
              <w:bottom w:val="nil"/>
              <w:right w:val="single" w:sz="4" w:space="0" w:color="auto"/>
            </w:tcBorders>
            <w:shd w:val="clear" w:color="000000" w:fill="E2EFD9"/>
            <w:noWrap/>
            <w:vAlign w:val="center"/>
            <w:hideMark/>
          </w:tcPr>
          <w:p w:rsidR="00A54163" w:rsidRPr="007E3965" w:rsidRDefault="00A54163" w:rsidP="00A54163">
            <w:pPr>
              <w:jc w:val="center"/>
              <w:rPr>
                <w:rFonts w:asciiTheme="minorHAnsi" w:hAnsiTheme="minorHAnsi"/>
                <w:b/>
                <w:bCs/>
                <w:color w:val="000000"/>
              </w:rPr>
            </w:pPr>
            <w:r w:rsidRPr="007E3965">
              <w:rPr>
                <w:rFonts w:asciiTheme="minorHAnsi" w:hAnsiTheme="minorHAnsi"/>
                <w:b/>
                <w:bCs/>
                <w:color w:val="000000"/>
                <w:sz w:val="22"/>
                <w:szCs w:val="22"/>
              </w:rPr>
              <w:t>Év</w:t>
            </w:r>
          </w:p>
        </w:tc>
        <w:tc>
          <w:tcPr>
            <w:tcW w:w="2739" w:type="dxa"/>
            <w:tcBorders>
              <w:top w:val="single" w:sz="4" w:space="0" w:color="auto"/>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color w:val="000000"/>
              </w:rPr>
            </w:pPr>
            <w:r w:rsidRPr="007E3965">
              <w:rPr>
                <w:rFonts w:asciiTheme="minorHAnsi" w:hAnsiTheme="minorHAnsi"/>
                <w:b/>
                <w:bCs/>
                <w:color w:val="000000"/>
                <w:sz w:val="22"/>
                <w:szCs w:val="22"/>
              </w:rPr>
              <w:t>Nappali ellátásban részesülő fogyatékos személyek száma</w:t>
            </w:r>
            <w:r w:rsidRPr="007E3965">
              <w:rPr>
                <w:rFonts w:asciiTheme="minorHAnsi" w:hAnsiTheme="minorHAnsi"/>
                <w:b/>
                <w:bCs/>
                <w:color w:val="000000"/>
                <w:sz w:val="22"/>
                <w:szCs w:val="22"/>
              </w:rPr>
              <w:br/>
            </w:r>
            <w:r w:rsidRPr="007E3965">
              <w:rPr>
                <w:rFonts w:asciiTheme="minorHAnsi" w:hAnsiTheme="minorHAnsi"/>
                <w:color w:val="000000"/>
                <w:sz w:val="22"/>
                <w:szCs w:val="22"/>
              </w:rPr>
              <w:t>(TS 5001)</w:t>
            </w:r>
          </w:p>
        </w:tc>
        <w:tc>
          <w:tcPr>
            <w:tcW w:w="2871" w:type="dxa"/>
            <w:tcBorders>
              <w:top w:val="single" w:sz="4" w:space="0" w:color="auto"/>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color w:val="000000"/>
              </w:rPr>
            </w:pPr>
            <w:r w:rsidRPr="007E3965">
              <w:rPr>
                <w:rFonts w:asciiTheme="minorHAnsi" w:hAnsiTheme="minorHAnsi"/>
                <w:b/>
                <w:bCs/>
                <w:color w:val="000000"/>
                <w:sz w:val="22"/>
                <w:szCs w:val="22"/>
              </w:rPr>
              <w:t>Egyházi fenntartású intézményben</w:t>
            </w:r>
          </w:p>
        </w:tc>
        <w:tc>
          <w:tcPr>
            <w:tcW w:w="2959" w:type="dxa"/>
            <w:tcBorders>
              <w:top w:val="single" w:sz="4" w:space="0" w:color="auto"/>
              <w:left w:val="nil"/>
              <w:bottom w:val="single" w:sz="4" w:space="0" w:color="auto"/>
              <w:right w:val="single" w:sz="4" w:space="0" w:color="auto"/>
            </w:tcBorders>
            <w:shd w:val="clear" w:color="000000" w:fill="E2EFD9"/>
            <w:vAlign w:val="center"/>
            <w:hideMark/>
          </w:tcPr>
          <w:p w:rsidR="00A54163" w:rsidRPr="007E3965" w:rsidRDefault="00A54163" w:rsidP="00A54163">
            <w:pPr>
              <w:jc w:val="center"/>
              <w:rPr>
                <w:rFonts w:asciiTheme="minorHAnsi" w:hAnsiTheme="minorHAnsi"/>
                <w:b/>
                <w:bCs/>
                <w:color w:val="000000"/>
              </w:rPr>
            </w:pPr>
            <w:r w:rsidRPr="007E3965">
              <w:rPr>
                <w:rFonts w:asciiTheme="minorHAnsi" w:hAnsiTheme="minorHAnsi"/>
                <w:b/>
                <w:bCs/>
                <w:color w:val="000000"/>
                <w:sz w:val="22"/>
                <w:szCs w:val="22"/>
              </w:rPr>
              <w:t xml:space="preserve">Civil fenntartású intézményben </w:t>
            </w:r>
          </w:p>
        </w:tc>
      </w:tr>
      <w:tr w:rsidR="00A54163" w:rsidRPr="007E3965" w:rsidTr="00A54163">
        <w:trPr>
          <w:trHeight w:val="300"/>
        </w:trPr>
        <w:tc>
          <w:tcPr>
            <w:tcW w:w="6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2012</w:t>
            </w:r>
          </w:p>
        </w:tc>
        <w:tc>
          <w:tcPr>
            <w:tcW w:w="2739"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9</w:t>
            </w:r>
          </w:p>
        </w:tc>
        <w:tc>
          <w:tcPr>
            <w:tcW w:w="2871"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c>
          <w:tcPr>
            <w:tcW w:w="2959" w:type="dxa"/>
            <w:tcBorders>
              <w:top w:val="nil"/>
              <w:left w:val="nil"/>
              <w:bottom w:val="single" w:sz="4" w:space="0" w:color="auto"/>
              <w:right w:val="single" w:sz="4" w:space="0" w:color="auto"/>
            </w:tcBorders>
            <w:shd w:val="clear" w:color="auto" w:fill="auto"/>
            <w:vAlign w:val="center"/>
            <w:hideMark/>
          </w:tcPr>
          <w:p w:rsidR="00A54163" w:rsidRPr="007E3965" w:rsidRDefault="001F37C9" w:rsidP="00A54163">
            <w:pPr>
              <w:jc w:val="center"/>
              <w:rPr>
                <w:rFonts w:asciiTheme="minorHAnsi" w:hAnsiTheme="minorHAnsi"/>
                <w:color w:val="000000"/>
              </w:rPr>
            </w:pPr>
            <w:r>
              <w:rPr>
                <w:rFonts w:asciiTheme="minorHAnsi" w:hAnsiTheme="minorHAnsi"/>
                <w:color w:val="000000"/>
                <w:sz w:val="22"/>
                <w:szCs w:val="22"/>
              </w:rPr>
              <w:t>0</w:t>
            </w:r>
            <w:r w:rsidR="00A54163" w:rsidRPr="007E3965">
              <w:rPr>
                <w:rFonts w:asciiTheme="minorHAnsi" w:hAnsiTheme="minorHAnsi"/>
                <w:color w:val="000000"/>
                <w:sz w:val="22"/>
                <w:szCs w:val="22"/>
              </w:rPr>
              <w:t> </w:t>
            </w:r>
          </w:p>
        </w:tc>
      </w:tr>
      <w:tr w:rsidR="00A54163" w:rsidRPr="007E3965" w:rsidTr="00A54163">
        <w:trPr>
          <w:trHeight w:val="300"/>
        </w:trPr>
        <w:tc>
          <w:tcPr>
            <w:tcW w:w="66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2013</w:t>
            </w:r>
          </w:p>
        </w:tc>
        <w:tc>
          <w:tcPr>
            <w:tcW w:w="2739"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9</w:t>
            </w:r>
          </w:p>
        </w:tc>
        <w:tc>
          <w:tcPr>
            <w:tcW w:w="2871"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c>
          <w:tcPr>
            <w:tcW w:w="2959"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r>
      <w:tr w:rsidR="00A54163" w:rsidRPr="007E3965" w:rsidTr="00A54163">
        <w:trPr>
          <w:trHeight w:val="300"/>
        </w:trPr>
        <w:tc>
          <w:tcPr>
            <w:tcW w:w="66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2014</w:t>
            </w:r>
          </w:p>
        </w:tc>
        <w:tc>
          <w:tcPr>
            <w:tcW w:w="2739"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10</w:t>
            </w:r>
          </w:p>
        </w:tc>
        <w:tc>
          <w:tcPr>
            <w:tcW w:w="2871"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c>
          <w:tcPr>
            <w:tcW w:w="2959"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r>
      <w:tr w:rsidR="00A54163" w:rsidRPr="007E3965" w:rsidTr="00A54163">
        <w:trPr>
          <w:trHeight w:val="289"/>
        </w:trPr>
        <w:tc>
          <w:tcPr>
            <w:tcW w:w="66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2015</w:t>
            </w:r>
          </w:p>
        </w:tc>
        <w:tc>
          <w:tcPr>
            <w:tcW w:w="2739"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10</w:t>
            </w:r>
          </w:p>
        </w:tc>
        <w:tc>
          <w:tcPr>
            <w:tcW w:w="2871"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c>
          <w:tcPr>
            <w:tcW w:w="2959"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r>
      <w:tr w:rsidR="00A54163" w:rsidRPr="007E3965" w:rsidTr="00A54163">
        <w:trPr>
          <w:trHeight w:val="300"/>
        </w:trPr>
        <w:tc>
          <w:tcPr>
            <w:tcW w:w="66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2016</w:t>
            </w:r>
          </w:p>
        </w:tc>
        <w:tc>
          <w:tcPr>
            <w:tcW w:w="2739" w:type="dxa"/>
            <w:tcBorders>
              <w:top w:val="nil"/>
              <w:left w:val="nil"/>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9</w:t>
            </w:r>
          </w:p>
        </w:tc>
        <w:tc>
          <w:tcPr>
            <w:tcW w:w="2871"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c>
          <w:tcPr>
            <w:tcW w:w="2959"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r>
      <w:tr w:rsidR="00A54163" w:rsidRPr="007E3965" w:rsidTr="00A54163">
        <w:trPr>
          <w:trHeight w:val="300"/>
        </w:trPr>
        <w:tc>
          <w:tcPr>
            <w:tcW w:w="667" w:type="dxa"/>
            <w:tcBorders>
              <w:top w:val="nil"/>
              <w:left w:val="single" w:sz="4" w:space="0" w:color="auto"/>
              <w:bottom w:val="single" w:sz="4" w:space="0" w:color="auto"/>
              <w:right w:val="single" w:sz="4" w:space="0" w:color="auto"/>
            </w:tcBorders>
            <w:shd w:val="clear" w:color="auto" w:fill="auto"/>
            <w:noWrap/>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2017</w:t>
            </w:r>
          </w:p>
        </w:tc>
        <w:tc>
          <w:tcPr>
            <w:tcW w:w="2739" w:type="dxa"/>
            <w:tcBorders>
              <w:top w:val="nil"/>
              <w:left w:val="nil"/>
              <w:bottom w:val="single" w:sz="4" w:space="0" w:color="auto"/>
              <w:right w:val="single" w:sz="4" w:space="0" w:color="auto"/>
            </w:tcBorders>
            <w:shd w:val="clear" w:color="auto" w:fill="auto"/>
            <w:noWrap/>
            <w:vAlign w:val="center"/>
            <w:hideMark/>
          </w:tcPr>
          <w:p w:rsidR="00A54163" w:rsidRPr="007E3965" w:rsidRDefault="00D233F4" w:rsidP="00A54163">
            <w:pPr>
              <w:jc w:val="center"/>
              <w:rPr>
                <w:rFonts w:asciiTheme="minorHAnsi" w:hAnsiTheme="minorHAnsi"/>
                <w:color w:val="000000"/>
              </w:rPr>
            </w:pPr>
            <w:proofErr w:type="spellStart"/>
            <w:r>
              <w:rPr>
                <w:rFonts w:asciiTheme="minorHAnsi" w:hAnsiTheme="minorHAnsi"/>
                <w:color w:val="000000"/>
                <w:sz w:val="22"/>
                <w:szCs w:val="22"/>
              </w:rPr>
              <w:t>n.a</w:t>
            </w:r>
            <w:proofErr w:type="spellEnd"/>
            <w:r>
              <w:rPr>
                <w:rFonts w:asciiTheme="minorHAnsi" w:hAnsiTheme="minorHAnsi"/>
                <w:color w:val="000000"/>
                <w:sz w:val="22"/>
                <w:szCs w:val="22"/>
              </w:rPr>
              <w:t>.</w:t>
            </w:r>
            <w:r w:rsidR="00A54163" w:rsidRPr="007E3965">
              <w:rPr>
                <w:rFonts w:asciiTheme="minorHAnsi" w:hAnsiTheme="minorHAnsi"/>
                <w:color w:val="000000"/>
                <w:sz w:val="22"/>
                <w:szCs w:val="22"/>
              </w:rPr>
              <w:t> </w:t>
            </w:r>
          </w:p>
        </w:tc>
        <w:tc>
          <w:tcPr>
            <w:tcW w:w="2871"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c>
          <w:tcPr>
            <w:tcW w:w="2959" w:type="dxa"/>
            <w:tcBorders>
              <w:top w:val="nil"/>
              <w:left w:val="nil"/>
              <w:bottom w:val="single" w:sz="4" w:space="0" w:color="auto"/>
              <w:right w:val="single" w:sz="4" w:space="0" w:color="auto"/>
            </w:tcBorders>
            <w:shd w:val="clear" w:color="auto" w:fill="auto"/>
            <w:vAlign w:val="center"/>
            <w:hideMark/>
          </w:tcPr>
          <w:p w:rsidR="00A54163" w:rsidRPr="007E3965" w:rsidRDefault="00A54163" w:rsidP="00A54163">
            <w:pPr>
              <w:jc w:val="center"/>
              <w:rPr>
                <w:rFonts w:asciiTheme="minorHAnsi" w:hAnsiTheme="minorHAnsi"/>
                <w:color w:val="000000"/>
              </w:rPr>
            </w:pPr>
            <w:r w:rsidRPr="007E3965">
              <w:rPr>
                <w:rFonts w:asciiTheme="minorHAnsi" w:hAnsiTheme="minorHAnsi"/>
                <w:color w:val="000000"/>
                <w:sz w:val="22"/>
                <w:szCs w:val="22"/>
              </w:rPr>
              <w:t> </w:t>
            </w:r>
            <w:r w:rsidR="001F37C9">
              <w:rPr>
                <w:rFonts w:asciiTheme="minorHAnsi" w:hAnsiTheme="minorHAnsi"/>
                <w:color w:val="000000"/>
                <w:sz w:val="22"/>
                <w:szCs w:val="22"/>
              </w:rPr>
              <w:t>0</w:t>
            </w:r>
          </w:p>
        </w:tc>
      </w:tr>
      <w:tr w:rsidR="00A54163" w:rsidRPr="002D6BA4" w:rsidTr="00A54163">
        <w:trPr>
          <w:trHeight w:val="300"/>
        </w:trPr>
        <w:tc>
          <w:tcPr>
            <w:tcW w:w="9236" w:type="dxa"/>
            <w:gridSpan w:val="4"/>
            <w:tcBorders>
              <w:top w:val="nil"/>
              <w:left w:val="nil"/>
              <w:bottom w:val="nil"/>
              <w:right w:val="nil"/>
            </w:tcBorders>
            <w:shd w:val="clear" w:color="auto" w:fill="auto"/>
            <w:noWrap/>
            <w:vAlign w:val="bottom"/>
            <w:hideMark/>
          </w:tcPr>
          <w:p w:rsidR="00A54163" w:rsidRPr="002D6BA4" w:rsidRDefault="00A54163" w:rsidP="00A54163">
            <w:pPr>
              <w:rPr>
                <w:rFonts w:asciiTheme="minorHAnsi" w:hAnsiTheme="minorHAnsi"/>
                <w:sz w:val="20"/>
                <w:szCs w:val="20"/>
              </w:rPr>
            </w:pPr>
            <w:r w:rsidRPr="002D6BA4">
              <w:rPr>
                <w:rFonts w:asciiTheme="minorHAnsi" w:hAnsiTheme="minorHAnsi"/>
                <w:sz w:val="20"/>
                <w:szCs w:val="20"/>
              </w:rPr>
              <w:t xml:space="preserve">Forrás: </w:t>
            </w:r>
            <w:proofErr w:type="spellStart"/>
            <w:r w:rsidRPr="002D6BA4">
              <w:rPr>
                <w:rFonts w:asciiTheme="minorHAnsi" w:hAnsiTheme="minorHAnsi"/>
                <w:sz w:val="20"/>
                <w:szCs w:val="20"/>
              </w:rPr>
              <w:t>TeIR</w:t>
            </w:r>
            <w:proofErr w:type="spellEnd"/>
            <w:r w:rsidRPr="002D6BA4">
              <w:rPr>
                <w:rFonts w:asciiTheme="minorHAnsi" w:hAnsiTheme="minorHAnsi"/>
                <w:sz w:val="20"/>
                <w:szCs w:val="20"/>
              </w:rPr>
              <w:t xml:space="preserve">, KSH </w:t>
            </w:r>
            <w:proofErr w:type="spellStart"/>
            <w:r w:rsidRPr="002D6BA4">
              <w:rPr>
                <w:rFonts w:asciiTheme="minorHAnsi" w:hAnsiTheme="minorHAnsi"/>
                <w:sz w:val="20"/>
                <w:szCs w:val="20"/>
              </w:rPr>
              <w:t>Tstar</w:t>
            </w:r>
            <w:proofErr w:type="spellEnd"/>
            <w:r w:rsidRPr="002D6BA4">
              <w:rPr>
                <w:rFonts w:asciiTheme="minorHAnsi" w:hAnsiTheme="minorHAnsi"/>
                <w:sz w:val="20"/>
                <w:szCs w:val="20"/>
              </w:rPr>
              <w:t>; a központi adatokat célszerű bontani a helyi adatszolgáltatók segítségével</w:t>
            </w:r>
          </w:p>
        </w:tc>
      </w:tr>
    </w:tbl>
    <w:p w:rsidR="00AF3B5E" w:rsidRPr="007E3965" w:rsidRDefault="00AF3B5E" w:rsidP="00AF3B5E">
      <w:pPr>
        <w:pStyle w:val="Tblacm"/>
        <w:jc w:val="both"/>
        <w:rPr>
          <w:rFonts w:asciiTheme="minorHAnsi" w:hAnsiTheme="minorHAnsi"/>
          <w:b/>
        </w:rPr>
      </w:pPr>
    </w:p>
    <w:p w:rsidR="00AF3B5E" w:rsidRPr="007E3965" w:rsidRDefault="00AF3B5E" w:rsidP="00AF3B5E">
      <w:pPr>
        <w:pStyle w:val="Tblacm"/>
        <w:jc w:val="both"/>
        <w:rPr>
          <w:rFonts w:asciiTheme="minorHAnsi" w:hAnsiTheme="minorHAnsi"/>
          <w:b/>
        </w:rPr>
      </w:pPr>
      <w:r w:rsidRPr="007E3965">
        <w:rPr>
          <w:rFonts w:asciiTheme="minorHAnsi" w:hAnsiTheme="minorHAnsi"/>
          <w:b/>
        </w:rPr>
        <w:t>7.1.2. számú táblázat - Nappali ellátásban részesülő fogyatékos személyek száma</w:t>
      </w:r>
    </w:p>
    <w:p w:rsidR="00AF3B5E" w:rsidRPr="007E3965" w:rsidRDefault="00EC527F" w:rsidP="001F37C9">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2"/>
        </w:rPr>
      </w:pPr>
      <w:r w:rsidRPr="007E3965">
        <w:rPr>
          <w:rFonts w:asciiTheme="minorHAnsi" w:hAnsiTheme="minorHAnsi"/>
          <w:noProof/>
          <w:szCs w:val="22"/>
        </w:rPr>
        <w:drawing>
          <wp:inline distT="0" distB="0" distL="0" distR="0">
            <wp:extent cx="4191000" cy="2612888"/>
            <wp:effectExtent l="19050" t="0" r="0" b="0"/>
            <wp:docPr id="128"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4" cstate="print"/>
                    <a:srcRect/>
                    <a:stretch>
                      <a:fillRect/>
                    </a:stretch>
                  </pic:blipFill>
                  <pic:spPr bwMode="auto">
                    <a:xfrm>
                      <a:off x="0" y="0"/>
                      <a:ext cx="4195902" cy="2615944"/>
                    </a:xfrm>
                    <a:prstGeom prst="rect">
                      <a:avLst/>
                    </a:prstGeom>
                    <a:noFill/>
                  </pic:spPr>
                </pic:pic>
              </a:graphicData>
            </a:graphic>
          </wp:inline>
        </w:drawing>
      </w: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644E82" w:rsidRPr="00643D72" w:rsidRDefault="00D233F4"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643D72">
        <w:rPr>
          <w:rFonts w:asciiTheme="minorHAnsi" w:hAnsiTheme="minorHAnsi"/>
          <w:sz w:val="22"/>
          <w:szCs w:val="22"/>
        </w:rPr>
        <w:t>A nappali ellátásban részesülő fogyatékos személyek száma 9-10 fő.</w:t>
      </w:r>
    </w:p>
    <w:p w:rsidR="00644E82" w:rsidRPr="00D233F4" w:rsidRDefault="00644E82"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p>
    <w:p w:rsidR="00644E82" w:rsidRPr="00D233F4" w:rsidRDefault="00644E82" w:rsidP="00644E82">
      <w:pPr>
        <w:pStyle w:val="NormlWeb"/>
        <w:shd w:val="clear" w:color="auto" w:fill="FFFFFF"/>
        <w:spacing w:before="0" w:beforeAutospacing="0" w:after="0" w:afterAutospacing="0"/>
        <w:jc w:val="both"/>
        <w:rPr>
          <w:rFonts w:asciiTheme="minorHAnsi" w:hAnsiTheme="minorHAnsi" w:cs="Arial"/>
          <w:sz w:val="22"/>
          <w:szCs w:val="22"/>
        </w:rPr>
      </w:pPr>
      <w:r w:rsidRPr="00D233F4">
        <w:rPr>
          <w:rFonts w:asciiTheme="minorHAnsi" w:hAnsiTheme="minorHAnsi" w:cs="Arial"/>
          <w:sz w:val="22"/>
          <w:szCs w:val="22"/>
        </w:rPr>
        <w:t xml:space="preserve">A </w:t>
      </w:r>
      <w:proofErr w:type="spellStart"/>
      <w:r w:rsidR="00B33BCE" w:rsidRPr="00D233F4">
        <w:rPr>
          <w:rFonts w:asciiTheme="minorHAnsi" w:hAnsiTheme="minorHAnsi" w:cs="Arial"/>
          <w:sz w:val="22"/>
          <w:szCs w:val="22"/>
        </w:rPr>
        <w:t>Regens</w:t>
      </w:r>
      <w:proofErr w:type="spellEnd"/>
      <w:r w:rsidR="00B33BCE" w:rsidRPr="00D233F4">
        <w:rPr>
          <w:rFonts w:asciiTheme="minorHAnsi" w:hAnsiTheme="minorHAnsi" w:cs="Arial"/>
          <w:sz w:val="22"/>
          <w:szCs w:val="22"/>
        </w:rPr>
        <w:t xml:space="preserve"> Wagner</w:t>
      </w:r>
      <w:r w:rsidRPr="00D233F4">
        <w:rPr>
          <w:rFonts w:asciiTheme="minorHAnsi" w:hAnsiTheme="minorHAnsi" w:cs="Arial"/>
          <w:sz w:val="22"/>
          <w:szCs w:val="22"/>
        </w:rPr>
        <w:t xml:space="preserve"> Közhasznú Alapítványt 2000 júniusában, a Bajorországban 1847 óta fogyatékkal élők szolgálatában működő </w:t>
      </w:r>
      <w:r w:rsidR="006B5240">
        <w:rPr>
          <w:rFonts w:asciiTheme="minorHAnsi" w:hAnsiTheme="minorHAnsi" w:cs="Arial"/>
          <w:sz w:val="22"/>
          <w:szCs w:val="22"/>
        </w:rPr>
        <w:t>„</w:t>
      </w:r>
      <w:proofErr w:type="spellStart"/>
      <w:r w:rsidRPr="00D233F4">
        <w:rPr>
          <w:rFonts w:asciiTheme="minorHAnsi" w:hAnsiTheme="minorHAnsi" w:cs="Arial"/>
          <w:sz w:val="22"/>
          <w:szCs w:val="22"/>
        </w:rPr>
        <w:t>Regens-Wagner-Stiftung</w:t>
      </w:r>
      <w:proofErr w:type="spellEnd"/>
      <w:r w:rsidRPr="00D233F4">
        <w:rPr>
          <w:rFonts w:asciiTheme="minorHAnsi" w:hAnsiTheme="minorHAnsi" w:cs="Arial"/>
          <w:sz w:val="22"/>
          <w:szCs w:val="22"/>
        </w:rPr>
        <w:t xml:space="preserve"> mit </w:t>
      </w:r>
      <w:proofErr w:type="spellStart"/>
      <w:r w:rsidRPr="00D233F4">
        <w:rPr>
          <w:rFonts w:asciiTheme="minorHAnsi" w:hAnsiTheme="minorHAnsi" w:cs="Arial"/>
          <w:sz w:val="22"/>
          <w:szCs w:val="22"/>
        </w:rPr>
        <w:t>Sitz</w:t>
      </w:r>
      <w:proofErr w:type="spellEnd"/>
      <w:r w:rsidRPr="00D233F4">
        <w:rPr>
          <w:rFonts w:asciiTheme="minorHAnsi" w:hAnsiTheme="minorHAnsi" w:cs="Arial"/>
          <w:sz w:val="22"/>
          <w:szCs w:val="22"/>
        </w:rPr>
        <w:t xml:space="preserve"> </w:t>
      </w:r>
      <w:proofErr w:type="spellStart"/>
      <w:r w:rsidRPr="00D233F4">
        <w:rPr>
          <w:rFonts w:asciiTheme="minorHAnsi" w:hAnsiTheme="minorHAnsi" w:cs="Arial"/>
          <w:sz w:val="22"/>
          <w:szCs w:val="22"/>
        </w:rPr>
        <w:t>in</w:t>
      </w:r>
      <w:proofErr w:type="spellEnd"/>
      <w:r w:rsidRPr="00D233F4">
        <w:rPr>
          <w:rFonts w:asciiTheme="minorHAnsi" w:hAnsiTheme="minorHAnsi" w:cs="Arial"/>
          <w:sz w:val="22"/>
          <w:szCs w:val="22"/>
        </w:rPr>
        <w:t xml:space="preserve"> </w:t>
      </w:r>
      <w:proofErr w:type="spellStart"/>
      <w:r w:rsidRPr="00D233F4">
        <w:rPr>
          <w:rFonts w:asciiTheme="minorHAnsi" w:hAnsiTheme="minorHAnsi" w:cs="Arial"/>
          <w:sz w:val="22"/>
          <w:szCs w:val="22"/>
        </w:rPr>
        <w:t>Dillingen</w:t>
      </w:r>
      <w:proofErr w:type="spellEnd"/>
      <w:r w:rsidRPr="00D233F4">
        <w:rPr>
          <w:rFonts w:asciiTheme="minorHAnsi" w:hAnsiTheme="minorHAnsi" w:cs="Arial"/>
          <w:sz w:val="22"/>
          <w:szCs w:val="22"/>
        </w:rPr>
        <w:t xml:space="preserve"> </w:t>
      </w:r>
      <w:proofErr w:type="spellStart"/>
      <w:r w:rsidRPr="00D233F4">
        <w:rPr>
          <w:rFonts w:asciiTheme="minorHAnsi" w:hAnsiTheme="minorHAnsi" w:cs="Arial"/>
          <w:sz w:val="22"/>
          <w:szCs w:val="22"/>
        </w:rPr>
        <w:t>a.d</w:t>
      </w:r>
      <w:proofErr w:type="spellEnd"/>
      <w:r w:rsidRPr="00D233F4">
        <w:rPr>
          <w:rFonts w:asciiTheme="minorHAnsi" w:hAnsiTheme="minorHAnsi" w:cs="Arial"/>
          <w:sz w:val="22"/>
          <w:szCs w:val="22"/>
        </w:rPr>
        <w:t>. Donau</w:t>
      </w:r>
      <w:r w:rsidR="006B5240">
        <w:rPr>
          <w:rFonts w:asciiTheme="minorHAnsi" w:hAnsiTheme="minorHAnsi" w:cs="Arial"/>
          <w:sz w:val="22"/>
          <w:szCs w:val="22"/>
        </w:rPr>
        <w:t>”</w:t>
      </w:r>
      <w:r w:rsidRPr="00D233F4">
        <w:rPr>
          <w:rFonts w:asciiTheme="minorHAnsi" w:hAnsiTheme="minorHAnsi" w:cs="Arial"/>
          <w:sz w:val="22"/>
          <w:szCs w:val="22"/>
        </w:rPr>
        <w:t xml:space="preserve"> (</w:t>
      </w:r>
      <w:proofErr w:type="spellStart"/>
      <w:r w:rsidRPr="00D233F4">
        <w:rPr>
          <w:rFonts w:asciiTheme="minorHAnsi" w:hAnsiTheme="minorHAnsi" w:cs="Arial"/>
          <w:sz w:val="22"/>
          <w:szCs w:val="22"/>
        </w:rPr>
        <w:t>www.regens-wagner.de</w:t>
      </w:r>
      <w:proofErr w:type="spellEnd"/>
      <w:r w:rsidRPr="00D233F4">
        <w:rPr>
          <w:rFonts w:asciiTheme="minorHAnsi" w:hAnsiTheme="minorHAnsi" w:cs="Arial"/>
          <w:sz w:val="22"/>
          <w:szCs w:val="22"/>
        </w:rPr>
        <w:t xml:space="preserve">) hozta létre. Az alapító Dél-Németországban tizennégy helyszínen gondoskodik fogyatékos személyekről. Másfél évszázados, sikeres munkássága garancia a magas szakmai színvonalon való magyarországi jelenlétére. Az alapító, mint célt, az értelmi fogyatékos személyek társadalmi integrációjának elősegítését határozta meg. E cél megvalósítása érdekében létrehozta Balatonmáriafürdő központjában, közvetlen vízparti telken a </w:t>
      </w:r>
      <w:proofErr w:type="spellStart"/>
      <w:r w:rsidRPr="00D233F4">
        <w:rPr>
          <w:rFonts w:asciiTheme="minorHAnsi" w:hAnsiTheme="minorHAnsi" w:cs="Arial"/>
          <w:sz w:val="22"/>
          <w:szCs w:val="22"/>
        </w:rPr>
        <w:t>Regens</w:t>
      </w:r>
      <w:proofErr w:type="spellEnd"/>
      <w:r w:rsidRPr="00D233F4">
        <w:rPr>
          <w:rFonts w:asciiTheme="minorHAnsi" w:hAnsiTheme="minorHAnsi" w:cs="Arial"/>
          <w:sz w:val="22"/>
          <w:szCs w:val="22"/>
        </w:rPr>
        <w:t xml:space="preserve"> Wagner Otthont, melyben </w:t>
      </w:r>
      <w:r w:rsidR="00B33BCE" w:rsidRPr="00D233F4">
        <w:rPr>
          <w:rFonts w:asciiTheme="minorHAnsi" w:hAnsiTheme="minorHAnsi" w:cs="Arial"/>
          <w:sz w:val="22"/>
          <w:szCs w:val="22"/>
        </w:rPr>
        <w:t>Fogyatékos Személyek Otthona</w:t>
      </w:r>
      <w:r w:rsidRPr="00D233F4">
        <w:rPr>
          <w:rFonts w:asciiTheme="minorHAnsi" w:hAnsiTheme="minorHAnsi" w:cs="Arial"/>
          <w:sz w:val="22"/>
          <w:szCs w:val="22"/>
        </w:rPr>
        <w:t xml:space="preserve"> mellett </w:t>
      </w:r>
      <w:r w:rsidR="00B33BCE" w:rsidRPr="00D233F4">
        <w:rPr>
          <w:rFonts w:asciiTheme="minorHAnsi" w:hAnsiTheme="minorHAnsi" w:cs="Arial"/>
          <w:sz w:val="22"/>
          <w:szCs w:val="22"/>
        </w:rPr>
        <w:t>Nappali intézményt és Vendégházat</w:t>
      </w:r>
      <w:r w:rsidRPr="00D233F4">
        <w:rPr>
          <w:rFonts w:asciiTheme="minorHAnsi" w:hAnsiTheme="minorHAnsi" w:cs="Arial"/>
          <w:sz w:val="22"/>
          <w:szCs w:val="22"/>
        </w:rPr>
        <w:t xml:space="preserve"> működtet. Az Alapítvány, intézménye mellet, 30 vendégszobájának, és konferencia termének bevételeiből egészíti ki a tevékenységéhez szükséges forrásokat. Az ellátottak foglalkoztatását elsődlegesen a fogyatékos személyek üdültetésével kapcsolatos feladatokban határozta meg.</w:t>
      </w:r>
    </w:p>
    <w:p w:rsidR="00644E82" w:rsidRPr="00D233F4" w:rsidRDefault="00644E82" w:rsidP="00644E82">
      <w:pPr>
        <w:outlineLvl w:val="0"/>
        <w:rPr>
          <w:rFonts w:asciiTheme="minorHAnsi" w:hAnsiTheme="minorHAnsi"/>
          <w:b/>
          <w:bCs/>
          <w:caps/>
          <w:color w:val="222222"/>
          <w:spacing w:val="-15"/>
          <w:kern w:val="36"/>
          <w:sz w:val="22"/>
          <w:szCs w:val="22"/>
        </w:rPr>
      </w:pPr>
    </w:p>
    <w:p w:rsidR="0006377C" w:rsidRPr="00D233F4" w:rsidRDefault="0006377C" w:rsidP="00644E82">
      <w:pPr>
        <w:spacing w:before="120" w:after="360"/>
        <w:jc w:val="both"/>
        <w:rPr>
          <w:rFonts w:asciiTheme="minorHAnsi" w:hAnsiTheme="minorHAnsi"/>
          <w:b/>
          <w:i/>
          <w:sz w:val="22"/>
          <w:szCs w:val="22"/>
        </w:rPr>
      </w:pPr>
      <w:r w:rsidRPr="00D233F4">
        <w:rPr>
          <w:rFonts w:asciiTheme="minorHAnsi" w:hAnsiTheme="minorHAnsi"/>
          <w:b/>
          <w:i/>
          <w:sz w:val="22"/>
          <w:szCs w:val="22"/>
        </w:rPr>
        <w:t>Fogyatékos személyek ápoló-gondozó otthona</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t xml:space="preserve">Az otthon fogyatékos felnőttek számára biztosít teljes körű ellátást. A 15, fürdőszobával ellátott szoba közül 4 kerekes székes használatra is alkalmas. Az intézmény rendelkezik a működéséhez szükséges konyhával, közösségi és terápiás helyiségekkel, két teakonyhával, </w:t>
      </w:r>
      <w:r w:rsidR="00D233F4" w:rsidRPr="00D233F4">
        <w:rPr>
          <w:rFonts w:asciiTheme="minorHAnsi" w:hAnsiTheme="minorHAnsi"/>
          <w:sz w:val="22"/>
          <w:szCs w:val="22"/>
        </w:rPr>
        <w:t>tornateremmel</w:t>
      </w:r>
      <w:r w:rsidRPr="00D233F4">
        <w:rPr>
          <w:rFonts w:asciiTheme="minorHAnsi" w:hAnsiTheme="minorHAnsi"/>
          <w:sz w:val="22"/>
          <w:szCs w:val="22"/>
        </w:rPr>
        <w:t>, mosodával. A létesítményhez 3200 m</w:t>
      </w:r>
      <w:r w:rsidR="00271957" w:rsidRPr="00271957">
        <w:rPr>
          <w:rFonts w:asciiTheme="minorHAnsi" w:hAnsiTheme="minorHAnsi"/>
          <w:sz w:val="22"/>
          <w:szCs w:val="22"/>
          <w:vertAlign w:val="superscript"/>
        </w:rPr>
        <w:t>2</w:t>
      </w:r>
      <w:r w:rsidR="00271957">
        <w:rPr>
          <w:rFonts w:asciiTheme="minorHAnsi" w:hAnsiTheme="minorHAnsi"/>
          <w:sz w:val="22"/>
          <w:szCs w:val="22"/>
        </w:rPr>
        <w:t>-es</w:t>
      </w:r>
      <w:r w:rsidRPr="00D233F4">
        <w:rPr>
          <w:rFonts w:asciiTheme="minorHAnsi" w:hAnsiTheme="minorHAnsi"/>
          <w:sz w:val="22"/>
          <w:szCs w:val="22"/>
        </w:rPr>
        <w:t xml:space="preserve"> park tartozik.</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lastRenderedPageBreak/>
        <w:t>Az Intézmény ellátottai rendszeresen részt vesznek művészetterápiás foglalkozásokon. Néptánc  és visszajátszó improvizációs technikával, egyéb kreativitást fejlesztő foglalkozásokkal segít</w:t>
      </w:r>
      <w:r w:rsidR="00271957">
        <w:rPr>
          <w:rFonts w:asciiTheme="minorHAnsi" w:hAnsiTheme="minorHAnsi"/>
          <w:sz w:val="22"/>
          <w:szCs w:val="22"/>
        </w:rPr>
        <w:t>i</w:t>
      </w:r>
      <w:r w:rsidRPr="00D233F4">
        <w:rPr>
          <w:rFonts w:asciiTheme="minorHAnsi" w:hAnsiTheme="minorHAnsi"/>
          <w:sz w:val="22"/>
          <w:szCs w:val="22"/>
        </w:rPr>
        <w:t>k mindennapjaikat, konfliktuskezelésüket, társadalmi integrációjukat.</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t xml:space="preserve">A </w:t>
      </w:r>
      <w:proofErr w:type="spellStart"/>
      <w:r w:rsidRPr="00D233F4">
        <w:rPr>
          <w:rFonts w:asciiTheme="minorHAnsi" w:hAnsiTheme="minorHAnsi"/>
          <w:sz w:val="22"/>
          <w:szCs w:val="22"/>
        </w:rPr>
        <w:t>Regens</w:t>
      </w:r>
      <w:proofErr w:type="spellEnd"/>
      <w:r w:rsidRPr="00D233F4">
        <w:rPr>
          <w:rFonts w:asciiTheme="minorHAnsi" w:hAnsiTheme="minorHAnsi"/>
          <w:sz w:val="22"/>
          <w:szCs w:val="22"/>
        </w:rPr>
        <w:t xml:space="preserve"> Wagner Intézmény gyógypedagógiai eszközei, módszerei elsősorban a habilitációra irányulnak. Ápoló- gondozó, egészségmegőrző munk</w:t>
      </w:r>
      <w:r w:rsidR="005D057E">
        <w:rPr>
          <w:rFonts w:asciiTheme="minorHAnsi" w:hAnsiTheme="minorHAnsi"/>
          <w:sz w:val="22"/>
          <w:szCs w:val="22"/>
        </w:rPr>
        <w:t>á</w:t>
      </w:r>
      <w:r w:rsidR="00271957">
        <w:rPr>
          <w:rFonts w:asciiTheme="minorHAnsi" w:hAnsiTheme="minorHAnsi"/>
          <w:sz w:val="22"/>
          <w:szCs w:val="22"/>
        </w:rPr>
        <w:t>ju</w:t>
      </w:r>
      <w:r w:rsidRPr="00D233F4">
        <w:rPr>
          <w:rFonts w:asciiTheme="minorHAnsi" w:hAnsiTheme="minorHAnsi"/>
          <w:sz w:val="22"/>
          <w:szCs w:val="22"/>
        </w:rPr>
        <w:t>k kapcsolódik a fejlesztő, gyógypedagógiai és terápiás ellátáshoz. Teljes ellátás keretében gondoskodn</w:t>
      </w:r>
      <w:r w:rsidR="005D057E">
        <w:rPr>
          <w:rFonts w:asciiTheme="minorHAnsi" w:hAnsiTheme="minorHAnsi"/>
          <w:sz w:val="22"/>
          <w:szCs w:val="22"/>
        </w:rPr>
        <w:t>a</w:t>
      </w:r>
      <w:r w:rsidRPr="00D233F4">
        <w:rPr>
          <w:rFonts w:asciiTheme="minorHAnsi" w:hAnsiTheme="minorHAnsi"/>
          <w:sz w:val="22"/>
          <w:szCs w:val="22"/>
        </w:rPr>
        <w:t>k a felnőtt fogyatékkal élő személyekről, akik hosszú tá</w:t>
      </w:r>
      <w:r w:rsidR="005D057E">
        <w:rPr>
          <w:rFonts w:asciiTheme="minorHAnsi" w:hAnsiTheme="minorHAnsi"/>
          <w:sz w:val="22"/>
          <w:szCs w:val="22"/>
        </w:rPr>
        <w:t>vú életközösségben élnek náluk.</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t>A fogyatékos személy számára az állapotának megfelelő önállóság és döntési lehetőség, az autonómia elve életének szinte bármely aspektusában biztosított. Arra töreksz</w:t>
      </w:r>
      <w:r w:rsidR="005D057E">
        <w:rPr>
          <w:rFonts w:asciiTheme="minorHAnsi" w:hAnsiTheme="minorHAnsi"/>
          <w:sz w:val="22"/>
          <w:szCs w:val="22"/>
        </w:rPr>
        <w:t>e</w:t>
      </w:r>
      <w:r w:rsidRPr="00D233F4">
        <w:rPr>
          <w:rFonts w:asciiTheme="minorHAnsi" w:hAnsiTheme="minorHAnsi"/>
          <w:sz w:val="22"/>
          <w:szCs w:val="22"/>
        </w:rPr>
        <w:t>n</w:t>
      </w:r>
      <w:r w:rsidR="005D057E">
        <w:rPr>
          <w:rFonts w:asciiTheme="minorHAnsi" w:hAnsiTheme="minorHAnsi"/>
          <w:sz w:val="22"/>
          <w:szCs w:val="22"/>
        </w:rPr>
        <w:t>e</w:t>
      </w:r>
      <w:r w:rsidRPr="00D233F4">
        <w:rPr>
          <w:rFonts w:asciiTheme="minorHAnsi" w:hAnsiTheme="minorHAnsi"/>
          <w:sz w:val="22"/>
          <w:szCs w:val="22"/>
        </w:rPr>
        <w:t>k, hogy biztonságot és családias hangulatot teremts</w:t>
      </w:r>
      <w:r w:rsidR="005D057E">
        <w:rPr>
          <w:rFonts w:asciiTheme="minorHAnsi" w:hAnsiTheme="minorHAnsi"/>
          <w:sz w:val="22"/>
          <w:szCs w:val="22"/>
        </w:rPr>
        <w:t>e</w:t>
      </w:r>
      <w:r w:rsidRPr="00D233F4">
        <w:rPr>
          <w:rFonts w:asciiTheme="minorHAnsi" w:hAnsiTheme="minorHAnsi"/>
          <w:sz w:val="22"/>
          <w:szCs w:val="22"/>
        </w:rPr>
        <w:t>n</w:t>
      </w:r>
      <w:r w:rsidR="005D057E">
        <w:rPr>
          <w:rFonts w:asciiTheme="minorHAnsi" w:hAnsiTheme="minorHAnsi"/>
          <w:sz w:val="22"/>
          <w:szCs w:val="22"/>
        </w:rPr>
        <w:t>e</w:t>
      </w:r>
      <w:r w:rsidRPr="00D233F4">
        <w:rPr>
          <w:rFonts w:asciiTheme="minorHAnsi" w:hAnsiTheme="minorHAnsi"/>
          <w:sz w:val="22"/>
          <w:szCs w:val="22"/>
        </w:rPr>
        <w:t>k. Az ápolási és gondozási tevékenység, valamint a foglalkoztatás során figyelembe ves</w:t>
      </w:r>
      <w:r w:rsidR="005D057E">
        <w:rPr>
          <w:rFonts w:asciiTheme="minorHAnsi" w:hAnsiTheme="minorHAnsi"/>
          <w:sz w:val="22"/>
          <w:szCs w:val="22"/>
        </w:rPr>
        <w:t>zi</w:t>
      </w:r>
      <w:r w:rsidRPr="00D233F4">
        <w:rPr>
          <w:rFonts w:asciiTheme="minorHAnsi" w:hAnsiTheme="minorHAnsi"/>
          <w:sz w:val="22"/>
          <w:szCs w:val="22"/>
        </w:rPr>
        <w:t>k az egyén személyes képességeit, igényeit, korlátait és olyan egyénre szabott gondozást nyújt</w:t>
      </w:r>
      <w:r w:rsidR="005D057E">
        <w:rPr>
          <w:rFonts w:asciiTheme="minorHAnsi" w:hAnsiTheme="minorHAnsi"/>
          <w:sz w:val="22"/>
          <w:szCs w:val="22"/>
        </w:rPr>
        <w:t>a</w:t>
      </w:r>
      <w:r w:rsidRPr="00D233F4">
        <w:rPr>
          <w:rFonts w:asciiTheme="minorHAnsi" w:hAnsiTheme="minorHAnsi"/>
          <w:sz w:val="22"/>
          <w:szCs w:val="22"/>
        </w:rPr>
        <w:t>n</w:t>
      </w:r>
      <w:r w:rsidR="005D057E">
        <w:rPr>
          <w:rFonts w:asciiTheme="minorHAnsi" w:hAnsiTheme="minorHAnsi"/>
          <w:sz w:val="22"/>
          <w:szCs w:val="22"/>
        </w:rPr>
        <w:t>a</w:t>
      </w:r>
      <w:r w:rsidRPr="00D233F4">
        <w:rPr>
          <w:rFonts w:asciiTheme="minorHAnsi" w:hAnsiTheme="minorHAnsi"/>
          <w:sz w:val="22"/>
          <w:szCs w:val="22"/>
        </w:rPr>
        <w:t>k, amely során személyisége kibontakozhat.</w:t>
      </w:r>
    </w:p>
    <w:p w:rsidR="005A5FDF" w:rsidRDefault="005A5FDF" w:rsidP="001F37C9">
      <w:pPr>
        <w:jc w:val="both"/>
        <w:rPr>
          <w:rFonts w:asciiTheme="minorHAnsi" w:hAnsiTheme="minorHAnsi"/>
          <w:b/>
          <w:i/>
          <w:sz w:val="22"/>
          <w:szCs w:val="22"/>
        </w:rPr>
      </w:pPr>
    </w:p>
    <w:p w:rsidR="0006377C" w:rsidRPr="00D233F4" w:rsidRDefault="0006377C" w:rsidP="001F37C9">
      <w:pPr>
        <w:jc w:val="both"/>
        <w:rPr>
          <w:rFonts w:asciiTheme="minorHAnsi" w:hAnsiTheme="minorHAnsi"/>
          <w:b/>
          <w:i/>
          <w:sz w:val="22"/>
          <w:szCs w:val="22"/>
        </w:rPr>
      </w:pPr>
      <w:r w:rsidRPr="00D233F4">
        <w:rPr>
          <w:rFonts w:asciiTheme="minorHAnsi" w:hAnsiTheme="minorHAnsi"/>
          <w:b/>
          <w:i/>
          <w:sz w:val="22"/>
          <w:szCs w:val="22"/>
        </w:rPr>
        <w:t>Fogyatékos személyek nappali intézménye</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t>A nappali ellátás saját otthonukban élő, 18. életévüket betöltött, fogyatékosságuk miatt szociális és mentális támogatásra szoruló, önmaguk ellátására részben képes személyek részére biztosít lehetőséget a napközbeni tartózkodásra, társas kapcsolatokra, foglalkoztatásra.</w:t>
      </w:r>
    </w:p>
    <w:p w:rsidR="00643D72" w:rsidRPr="005D057E" w:rsidRDefault="00643D72" w:rsidP="001F37C9">
      <w:pPr>
        <w:jc w:val="both"/>
        <w:rPr>
          <w:rFonts w:asciiTheme="minorHAnsi" w:hAnsiTheme="minorHAnsi"/>
          <w:b/>
          <w:i/>
          <w:sz w:val="16"/>
          <w:szCs w:val="16"/>
        </w:rPr>
      </w:pPr>
    </w:p>
    <w:p w:rsidR="0006377C" w:rsidRPr="00D233F4" w:rsidRDefault="0006377C" w:rsidP="001F37C9">
      <w:pPr>
        <w:jc w:val="both"/>
        <w:rPr>
          <w:rFonts w:asciiTheme="minorHAnsi" w:hAnsiTheme="minorHAnsi"/>
          <w:b/>
          <w:i/>
          <w:sz w:val="22"/>
          <w:szCs w:val="22"/>
        </w:rPr>
      </w:pPr>
      <w:r w:rsidRPr="00D233F4">
        <w:rPr>
          <w:rFonts w:asciiTheme="minorHAnsi" w:hAnsiTheme="minorHAnsi"/>
          <w:b/>
          <w:i/>
          <w:sz w:val="22"/>
          <w:szCs w:val="22"/>
        </w:rPr>
        <w:t>Fogyatékos személyek átmeneti elhelyezés</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t xml:space="preserve">A </w:t>
      </w:r>
      <w:proofErr w:type="spellStart"/>
      <w:r w:rsidRPr="00D233F4">
        <w:rPr>
          <w:rFonts w:asciiTheme="minorHAnsi" w:hAnsiTheme="minorHAnsi"/>
          <w:sz w:val="22"/>
          <w:szCs w:val="22"/>
        </w:rPr>
        <w:t>Regens</w:t>
      </w:r>
      <w:proofErr w:type="spellEnd"/>
      <w:r w:rsidRPr="00D233F4">
        <w:rPr>
          <w:rFonts w:asciiTheme="minorHAnsi" w:hAnsiTheme="minorHAnsi"/>
          <w:sz w:val="22"/>
          <w:szCs w:val="22"/>
        </w:rPr>
        <w:t xml:space="preserve"> Wagner Otthon átmeneti elhelyezés esetén ideiglenes jelleggel a bentlakásos intézményének megfelelő teljes körű ellátást biztosít. Átmeneti elhelyezést azok a 18. életévüket betöltött fogyatékos  személyek vehetnek igénybe, akiknek ellátása családjukban átmenetileg nem biztosított, vagy azt a család tehermentesítése teszi indokolttá.</w:t>
      </w:r>
    </w:p>
    <w:p w:rsidR="00643D72" w:rsidRPr="005D057E" w:rsidRDefault="00643D72" w:rsidP="001F37C9">
      <w:pPr>
        <w:jc w:val="both"/>
        <w:rPr>
          <w:rFonts w:asciiTheme="minorHAnsi" w:hAnsiTheme="minorHAnsi"/>
          <w:b/>
          <w:i/>
          <w:sz w:val="16"/>
          <w:szCs w:val="16"/>
        </w:rPr>
      </w:pPr>
    </w:p>
    <w:p w:rsidR="0006377C" w:rsidRPr="00D233F4" w:rsidRDefault="0006377C" w:rsidP="001F37C9">
      <w:pPr>
        <w:jc w:val="both"/>
        <w:rPr>
          <w:rFonts w:asciiTheme="minorHAnsi" w:hAnsiTheme="minorHAnsi"/>
          <w:b/>
          <w:i/>
          <w:sz w:val="22"/>
          <w:szCs w:val="22"/>
        </w:rPr>
      </w:pPr>
      <w:r w:rsidRPr="00D233F4">
        <w:rPr>
          <w:rFonts w:asciiTheme="minorHAnsi" w:hAnsiTheme="minorHAnsi"/>
          <w:b/>
          <w:i/>
          <w:sz w:val="22"/>
          <w:szCs w:val="22"/>
        </w:rPr>
        <w:t>Támogatott lakhatás</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t>A támogatott lakhatás,  az ellátott önálló döntése, szükséglete, képességei, készségei maximális figyelembevételével biztosít lakhatási, illetve egyéb szociális szolgáltatásokat. Megfelelő feltételeket teremt ahhoz, hogy a fogyatékos emberek nyitottabb, természetesebb, családiasabb életmódot alakítsanak ki önmaguk számára, személyesebb bánásmódot és nagyobb autonómiát tesz lehetővé.</w:t>
      </w:r>
    </w:p>
    <w:p w:rsidR="00643D72" w:rsidRPr="005D057E" w:rsidRDefault="00643D72" w:rsidP="001F37C9">
      <w:pPr>
        <w:jc w:val="both"/>
        <w:rPr>
          <w:rFonts w:asciiTheme="minorHAnsi" w:hAnsiTheme="minorHAnsi"/>
          <w:b/>
          <w:i/>
          <w:sz w:val="16"/>
          <w:szCs w:val="16"/>
        </w:rPr>
      </w:pPr>
    </w:p>
    <w:p w:rsidR="0006377C" w:rsidRPr="00D233F4" w:rsidRDefault="0006377C" w:rsidP="001F37C9">
      <w:pPr>
        <w:jc w:val="both"/>
        <w:rPr>
          <w:rFonts w:asciiTheme="minorHAnsi" w:hAnsiTheme="minorHAnsi"/>
          <w:b/>
          <w:i/>
          <w:sz w:val="22"/>
          <w:szCs w:val="22"/>
        </w:rPr>
      </w:pPr>
      <w:r w:rsidRPr="00D233F4">
        <w:rPr>
          <w:rFonts w:asciiTheme="minorHAnsi" w:hAnsiTheme="minorHAnsi"/>
          <w:b/>
          <w:i/>
          <w:sz w:val="22"/>
          <w:szCs w:val="22"/>
        </w:rPr>
        <w:t>Fejlesztő foglalkoztatás</w:t>
      </w:r>
    </w:p>
    <w:p w:rsidR="00644E82" w:rsidRPr="005D057E" w:rsidRDefault="00644E82" w:rsidP="001F37C9">
      <w:pPr>
        <w:jc w:val="both"/>
        <w:rPr>
          <w:rFonts w:asciiTheme="minorHAnsi" w:hAnsiTheme="minorHAnsi"/>
          <w:sz w:val="16"/>
          <w:szCs w:val="16"/>
        </w:rPr>
      </w:pPr>
      <w:r w:rsidRPr="00D233F4">
        <w:rPr>
          <w:rFonts w:asciiTheme="minorHAnsi" w:hAnsiTheme="minorHAnsi"/>
          <w:sz w:val="22"/>
          <w:szCs w:val="22"/>
        </w:rPr>
        <w:t>A  fejlesztő jogviszonyban vagy  Mt. szerint végzett tevékenységet segítők szervezik és irányítják. </w:t>
      </w:r>
      <w:r w:rsidRPr="00D233F4">
        <w:rPr>
          <w:rFonts w:asciiTheme="minorHAnsi" w:hAnsiTheme="minorHAnsi"/>
          <w:sz w:val="22"/>
          <w:szCs w:val="22"/>
        </w:rPr>
        <w:br/>
      </w:r>
    </w:p>
    <w:p w:rsidR="0006377C" w:rsidRPr="00D233F4" w:rsidRDefault="0006377C" w:rsidP="001F37C9">
      <w:pPr>
        <w:rPr>
          <w:rFonts w:asciiTheme="minorHAnsi" w:hAnsiTheme="minorHAnsi"/>
          <w:b/>
          <w:i/>
          <w:sz w:val="22"/>
          <w:szCs w:val="22"/>
        </w:rPr>
      </w:pPr>
      <w:r w:rsidRPr="00D233F4">
        <w:rPr>
          <w:rFonts w:asciiTheme="minorHAnsi" w:hAnsiTheme="minorHAnsi"/>
          <w:b/>
          <w:i/>
          <w:sz w:val="22"/>
          <w:szCs w:val="22"/>
        </w:rPr>
        <w:t>Foglalkoztatási területek</w:t>
      </w:r>
    </w:p>
    <w:p w:rsidR="00644E82" w:rsidRPr="00D233F4" w:rsidRDefault="00644E82" w:rsidP="001F37C9">
      <w:pPr>
        <w:rPr>
          <w:rFonts w:asciiTheme="minorHAnsi" w:hAnsiTheme="minorHAnsi"/>
          <w:sz w:val="22"/>
          <w:szCs w:val="22"/>
        </w:rPr>
      </w:pPr>
      <w:r w:rsidRPr="00D233F4">
        <w:rPr>
          <w:rFonts w:asciiTheme="minorHAnsi" w:hAnsiTheme="minorHAnsi"/>
          <w:sz w:val="22"/>
          <w:szCs w:val="22"/>
        </w:rPr>
        <w:t>- kerámia termékek gyártása</w:t>
      </w:r>
      <w:r w:rsidR="005D057E">
        <w:rPr>
          <w:rFonts w:asciiTheme="minorHAnsi" w:hAnsiTheme="minorHAnsi"/>
          <w:sz w:val="22"/>
          <w:szCs w:val="22"/>
        </w:rPr>
        <w:t>,</w:t>
      </w:r>
      <w:r w:rsidRPr="00D233F4">
        <w:rPr>
          <w:rFonts w:asciiTheme="minorHAnsi" w:hAnsiTheme="minorHAnsi"/>
          <w:sz w:val="22"/>
          <w:szCs w:val="22"/>
        </w:rPr>
        <w:br/>
        <w:t>- textiláru gyártása</w:t>
      </w:r>
      <w:r w:rsidR="005D057E">
        <w:rPr>
          <w:rFonts w:asciiTheme="minorHAnsi" w:hAnsiTheme="minorHAnsi"/>
          <w:sz w:val="22"/>
          <w:szCs w:val="22"/>
        </w:rPr>
        <w:t>,</w:t>
      </w:r>
      <w:r w:rsidRPr="00D233F4">
        <w:rPr>
          <w:rFonts w:asciiTheme="minorHAnsi" w:hAnsiTheme="minorHAnsi"/>
          <w:sz w:val="22"/>
          <w:szCs w:val="22"/>
        </w:rPr>
        <w:br/>
        <w:t>- szövés</w:t>
      </w:r>
      <w:r w:rsidR="005D057E">
        <w:rPr>
          <w:rFonts w:asciiTheme="minorHAnsi" w:hAnsiTheme="minorHAnsi"/>
          <w:sz w:val="22"/>
          <w:szCs w:val="22"/>
        </w:rPr>
        <w:t>,</w:t>
      </w:r>
      <w:r w:rsidRPr="00D233F4">
        <w:rPr>
          <w:rFonts w:asciiTheme="minorHAnsi" w:hAnsiTheme="minorHAnsi"/>
          <w:sz w:val="22"/>
          <w:szCs w:val="22"/>
        </w:rPr>
        <w:br/>
        <w:t>- ajándéktárgyak készítése</w:t>
      </w:r>
      <w:r w:rsidR="005D057E">
        <w:rPr>
          <w:rFonts w:asciiTheme="minorHAnsi" w:hAnsiTheme="minorHAnsi"/>
          <w:sz w:val="22"/>
          <w:szCs w:val="22"/>
        </w:rPr>
        <w:t>,</w:t>
      </w:r>
      <w:r w:rsidRPr="00D233F4">
        <w:rPr>
          <w:rFonts w:asciiTheme="minorHAnsi" w:hAnsiTheme="minorHAnsi"/>
          <w:sz w:val="22"/>
          <w:szCs w:val="22"/>
        </w:rPr>
        <w:br/>
        <w:t>- gyógynövénytermesztés</w:t>
      </w:r>
      <w:r w:rsidR="005D057E">
        <w:rPr>
          <w:rFonts w:asciiTheme="minorHAnsi" w:hAnsiTheme="minorHAnsi"/>
          <w:sz w:val="22"/>
          <w:szCs w:val="22"/>
        </w:rPr>
        <w:t>,</w:t>
      </w:r>
      <w:r w:rsidRPr="00D233F4">
        <w:rPr>
          <w:rFonts w:asciiTheme="minorHAnsi" w:hAnsiTheme="minorHAnsi"/>
          <w:sz w:val="22"/>
          <w:szCs w:val="22"/>
        </w:rPr>
        <w:br/>
        <w:t>- elektromos vezetékek kötegelése</w:t>
      </w:r>
      <w:r w:rsidR="005D057E">
        <w:rPr>
          <w:rFonts w:asciiTheme="minorHAnsi" w:hAnsiTheme="minorHAnsi"/>
          <w:sz w:val="22"/>
          <w:szCs w:val="22"/>
        </w:rPr>
        <w:t>,</w:t>
      </w:r>
      <w:r w:rsidRPr="00D233F4">
        <w:rPr>
          <w:rFonts w:asciiTheme="minorHAnsi" w:hAnsiTheme="minorHAnsi"/>
          <w:sz w:val="22"/>
          <w:szCs w:val="22"/>
        </w:rPr>
        <w:br/>
        <w:t>- használt eszközök bontása</w:t>
      </w:r>
      <w:r w:rsidR="005D057E">
        <w:rPr>
          <w:rFonts w:asciiTheme="minorHAnsi" w:hAnsiTheme="minorHAnsi"/>
          <w:sz w:val="22"/>
          <w:szCs w:val="22"/>
        </w:rPr>
        <w:t>.</w:t>
      </w:r>
    </w:p>
    <w:p w:rsidR="00644E82" w:rsidRPr="00D233F4" w:rsidRDefault="00644E82" w:rsidP="001F37C9">
      <w:pPr>
        <w:jc w:val="both"/>
        <w:rPr>
          <w:rFonts w:asciiTheme="minorHAnsi" w:hAnsiTheme="minorHAnsi"/>
          <w:sz w:val="22"/>
          <w:szCs w:val="22"/>
        </w:rPr>
      </w:pPr>
      <w:r w:rsidRPr="00D233F4">
        <w:rPr>
          <w:rFonts w:asciiTheme="minorHAnsi" w:hAnsiTheme="minorHAnsi"/>
          <w:sz w:val="22"/>
          <w:szCs w:val="22"/>
        </w:rPr>
        <w:t>A műhelyekben előállított, versenyképes termékek, saját standon, vásárokon, piacokon valamint bizományosi szerződéssel  kerülnek értékesítésre.</w:t>
      </w:r>
    </w:p>
    <w:p w:rsidR="005A5FDF" w:rsidRPr="00D233F4" w:rsidRDefault="005A5FDF" w:rsidP="001F37C9">
      <w:pPr>
        <w:outlineLvl w:val="0"/>
        <w:rPr>
          <w:rFonts w:asciiTheme="minorHAnsi" w:hAnsiTheme="minorHAnsi"/>
          <w:sz w:val="22"/>
          <w:szCs w:val="22"/>
        </w:rPr>
      </w:pPr>
    </w:p>
    <w:p w:rsidR="0006377C" w:rsidRPr="00D233F4" w:rsidRDefault="0006377C" w:rsidP="001F37C9">
      <w:pPr>
        <w:shd w:val="clear" w:color="auto" w:fill="FFFFFF"/>
        <w:rPr>
          <w:rFonts w:asciiTheme="minorHAnsi" w:hAnsiTheme="minorHAnsi" w:cs="Arial"/>
          <w:b/>
          <w:i/>
          <w:sz w:val="22"/>
          <w:szCs w:val="22"/>
        </w:rPr>
      </w:pPr>
      <w:r w:rsidRPr="00D233F4">
        <w:rPr>
          <w:rFonts w:asciiTheme="minorHAnsi" w:hAnsiTheme="minorHAnsi" w:cs="Arial"/>
          <w:b/>
          <w:i/>
          <w:sz w:val="22"/>
          <w:szCs w:val="22"/>
        </w:rPr>
        <w:t>Rehabilitációs foglalkoztatás</w:t>
      </w:r>
    </w:p>
    <w:p w:rsidR="0006377C" w:rsidRPr="00D233F4" w:rsidRDefault="0006377C" w:rsidP="001F37C9">
      <w:pPr>
        <w:shd w:val="clear" w:color="auto" w:fill="FFFFFF"/>
        <w:rPr>
          <w:rFonts w:asciiTheme="minorHAnsi" w:hAnsiTheme="minorHAnsi" w:cs="Arial"/>
          <w:b/>
          <w:i/>
          <w:sz w:val="22"/>
          <w:szCs w:val="22"/>
        </w:rPr>
      </w:pPr>
    </w:p>
    <w:p w:rsidR="005D057E" w:rsidRDefault="00644E82" w:rsidP="005D057E">
      <w:pPr>
        <w:shd w:val="clear" w:color="auto" w:fill="FFFFFF"/>
        <w:jc w:val="both"/>
        <w:rPr>
          <w:rFonts w:asciiTheme="minorHAnsi" w:hAnsiTheme="minorHAnsi" w:cs="Arial"/>
          <w:sz w:val="22"/>
          <w:szCs w:val="22"/>
        </w:rPr>
      </w:pPr>
      <w:r w:rsidRPr="00D233F4">
        <w:rPr>
          <w:rFonts w:asciiTheme="minorHAnsi" w:hAnsiTheme="minorHAnsi" w:cs="Arial"/>
          <w:sz w:val="22"/>
          <w:szCs w:val="22"/>
        </w:rPr>
        <w:t xml:space="preserve">A </w:t>
      </w:r>
      <w:proofErr w:type="spellStart"/>
      <w:r w:rsidRPr="00D233F4">
        <w:rPr>
          <w:rFonts w:asciiTheme="minorHAnsi" w:hAnsiTheme="minorHAnsi" w:cs="Arial"/>
          <w:sz w:val="22"/>
          <w:szCs w:val="22"/>
        </w:rPr>
        <w:t>Regens</w:t>
      </w:r>
      <w:proofErr w:type="spellEnd"/>
      <w:r w:rsidRPr="00D233F4">
        <w:rPr>
          <w:rFonts w:asciiTheme="minorHAnsi" w:hAnsiTheme="minorHAnsi" w:cs="Arial"/>
          <w:sz w:val="22"/>
          <w:szCs w:val="22"/>
        </w:rPr>
        <w:t xml:space="preserve"> Wagner Közhasznú Alapítvány rehabilitációs foglalkoztatásának célja a megváltozott munkaképességű munkavállaló munkaviszonyban történő foglalkoztatása, munkakészségek, egészségi állapot, képességek helyreállítása, szinten tartása, fejlesztése. </w:t>
      </w:r>
    </w:p>
    <w:p w:rsidR="00644E82" w:rsidRPr="00D233F4" w:rsidRDefault="00644E82" w:rsidP="005D057E">
      <w:pPr>
        <w:shd w:val="clear" w:color="auto" w:fill="FFFFFF"/>
        <w:jc w:val="both"/>
        <w:rPr>
          <w:rFonts w:asciiTheme="minorHAnsi" w:hAnsiTheme="minorHAnsi" w:cs="Arial"/>
          <w:sz w:val="22"/>
          <w:szCs w:val="22"/>
        </w:rPr>
      </w:pPr>
      <w:r w:rsidRPr="00D233F4">
        <w:rPr>
          <w:rFonts w:asciiTheme="minorHAnsi" w:hAnsiTheme="minorHAnsi" w:cs="Arial"/>
          <w:sz w:val="22"/>
          <w:szCs w:val="22"/>
        </w:rPr>
        <w:br/>
        <w:t>A megváltozott munkaképességű munkavállalókat rehabilitációs mentor, rehabilitációs tanácsadó, munkaszervező és irányító segíti. Az Alapítvány a megváltozott munkaképességű személyek egészségi állapota, képességei, és szakmai ismeretei alapján biztosít munkát.</w:t>
      </w:r>
    </w:p>
    <w:p w:rsidR="0006377C" w:rsidRDefault="0006377C" w:rsidP="001F37C9">
      <w:pPr>
        <w:shd w:val="clear" w:color="auto" w:fill="FFFFFF"/>
        <w:rPr>
          <w:rFonts w:asciiTheme="minorHAnsi" w:hAnsiTheme="minorHAnsi" w:cs="Arial"/>
          <w:b/>
          <w:bCs/>
          <w:sz w:val="22"/>
          <w:szCs w:val="22"/>
        </w:rPr>
      </w:pPr>
    </w:p>
    <w:p w:rsidR="009E5F18" w:rsidRDefault="009E5F18" w:rsidP="001F37C9">
      <w:pPr>
        <w:shd w:val="clear" w:color="auto" w:fill="FFFFFF"/>
        <w:rPr>
          <w:rFonts w:asciiTheme="minorHAnsi" w:hAnsiTheme="minorHAnsi" w:cs="Arial"/>
          <w:b/>
          <w:bCs/>
          <w:sz w:val="22"/>
          <w:szCs w:val="22"/>
        </w:rPr>
      </w:pPr>
    </w:p>
    <w:p w:rsidR="009E5F18" w:rsidRPr="00D233F4" w:rsidRDefault="009E5F18" w:rsidP="001F37C9">
      <w:pPr>
        <w:shd w:val="clear" w:color="auto" w:fill="FFFFFF"/>
        <w:rPr>
          <w:rFonts w:asciiTheme="minorHAnsi" w:hAnsiTheme="minorHAnsi" w:cs="Arial"/>
          <w:b/>
          <w:bCs/>
          <w:sz w:val="22"/>
          <w:szCs w:val="22"/>
        </w:rPr>
      </w:pPr>
    </w:p>
    <w:p w:rsidR="00644E82" w:rsidRPr="00D233F4" w:rsidRDefault="00644E82" w:rsidP="001F37C9">
      <w:pPr>
        <w:shd w:val="clear" w:color="auto" w:fill="FFFFFF"/>
        <w:rPr>
          <w:rFonts w:asciiTheme="minorHAnsi" w:hAnsiTheme="minorHAnsi" w:cs="Arial"/>
          <w:sz w:val="22"/>
          <w:szCs w:val="22"/>
        </w:rPr>
      </w:pPr>
      <w:r w:rsidRPr="00D233F4">
        <w:rPr>
          <w:rFonts w:asciiTheme="minorHAnsi" w:hAnsiTheme="minorHAnsi" w:cs="Arial"/>
          <w:b/>
          <w:bCs/>
          <w:sz w:val="22"/>
          <w:szCs w:val="22"/>
        </w:rPr>
        <w:lastRenderedPageBreak/>
        <w:t>Foglalkoztatási területek</w:t>
      </w:r>
    </w:p>
    <w:p w:rsidR="00644E82" w:rsidRPr="00D233F4" w:rsidRDefault="00644E82" w:rsidP="001F37C9">
      <w:pPr>
        <w:shd w:val="clear" w:color="auto" w:fill="FFFFFF"/>
        <w:rPr>
          <w:rFonts w:asciiTheme="minorHAnsi" w:hAnsiTheme="minorHAnsi" w:cs="Arial"/>
          <w:sz w:val="22"/>
          <w:szCs w:val="22"/>
        </w:rPr>
      </w:pPr>
      <w:r w:rsidRPr="00D233F4">
        <w:rPr>
          <w:rFonts w:asciiTheme="minorHAnsi" w:hAnsiTheme="minorHAnsi" w:cs="Arial"/>
          <w:sz w:val="22"/>
          <w:szCs w:val="22"/>
        </w:rPr>
        <w:t>-  a vendégház keretében takarítási, szobaasszonyi, konyhai, mosodai teendők</w:t>
      </w:r>
      <w:r w:rsidR="005D057E">
        <w:rPr>
          <w:rFonts w:asciiTheme="minorHAnsi" w:hAnsiTheme="minorHAnsi" w:cs="Arial"/>
          <w:sz w:val="22"/>
          <w:szCs w:val="22"/>
        </w:rPr>
        <w:t>,</w:t>
      </w:r>
    </w:p>
    <w:p w:rsidR="00644E82" w:rsidRPr="00D233F4" w:rsidRDefault="00644E82" w:rsidP="001F37C9">
      <w:pPr>
        <w:shd w:val="clear" w:color="auto" w:fill="FFFFFF"/>
        <w:rPr>
          <w:rFonts w:asciiTheme="minorHAnsi" w:hAnsiTheme="minorHAnsi" w:cs="Arial"/>
          <w:sz w:val="22"/>
          <w:szCs w:val="22"/>
        </w:rPr>
      </w:pPr>
      <w:r w:rsidRPr="00D233F4">
        <w:rPr>
          <w:rFonts w:asciiTheme="minorHAnsi" w:hAnsiTheme="minorHAnsi" w:cs="Arial"/>
          <w:sz w:val="22"/>
          <w:szCs w:val="22"/>
        </w:rPr>
        <w:t>-  kert és parkgondozás</w:t>
      </w:r>
      <w:r w:rsidR="005D057E">
        <w:rPr>
          <w:rFonts w:asciiTheme="minorHAnsi" w:hAnsiTheme="minorHAnsi" w:cs="Arial"/>
          <w:sz w:val="22"/>
          <w:szCs w:val="22"/>
        </w:rPr>
        <w:t>,</w:t>
      </w:r>
    </w:p>
    <w:p w:rsidR="00644E82" w:rsidRPr="00D233F4" w:rsidRDefault="00644E82" w:rsidP="001F37C9">
      <w:pPr>
        <w:shd w:val="clear" w:color="auto" w:fill="FFFFFF"/>
        <w:rPr>
          <w:rFonts w:asciiTheme="minorHAnsi" w:hAnsiTheme="minorHAnsi" w:cs="Arial"/>
          <w:sz w:val="22"/>
          <w:szCs w:val="22"/>
        </w:rPr>
      </w:pPr>
      <w:r w:rsidRPr="00D233F4">
        <w:rPr>
          <w:rFonts w:asciiTheme="minorHAnsi" w:hAnsiTheme="minorHAnsi" w:cs="Arial"/>
          <w:sz w:val="22"/>
          <w:szCs w:val="22"/>
        </w:rPr>
        <w:t>-  szövés, kötés</w:t>
      </w:r>
      <w:r w:rsidR="005D057E">
        <w:rPr>
          <w:rFonts w:asciiTheme="minorHAnsi" w:hAnsiTheme="minorHAnsi" w:cs="Arial"/>
          <w:sz w:val="22"/>
          <w:szCs w:val="22"/>
        </w:rPr>
        <w:t>,</w:t>
      </w:r>
    </w:p>
    <w:p w:rsidR="00644E82" w:rsidRPr="00D233F4" w:rsidRDefault="00644E82" w:rsidP="001F37C9">
      <w:pPr>
        <w:shd w:val="clear" w:color="auto" w:fill="FFFFFF"/>
        <w:rPr>
          <w:rFonts w:asciiTheme="minorHAnsi" w:hAnsiTheme="minorHAnsi" w:cs="Arial"/>
          <w:sz w:val="22"/>
          <w:szCs w:val="22"/>
        </w:rPr>
      </w:pPr>
      <w:r w:rsidRPr="00D233F4">
        <w:rPr>
          <w:rFonts w:asciiTheme="minorHAnsi" w:hAnsiTheme="minorHAnsi" w:cs="Arial"/>
          <w:sz w:val="22"/>
          <w:szCs w:val="22"/>
        </w:rPr>
        <w:t>-  kerámia termékek gyártása</w:t>
      </w:r>
      <w:r w:rsidR="005D057E">
        <w:rPr>
          <w:rFonts w:asciiTheme="minorHAnsi" w:hAnsiTheme="minorHAnsi" w:cs="Arial"/>
          <w:sz w:val="22"/>
          <w:szCs w:val="22"/>
        </w:rPr>
        <w:t>,</w:t>
      </w:r>
    </w:p>
    <w:p w:rsidR="00644E82" w:rsidRPr="00D233F4" w:rsidRDefault="00644E82" w:rsidP="001F37C9">
      <w:pPr>
        <w:shd w:val="clear" w:color="auto" w:fill="FFFFFF"/>
        <w:rPr>
          <w:rFonts w:asciiTheme="minorHAnsi" w:hAnsiTheme="minorHAnsi" w:cs="Arial"/>
          <w:sz w:val="22"/>
          <w:szCs w:val="22"/>
        </w:rPr>
      </w:pPr>
      <w:r w:rsidRPr="00D233F4">
        <w:rPr>
          <w:rFonts w:asciiTheme="minorHAnsi" w:hAnsiTheme="minorHAnsi" w:cs="Arial"/>
          <w:sz w:val="22"/>
          <w:szCs w:val="22"/>
        </w:rPr>
        <w:t>-  elektromos vezetékek kötegelése</w:t>
      </w:r>
      <w:r w:rsidR="005D057E">
        <w:rPr>
          <w:rFonts w:asciiTheme="minorHAnsi" w:hAnsiTheme="minorHAnsi" w:cs="Arial"/>
          <w:sz w:val="22"/>
          <w:szCs w:val="22"/>
        </w:rPr>
        <w:t>,</w:t>
      </w:r>
    </w:p>
    <w:p w:rsidR="00644E82" w:rsidRPr="00D233F4" w:rsidRDefault="00644E82" w:rsidP="001F37C9">
      <w:pPr>
        <w:shd w:val="clear" w:color="auto" w:fill="FFFFFF"/>
        <w:jc w:val="both"/>
        <w:rPr>
          <w:rFonts w:asciiTheme="minorHAnsi" w:hAnsiTheme="minorHAnsi" w:cs="Arial"/>
          <w:sz w:val="22"/>
          <w:szCs w:val="22"/>
        </w:rPr>
      </w:pPr>
      <w:r w:rsidRPr="00D233F4">
        <w:rPr>
          <w:rFonts w:asciiTheme="minorHAnsi" w:hAnsiTheme="minorHAnsi" w:cs="Arial"/>
          <w:sz w:val="22"/>
          <w:szCs w:val="22"/>
        </w:rPr>
        <w:t>-  használt eszközök bontása</w:t>
      </w:r>
      <w:r w:rsidR="005D057E">
        <w:rPr>
          <w:rFonts w:asciiTheme="minorHAnsi" w:hAnsiTheme="minorHAnsi" w:cs="Arial"/>
          <w:sz w:val="22"/>
          <w:szCs w:val="22"/>
        </w:rPr>
        <w:t>.</w:t>
      </w:r>
    </w:p>
    <w:p w:rsidR="00644E82" w:rsidRPr="005D057E" w:rsidRDefault="00644E82" w:rsidP="001F37C9">
      <w:pPr>
        <w:pStyle w:val="NormlCalibri11"/>
        <w:pBdr>
          <w:top w:val="none" w:sz="0" w:space="0" w:color="auto"/>
          <w:left w:val="none" w:sz="0" w:space="0" w:color="auto"/>
          <w:bottom w:val="none" w:sz="0" w:space="0" w:color="auto"/>
          <w:right w:val="none" w:sz="0" w:space="0" w:color="auto"/>
        </w:pBdr>
        <w:jc w:val="both"/>
        <w:rPr>
          <w:rFonts w:asciiTheme="minorHAnsi" w:hAnsiTheme="minorHAnsi"/>
          <w:i/>
          <w:sz w:val="22"/>
          <w:szCs w:val="22"/>
        </w:rPr>
      </w:pPr>
      <w:r w:rsidRPr="005D057E">
        <w:rPr>
          <w:rFonts w:asciiTheme="minorHAnsi" w:hAnsiTheme="minorHAnsi"/>
          <w:i/>
          <w:sz w:val="22"/>
          <w:szCs w:val="22"/>
        </w:rPr>
        <w:t xml:space="preserve">Forrás: </w:t>
      </w:r>
      <w:proofErr w:type="spellStart"/>
      <w:r w:rsidRPr="005D057E">
        <w:rPr>
          <w:rFonts w:asciiTheme="minorHAnsi" w:hAnsiTheme="minorHAnsi"/>
          <w:i/>
          <w:sz w:val="22"/>
          <w:szCs w:val="22"/>
        </w:rPr>
        <w:t>Regens</w:t>
      </w:r>
      <w:proofErr w:type="spellEnd"/>
      <w:r w:rsidRPr="005D057E">
        <w:rPr>
          <w:rFonts w:asciiTheme="minorHAnsi" w:hAnsiTheme="minorHAnsi"/>
          <w:i/>
          <w:sz w:val="22"/>
          <w:szCs w:val="22"/>
        </w:rPr>
        <w:t xml:space="preserve"> Wagner Alapítvány honlapja</w:t>
      </w:r>
    </w:p>
    <w:p w:rsidR="00644E82" w:rsidRDefault="00644E82"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5A5FDF" w:rsidRDefault="00AF3B5E" w:rsidP="008F6EDA">
      <w:pPr>
        <w:pStyle w:val="Cmsor1"/>
      </w:pPr>
      <w:bookmarkStart w:id="134" w:name="_Toc529370972"/>
      <w:r w:rsidRPr="005A5FDF">
        <w:t>7.2 Fogyatékkal élő személyek pénzbeli és természetbeni ellátása, kedvezményei</w:t>
      </w:r>
      <w:bookmarkEnd w:id="134"/>
    </w:p>
    <w:p w:rsidR="00AF3B5E" w:rsidRPr="005A5FDF" w:rsidRDefault="00AF3B5E" w:rsidP="005A5FDF">
      <w:pPr>
        <w:autoSpaceDE w:val="0"/>
        <w:autoSpaceDN w:val="0"/>
        <w:adjustRightInd w:val="0"/>
        <w:jc w:val="both"/>
        <w:rPr>
          <w:rFonts w:asciiTheme="minorHAnsi" w:hAnsiTheme="minorHAnsi"/>
          <w:sz w:val="22"/>
          <w:szCs w:val="22"/>
        </w:rPr>
      </w:pPr>
      <w:r w:rsidRPr="005A5FDF">
        <w:rPr>
          <w:rFonts w:asciiTheme="minorHAnsi" w:hAnsiTheme="minorHAnsi"/>
          <w:b/>
          <w:sz w:val="22"/>
          <w:szCs w:val="22"/>
        </w:rPr>
        <w:br/>
      </w:r>
      <w:r w:rsidRPr="005A5FDF">
        <w:rPr>
          <w:rFonts w:asciiTheme="minorHAnsi" w:hAnsiTheme="minorHAnsi"/>
          <w:sz w:val="22"/>
          <w:szCs w:val="22"/>
        </w:rPr>
        <w:t>A pénzbeli és természetbeni ellátások esetében a fogyatékkal élőkre vonatkozóan nem rendelkezünk információkkal.</w:t>
      </w:r>
      <w:r w:rsidRPr="005A5FDF">
        <w:rPr>
          <w:rFonts w:asciiTheme="minorHAnsi" w:hAnsiTheme="minorHAnsi"/>
          <w:sz w:val="22"/>
          <w:szCs w:val="22"/>
        </w:rPr>
        <w:br/>
      </w:r>
    </w:p>
    <w:p w:rsidR="00AF3B5E" w:rsidRPr="005A5FDF" w:rsidRDefault="00AF3B5E" w:rsidP="008F6EDA">
      <w:pPr>
        <w:pStyle w:val="Cmsor1"/>
      </w:pPr>
      <w:bookmarkStart w:id="135" w:name="_Toc529370973"/>
      <w:r w:rsidRPr="005A5FDF">
        <w:t>7.3 A közszolgáltatásokhoz, közösségi közlekedéshez, információhoz és a közösségi élet gyakorlásához való hozzáférés lehetőségei, akadálymentesítés</w:t>
      </w:r>
      <w:bookmarkEnd w:id="135"/>
    </w:p>
    <w:p w:rsidR="00AF3B5E" w:rsidRPr="005A5FDF" w:rsidRDefault="00AF3B5E" w:rsidP="005A5FDF">
      <w:pPr>
        <w:pStyle w:val="Tblacm"/>
        <w:jc w:val="both"/>
        <w:rPr>
          <w:rFonts w:asciiTheme="minorHAnsi" w:hAnsiTheme="minorHAnsi"/>
          <w:b/>
          <w:sz w:val="22"/>
        </w:rPr>
      </w:pPr>
    </w:p>
    <w:p w:rsidR="00AF3B5E" w:rsidRPr="005A5FDF" w:rsidRDefault="00AF3B5E" w:rsidP="005A5FDF">
      <w:pPr>
        <w:pStyle w:val="Tblacm"/>
        <w:jc w:val="both"/>
        <w:rPr>
          <w:rFonts w:asciiTheme="minorHAnsi" w:hAnsiTheme="minorHAnsi"/>
          <w:b/>
          <w:sz w:val="22"/>
        </w:rPr>
      </w:pPr>
      <w:r w:rsidRPr="005A5FDF">
        <w:rPr>
          <w:rFonts w:asciiTheme="minorHAnsi" w:hAnsiTheme="minorHAnsi"/>
          <w:b/>
          <w:sz w:val="22"/>
        </w:rPr>
        <w:t>7.3.1. táblázat – Akadálymentesítés 1.</w:t>
      </w:r>
    </w:p>
    <w:tbl>
      <w:tblPr>
        <w:tblW w:w="9690" w:type="dxa"/>
        <w:jc w:val="center"/>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5"/>
        <w:gridCol w:w="1276"/>
        <w:gridCol w:w="808"/>
        <w:gridCol w:w="809"/>
        <w:gridCol w:w="809"/>
        <w:gridCol w:w="809"/>
        <w:gridCol w:w="808"/>
        <w:gridCol w:w="809"/>
        <w:gridCol w:w="809"/>
        <w:gridCol w:w="809"/>
        <w:gridCol w:w="809"/>
      </w:tblGrid>
      <w:tr w:rsidR="00AF3B5E" w:rsidRPr="007E3965" w:rsidTr="002B09A1">
        <w:trPr>
          <w:trHeight w:val="227"/>
          <w:jc w:val="center"/>
        </w:trPr>
        <w:tc>
          <w:tcPr>
            <w:tcW w:w="2411" w:type="dxa"/>
            <w:gridSpan w:val="2"/>
            <w:vMerge w:val="restart"/>
            <w:vAlign w:val="center"/>
          </w:tcPr>
          <w:p w:rsidR="00AF3B5E" w:rsidRPr="007E3965" w:rsidRDefault="00AF3B5E" w:rsidP="00AF3B5E">
            <w:pPr>
              <w:jc w:val="center"/>
              <w:rPr>
                <w:rFonts w:asciiTheme="minorHAnsi" w:hAnsiTheme="minorHAnsi"/>
                <w:color w:val="00B050"/>
                <w:sz w:val="16"/>
                <w:szCs w:val="16"/>
              </w:rPr>
            </w:pPr>
          </w:p>
        </w:tc>
        <w:tc>
          <w:tcPr>
            <w:tcW w:w="7279" w:type="dxa"/>
            <w:gridSpan w:val="9"/>
            <w:vAlign w:val="center"/>
          </w:tcPr>
          <w:p w:rsidR="00AF3B5E" w:rsidRPr="007E3965" w:rsidRDefault="00AF3B5E" w:rsidP="00AF3B5E">
            <w:pPr>
              <w:jc w:val="center"/>
              <w:rPr>
                <w:rFonts w:asciiTheme="minorHAnsi" w:hAnsiTheme="minorHAnsi"/>
                <w:b/>
                <w:sz w:val="16"/>
                <w:szCs w:val="16"/>
              </w:rPr>
            </w:pPr>
            <w:r w:rsidRPr="007E3965">
              <w:rPr>
                <w:rFonts w:asciiTheme="minorHAnsi" w:hAnsiTheme="minorHAnsi"/>
                <w:b/>
                <w:sz w:val="16"/>
                <w:szCs w:val="16"/>
              </w:rPr>
              <w:t>Igen/nem</w:t>
            </w:r>
          </w:p>
        </w:tc>
      </w:tr>
      <w:tr w:rsidR="00AF3B5E" w:rsidRPr="007E3965" w:rsidTr="002B09A1">
        <w:trPr>
          <w:trHeight w:val="227"/>
          <w:jc w:val="center"/>
        </w:trPr>
        <w:tc>
          <w:tcPr>
            <w:tcW w:w="2411" w:type="dxa"/>
            <w:gridSpan w:val="2"/>
            <w:vMerge/>
            <w:vAlign w:val="center"/>
          </w:tcPr>
          <w:p w:rsidR="00AF3B5E" w:rsidRPr="007E3965" w:rsidRDefault="00AF3B5E" w:rsidP="00AF3B5E">
            <w:pPr>
              <w:jc w:val="center"/>
              <w:rPr>
                <w:rFonts w:asciiTheme="minorHAnsi" w:hAnsiTheme="minorHAnsi"/>
                <w:color w:val="00B050"/>
                <w:sz w:val="16"/>
                <w:szCs w:val="16"/>
              </w:rPr>
            </w:pP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Lift</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Vak-vezető sáv</w:t>
            </w:r>
          </w:p>
        </w:tc>
        <w:tc>
          <w:tcPr>
            <w:tcW w:w="809" w:type="dxa"/>
            <w:vAlign w:val="center"/>
          </w:tcPr>
          <w:p w:rsidR="00AF3B5E" w:rsidRPr="007E3965" w:rsidRDefault="00AF3B5E" w:rsidP="00AF3B5E">
            <w:pPr>
              <w:jc w:val="center"/>
              <w:rPr>
                <w:rFonts w:asciiTheme="minorHAnsi" w:hAnsiTheme="minorHAnsi"/>
                <w:sz w:val="16"/>
                <w:szCs w:val="16"/>
              </w:rPr>
            </w:pPr>
            <w:proofErr w:type="spellStart"/>
            <w:r w:rsidRPr="007E3965">
              <w:rPr>
                <w:rFonts w:asciiTheme="minorHAnsi" w:hAnsiTheme="minorHAnsi"/>
                <w:sz w:val="16"/>
                <w:szCs w:val="16"/>
              </w:rPr>
              <w:t>Mozgás-korláto-zottak</w:t>
            </w:r>
            <w:proofErr w:type="spellEnd"/>
            <w:r w:rsidRPr="007E3965">
              <w:rPr>
                <w:rFonts w:asciiTheme="minorHAnsi" w:hAnsiTheme="minorHAnsi"/>
                <w:sz w:val="16"/>
                <w:szCs w:val="16"/>
              </w:rPr>
              <w:t xml:space="preserve"> részére mosdó</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Rámpa</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 xml:space="preserve">Hangos </w:t>
            </w:r>
            <w:proofErr w:type="spellStart"/>
            <w:r w:rsidRPr="007E3965">
              <w:rPr>
                <w:rFonts w:asciiTheme="minorHAnsi" w:hAnsiTheme="minorHAnsi"/>
                <w:sz w:val="16"/>
                <w:szCs w:val="16"/>
              </w:rPr>
              <w:t>tájékoz-tatás</w:t>
            </w:r>
            <w:proofErr w:type="spellEnd"/>
          </w:p>
        </w:tc>
        <w:tc>
          <w:tcPr>
            <w:tcW w:w="809" w:type="dxa"/>
            <w:vAlign w:val="center"/>
          </w:tcPr>
          <w:p w:rsidR="00AF3B5E" w:rsidRPr="007E3965" w:rsidRDefault="00AF3B5E" w:rsidP="00AF3B5E">
            <w:pPr>
              <w:jc w:val="center"/>
              <w:rPr>
                <w:rFonts w:asciiTheme="minorHAnsi" w:hAnsiTheme="minorHAnsi"/>
                <w:sz w:val="16"/>
                <w:szCs w:val="16"/>
              </w:rPr>
            </w:pPr>
            <w:proofErr w:type="spellStart"/>
            <w:r w:rsidRPr="007E3965">
              <w:rPr>
                <w:rFonts w:asciiTheme="minorHAnsi" w:hAnsiTheme="minorHAnsi"/>
                <w:sz w:val="16"/>
                <w:szCs w:val="16"/>
              </w:rPr>
              <w:t>Induk-ciós</w:t>
            </w:r>
            <w:proofErr w:type="spellEnd"/>
            <w:r w:rsidRPr="007E3965">
              <w:rPr>
                <w:rFonts w:asciiTheme="minorHAnsi" w:hAnsiTheme="minorHAnsi"/>
                <w:sz w:val="16"/>
                <w:szCs w:val="16"/>
              </w:rPr>
              <w:t xml:space="preserve"> hurok</w:t>
            </w:r>
          </w:p>
        </w:tc>
        <w:tc>
          <w:tcPr>
            <w:tcW w:w="809" w:type="dxa"/>
            <w:vAlign w:val="center"/>
          </w:tcPr>
          <w:p w:rsidR="00AF3B5E" w:rsidRPr="007E3965" w:rsidRDefault="00AF3B5E" w:rsidP="00AF3B5E">
            <w:pPr>
              <w:jc w:val="center"/>
              <w:rPr>
                <w:rFonts w:asciiTheme="minorHAnsi" w:hAnsiTheme="minorHAnsi"/>
                <w:sz w:val="16"/>
                <w:szCs w:val="16"/>
              </w:rPr>
            </w:pPr>
            <w:proofErr w:type="spellStart"/>
            <w:r w:rsidRPr="007E3965">
              <w:rPr>
                <w:rFonts w:asciiTheme="minorHAnsi" w:hAnsiTheme="minorHAnsi"/>
                <w:sz w:val="16"/>
                <w:szCs w:val="16"/>
              </w:rPr>
              <w:t>Tapint-ható</w:t>
            </w:r>
            <w:proofErr w:type="spellEnd"/>
            <w:r w:rsidRPr="007E3965">
              <w:rPr>
                <w:rFonts w:asciiTheme="minorHAnsi" w:hAnsiTheme="minorHAnsi"/>
                <w:sz w:val="16"/>
                <w:szCs w:val="16"/>
              </w:rPr>
              <w:t xml:space="preserve"> </w:t>
            </w:r>
            <w:proofErr w:type="spellStart"/>
            <w:r w:rsidRPr="007E3965">
              <w:rPr>
                <w:rFonts w:asciiTheme="minorHAnsi" w:hAnsiTheme="minorHAnsi"/>
                <w:sz w:val="16"/>
                <w:szCs w:val="16"/>
              </w:rPr>
              <w:t>infor-máció</w:t>
            </w:r>
            <w:proofErr w:type="spellEnd"/>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Jel-nyelvi segítség</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Egyéb</w:t>
            </w:r>
          </w:p>
        </w:tc>
      </w:tr>
      <w:tr w:rsidR="00AF3B5E" w:rsidRPr="007E3965" w:rsidTr="002B09A1">
        <w:trPr>
          <w:trHeight w:val="227"/>
          <w:jc w:val="center"/>
        </w:trPr>
        <w:tc>
          <w:tcPr>
            <w:tcW w:w="1135" w:type="dxa"/>
            <w:vMerge w:val="restart"/>
            <w:vAlign w:val="center"/>
          </w:tcPr>
          <w:p w:rsidR="00AF3B5E" w:rsidRPr="007E3965" w:rsidRDefault="00AF3B5E" w:rsidP="00AF3B5E">
            <w:pPr>
              <w:jc w:val="center"/>
              <w:rPr>
                <w:rFonts w:asciiTheme="minorHAnsi" w:hAnsiTheme="minorHAnsi"/>
                <w:sz w:val="16"/>
                <w:szCs w:val="16"/>
              </w:rPr>
            </w:pPr>
          </w:p>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oktatási intézmények</w:t>
            </w:r>
          </w:p>
        </w:tc>
        <w:tc>
          <w:tcPr>
            <w:tcW w:w="1276"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alapfok</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shd w:val="clear" w:color="auto" w:fill="8DB3E2"/>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igen</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1135" w:type="dxa"/>
            <w:vMerge/>
            <w:vAlign w:val="center"/>
          </w:tcPr>
          <w:p w:rsidR="00AF3B5E" w:rsidRPr="007E3965" w:rsidRDefault="00AF3B5E" w:rsidP="00AF3B5E">
            <w:pPr>
              <w:jc w:val="center"/>
              <w:rPr>
                <w:rFonts w:asciiTheme="minorHAnsi" w:hAnsiTheme="minorHAnsi"/>
                <w:sz w:val="16"/>
                <w:szCs w:val="16"/>
              </w:rPr>
            </w:pPr>
          </w:p>
        </w:tc>
        <w:tc>
          <w:tcPr>
            <w:tcW w:w="1276"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középfok</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1135" w:type="dxa"/>
            <w:vMerge/>
            <w:vAlign w:val="center"/>
          </w:tcPr>
          <w:p w:rsidR="00AF3B5E" w:rsidRPr="007E3965" w:rsidRDefault="00AF3B5E" w:rsidP="00AF3B5E">
            <w:pPr>
              <w:jc w:val="center"/>
              <w:rPr>
                <w:rFonts w:asciiTheme="minorHAnsi" w:hAnsiTheme="minorHAnsi"/>
                <w:sz w:val="16"/>
                <w:szCs w:val="16"/>
              </w:rPr>
            </w:pPr>
          </w:p>
        </w:tc>
        <w:tc>
          <w:tcPr>
            <w:tcW w:w="1276"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felsőfok</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1135" w:type="dxa"/>
            <w:vMerge w:val="restart"/>
            <w:vAlign w:val="center"/>
          </w:tcPr>
          <w:p w:rsidR="00AF3B5E" w:rsidRPr="007E3965" w:rsidRDefault="00AF3B5E" w:rsidP="00AF3B5E">
            <w:pPr>
              <w:jc w:val="center"/>
              <w:rPr>
                <w:rFonts w:asciiTheme="minorHAnsi" w:hAnsiTheme="minorHAnsi"/>
                <w:sz w:val="16"/>
                <w:szCs w:val="16"/>
              </w:rPr>
            </w:pPr>
          </w:p>
          <w:p w:rsidR="00AF3B5E" w:rsidRPr="007E3965" w:rsidRDefault="00AF3B5E" w:rsidP="002B09A1">
            <w:pPr>
              <w:jc w:val="center"/>
              <w:rPr>
                <w:rFonts w:asciiTheme="minorHAnsi" w:hAnsiTheme="minorHAnsi"/>
                <w:sz w:val="16"/>
                <w:szCs w:val="16"/>
              </w:rPr>
            </w:pPr>
            <w:r w:rsidRPr="007E3965">
              <w:rPr>
                <w:rFonts w:asciiTheme="minorHAnsi" w:hAnsiTheme="minorHAnsi"/>
                <w:sz w:val="16"/>
                <w:szCs w:val="16"/>
              </w:rPr>
              <w:t>Egészségügyi intézmények</w:t>
            </w:r>
          </w:p>
        </w:tc>
        <w:tc>
          <w:tcPr>
            <w:tcW w:w="1276"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fekvőbeteg ellátás</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1135" w:type="dxa"/>
            <w:vMerge/>
            <w:vAlign w:val="center"/>
          </w:tcPr>
          <w:p w:rsidR="00AF3B5E" w:rsidRPr="007E3965" w:rsidRDefault="00AF3B5E" w:rsidP="00AF3B5E">
            <w:pPr>
              <w:jc w:val="center"/>
              <w:rPr>
                <w:rFonts w:asciiTheme="minorHAnsi" w:hAnsiTheme="minorHAnsi"/>
                <w:sz w:val="16"/>
                <w:szCs w:val="16"/>
              </w:rPr>
            </w:pPr>
          </w:p>
        </w:tc>
        <w:tc>
          <w:tcPr>
            <w:tcW w:w="1276"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járó beteg szakellátás</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1135" w:type="dxa"/>
            <w:vMerge/>
            <w:vAlign w:val="center"/>
          </w:tcPr>
          <w:p w:rsidR="00AF3B5E" w:rsidRPr="007E3965" w:rsidRDefault="00AF3B5E" w:rsidP="00AF3B5E">
            <w:pPr>
              <w:jc w:val="center"/>
              <w:rPr>
                <w:rFonts w:asciiTheme="minorHAnsi" w:hAnsiTheme="minorHAnsi"/>
                <w:sz w:val="16"/>
                <w:szCs w:val="16"/>
              </w:rPr>
            </w:pPr>
          </w:p>
        </w:tc>
        <w:tc>
          <w:tcPr>
            <w:tcW w:w="1276"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alapellátás</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shd w:val="clear" w:color="auto" w:fill="8DB3E2" w:themeFill="text2" w:themeFillTint="66"/>
            <w:vAlign w:val="center"/>
          </w:tcPr>
          <w:p w:rsidR="00AF3B5E" w:rsidRPr="007E3965" w:rsidRDefault="00E3521E" w:rsidP="00AF3B5E">
            <w:pPr>
              <w:jc w:val="center"/>
              <w:rPr>
                <w:rFonts w:asciiTheme="minorHAnsi" w:hAnsiTheme="minorHAnsi"/>
                <w:sz w:val="16"/>
                <w:szCs w:val="16"/>
              </w:rPr>
            </w:pPr>
            <w:r>
              <w:rPr>
                <w:rFonts w:asciiTheme="minorHAnsi" w:hAnsiTheme="minorHAnsi"/>
                <w:sz w:val="16"/>
                <w:szCs w:val="16"/>
              </w:rPr>
              <w:t>igen</w:t>
            </w:r>
          </w:p>
        </w:tc>
        <w:tc>
          <w:tcPr>
            <w:tcW w:w="809" w:type="dxa"/>
            <w:shd w:val="clear" w:color="auto" w:fill="8DB3E2" w:themeFill="text2" w:themeFillTint="66"/>
            <w:vAlign w:val="center"/>
          </w:tcPr>
          <w:p w:rsidR="00AF3B5E" w:rsidRPr="007E3965" w:rsidRDefault="00E3521E" w:rsidP="00AF3B5E">
            <w:pPr>
              <w:jc w:val="center"/>
              <w:rPr>
                <w:rFonts w:asciiTheme="minorHAnsi" w:hAnsiTheme="minorHAnsi"/>
                <w:sz w:val="16"/>
                <w:szCs w:val="16"/>
              </w:rPr>
            </w:pPr>
            <w:r>
              <w:rPr>
                <w:rFonts w:asciiTheme="minorHAnsi" w:hAnsiTheme="minorHAnsi"/>
                <w:sz w:val="16"/>
                <w:szCs w:val="16"/>
              </w:rPr>
              <w:t>igen</w:t>
            </w:r>
          </w:p>
        </w:tc>
        <w:tc>
          <w:tcPr>
            <w:tcW w:w="809" w:type="dxa"/>
            <w:shd w:val="clear" w:color="auto" w:fill="8DB3E2" w:themeFill="text2" w:themeFillTint="66"/>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igen</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2411" w:type="dxa"/>
            <w:gridSpan w:val="2"/>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kulturális, művelődési intézmények</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CF53A6" w:rsidP="00AF3B5E">
            <w:pPr>
              <w:jc w:val="center"/>
              <w:rPr>
                <w:rFonts w:asciiTheme="minorHAnsi" w:hAnsiTheme="minorHAnsi"/>
                <w:sz w:val="16"/>
                <w:szCs w:val="16"/>
              </w:rPr>
            </w:pPr>
            <w:r>
              <w:rPr>
                <w:rFonts w:asciiTheme="minorHAnsi" w:hAnsiTheme="minorHAnsi"/>
                <w:sz w:val="16"/>
                <w:szCs w:val="16"/>
              </w:rPr>
              <w:t>0</w:t>
            </w:r>
          </w:p>
        </w:tc>
        <w:tc>
          <w:tcPr>
            <w:tcW w:w="809" w:type="dxa"/>
            <w:shd w:val="clear" w:color="auto" w:fill="8DB3E2"/>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igen</w:t>
            </w:r>
          </w:p>
        </w:tc>
        <w:tc>
          <w:tcPr>
            <w:tcW w:w="809" w:type="dxa"/>
            <w:shd w:val="clear" w:color="auto" w:fill="8DB3E2"/>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igen</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2411" w:type="dxa"/>
            <w:gridSpan w:val="2"/>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önkormányzati, közigazgatási intézmény</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shd w:val="clear" w:color="auto" w:fill="FFFFFF" w:themeFill="background1"/>
            <w:vAlign w:val="center"/>
          </w:tcPr>
          <w:p w:rsidR="00AF3B5E" w:rsidRPr="007E3965" w:rsidRDefault="00CF53A6" w:rsidP="00AF3B5E">
            <w:pPr>
              <w:jc w:val="center"/>
              <w:rPr>
                <w:rFonts w:asciiTheme="minorHAnsi" w:hAnsiTheme="minorHAnsi"/>
                <w:sz w:val="16"/>
                <w:szCs w:val="16"/>
              </w:rPr>
            </w:pPr>
            <w:r>
              <w:rPr>
                <w:rFonts w:asciiTheme="minorHAnsi" w:hAnsiTheme="minorHAnsi"/>
                <w:sz w:val="16"/>
                <w:szCs w:val="16"/>
              </w:rPr>
              <w:t>0</w:t>
            </w:r>
          </w:p>
        </w:tc>
        <w:tc>
          <w:tcPr>
            <w:tcW w:w="809" w:type="dxa"/>
            <w:shd w:val="clear" w:color="auto" w:fill="8DB3E2" w:themeFill="text2" w:themeFillTint="66"/>
            <w:vAlign w:val="center"/>
          </w:tcPr>
          <w:p w:rsidR="00AF3B5E" w:rsidRPr="007E3965" w:rsidRDefault="00EC527F" w:rsidP="00AF3B5E">
            <w:pPr>
              <w:jc w:val="center"/>
              <w:rPr>
                <w:rFonts w:asciiTheme="minorHAnsi" w:hAnsiTheme="minorHAnsi"/>
                <w:sz w:val="16"/>
                <w:szCs w:val="16"/>
              </w:rPr>
            </w:pPr>
            <w:r w:rsidRPr="007E3965">
              <w:rPr>
                <w:rFonts w:asciiTheme="minorHAnsi" w:hAnsiTheme="minorHAnsi"/>
                <w:sz w:val="16"/>
                <w:szCs w:val="16"/>
              </w:rPr>
              <w:t>igen</w:t>
            </w:r>
          </w:p>
        </w:tc>
        <w:tc>
          <w:tcPr>
            <w:tcW w:w="809" w:type="dxa"/>
            <w:shd w:val="clear" w:color="auto" w:fill="8DB3E2" w:themeFill="text2" w:themeFillTint="66"/>
            <w:vAlign w:val="center"/>
          </w:tcPr>
          <w:p w:rsidR="00AF3B5E" w:rsidRPr="007E3965" w:rsidRDefault="00EC527F" w:rsidP="00AF3B5E">
            <w:pPr>
              <w:jc w:val="center"/>
              <w:rPr>
                <w:rFonts w:asciiTheme="minorHAnsi" w:hAnsiTheme="minorHAnsi"/>
                <w:sz w:val="16"/>
                <w:szCs w:val="16"/>
              </w:rPr>
            </w:pPr>
            <w:r w:rsidRPr="007E3965">
              <w:rPr>
                <w:rFonts w:asciiTheme="minorHAnsi" w:hAnsiTheme="minorHAnsi"/>
                <w:sz w:val="16"/>
                <w:szCs w:val="16"/>
              </w:rPr>
              <w:t>igen</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2411" w:type="dxa"/>
            <w:gridSpan w:val="2"/>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igazságszolgáltatási, rendőrség, ügyészség</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r w:rsidR="00AF3B5E" w:rsidRPr="007E3965" w:rsidTr="002B09A1">
        <w:trPr>
          <w:trHeight w:val="227"/>
          <w:jc w:val="center"/>
        </w:trPr>
        <w:tc>
          <w:tcPr>
            <w:tcW w:w="2411" w:type="dxa"/>
            <w:gridSpan w:val="2"/>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szociális ellátást nyújtó intézmények</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8"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c>
          <w:tcPr>
            <w:tcW w:w="809" w:type="dxa"/>
            <w:vAlign w:val="center"/>
          </w:tcPr>
          <w:p w:rsidR="00AF3B5E" w:rsidRPr="007E3965" w:rsidRDefault="00AF3B5E" w:rsidP="00AF3B5E">
            <w:pPr>
              <w:jc w:val="center"/>
              <w:rPr>
                <w:rFonts w:asciiTheme="minorHAnsi" w:hAnsiTheme="minorHAnsi"/>
                <w:sz w:val="16"/>
                <w:szCs w:val="16"/>
              </w:rPr>
            </w:pPr>
            <w:r w:rsidRPr="007E3965">
              <w:rPr>
                <w:rFonts w:asciiTheme="minorHAnsi" w:hAnsiTheme="minorHAnsi"/>
                <w:sz w:val="16"/>
                <w:szCs w:val="16"/>
              </w:rPr>
              <w:t>0</w:t>
            </w:r>
          </w:p>
        </w:tc>
      </w:tr>
    </w:tbl>
    <w:p w:rsidR="00AF3B5E" w:rsidRPr="007E3965" w:rsidRDefault="00AF3B5E" w:rsidP="00AF3B5E">
      <w:pPr>
        <w:pStyle w:val="NormlCalibri11"/>
        <w:pBdr>
          <w:top w:val="none" w:sz="0" w:space="0" w:color="auto"/>
          <w:left w:val="none" w:sz="0" w:space="0" w:color="auto"/>
          <w:bottom w:val="none" w:sz="0" w:space="0" w:color="auto"/>
          <w:right w:val="none" w:sz="0" w:space="0" w:color="auto"/>
        </w:pBdr>
        <w:jc w:val="center"/>
        <w:rPr>
          <w:rFonts w:asciiTheme="minorHAnsi" w:hAnsiTheme="minorHAnsi"/>
          <w:szCs w:val="22"/>
        </w:rPr>
      </w:pPr>
      <w:r w:rsidRPr="007E3965">
        <w:rPr>
          <w:rFonts w:asciiTheme="minorHAnsi" w:hAnsiTheme="minorHAnsi"/>
          <w:szCs w:val="22"/>
        </w:rPr>
        <w:t>Forrás: helyi adatgyűjtés, személyes tapasztalat, fogyatékos ügyi referens információi, fogyatékosok civil szervezetei</w:t>
      </w:r>
    </w:p>
    <w:p w:rsidR="009D7011" w:rsidRDefault="00AF3B5E" w:rsidP="009E5F18">
      <w:pPr>
        <w:shd w:val="clear" w:color="auto" w:fill="FFFFFF"/>
        <w:spacing w:before="100" w:beforeAutospacing="1" w:after="100" w:afterAutospacing="1"/>
        <w:jc w:val="both"/>
        <w:rPr>
          <w:rFonts w:asciiTheme="minorHAnsi" w:hAnsiTheme="minorHAnsi"/>
          <w:sz w:val="22"/>
          <w:szCs w:val="22"/>
        </w:rPr>
      </w:pPr>
      <w:r w:rsidRPr="007E3965">
        <w:rPr>
          <w:rFonts w:asciiTheme="minorHAnsi" w:hAnsiTheme="minorHAnsi"/>
          <w:sz w:val="22"/>
          <w:szCs w:val="22"/>
        </w:rPr>
        <w:t xml:space="preserve">A hajóállomási szabad-strandon a vízbejáró olyan módon készült el, hogy arra felszerelhető legyen a mozgáskorlátozott személyemelő berendezés. A személyemelő berendezés speciálisan padlóba rögzíthető. Anyaga acél, üléssel, függőüléssel is szerelhető. Hidraulikus, egyszerűen kézzel kezelhető. </w:t>
      </w:r>
    </w:p>
    <w:p w:rsidR="009E5F18" w:rsidRDefault="00C02444" w:rsidP="009E5F18">
      <w:pPr>
        <w:shd w:val="clear" w:color="auto" w:fill="FFFFFF"/>
        <w:spacing w:before="100" w:beforeAutospacing="1" w:after="100" w:afterAutospacing="1"/>
        <w:jc w:val="both"/>
        <w:rPr>
          <w:rFonts w:asciiTheme="minorHAnsi" w:hAnsiTheme="minorHAnsi"/>
          <w:b/>
          <w:i/>
          <w:iCs/>
          <w:sz w:val="22"/>
          <w:szCs w:val="22"/>
        </w:rPr>
      </w:pPr>
      <w:r>
        <w:rPr>
          <w:rFonts w:asciiTheme="minorHAnsi" w:hAnsiTheme="minorHAnsi"/>
          <w:sz w:val="22"/>
          <w:szCs w:val="22"/>
        </w:rPr>
        <w:br/>
      </w:r>
    </w:p>
    <w:p w:rsidR="009E5F18" w:rsidRDefault="009E5F18">
      <w:pPr>
        <w:spacing w:after="200" w:line="276" w:lineRule="auto"/>
        <w:rPr>
          <w:rFonts w:asciiTheme="minorHAnsi" w:hAnsiTheme="minorHAnsi"/>
          <w:b/>
          <w:i/>
          <w:iCs/>
          <w:sz w:val="22"/>
          <w:szCs w:val="22"/>
        </w:rPr>
      </w:pPr>
      <w:r>
        <w:rPr>
          <w:rFonts w:asciiTheme="minorHAnsi" w:hAnsiTheme="minorHAnsi"/>
          <w:b/>
          <w:i/>
          <w:iCs/>
          <w:sz w:val="22"/>
          <w:szCs w:val="22"/>
        </w:rPr>
        <w:br w:type="page"/>
      </w:r>
    </w:p>
    <w:p w:rsidR="00AF3B5E" w:rsidRPr="005A5FDF" w:rsidRDefault="00AF3B5E" w:rsidP="009E5F18">
      <w:pPr>
        <w:shd w:val="clear" w:color="auto" w:fill="FFFFFF"/>
        <w:spacing w:before="100" w:beforeAutospacing="1" w:after="100" w:afterAutospacing="1"/>
        <w:jc w:val="both"/>
        <w:rPr>
          <w:rFonts w:asciiTheme="minorHAnsi" w:hAnsiTheme="minorHAnsi"/>
          <w:b/>
          <w:sz w:val="22"/>
          <w:szCs w:val="22"/>
        </w:rPr>
      </w:pPr>
      <w:proofErr w:type="gramStart"/>
      <w:r w:rsidRPr="005A5FDF">
        <w:rPr>
          <w:rFonts w:asciiTheme="minorHAnsi" w:hAnsiTheme="minorHAnsi"/>
          <w:b/>
          <w:i/>
          <w:iCs/>
          <w:sz w:val="22"/>
          <w:szCs w:val="22"/>
        </w:rPr>
        <w:lastRenderedPageBreak/>
        <w:t>a</w:t>
      </w:r>
      <w:proofErr w:type="gramEnd"/>
      <w:r w:rsidRPr="005A5FDF">
        <w:rPr>
          <w:rFonts w:asciiTheme="minorHAnsi" w:hAnsiTheme="minorHAnsi"/>
          <w:b/>
          <w:i/>
          <w:iCs/>
          <w:sz w:val="22"/>
          <w:szCs w:val="22"/>
        </w:rPr>
        <w:t>)</w:t>
      </w:r>
      <w:r w:rsidRPr="005A5FDF">
        <w:rPr>
          <w:rFonts w:asciiTheme="minorHAnsi" w:hAnsiTheme="minorHAnsi"/>
          <w:b/>
          <w:sz w:val="22"/>
          <w:szCs w:val="22"/>
        </w:rPr>
        <w:t xml:space="preserve"> települési önkormányzati tulajdonban lévő középületek akadálymentesítettsége</w:t>
      </w:r>
    </w:p>
    <w:p w:rsidR="00AF3B5E" w:rsidRPr="005A5FDF" w:rsidRDefault="00AF3B5E" w:rsidP="005A5FDF">
      <w:pPr>
        <w:autoSpaceDE w:val="0"/>
        <w:autoSpaceDN w:val="0"/>
        <w:adjustRightInd w:val="0"/>
        <w:jc w:val="both"/>
        <w:rPr>
          <w:rFonts w:asciiTheme="minorHAnsi" w:hAnsiTheme="minorHAnsi"/>
          <w:b/>
          <w:sz w:val="22"/>
          <w:szCs w:val="22"/>
        </w:rPr>
      </w:pPr>
    </w:p>
    <w:p w:rsidR="00AF3B5E" w:rsidRPr="00BC24E0" w:rsidRDefault="00AF3B5E" w:rsidP="00610F95">
      <w:pPr>
        <w:pStyle w:val="AAALAAALCM"/>
        <w:rPr>
          <w:rFonts w:asciiTheme="minorHAnsi" w:hAnsiTheme="minorHAnsi"/>
          <w:sz w:val="22"/>
          <w:szCs w:val="22"/>
        </w:rPr>
      </w:pPr>
      <w:r w:rsidRPr="00BC24E0">
        <w:rPr>
          <w:rFonts w:asciiTheme="minorHAnsi" w:hAnsiTheme="minorHAnsi"/>
          <w:sz w:val="22"/>
          <w:szCs w:val="22"/>
        </w:rPr>
        <w:t>7.3.2. táblázat – Akadálymentesítés a foglalkozatóknál</w:t>
      </w:r>
    </w:p>
    <w:tbl>
      <w:tblPr>
        <w:tblW w:w="10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21"/>
        <w:gridCol w:w="826"/>
        <w:gridCol w:w="641"/>
        <w:gridCol w:w="1013"/>
        <w:gridCol w:w="827"/>
        <w:gridCol w:w="826"/>
        <w:gridCol w:w="827"/>
        <w:gridCol w:w="827"/>
        <w:gridCol w:w="925"/>
        <w:gridCol w:w="992"/>
      </w:tblGrid>
      <w:tr w:rsidR="00AF3B5E" w:rsidRPr="009D7011" w:rsidTr="00B76D65">
        <w:trPr>
          <w:trHeight w:val="503"/>
          <w:jc w:val="center"/>
        </w:trPr>
        <w:tc>
          <w:tcPr>
            <w:tcW w:w="2321" w:type="dxa"/>
            <w:vMerge w:val="restart"/>
            <w:vAlign w:val="center"/>
          </w:tcPr>
          <w:p w:rsidR="00AF3B5E" w:rsidRPr="009D7011" w:rsidRDefault="00AF3B5E" w:rsidP="00610F95">
            <w:pPr>
              <w:pStyle w:val="AAALAAALCM"/>
              <w:rPr>
                <w:rFonts w:asciiTheme="minorHAnsi" w:hAnsiTheme="minorHAnsi"/>
                <w:b w:val="0"/>
                <w:sz w:val="18"/>
                <w:szCs w:val="18"/>
              </w:rPr>
            </w:pPr>
          </w:p>
        </w:tc>
        <w:tc>
          <w:tcPr>
            <w:tcW w:w="7704" w:type="dxa"/>
            <w:gridSpan w:val="9"/>
            <w:vAlign w:val="center"/>
          </w:tcPr>
          <w:p w:rsidR="00AF3B5E" w:rsidRPr="009D7011" w:rsidRDefault="00AF3B5E" w:rsidP="00B76D65">
            <w:pPr>
              <w:pStyle w:val="AAALAAALCM"/>
              <w:jc w:val="center"/>
              <w:rPr>
                <w:rFonts w:asciiTheme="minorHAnsi" w:hAnsiTheme="minorHAnsi"/>
                <w:b w:val="0"/>
                <w:sz w:val="18"/>
                <w:szCs w:val="18"/>
              </w:rPr>
            </w:pPr>
            <w:bookmarkStart w:id="136" w:name="_Toc360460271"/>
            <w:r w:rsidRPr="009D7011">
              <w:rPr>
                <w:rFonts w:asciiTheme="minorHAnsi" w:hAnsiTheme="minorHAnsi"/>
                <w:b w:val="0"/>
                <w:sz w:val="18"/>
                <w:szCs w:val="18"/>
              </w:rPr>
              <w:t>Igen/nem</w:t>
            </w:r>
            <w:bookmarkEnd w:id="136"/>
          </w:p>
        </w:tc>
      </w:tr>
      <w:tr w:rsidR="00AF3B5E" w:rsidRPr="009D7011" w:rsidTr="00B76D65">
        <w:trPr>
          <w:trHeight w:val="503"/>
          <w:jc w:val="center"/>
        </w:trPr>
        <w:tc>
          <w:tcPr>
            <w:tcW w:w="2321" w:type="dxa"/>
            <w:vMerge/>
            <w:vAlign w:val="center"/>
          </w:tcPr>
          <w:p w:rsidR="00AF3B5E" w:rsidRPr="009D7011" w:rsidRDefault="00AF3B5E" w:rsidP="00610F95">
            <w:pPr>
              <w:pStyle w:val="AAALAAALCM"/>
              <w:rPr>
                <w:rFonts w:asciiTheme="minorHAnsi" w:hAnsiTheme="minorHAnsi"/>
                <w:b w:val="0"/>
                <w:sz w:val="18"/>
                <w:szCs w:val="18"/>
              </w:rPr>
            </w:pPr>
          </w:p>
        </w:tc>
        <w:tc>
          <w:tcPr>
            <w:tcW w:w="826" w:type="dxa"/>
            <w:vAlign w:val="center"/>
          </w:tcPr>
          <w:p w:rsidR="00AF3B5E" w:rsidRPr="009D7011" w:rsidRDefault="00AF3B5E" w:rsidP="00610F95">
            <w:pPr>
              <w:pStyle w:val="AAALAAALCM"/>
              <w:rPr>
                <w:rFonts w:asciiTheme="minorHAnsi" w:hAnsiTheme="minorHAnsi"/>
                <w:b w:val="0"/>
                <w:sz w:val="18"/>
                <w:szCs w:val="18"/>
              </w:rPr>
            </w:pPr>
            <w:bookmarkStart w:id="137" w:name="_Toc360460272"/>
            <w:r w:rsidRPr="009D7011">
              <w:rPr>
                <w:rFonts w:asciiTheme="minorHAnsi" w:hAnsiTheme="minorHAnsi"/>
                <w:b w:val="0"/>
                <w:sz w:val="18"/>
                <w:szCs w:val="18"/>
              </w:rPr>
              <w:t>Lift</w:t>
            </w:r>
            <w:bookmarkEnd w:id="137"/>
          </w:p>
        </w:tc>
        <w:tc>
          <w:tcPr>
            <w:tcW w:w="641" w:type="dxa"/>
            <w:vAlign w:val="center"/>
          </w:tcPr>
          <w:p w:rsidR="00AF3B5E" w:rsidRPr="009D7011" w:rsidRDefault="00AF3B5E" w:rsidP="00610F95">
            <w:pPr>
              <w:pStyle w:val="AAALAAALCM"/>
              <w:rPr>
                <w:rFonts w:asciiTheme="minorHAnsi" w:hAnsiTheme="minorHAnsi"/>
                <w:b w:val="0"/>
                <w:sz w:val="18"/>
                <w:szCs w:val="18"/>
              </w:rPr>
            </w:pPr>
            <w:bookmarkStart w:id="138" w:name="_Toc360460273"/>
            <w:r w:rsidRPr="009D7011">
              <w:rPr>
                <w:rFonts w:asciiTheme="minorHAnsi" w:hAnsiTheme="minorHAnsi"/>
                <w:b w:val="0"/>
                <w:sz w:val="18"/>
                <w:szCs w:val="18"/>
              </w:rPr>
              <w:t>Vak-vezető sáv</w:t>
            </w:r>
            <w:bookmarkEnd w:id="138"/>
          </w:p>
        </w:tc>
        <w:tc>
          <w:tcPr>
            <w:tcW w:w="1013" w:type="dxa"/>
            <w:vAlign w:val="center"/>
          </w:tcPr>
          <w:p w:rsidR="00AF3B5E" w:rsidRPr="009D7011" w:rsidRDefault="00AF3B5E" w:rsidP="00610F95">
            <w:pPr>
              <w:pStyle w:val="AAALAAALCM"/>
              <w:rPr>
                <w:rFonts w:asciiTheme="minorHAnsi" w:hAnsiTheme="minorHAnsi"/>
                <w:b w:val="0"/>
                <w:sz w:val="18"/>
                <w:szCs w:val="18"/>
              </w:rPr>
            </w:pPr>
            <w:bookmarkStart w:id="139" w:name="_Toc360460274"/>
            <w:proofErr w:type="spellStart"/>
            <w:r w:rsidRPr="009D7011">
              <w:rPr>
                <w:rFonts w:asciiTheme="minorHAnsi" w:hAnsiTheme="minorHAnsi"/>
                <w:b w:val="0"/>
                <w:sz w:val="18"/>
                <w:szCs w:val="18"/>
              </w:rPr>
              <w:t>Mozgás-korláto-zottak</w:t>
            </w:r>
            <w:proofErr w:type="spellEnd"/>
            <w:r w:rsidRPr="009D7011">
              <w:rPr>
                <w:rFonts w:asciiTheme="minorHAnsi" w:hAnsiTheme="minorHAnsi"/>
                <w:b w:val="0"/>
                <w:sz w:val="18"/>
                <w:szCs w:val="18"/>
              </w:rPr>
              <w:t xml:space="preserve"> részére mosdó</w:t>
            </w:r>
            <w:bookmarkEnd w:id="139"/>
          </w:p>
        </w:tc>
        <w:tc>
          <w:tcPr>
            <w:tcW w:w="827" w:type="dxa"/>
            <w:vAlign w:val="center"/>
          </w:tcPr>
          <w:p w:rsidR="00AF3B5E" w:rsidRPr="009D7011" w:rsidRDefault="00AF3B5E" w:rsidP="00610F95">
            <w:pPr>
              <w:pStyle w:val="AAALAAALCM"/>
              <w:rPr>
                <w:rFonts w:asciiTheme="minorHAnsi" w:hAnsiTheme="minorHAnsi"/>
                <w:b w:val="0"/>
                <w:sz w:val="18"/>
                <w:szCs w:val="18"/>
              </w:rPr>
            </w:pPr>
            <w:bookmarkStart w:id="140" w:name="_Toc360460275"/>
            <w:r w:rsidRPr="009D7011">
              <w:rPr>
                <w:rFonts w:asciiTheme="minorHAnsi" w:hAnsiTheme="minorHAnsi"/>
                <w:b w:val="0"/>
                <w:sz w:val="18"/>
                <w:szCs w:val="18"/>
              </w:rPr>
              <w:t>Rámpa</w:t>
            </w:r>
            <w:bookmarkEnd w:id="140"/>
          </w:p>
        </w:tc>
        <w:tc>
          <w:tcPr>
            <w:tcW w:w="826" w:type="dxa"/>
            <w:vAlign w:val="center"/>
          </w:tcPr>
          <w:p w:rsidR="00AF3B5E" w:rsidRPr="009D7011" w:rsidRDefault="00AF3B5E" w:rsidP="00610F95">
            <w:pPr>
              <w:pStyle w:val="AAALAAALCM"/>
              <w:rPr>
                <w:rFonts w:asciiTheme="minorHAnsi" w:hAnsiTheme="minorHAnsi"/>
                <w:b w:val="0"/>
                <w:sz w:val="18"/>
                <w:szCs w:val="18"/>
              </w:rPr>
            </w:pPr>
            <w:bookmarkStart w:id="141" w:name="_Toc360460276"/>
            <w:r w:rsidRPr="009D7011">
              <w:rPr>
                <w:rFonts w:asciiTheme="minorHAnsi" w:hAnsiTheme="minorHAnsi"/>
                <w:b w:val="0"/>
                <w:sz w:val="18"/>
                <w:szCs w:val="18"/>
              </w:rPr>
              <w:t xml:space="preserve">Hangos </w:t>
            </w:r>
            <w:proofErr w:type="spellStart"/>
            <w:r w:rsidRPr="009D7011">
              <w:rPr>
                <w:rFonts w:asciiTheme="minorHAnsi" w:hAnsiTheme="minorHAnsi"/>
                <w:b w:val="0"/>
                <w:sz w:val="18"/>
                <w:szCs w:val="18"/>
              </w:rPr>
              <w:t>tájékoz-tatás</w:t>
            </w:r>
            <w:bookmarkEnd w:id="141"/>
            <w:proofErr w:type="spellEnd"/>
          </w:p>
        </w:tc>
        <w:tc>
          <w:tcPr>
            <w:tcW w:w="827" w:type="dxa"/>
            <w:vAlign w:val="center"/>
          </w:tcPr>
          <w:p w:rsidR="00AF3B5E" w:rsidRPr="009D7011" w:rsidRDefault="00AF3B5E" w:rsidP="00610F95">
            <w:pPr>
              <w:pStyle w:val="AAALAAALCM"/>
              <w:rPr>
                <w:rFonts w:asciiTheme="minorHAnsi" w:hAnsiTheme="minorHAnsi"/>
                <w:b w:val="0"/>
                <w:sz w:val="18"/>
                <w:szCs w:val="18"/>
              </w:rPr>
            </w:pPr>
            <w:bookmarkStart w:id="142" w:name="_Toc360460277"/>
            <w:proofErr w:type="spellStart"/>
            <w:r w:rsidRPr="009D7011">
              <w:rPr>
                <w:rFonts w:asciiTheme="minorHAnsi" w:hAnsiTheme="minorHAnsi"/>
                <w:b w:val="0"/>
                <w:sz w:val="18"/>
                <w:szCs w:val="18"/>
              </w:rPr>
              <w:t>Induk-ciós</w:t>
            </w:r>
            <w:proofErr w:type="spellEnd"/>
            <w:r w:rsidRPr="009D7011">
              <w:rPr>
                <w:rFonts w:asciiTheme="minorHAnsi" w:hAnsiTheme="minorHAnsi"/>
                <w:b w:val="0"/>
                <w:sz w:val="18"/>
                <w:szCs w:val="18"/>
              </w:rPr>
              <w:t xml:space="preserve"> hurok</w:t>
            </w:r>
            <w:bookmarkEnd w:id="142"/>
          </w:p>
        </w:tc>
        <w:tc>
          <w:tcPr>
            <w:tcW w:w="827" w:type="dxa"/>
            <w:vAlign w:val="center"/>
          </w:tcPr>
          <w:p w:rsidR="00AF3B5E" w:rsidRPr="009D7011" w:rsidRDefault="00AF3B5E" w:rsidP="00610F95">
            <w:pPr>
              <w:pStyle w:val="AAALAAALCM"/>
              <w:rPr>
                <w:rFonts w:asciiTheme="minorHAnsi" w:hAnsiTheme="minorHAnsi"/>
                <w:b w:val="0"/>
                <w:sz w:val="18"/>
                <w:szCs w:val="18"/>
              </w:rPr>
            </w:pPr>
            <w:bookmarkStart w:id="143" w:name="_Toc360460278"/>
            <w:proofErr w:type="spellStart"/>
            <w:r w:rsidRPr="009D7011">
              <w:rPr>
                <w:rFonts w:asciiTheme="minorHAnsi" w:hAnsiTheme="minorHAnsi"/>
                <w:b w:val="0"/>
                <w:sz w:val="18"/>
                <w:szCs w:val="18"/>
              </w:rPr>
              <w:t>Tapint-ható</w:t>
            </w:r>
            <w:proofErr w:type="spellEnd"/>
            <w:r w:rsidRPr="009D7011">
              <w:rPr>
                <w:rFonts w:asciiTheme="minorHAnsi" w:hAnsiTheme="minorHAnsi"/>
                <w:b w:val="0"/>
                <w:sz w:val="18"/>
                <w:szCs w:val="18"/>
              </w:rPr>
              <w:t xml:space="preserve"> </w:t>
            </w:r>
            <w:proofErr w:type="spellStart"/>
            <w:r w:rsidRPr="009D7011">
              <w:rPr>
                <w:rFonts w:asciiTheme="minorHAnsi" w:hAnsiTheme="minorHAnsi"/>
                <w:b w:val="0"/>
                <w:sz w:val="18"/>
                <w:szCs w:val="18"/>
              </w:rPr>
              <w:t>infor-máció</w:t>
            </w:r>
            <w:bookmarkEnd w:id="143"/>
            <w:proofErr w:type="spellEnd"/>
          </w:p>
        </w:tc>
        <w:tc>
          <w:tcPr>
            <w:tcW w:w="925" w:type="dxa"/>
            <w:vAlign w:val="center"/>
          </w:tcPr>
          <w:p w:rsidR="00AF3B5E" w:rsidRPr="009D7011" w:rsidRDefault="00AF3B5E" w:rsidP="00610F95">
            <w:pPr>
              <w:pStyle w:val="AAALAAALCM"/>
              <w:rPr>
                <w:rFonts w:asciiTheme="minorHAnsi" w:hAnsiTheme="minorHAnsi"/>
                <w:b w:val="0"/>
                <w:sz w:val="18"/>
                <w:szCs w:val="18"/>
              </w:rPr>
            </w:pPr>
            <w:bookmarkStart w:id="144" w:name="_Toc360460279"/>
            <w:r w:rsidRPr="009D7011">
              <w:rPr>
                <w:rFonts w:asciiTheme="minorHAnsi" w:hAnsiTheme="minorHAnsi"/>
                <w:b w:val="0"/>
                <w:sz w:val="18"/>
                <w:szCs w:val="18"/>
              </w:rPr>
              <w:t>Jel-nyelvi segítség</w:t>
            </w:r>
            <w:bookmarkEnd w:id="144"/>
          </w:p>
        </w:tc>
        <w:tc>
          <w:tcPr>
            <w:tcW w:w="992" w:type="dxa"/>
            <w:vAlign w:val="center"/>
          </w:tcPr>
          <w:p w:rsidR="00AF3B5E" w:rsidRPr="009D7011" w:rsidRDefault="00AF3B5E" w:rsidP="00610F95">
            <w:pPr>
              <w:pStyle w:val="AAALAAALCM"/>
              <w:rPr>
                <w:rFonts w:asciiTheme="minorHAnsi" w:hAnsiTheme="minorHAnsi"/>
                <w:b w:val="0"/>
                <w:sz w:val="18"/>
                <w:szCs w:val="18"/>
              </w:rPr>
            </w:pPr>
            <w:bookmarkStart w:id="145" w:name="_Toc360460280"/>
            <w:r w:rsidRPr="009D7011">
              <w:rPr>
                <w:rFonts w:asciiTheme="minorHAnsi" w:hAnsiTheme="minorHAnsi"/>
                <w:b w:val="0"/>
                <w:sz w:val="18"/>
                <w:szCs w:val="18"/>
              </w:rPr>
              <w:t>Egyéb</w:t>
            </w:r>
            <w:bookmarkEnd w:id="145"/>
          </w:p>
        </w:tc>
      </w:tr>
      <w:tr w:rsidR="00AF3B5E" w:rsidRPr="009D7011" w:rsidTr="00B76D65">
        <w:trPr>
          <w:trHeight w:val="503"/>
          <w:jc w:val="center"/>
        </w:trPr>
        <w:tc>
          <w:tcPr>
            <w:tcW w:w="2321" w:type="dxa"/>
            <w:vAlign w:val="center"/>
          </w:tcPr>
          <w:p w:rsidR="00AF3B5E" w:rsidRPr="009D7011" w:rsidRDefault="00AF3B5E" w:rsidP="00610F95">
            <w:pPr>
              <w:pStyle w:val="AAALAAALCM"/>
              <w:rPr>
                <w:rFonts w:asciiTheme="minorHAnsi" w:hAnsiTheme="minorHAnsi"/>
                <w:b w:val="0"/>
                <w:sz w:val="18"/>
                <w:szCs w:val="18"/>
              </w:rPr>
            </w:pPr>
            <w:bookmarkStart w:id="146" w:name="_Toc360460281"/>
            <w:r w:rsidRPr="009D7011">
              <w:rPr>
                <w:rFonts w:asciiTheme="minorHAnsi" w:hAnsiTheme="minorHAnsi"/>
                <w:b w:val="0"/>
                <w:sz w:val="18"/>
                <w:szCs w:val="18"/>
              </w:rPr>
              <w:t>A foglalkoztató neve és a foglalkoztatás jellege:</w:t>
            </w:r>
            <w:bookmarkEnd w:id="146"/>
          </w:p>
          <w:p w:rsidR="00AF3B5E" w:rsidRPr="009D7011" w:rsidRDefault="00AF3B5E" w:rsidP="00610F95">
            <w:pPr>
              <w:pStyle w:val="AAALAAALCM"/>
              <w:rPr>
                <w:rFonts w:asciiTheme="minorHAnsi" w:hAnsiTheme="minorHAnsi"/>
                <w:b w:val="0"/>
                <w:bCs/>
                <w:iCs/>
                <w:sz w:val="18"/>
                <w:szCs w:val="18"/>
              </w:rPr>
            </w:pPr>
            <w:bookmarkStart w:id="147" w:name="_Toc360460282"/>
            <w:proofErr w:type="spellStart"/>
            <w:r w:rsidRPr="009D7011">
              <w:rPr>
                <w:rFonts w:asciiTheme="minorHAnsi" w:hAnsiTheme="minorHAnsi"/>
                <w:b w:val="0"/>
                <w:bCs/>
                <w:iCs/>
                <w:sz w:val="18"/>
                <w:szCs w:val="18"/>
              </w:rPr>
              <w:t>Regens</w:t>
            </w:r>
            <w:proofErr w:type="spellEnd"/>
            <w:r w:rsidRPr="009D7011">
              <w:rPr>
                <w:rFonts w:asciiTheme="minorHAnsi" w:hAnsiTheme="minorHAnsi"/>
                <w:b w:val="0"/>
                <w:bCs/>
                <w:iCs/>
                <w:sz w:val="18"/>
                <w:szCs w:val="18"/>
              </w:rPr>
              <w:t xml:space="preserve"> Wagner Otthon</w:t>
            </w:r>
            <w:bookmarkEnd w:id="147"/>
          </w:p>
          <w:p w:rsidR="00AF3B5E" w:rsidRPr="009D7011" w:rsidRDefault="00AF3B5E" w:rsidP="00610F95">
            <w:pPr>
              <w:pStyle w:val="AAALAAALCM"/>
              <w:rPr>
                <w:rFonts w:asciiTheme="minorHAnsi" w:hAnsiTheme="minorHAnsi"/>
                <w:b w:val="0"/>
                <w:bCs/>
                <w:iCs/>
                <w:sz w:val="18"/>
                <w:szCs w:val="18"/>
              </w:rPr>
            </w:pPr>
          </w:p>
        </w:tc>
        <w:tc>
          <w:tcPr>
            <w:tcW w:w="826" w:type="dxa"/>
            <w:shd w:val="clear" w:color="auto" w:fill="8DB3E2"/>
            <w:vAlign w:val="center"/>
          </w:tcPr>
          <w:p w:rsidR="00AF3B5E" w:rsidRPr="009D7011" w:rsidRDefault="00AF3B5E" w:rsidP="00B76D65">
            <w:pPr>
              <w:pStyle w:val="AAALAAALCM"/>
              <w:jc w:val="center"/>
              <w:rPr>
                <w:rFonts w:asciiTheme="minorHAnsi" w:hAnsiTheme="minorHAnsi"/>
                <w:b w:val="0"/>
                <w:sz w:val="18"/>
                <w:szCs w:val="18"/>
              </w:rPr>
            </w:pPr>
            <w:r w:rsidRPr="009D7011">
              <w:rPr>
                <w:rFonts w:asciiTheme="minorHAnsi" w:hAnsiTheme="minorHAnsi"/>
                <w:b w:val="0"/>
                <w:sz w:val="18"/>
                <w:szCs w:val="18"/>
              </w:rPr>
              <w:t>igen</w:t>
            </w:r>
          </w:p>
        </w:tc>
        <w:tc>
          <w:tcPr>
            <w:tcW w:w="641" w:type="dxa"/>
            <w:vAlign w:val="center"/>
          </w:tcPr>
          <w:p w:rsidR="00AF3B5E" w:rsidRPr="009D7011" w:rsidRDefault="00AF3B5E" w:rsidP="00B76D65">
            <w:pPr>
              <w:pStyle w:val="AAALAAALCM"/>
              <w:jc w:val="center"/>
              <w:rPr>
                <w:rFonts w:asciiTheme="minorHAnsi" w:hAnsiTheme="minorHAnsi"/>
                <w:b w:val="0"/>
                <w:sz w:val="18"/>
                <w:szCs w:val="18"/>
              </w:rPr>
            </w:pPr>
            <w:bookmarkStart w:id="148" w:name="_Toc360460283"/>
            <w:r w:rsidRPr="009D7011">
              <w:rPr>
                <w:rFonts w:asciiTheme="minorHAnsi" w:hAnsiTheme="minorHAnsi"/>
                <w:b w:val="0"/>
                <w:sz w:val="18"/>
                <w:szCs w:val="18"/>
              </w:rPr>
              <w:t>0</w:t>
            </w:r>
            <w:bookmarkEnd w:id="148"/>
          </w:p>
        </w:tc>
        <w:tc>
          <w:tcPr>
            <w:tcW w:w="1013" w:type="dxa"/>
            <w:shd w:val="clear" w:color="auto" w:fill="8DB3E2"/>
            <w:vAlign w:val="center"/>
          </w:tcPr>
          <w:p w:rsidR="00AF3B5E" w:rsidRPr="009D7011" w:rsidRDefault="00AF3B5E" w:rsidP="00B76D65">
            <w:pPr>
              <w:pStyle w:val="AAALAAALCM"/>
              <w:jc w:val="center"/>
              <w:rPr>
                <w:rFonts w:asciiTheme="minorHAnsi" w:hAnsiTheme="minorHAnsi"/>
                <w:b w:val="0"/>
                <w:sz w:val="18"/>
                <w:szCs w:val="18"/>
              </w:rPr>
            </w:pPr>
            <w:r w:rsidRPr="009D7011">
              <w:rPr>
                <w:rFonts w:asciiTheme="minorHAnsi" w:hAnsiTheme="minorHAnsi"/>
                <w:b w:val="0"/>
                <w:sz w:val="18"/>
                <w:szCs w:val="18"/>
              </w:rPr>
              <w:t>igen</w:t>
            </w:r>
          </w:p>
        </w:tc>
        <w:tc>
          <w:tcPr>
            <w:tcW w:w="827" w:type="dxa"/>
            <w:shd w:val="clear" w:color="auto" w:fill="8DB3E2"/>
            <w:vAlign w:val="center"/>
          </w:tcPr>
          <w:p w:rsidR="00AF3B5E" w:rsidRPr="009D7011" w:rsidRDefault="00AF3B5E" w:rsidP="00B76D65">
            <w:pPr>
              <w:pStyle w:val="AAALAAALCM"/>
              <w:jc w:val="center"/>
              <w:rPr>
                <w:rFonts w:asciiTheme="minorHAnsi" w:hAnsiTheme="minorHAnsi"/>
                <w:b w:val="0"/>
                <w:sz w:val="18"/>
                <w:szCs w:val="18"/>
              </w:rPr>
            </w:pPr>
            <w:r w:rsidRPr="009D7011">
              <w:rPr>
                <w:rFonts w:asciiTheme="minorHAnsi" w:hAnsiTheme="minorHAnsi"/>
                <w:b w:val="0"/>
                <w:sz w:val="18"/>
                <w:szCs w:val="18"/>
              </w:rPr>
              <w:t>igen</w:t>
            </w:r>
          </w:p>
        </w:tc>
        <w:tc>
          <w:tcPr>
            <w:tcW w:w="826" w:type="dxa"/>
            <w:vAlign w:val="center"/>
          </w:tcPr>
          <w:p w:rsidR="00AF3B5E" w:rsidRPr="009D7011" w:rsidRDefault="00AF3B5E" w:rsidP="00B76D65">
            <w:pPr>
              <w:pStyle w:val="AAALAAALCM"/>
              <w:jc w:val="center"/>
              <w:rPr>
                <w:rFonts w:asciiTheme="minorHAnsi" w:hAnsiTheme="minorHAnsi"/>
                <w:b w:val="0"/>
                <w:sz w:val="18"/>
                <w:szCs w:val="18"/>
              </w:rPr>
            </w:pPr>
            <w:bookmarkStart w:id="149" w:name="_Toc360460284"/>
            <w:r w:rsidRPr="009D7011">
              <w:rPr>
                <w:rFonts w:asciiTheme="minorHAnsi" w:hAnsiTheme="minorHAnsi"/>
                <w:b w:val="0"/>
                <w:sz w:val="18"/>
                <w:szCs w:val="18"/>
              </w:rPr>
              <w:t>0</w:t>
            </w:r>
            <w:bookmarkEnd w:id="149"/>
          </w:p>
        </w:tc>
        <w:tc>
          <w:tcPr>
            <w:tcW w:w="827" w:type="dxa"/>
            <w:vAlign w:val="center"/>
          </w:tcPr>
          <w:p w:rsidR="00AF3B5E" w:rsidRPr="009D7011" w:rsidRDefault="00AF3B5E" w:rsidP="00B76D65">
            <w:pPr>
              <w:pStyle w:val="AAALAAALCM"/>
              <w:jc w:val="center"/>
              <w:rPr>
                <w:rFonts w:asciiTheme="minorHAnsi" w:hAnsiTheme="minorHAnsi"/>
                <w:b w:val="0"/>
                <w:sz w:val="18"/>
                <w:szCs w:val="18"/>
              </w:rPr>
            </w:pPr>
            <w:bookmarkStart w:id="150" w:name="_Toc360460285"/>
            <w:r w:rsidRPr="009D7011">
              <w:rPr>
                <w:rFonts w:asciiTheme="minorHAnsi" w:hAnsiTheme="minorHAnsi"/>
                <w:b w:val="0"/>
                <w:sz w:val="18"/>
                <w:szCs w:val="18"/>
              </w:rPr>
              <w:t>0</w:t>
            </w:r>
            <w:bookmarkEnd w:id="150"/>
          </w:p>
        </w:tc>
        <w:tc>
          <w:tcPr>
            <w:tcW w:w="827" w:type="dxa"/>
            <w:vAlign w:val="center"/>
          </w:tcPr>
          <w:p w:rsidR="00AF3B5E" w:rsidRPr="009D7011" w:rsidRDefault="00AF3B5E" w:rsidP="00B76D65">
            <w:pPr>
              <w:pStyle w:val="AAALAAALCM"/>
              <w:jc w:val="center"/>
              <w:rPr>
                <w:rFonts w:asciiTheme="minorHAnsi" w:hAnsiTheme="minorHAnsi"/>
                <w:b w:val="0"/>
                <w:sz w:val="18"/>
                <w:szCs w:val="18"/>
              </w:rPr>
            </w:pPr>
            <w:bookmarkStart w:id="151" w:name="_Toc360460286"/>
            <w:r w:rsidRPr="009D7011">
              <w:rPr>
                <w:rFonts w:asciiTheme="minorHAnsi" w:hAnsiTheme="minorHAnsi"/>
                <w:b w:val="0"/>
                <w:sz w:val="18"/>
                <w:szCs w:val="18"/>
              </w:rPr>
              <w:t>0</w:t>
            </w:r>
            <w:bookmarkEnd w:id="151"/>
          </w:p>
        </w:tc>
        <w:tc>
          <w:tcPr>
            <w:tcW w:w="925" w:type="dxa"/>
            <w:vAlign w:val="center"/>
          </w:tcPr>
          <w:p w:rsidR="00AF3B5E" w:rsidRPr="009D7011" w:rsidRDefault="006B5240" w:rsidP="00B76D65">
            <w:pPr>
              <w:pStyle w:val="AAALAAALCM"/>
              <w:jc w:val="center"/>
              <w:rPr>
                <w:rFonts w:asciiTheme="minorHAnsi" w:hAnsiTheme="minorHAnsi"/>
                <w:b w:val="0"/>
                <w:sz w:val="18"/>
                <w:szCs w:val="18"/>
              </w:rPr>
            </w:pPr>
            <w:r>
              <w:rPr>
                <w:rFonts w:asciiTheme="minorHAnsi" w:hAnsiTheme="minorHAnsi"/>
                <w:b w:val="0"/>
                <w:sz w:val="18"/>
                <w:szCs w:val="18"/>
              </w:rPr>
              <w:t>0</w:t>
            </w:r>
          </w:p>
        </w:tc>
        <w:tc>
          <w:tcPr>
            <w:tcW w:w="992" w:type="dxa"/>
            <w:shd w:val="clear" w:color="auto" w:fill="8DB3E2"/>
            <w:vAlign w:val="center"/>
          </w:tcPr>
          <w:p w:rsidR="00AF3B5E" w:rsidRPr="009D7011" w:rsidRDefault="00AF3B5E" w:rsidP="00B76D65">
            <w:pPr>
              <w:pStyle w:val="AAALAAALCM"/>
              <w:jc w:val="center"/>
              <w:rPr>
                <w:rFonts w:asciiTheme="minorHAnsi" w:hAnsiTheme="minorHAnsi"/>
                <w:b w:val="0"/>
                <w:sz w:val="18"/>
                <w:szCs w:val="18"/>
              </w:rPr>
            </w:pPr>
            <w:bookmarkStart w:id="152" w:name="_Toc360460287"/>
            <w:r w:rsidRPr="009D7011">
              <w:rPr>
                <w:rFonts w:asciiTheme="minorHAnsi" w:hAnsiTheme="minorHAnsi"/>
                <w:b w:val="0"/>
                <w:sz w:val="18"/>
                <w:szCs w:val="18"/>
              </w:rPr>
              <w:t>kerekes-szék, emelő-szerkezet</w:t>
            </w:r>
            <w:bookmarkEnd w:id="152"/>
          </w:p>
        </w:tc>
      </w:tr>
    </w:tbl>
    <w:p w:rsidR="00AF3B5E" w:rsidRPr="009D7011" w:rsidRDefault="00AF3B5E" w:rsidP="00610F95">
      <w:pPr>
        <w:pStyle w:val="AAALAAALCM"/>
        <w:rPr>
          <w:rFonts w:asciiTheme="minorHAnsi" w:hAnsiTheme="minorHAnsi"/>
          <w:b w:val="0"/>
          <w:sz w:val="20"/>
        </w:rPr>
      </w:pPr>
      <w:r w:rsidRPr="009D7011">
        <w:rPr>
          <w:rFonts w:asciiTheme="minorHAnsi" w:hAnsiTheme="minorHAnsi"/>
          <w:b w:val="0"/>
          <w:sz w:val="20"/>
        </w:rPr>
        <w:t>Forrás: helyi adatgyűjtés, a vizsgált területen foglalkoztatást végző vállalkozásoknál.</w:t>
      </w:r>
    </w:p>
    <w:p w:rsidR="00BC24E0" w:rsidRDefault="00BC24E0" w:rsidP="00610F95">
      <w:pPr>
        <w:pStyle w:val="AAALAAALCM"/>
        <w:rPr>
          <w:rFonts w:asciiTheme="minorHAnsi" w:hAnsiTheme="minorHAnsi"/>
          <w:b w:val="0"/>
          <w:sz w:val="22"/>
          <w:szCs w:val="22"/>
        </w:rPr>
      </w:pPr>
    </w:p>
    <w:p w:rsidR="00AF3B5E" w:rsidRPr="00BC24E0" w:rsidRDefault="00AF3B5E" w:rsidP="00610F95">
      <w:pPr>
        <w:pStyle w:val="AAALAAALCM"/>
        <w:rPr>
          <w:rFonts w:asciiTheme="minorHAnsi" w:hAnsiTheme="minorHAnsi"/>
          <w:b w:val="0"/>
          <w:sz w:val="22"/>
          <w:szCs w:val="22"/>
        </w:rPr>
      </w:pPr>
      <w:r w:rsidRPr="00BC24E0">
        <w:rPr>
          <w:rFonts w:asciiTheme="minorHAnsi" w:hAnsiTheme="minorHAnsi"/>
          <w:b w:val="0"/>
          <w:sz w:val="22"/>
          <w:szCs w:val="22"/>
        </w:rPr>
        <w:t>A települési önkormányzat tulajdonában lévő középületek akadálymentesítése megtörtént.</w:t>
      </w:r>
    </w:p>
    <w:p w:rsidR="002B09A1" w:rsidRPr="00BC24E0" w:rsidRDefault="002B09A1" w:rsidP="00610F95">
      <w:pPr>
        <w:pStyle w:val="AAALAAALCM"/>
        <w:rPr>
          <w:rFonts w:asciiTheme="minorHAnsi" w:hAnsiTheme="minorHAnsi"/>
          <w:b w:val="0"/>
          <w:sz w:val="22"/>
          <w:szCs w:val="22"/>
        </w:rPr>
      </w:pPr>
      <w:r w:rsidRPr="00BC24E0">
        <w:rPr>
          <w:rFonts w:asciiTheme="minorHAnsi" w:hAnsiTheme="minorHAnsi"/>
          <w:b w:val="0"/>
          <w:sz w:val="22"/>
          <w:szCs w:val="22"/>
        </w:rPr>
        <w:t>A települési honlap akadálymentesítettsége nem megoldott.</w:t>
      </w:r>
    </w:p>
    <w:p w:rsidR="00204AB3" w:rsidRPr="00BC24E0" w:rsidRDefault="00AF3B5E" w:rsidP="00610F95">
      <w:pPr>
        <w:pStyle w:val="AAALAAALCM"/>
        <w:rPr>
          <w:rFonts w:asciiTheme="minorHAnsi" w:hAnsiTheme="minorHAnsi"/>
          <w:bCs/>
          <w:sz w:val="22"/>
          <w:szCs w:val="22"/>
        </w:rPr>
      </w:pPr>
      <w:r w:rsidRPr="00BC24E0">
        <w:rPr>
          <w:rFonts w:asciiTheme="minorHAnsi" w:hAnsiTheme="minorHAnsi"/>
          <w:sz w:val="22"/>
          <w:szCs w:val="22"/>
        </w:rPr>
        <w:br/>
      </w:r>
      <w:r w:rsidR="00204AB3" w:rsidRPr="00BC24E0">
        <w:rPr>
          <w:rFonts w:asciiTheme="minorHAnsi" w:hAnsiTheme="minorHAnsi"/>
          <w:bCs/>
          <w:sz w:val="22"/>
          <w:szCs w:val="22"/>
        </w:rPr>
        <w:t>7.3.3. táblázat - Fizikai és infokommunikációs  akadálymentesítettség a közlekedésben</w:t>
      </w:r>
    </w:p>
    <w:tbl>
      <w:tblPr>
        <w:tblW w:w="9600" w:type="dxa"/>
        <w:jc w:val="center"/>
        <w:tblCellMar>
          <w:left w:w="0" w:type="dxa"/>
          <w:right w:w="0" w:type="dxa"/>
        </w:tblCellMar>
        <w:tblLook w:val="04A0"/>
      </w:tblPr>
      <w:tblGrid>
        <w:gridCol w:w="2312"/>
        <w:gridCol w:w="717"/>
        <w:gridCol w:w="896"/>
        <w:gridCol w:w="1079"/>
        <w:gridCol w:w="725"/>
        <w:gridCol w:w="899"/>
        <w:gridCol w:w="720"/>
        <w:gridCol w:w="736"/>
        <w:gridCol w:w="719"/>
        <w:gridCol w:w="797"/>
      </w:tblGrid>
      <w:tr w:rsidR="00204AB3" w:rsidRPr="009D7011" w:rsidTr="00204AB3">
        <w:trPr>
          <w:trHeight w:val="356"/>
          <w:jc w:val="center"/>
        </w:trPr>
        <w:tc>
          <w:tcPr>
            <w:tcW w:w="232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204AB3" w:rsidRPr="009D7011" w:rsidRDefault="00204AB3" w:rsidP="00610F95">
            <w:pPr>
              <w:pStyle w:val="AAALAAALCM"/>
              <w:rPr>
                <w:rFonts w:asciiTheme="minorHAnsi" w:eastAsiaTheme="minorHAnsi" w:hAnsiTheme="minorHAnsi" w:cs="Calibri"/>
                <w:b w:val="0"/>
                <w:color w:val="00B050"/>
                <w:sz w:val="18"/>
                <w:szCs w:val="18"/>
              </w:rPr>
            </w:pPr>
          </w:p>
        </w:tc>
        <w:tc>
          <w:tcPr>
            <w:tcW w:w="7279" w:type="dxa"/>
            <w:gridSpan w:val="9"/>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B76D65">
            <w:pPr>
              <w:pStyle w:val="AAALAAALCM"/>
              <w:jc w:val="center"/>
              <w:rPr>
                <w:rFonts w:asciiTheme="minorHAnsi" w:eastAsiaTheme="minorHAnsi" w:hAnsiTheme="minorHAnsi" w:cs="Calibri"/>
                <w:b w:val="0"/>
                <w:bCs/>
                <w:sz w:val="18"/>
                <w:szCs w:val="18"/>
              </w:rPr>
            </w:pPr>
            <w:r w:rsidRPr="009D7011">
              <w:rPr>
                <w:rFonts w:asciiTheme="minorHAnsi" w:hAnsiTheme="minorHAnsi" w:cs="Calibri"/>
                <w:b w:val="0"/>
                <w:bCs/>
                <w:sz w:val="18"/>
                <w:szCs w:val="18"/>
              </w:rPr>
              <w:t>Igen/nem</w:t>
            </w:r>
          </w:p>
        </w:tc>
      </w:tr>
      <w:tr w:rsidR="00204AB3" w:rsidRPr="009D7011" w:rsidTr="00204AB3">
        <w:trPr>
          <w:trHeight w:val="503"/>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rsidR="00204AB3" w:rsidRPr="009D7011" w:rsidRDefault="00204AB3" w:rsidP="00610F95">
            <w:pPr>
              <w:pStyle w:val="AAALAAALCM"/>
              <w:rPr>
                <w:rFonts w:asciiTheme="minorHAnsi" w:eastAsiaTheme="minorHAnsi" w:hAnsiTheme="minorHAnsi" w:cs="Calibri"/>
                <w:b w:val="0"/>
                <w:color w:val="00B050"/>
                <w:sz w:val="18"/>
                <w:szCs w:val="18"/>
              </w:rPr>
            </w:pP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Lift</w:t>
            </w:r>
          </w:p>
        </w:tc>
        <w:tc>
          <w:tcPr>
            <w:tcW w:w="89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Vak-vezető sáv</w:t>
            </w:r>
          </w:p>
        </w:tc>
        <w:tc>
          <w:tcPr>
            <w:tcW w:w="108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proofErr w:type="spellStart"/>
            <w:r w:rsidRPr="009D7011">
              <w:rPr>
                <w:rFonts w:asciiTheme="minorHAnsi" w:hAnsiTheme="minorHAnsi" w:cs="Calibri"/>
                <w:b w:val="0"/>
                <w:sz w:val="18"/>
                <w:szCs w:val="18"/>
              </w:rPr>
              <w:t>Mozgás-korláto-zottak</w:t>
            </w:r>
            <w:proofErr w:type="spellEnd"/>
            <w:r w:rsidRPr="009D7011">
              <w:rPr>
                <w:rFonts w:asciiTheme="minorHAnsi" w:hAnsiTheme="minorHAnsi" w:cs="Calibri"/>
                <w:b w:val="0"/>
                <w:sz w:val="18"/>
                <w:szCs w:val="18"/>
              </w:rPr>
              <w:t xml:space="preserve"> részére mosdó</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Rámpa</w:t>
            </w:r>
          </w:p>
        </w:tc>
        <w:tc>
          <w:tcPr>
            <w:tcW w:w="90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 xml:space="preserve">Hangos </w:t>
            </w:r>
            <w:proofErr w:type="spellStart"/>
            <w:r w:rsidRPr="009D7011">
              <w:rPr>
                <w:rFonts w:asciiTheme="minorHAnsi" w:hAnsiTheme="minorHAnsi" w:cs="Calibri"/>
                <w:b w:val="0"/>
                <w:sz w:val="18"/>
                <w:szCs w:val="18"/>
              </w:rPr>
              <w:t>tájékoz-tatás</w:t>
            </w:r>
            <w:proofErr w:type="spellEnd"/>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proofErr w:type="spellStart"/>
            <w:r w:rsidRPr="009D7011">
              <w:rPr>
                <w:rFonts w:asciiTheme="minorHAnsi" w:hAnsiTheme="minorHAnsi" w:cs="Calibri"/>
                <w:b w:val="0"/>
                <w:sz w:val="18"/>
                <w:szCs w:val="18"/>
              </w:rPr>
              <w:t>Induk-ciós</w:t>
            </w:r>
            <w:proofErr w:type="spellEnd"/>
            <w:r w:rsidRPr="009D7011">
              <w:rPr>
                <w:rFonts w:asciiTheme="minorHAnsi" w:hAnsiTheme="minorHAnsi" w:cs="Calibri"/>
                <w:b w:val="0"/>
                <w:sz w:val="18"/>
                <w:szCs w:val="18"/>
              </w:rPr>
              <w:t xml:space="preserve"> hurok</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proofErr w:type="spellStart"/>
            <w:r w:rsidRPr="009D7011">
              <w:rPr>
                <w:rFonts w:asciiTheme="minorHAnsi" w:hAnsiTheme="minorHAnsi" w:cs="Calibri"/>
                <w:b w:val="0"/>
                <w:sz w:val="18"/>
                <w:szCs w:val="18"/>
              </w:rPr>
              <w:t>Tapint-ható</w:t>
            </w:r>
            <w:proofErr w:type="spellEnd"/>
            <w:r w:rsidRPr="009D7011">
              <w:rPr>
                <w:rFonts w:asciiTheme="minorHAnsi" w:hAnsiTheme="minorHAnsi" w:cs="Calibri"/>
                <w:b w:val="0"/>
                <w:sz w:val="18"/>
                <w:szCs w:val="18"/>
              </w:rPr>
              <w:t xml:space="preserve"> </w:t>
            </w:r>
            <w:proofErr w:type="spellStart"/>
            <w:r w:rsidRPr="009D7011">
              <w:rPr>
                <w:rFonts w:asciiTheme="minorHAnsi" w:hAnsiTheme="minorHAnsi" w:cs="Calibri"/>
                <w:b w:val="0"/>
                <w:sz w:val="18"/>
                <w:szCs w:val="18"/>
              </w:rPr>
              <w:t>infor-máció</w:t>
            </w:r>
            <w:proofErr w:type="spellEnd"/>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 xml:space="preserve">Jel-nyelvi </w:t>
            </w:r>
            <w:proofErr w:type="spellStart"/>
            <w:r w:rsidRPr="009D7011">
              <w:rPr>
                <w:rFonts w:asciiTheme="minorHAnsi" w:hAnsiTheme="minorHAnsi" w:cs="Calibri"/>
                <w:b w:val="0"/>
                <w:sz w:val="18"/>
                <w:szCs w:val="18"/>
              </w:rPr>
              <w:t>segít-ség</w:t>
            </w:r>
            <w:proofErr w:type="spellEnd"/>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Egyéb</w:t>
            </w:r>
          </w:p>
        </w:tc>
      </w:tr>
      <w:tr w:rsidR="00204AB3" w:rsidRPr="009D7011" w:rsidTr="00204AB3">
        <w:trPr>
          <w:trHeight w:val="503"/>
          <w:jc w:val="center"/>
        </w:trPr>
        <w:tc>
          <w:tcPr>
            <w:tcW w:w="232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Közterület (utca/járda, park, tér)</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898" w:type="dxa"/>
            <w:tcBorders>
              <w:top w:val="nil"/>
              <w:left w:val="nil"/>
              <w:bottom w:val="single" w:sz="8" w:space="0" w:color="auto"/>
              <w:right w:val="single" w:sz="8" w:space="0" w:color="auto"/>
            </w:tcBorders>
            <w:shd w:val="clear" w:color="auto" w:fill="8DB3E2"/>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igen</w:t>
            </w:r>
          </w:p>
        </w:tc>
        <w:tc>
          <w:tcPr>
            <w:tcW w:w="108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90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r>
      <w:tr w:rsidR="00204AB3" w:rsidRPr="009D7011" w:rsidTr="00204AB3">
        <w:trPr>
          <w:trHeight w:val="503"/>
          <w:jc w:val="center"/>
        </w:trPr>
        <w:tc>
          <w:tcPr>
            <w:tcW w:w="232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Helyi és távolsági tömegközlekedés</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89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108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90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r>
      <w:tr w:rsidR="00204AB3" w:rsidRPr="009D7011" w:rsidTr="00204AB3">
        <w:trPr>
          <w:trHeight w:val="503"/>
          <w:jc w:val="center"/>
        </w:trPr>
        <w:tc>
          <w:tcPr>
            <w:tcW w:w="232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Buszpályaudvar, buszvárók</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898" w:type="dxa"/>
            <w:tcBorders>
              <w:top w:val="nil"/>
              <w:left w:val="nil"/>
              <w:bottom w:val="single" w:sz="8" w:space="0" w:color="auto"/>
              <w:right w:val="single" w:sz="8" w:space="0" w:color="auto"/>
            </w:tcBorders>
            <w:shd w:val="clear" w:color="auto" w:fill="8DB3E2"/>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igen</w:t>
            </w:r>
          </w:p>
        </w:tc>
        <w:tc>
          <w:tcPr>
            <w:tcW w:w="108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90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r>
      <w:tr w:rsidR="00204AB3" w:rsidRPr="009D7011" w:rsidTr="00204AB3">
        <w:trPr>
          <w:trHeight w:val="503"/>
          <w:jc w:val="center"/>
        </w:trPr>
        <w:tc>
          <w:tcPr>
            <w:tcW w:w="232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10F95">
            <w:pPr>
              <w:pStyle w:val="AAALAAALCM"/>
              <w:rPr>
                <w:rFonts w:asciiTheme="minorHAnsi" w:eastAsiaTheme="minorHAnsi" w:hAnsiTheme="minorHAnsi" w:cs="Calibri"/>
                <w:b w:val="0"/>
                <w:sz w:val="18"/>
                <w:szCs w:val="18"/>
              </w:rPr>
            </w:pPr>
            <w:r w:rsidRPr="009D7011">
              <w:rPr>
                <w:rFonts w:asciiTheme="minorHAnsi" w:hAnsiTheme="minorHAnsi" w:cs="Calibri"/>
                <w:b w:val="0"/>
                <w:sz w:val="18"/>
                <w:szCs w:val="18"/>
              </w:rPr>
              <w:t>Vasútállomás</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898" w:type="dxa"/>
            <w:tcBorders>
              <w:top w:val="nil"/>
              <w:left w:val="nil"/>
              <w:bottom w:val="single" w:sz="8" w:space="0" w:color="auto"/>
              <w:right w:val="single" w:sz="8" w:space="0" w:color="auto"/>
            </w:tcBorders>
            <w:shd w:val="clear" w:color="auto" w:fill="8DB3E2"/>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igen</w:t>
            </w:r>
          </w:p>
        </w:tc>
        <w:tc>
          <w:tcPr>
            <w:tcW w:w="108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90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04AB3" w:rsidRPr="009D7011" w:rsidRDefault="00204AB3" w:rsidP="006B5240">
            <w:pPr>
              <w:pStyle w:val="AAALAAALCM"/>
              <w:jc w:val="center"/>
              <w:rPr>
                <w:rFonts w:asciiTheme="minorHAnsi" w:eastAsiaTheme="minorHAnsi" w:hAnsiTheme="minorHAnsi" w:cs="Calibri"/>
                <w:b w:val="0"/>
                <w:sz w:val="18"/>
                <w:szCs w:val="18"/>
              </w:rPr>
            </w:pPr>
            <w:r w:rsidRPr="009D7011">
              <w:rPr>
                <w:rFonts w:asciiTheme="minorHAnsi" w:hAnsiTheme="minorHAnsi" w:cs="Calibri"/>
                <w:b w:val="0"/>
                <w:sz w:val="18"/>
                <w:szCs w:val="18"/>
              </w:rPr>
              <w:t>0</w:t>
            </w:r>
          </w:p>
        </w:tc>
      </w:tr>
    </w:tbl>
    <w:p w:rsidR="00204AB3" w:rsidRPr="009D7011" w:rsidRDefault="00204AB3" w:rsidP="00610F95">
      <w:pPr>
        <w:pStyle w:val="AAALAAALCM"/>
        <w:rPr>
          <w:rFonts w:asciiTheme="minorHAnsi" w:eastAsiaTheme="minorHAnsi" w:hAnsiTheme="minorHAnsi" w:cs="Calibri"/>
          <w:b w:val="0"/>
          <w:sz w:val="20"/>
          <w:highlight w:val="magenta"/>
        </w:rPr>
      </w:pPr>
      <w:r w:rsidRPr="009D7011">
        <w:rPr>
          <w:rFonts w:asciiTheme="minorHAnsi" w:hAnsiTheme="minorHAnsi" w:cs="Calibri"/>
          <w:b w:val="0"/>
          <w:sz w:val="20"/>
        </w:rPr>
        <w:t>Forrás: helyi adatgyűjtés, a vizsgált területen az önkormányzat szociális ügyekkel foglalkozó munkatársától és az érdekvédelmi szervezetek vezetőitől.</w:t>
      </w:r>
    </w:p>
    <w:p w:rsidR="00204AB3" w:rsidRPr="00BC24E0" w:rsidRDefault="00BC24E0" w:rsidP="00610F95">
      <w:pPr>
        <w:pStyle w:val="AAALAAALCM"/>
        <w:rPr>
          <w:rFonts w:asciiTheme="minorHAnsi" w:hAnsiTheme="minorHAnsi" w:cs="Calibri"/>
          <w:sz w:val="18"/>
          <w:szCs w:val="18"/>
        </w:rPr>
      </w:pPr>
      <w:r>
        <w:rPr>
          <w:rFonts w:asciiTheme="minorHAnsi" w:hAnsiTheme="minorHAnsi" w:cs="Calibri"/>
          <w:sz w:val="18"/>
          <w:szCs w:val="18"/>
        </w:rPr>
        <w:br/>
      </w:r>
      <w:r>
        <w:rPr>
          <w:rFonts w:asciiTheme="minorHAnsi" w:hAnsiTheme="minorHAnsi" w:cs="Calibri"/>
          <w:sz w:val="18"/>
          <w:szCs w:val="18"/>
        </w:rPr>
        <w:br/>
      </w:r>
      <w:r>
        <w:rPr>
          <w:rFonts w:asciiTheme="minorHAnsi" w:hAnsiTheme="minorHAnsi" w:cs="Calibri"/>
          <w:sz w:val="18"/>
          <w:szCs w:val="18"/>
        </w:rPr>
        <w:br/>
      </w:r>
      <w:r>
        <w:rPr>
          <w:rFonts w:asciiTheme="minorHAnsi" w:hAnsiTheme="minorHAnsi" w:cs="Calibri"/>
          <w:sz w:val="18"/>
          <w:szCs w:val="18"/>
        </w:rPr>
        <w:br/>
      </w:r>
      <w:r>
        <w:rPr>
          <w:rFonts w:asciiTheme="minorHAnsi" w:hAnsiTheme="minorHAnsi" w:cs="Calibri"/>
          <w:sz w:val="18"/>
          <w:szCs w:val="18"/>
        </w:rPr>
        <w:br/>
      </w:r>
      <w:r>
        <w:rPr>
          <w:rFonts w:asciiTheme="minorHAnsi" w:hAnsiTheme="minorHAnsi" w:cs="Calibri"/>
          <w:sz w:val="18"/>
          <w:szCs w:val="18"/>
        </w:rPr>
        <w:br/>
      </w:r>
      <w:r>
        <w:rPr>
          <w:rFonts w:asciiTheme="minorHAnsi" w:hAnsiTheme="minorHAnsi" w:cs="Calibri"/>
          <w:sz w:val="18"/>
          <w:szCs w:val="18"/>
        </w:rPr>
        <w:br/>
      </w:r>
      <w:r>
        <w:rPr>
          <w:rFonts w:asciiTheme="minorHAnsi" w:hAnsiTheme="minorHAnsi" w:cs="Calibri"/>
          <w:sz w:val="18"/>
          <w:szCs w:val="18"/>
        </w:rPr>
        <w:br/>
      </w:r>
      <w:r>
        <w:rPr>
          <w:rFonts w:asciiTheme="minorHAnsi" w:hAnsiTheme="minorHAnsi" w:cs="Calibri"/>
          <w:sz w:val="18"/>
          <w:szCs w:val="18"/>
        </w:rPr>
        <w:br/>
      </w:r>
      <w:r w:rsidR="00123204">
        <w:rPr>
          <w:rFonts w:asciiTheme="minorHAnsi" w:hAnsiTheme="minorHAnsi" w:cs="Calibri"/>
          <w:sz w:val="18"/>
          <w:szCs w:val="18"/>
        </w:rPr>
        <w:br/>
      </w:r>
      <w:r w:rsidR="00123204">
        <w:rPr>
          <w:rFonts w:asciiTheme="minorHAnsi" w:hAnsiTheme="minorHAnsi" w:cs="Calibri"/>
          <w:sz w:val="18"/>
          <w:szCs w:val="18"/>
        </w:rPr>
        <w:br/>
      </w:r>
    </w:p>
    <w:p w:rsidR="00AF3B5E" w:rsidRPr="00BC24E0" w:rsidRDefault="00AF3B5E" w:rsidP="00610F95">
      <w:pPr>
        <w:pStyle w:val="AAALAAALCM"/>
        <w:rPr>
          <w:rFonts w:asciiTheme="minorHAnsi" w:hAnsiTheme="minorHAnsi"/>
          <w:i/>
          <w:sz w:val="18"/>
          <w:szCs w:val="18"/>
          <w:highlight w:val="magenta"/>
        </w:rPr>
      </w:pPr>
    </w:p>
    <w:p w:rsidR="00AF3B5E" w:rsidRPr="00BC24E0" w:rsidRDefault="00AF3B5E" w:rsidP="00610F95">
      <w:pPr>
        <w:pStyle w:val="AAALAAALCM"/>
        <w:rPr>
          <w:rFonts w:asciiTheme="minorHAnsi" w:hAnsiTheme="minorHAnsi"/>
          <w:sz w:val="22"/>
          <w:szCs w:val="22"/>
        </w:rPr>
      </w:pPr>
      <w:r w:rsidRPr="00BC24E0">
        <w:rPr>
          <w:rFonts w:asciiTheme="minorHAnsi" w:hAnsiTheme="minorHAnsi"/>
          <w:sz w:val="22"/>
          <w:szCs w:val="22"/>
        </w:rPr>
        <w:t xml:space="preserve">7.3.4. táblázat - Fogyatékos személyek rendelkezésére álló helyi szolgáltatások  </w:t>
      </w:r>
    </w:p>
    <w:p w:rsidR="00AF3B5E" w:rsidRPr="00BC24E0" w:rsidRDefault="00AF3B5E" w:rsidP="00610F95">
      <w:pPr>
        <w:pStyle w:val="AAALAAALCM"/>
        <w:rPr>
          <w:rFonts w:asciiTheme="minorHAnsi" w:hAnsiTheme="minorHAnsi"/>
          <w:sz w:val="22"/>
          <w:szCs w:val="22"/>
        </w:rPr>
      </w:pPr>
    </w:p>
    <w:tbl>
      <w:tblPr>
        <w:tblpPr w:leftFromText="141" w:rightFromText="141" w:vertAnchor="text" w:horzAnchor="margin" w:tblpY="95"/>
        <w:tblW w:w="9581" w:type="dxa"/>
        <w:tblCellMar>
          <w:left w:w="70" w:type="dxa"/>
          <w:right w:w="70" w:type="dxa"/>
        </w:tblCellMar>
        <w:tblLook w:val="04A0"/>
      </w:tblPr>
      <w:tblGrid>
        <w:gridCol w:w="1231"/>
        <w:gridCol w:w="1044"/>
        <w:gridCol w:w="1044"/>
        <w:gridCol w:w="1043"/>
        <w:gridCol w:w="1044"/>
        <w:gridCol w:w="1044"/>
        <w:gridCol w:w="1043"/>
        <w:gridCol w:w="1044"/>
        <w:gridCol w:w="1044"/>
      </w:tblGrid>
      <w:tr w:rsidR="00AF3B5E" w:rsidRPr="00BC24E0" w:rsidTr="00AF3B5E">
        <w:trPr>
          <w:trHeight w:val="227"/>
        </w:trPr>
        <w:tc>
          <w:tcPr>
            <w:tcW w:w="1096" w:type="dxa"/>
            <w:vMerge w:val="restart"/>
            <w:tcBorders>
              <w:top w:val="single" w:sz="4" w:space="0" w:color="auto"/>
              <w:left w:val="single" w:sz="4" w:space="0" w:color="auto"/>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p>
        </w:tc>
        <w:tc>
          <w:tcPr>
            <w:tcW w:w="8485" w:type="dxa"/>
            <w:gridSpan w:val="8"/>
            <w:tcBorders>
              <w:top w:val="single" w:sz="4" w:space="0" w:color="auto"/>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Az adott évben a szolgáltatást igénylő fogyatékos személyek száma</w:t>
            </w:r>
          </w:p>
        </w:tc>
      </w:tr>
      <w:tr w:rsidR="00AF3B5E" w:rsidRPr="00BC24E0" w:rsidTr="00AF3B5E">
        <w:trPr>
          <w:trHeight w:val="227"/>
        </w:trPr>
        <w:tc>
          <w:tcPr>
            <w:tcW w:w="1096" w:type="dxa"/>
            <w:vMerge/>
            <w:tcBorders>
              <w:top w:val="single" w:sz="4" w:space="0" w:color="auto"/>
              <w:left w:val="single" w:sz="4" w:space="0" w:color="auto"/>
              <w:bottom w:val="single" w:sz="4" w:space="0" w:color="auto"/>
              <w:right w:val="single" w:sz="4" w:space="0" w:color="auto"/>
            </w:tcBorders>
            <w:vAlign w:val="center"/>
            <w:hideMark/>
          </w:tcPr>
          <w:p w:rsidR="00AF3B5E" w:rsidRPr="00B76D65" w:rsidRDefault="00AF3B5E" w:rsidP="00AF3B5E">
            <w:pPr>
              <w:jc w:val="center"/>
              <w:rPr>
                <w:rFonts w:asciiTheme="minorHAnsi" w:hAnsiTheme="minorHAnsi"/>
                <w:b/>
                <w:bCs/>
                <w:color w:val="000000"/>
              </w:rPr>
            </w:pPr>
          </w:p>
        </w:tc>
        <w:tc>
          <w:tcPr>
            <w:tcW w:w="1060"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2010</w:t>
            </w:r>
          </w:p>
        </w:tc>
        <w:tc>
          <w:tcPr>
            <w:tcW w:w="1061"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2011</w:t>
            </w:r>
          </w:p>
        </w:tc>
        <w:tc>
          <w:tcPr>
            <w:tcW w:w="1060"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2012</w:t>
            </w:r>
          </w:p>
        </w:tc>
        <w:tc>
          <w:tcPr>
            <w:tcW w:w="1061"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2013</w:t>
            </w:r>
          </w:p>
        </w:tc>
        <w:tc>
          <w:tcPr>
            <w:tcW w:w="1061"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2014</w:t>
            </w:r>
          </w:p>
        </w:tc>
        <w:tc>
          <w:tcPr>
            <w:tcW w:w="1060"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2015</w:t>
            </w:r>
          </w:p>
        </w:tc>
        <w:tc>
          <w:tcPr>
            <w:tcW w:w="1061"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2016</w:t>
            </w:r>
          </w:p>
        </w:tc>
        <w:tc>
          <w:tcPr>
            <w:tcW w:w="1061" w:type="dxa"/>
            <w:tcBorders>
              <w:top w:val="nil"/>
              <w:left w:val="nil"/>
              <w:bottom w:val="single" w:sz="4" w:space="0" w:color="auto"/>
              <w:right w:val="single" w:sz="4" w:space="0" w:color="auto"/>
            </w:tcBorders>
            <w:shd w:val="clear" w:color="000000" w:fill="EAF1DD"/>
            <w:vAlign w:val="center"/>
            <w:hideMark/>
          </w:tcPr>
          <w:p w:rsidR="00AF3B5E" w:rsidRPr="00B76D65" w:rsidRDefault="00AF3B5E" w:rsidP="00AF3B5E">
            <w:pPr>
              <w:jc w:val="center"/>
              <w:rPr>
                <w:rFonts w:asciiTheme="minorHAnsi" w:hAnsiTheme="minorHAnsi"/>
                <w:b/>
                <w:bCs/>
                <w:color w:val="000000"/>
              </w:rPr>
            </w:pPr>
            <w:r w:rsidRPr="00B76D65">
              <w:rPr>
                <w:rFonts w:asciiTheme="minorHAnsi" w:hAnsiTheme="minorHAnsi"/>
                <w:b/>
                <w:bCs/>
                <w:color w:val="000000"/>
                <w:sz w:val="22"/>
                <w:szCs w:val="22"/>
              </w:rPr>
              <w:t>2017</w:t>
            </w:r>
          </w:p>
        </w:tc>
      </w:tr>
      <w:tr w:rsidR="00AF3B5E" w:rsidRPr="00BC24E0" w:rsidTr="00AF3B5E">
        <w:trPr>
          <w:trHeight w:val="227"/>
        </w:trPr>
        <w:tc>
          <w:tcPr>
            <w:tcW w:w="1096" w:type="dxa"/>
            <w:tcBorders>
              <w:top w:val="nil"/>
              <w:left w:val="single" w:sz="4" w:space="0" w:color="auto"/>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i/>
                <w:iCs/>
                <w:color w:val="000000"/>
                <w:sz w:val="20"/>
                <w:szCs w:val="20"/>
              </w:rPr>
            </w:pPr>
            <w:r w:rsidRPr="00B76D65">
              <w:rPr>
                <w:rFonts w:asciiTheme="minorHAnsi" w:hAnsiTheme="minorHAnsi"/>
                <w:i/>
                <w:iCs/>
                <w:color w:val="000000"/>
                <w:sz w:val="20"/>
                <w:szCs w:val="20"/>
              </w:rPr>
              <w:t>ápolást, gondozást nyújtó intézmény</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25</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26</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26</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26</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26</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26</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26</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26</w:t>
            </w:r>
          </w:p>
        </w:tc>
      </w:tr>
      <w:tr w:rsidR="00AF3B5E" w:rsidRPr="00BC24E0" w:rsidTr="00AF3B5E">
        <w:trPr>
          <w:trHeight w:val="227"/>
        </w:trPr>
        <w:tc>
          <w:tcPr>
            <w:tcW w:w="1096" w:type="dxa"/>
            <w:tcBorders>
              <w:top w:val="nil"/>
              <w:left w:val="single" w:sz="4" w:space="0" w:color="auto"/>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i/>
                <w:iCs/>
                <w:color w:val="000000"/>
                <w:sz w:val="20"/>
                <w:szCs w:val="20"/>
              </w:rPr>
            </w:pPr>
            <w:r w:rsidRPr="00B76D65">
              <w:rPr>
                <w:rFonts w:asciiTheme="minorHAnsi" w:hAnsiTheme="minorHAnsi"/>
                <w:i/>
                <w:iCs/>
                <w:color w:val="000000"/>
                <w:sz w:val="20"/>
                <w:szCs w:val="20"/>
              </w:rPr>
              <w:t>rehabilitációs intézmény</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0</w:t>
            </w:r>
          </w:p>
        </w:tc>
      </w:tr>
      <w:tr w:rsidR="00AF3B5E" w:rsidRPr="00BC24E0" w:rsidTr="00AF3B5E">
        <w:trPr>
          <w:trHeight w:val="227"/>
        </w:trPr>
        <w:tc>
          <w:tcPr>
            <w:tcW w:w="1096" w:type="dxa"/>
            <w:tcBorders>
              <w:top w:val="nil"/>
              <w:left w:val="single" w:sz="4" w:space="0" w:color="auto"/>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i/>
                <w:iCs/>
                <w:color w:val="000000"/>
                <w:sz w:val="20"/>
                <w:szCs w:val="20"/>
              </w:rPr>
            </w:pPr>
            <w:r w:rsidRPr="00B76D65">
              <w:rPr>
                <w:rFonts w:asciiTheme="minorHAnsi" w:hAnsiTheme="minorHAnsi"/>
                <w:i/>
                <w:iCs/>
                <w:color w:val="000000"/>
                <w:sz w:val="20"/>
                <w:szCs w:val="20"/>
              </w:rPr>
              <w:t>lakóotthon</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0</w:t>
            </w:r>
          </w:p>
        </w:tc>
      </w:tr>
      <w:tr w:rsidR="00AF3B5E" w:rsidRPr="00BC24E0" w:rsidTr="00AF3B5E">
        <w:trPr>
          <w:trHeight w:val="227"/>
        </w:trPr>
        <w:tc>
          <w:tcPr>
            <w:tcW w:w="1096" w:type="dxa"/>
            <w:tcBorders>
              <w:top w:val="nil"/>
              <w:left w:val="single" w:sz="4" w:space="0" w:color="auto"/>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i/>
                <w:iCs/>
                <w:color w:val="000000"/>
                <w:sz w:val="20"/>
                <w:szCs w:val="20"/>
              </w:rPr>
            </w:pPr>
            <w:r w:rsidRPr="00B76D65">
              <w:rPr>
                <w:rFonts w:asciiTheme="minorHAnsi" w:hAnsiTheme="minorHAnsi"/>
                <w:i/>
                <w:iCs/>
                <w:color w:val="000000"/>
                <w:sz w:val="20"/>
                <w:szCs w:val="20"/>
              </w:rPr>
              <w:t>támogatott lakhatás</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0</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0</w:t>
            </w:r>
          </w:p>
        </w:tc>
      </w:tr>
      <w:tr w:rsidR="00AF3B5E" w:rsidRPr="00BC24E0" w:rsidTr="00AF3B5E">
        <w:trPr>
          <w:trHeight w:val="227"/>
        </w:trPr>
        <w:tc>
          <w:tcPr>
            <w:tcW w:w="1096" w:type="dxa"/>
            <w:tcBorders>
              <w:top w:val="nil"/>
              <w:left w:val="single" w:sz="4" w:space="0" w:color="auto"/>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i/>
                <w:iCs/>
                <w:color w:val="000000"/>
                <w:sz w:val="20"/>
                <w:szCs w:val="20"/>
              </w:rPr>
            </w:pPr>
            <w:r w:rsidRPr="00B76D65">
              <w:rPr>
                <w:rFonts w:asciiTheme="minorHAnsi" w:hAnsiTheme="minorHAnsi"/>
                <w:i/>
                <w:iCs/>
                <w:color w:val="000000"/>
                <w:sz w:val="20"/>
                <w:szCs w:val="20"/>
              </w:rPr>
              <w:t>átmeneti ellátást nyújtó fogyatékosok gondozóháza</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1</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2</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1</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1</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1</w:t>
            </w:r>
          </w:p>
        </w:tc>
        <w:tc>
          <w:tcPr>
            <w:tcW w:w="1060" w:type="dxa"/>
            <w:tcBorders>
              <w:top w:val="nil"/>
              <w:left w:val="nil"/>
              <w:bottom w:val="single" w:sz="4" w:space="0" w:color="auto"/>
              <w:right w:val="single" w:sz="4" w:space="0" w:color="auto"/>
            </w:tcBorders>
            <w:shd w:val="clear" w:color="auto" w:fill="auto"/>
            <w:vAlign w:val="center"/>
            <w:hideMark/>
          </w:tcPr>
          <w:p w:rsidR="00AF3B5E" w:rsidRPr="00B76D65" w:rsidRDefault="00AF3B5E" w:rsidP="004D7B14">
            <w:pPr>
              <w:jc w:val="center"/>
              <w:rPr>
                <w:rFonts w:asciiTheme="minorHAnsi" w:hAnsiTheme="minorHAnsi"/>
                <w:color w:val="000000"/>
              </w:rPr>
            </w:pPr>
            <w:r w:rsidRPr="00B76D65">
              <w:rPr>
                <w:rFonts w:asciiTheme="minorHAnsi" w:hAnsiTheme="minorHAnsi"/>
                <w:color w:val="000000"/>
                <w:sz w:val="22"/>
                <w:szCs w:val="22"/>
              </w:rPr>
              <w:t>1</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1</w:t>
            </w:r>
          </w:p>
        </w:tc>
        <w:tc>
          <w:tcPr>
            <w:tcW w:w="1061" w:type="dxa"/>
            <w:tcBorders>
              <w:top w:val="nil"/>
              <w:left w:val="nil"/>
              <w:bottom w:val="single" w:sz="4" w:space="0" w:color="auto"/>
              <w:right w:val="single" w:sz="4" w:space="0" w:color="auto"/>
            </w:tcBorders>
            <w:shd w:val="clear" w:color="auto" w:fill="auto"/>
            <w:vAlign w:val="center"/>
            <w:hideMark/>
          </w:tcPr>
          <w:p w:rsidR="00AF3B5E" w:rsidRPr="00B76D65" w:rsidRDefault="00D233F4" w:rsidP="004D7B14">
            <w:pPr>
              <w:jc w:val="center"/>
              <w:rPr>
                <w:rFonts w:asciiTheme="minorHAnsi" w:hAnsiTheme="minorHAnsi"/>
                <w:color w:val="000000"/>
              </w:rPr>
            </w:pPr>
            <w:r w:rsidRPr="00B76D65">
              <w:rPr>
                <w:rFonts w:asciiTheme="minorHAnsi" w:hAnsiTheme="minorHAnsi"/>
                <w:color w:val="000000"/>
                <w:sz w:val="22"/>
                <w:szCs w:val="22"/>
              </w:rPr>
              <w:t>1</w:t>
            </w:r>
          </w:p>
        </w:tc>
      </w:tr>
    </w:tbl>
    <w:p w:rsidR="00AF3B5E" w:rsidRPr="009D7011" w:rsidRDefault="00AF3B5E" w:rsidP="004D7B14">
      <w:pPr>
        <w:pStyle w:val="AAALAAALCM"/>
        <w:spacing w:before="240"/>
        <w:rPr>
          <w:rFonts w:asciiTheme="minorHAnsi" w:hAnsiTheme="minorHAnsi"/>
          <w:b w:val="0"/>
          <w:sz w:val="20"/>
        </w:rPr>
      </w:pPr>
      <w:r w:rsidRPr="009D7011">
        <w:rPr>
          <w:rFonts w:asciiTheme="minorHAnsi" w:hAnsiTheme="minorHAnsi"/>
          <w:b w:val="0"/>
          <w:sz w:val="20"/>
        </w:rPr>
        <w:t xml:space="preserve">Forrás: helyi adatgyűjtés, </w:t>
      </w:r>
      <w:proofErr w:type="spellStart"/>
      <w:r w:rsidRPr="009D7011">
        <w:rPr>
          <w:rFonts w:asciiTheme="minorHAnsi" w:hAnsiTheme="minorHAnsi"/>
          <w:b w:val="0"/>
          <w:sz w:val="20"/>
        </w:rPr>
        <w:t>Regens</w:t>
      </w:r>
      <w:proofErr w:type="spellEnd"/>
      <w:r w:rsidRPr="009D7011">
        <w:rPr>
          <w:rFonts w:asciiTheme="minorHAnsi" w:hAnsiTheme="minorHAnsi"/>
          <w:b w:val="0"/>
          <w:sz w:val="20"/>
        </w:rPr>
        <w:t xml:space="preserve"> Wagner Otthon Balatonmáriafürdő</w:t>
      </w:r>
    </w:p>
    <w:p w:rsidR="00AF3B5E" w:rsidRPr="007E3965" w:rsidRDefault="00AF3B5E" w:rsidP="00AF3B5E">
      <w:pPr>
        <w:jc w:val="both"/>
        <w:rPr>
          <w:rFonts w:asciiTheme="minorHAnsi" w:hAnsiTheme="minorHAnsi"/>
          <w:color w:val="FF0000"/>
          <w:sz w:val="22"/>
          <w:szCs w:val="22"/>
        </w:rPr>
      </w:pPr>
    </w:p>
    <w:p w:rsidR="00AF3B5E" w:rsidRPr="005A5FDF" w:rsidRDefault="00AF3B5E" w:rsidP="005A5FDF">
      <w:pPr>
        <w:autoSpaceDE w:val="0"/>
        <w:autoSpaceDN w:val="0"/>
        <w:adjustRightInd w:val="0"/>
        <w:jc w:val="both"/>
        <w:rPr>
          <w:rFonts w:asciiTheme="minorHAnsi" w:hAnsiTheme="minorHAnsi"/>
          <w:b/>
          <w:sz w:val="22"/>
          <w:szCs w:val="22"/>
        </w:rPr>
      </w:pPr>
      <w:r w:rsidRPr="005A5FDF">
        <w:rPr>
          <w:rFonts w:asciiTheme="minorHAnsi" w:hAnsiTheme="minorHAnsi"/>
          <w:b/>
          <w:i/>
          <w:iCs/>
          <w:sz w:val="22"/>
          <w:szCs w:val="22"/>
        </w:rPr>
        <w:t>b)</w:t>
      </w:r>
      <w:r w:rsidRPr="005A5FDF">
        <w:rPr>
          <w:rFonts w:asciiTheme="minorHAnsi" w:hAnsiTheme="minorHAnsi"/>
          <w:b/>
          <w:sz w:val="22"/>
          <w:szCs w:val="22"/>
        </w:rPr>
        <w:t xml:space="preserve"> közszolgáltatásokhoz, kulturális és sportprogramokhoz való hozzáférés lehetőségei, fizikai, információs és kommunikációs akadálymentesítettség, lakóépületek, szolgáltató épületek akadálymentesítettsége</w:t>
      </w:r>
    </w:p>
    <w:p w:rsidR="00AF3B5E" w:rsidRPr="005A5FDF" w:rsidRDefault="00AF3B5E" w:rsidP="005A5FDF">
      <w:pPr>
        <w:jc w:val="both"/>
        <w:rPr>
          <w:rFonts w:asciiTheme="minorHAnsi" w:hAnsiTheme="minorHAnsi"/>
          <w:b/>
          <w:sz w:val="22"/>
          <w:szCs w:val="22"/>
        </w:rPr>
      </w:pPr>
    </w:p>
    <w:p w:rsidR="00AF3B5E" w:rsidRPr="005A5FDF" w:rsidRDefault="00AF3B5E" w:rsidP="005A5FDF">
      <w:pPr>
        <w:jc w:val="both"/>
        <w:rPr>
          <w:rFonts w:asciiTheme="minorHAnsi" w:hAnsiTheme="minorHAnsi"/>
          <w:sz w:val="22"/>
          <w:szCs w:val="22"/>
        </w:rPr>
      </w:pPr>
      <w:r w:rsidRPr="005A5FDF">
        <w:rPr>
          <w:rFonts w:asciiTheme="minorHAnsi" w:hAnsiTheme="minorHAnsi"/>
          <w:sz w:val="22"/>
          <w:szCs w:val="22"/>
        </w:rPr>
        <w:t>Az önkormányzati tulajdonban lévő középületek akadálymentesítettek.</w:t>
      </w:r>
    </w:p>
    <w:p w:rsidR="00AF3B5E" w:rsidRPr="005A5FDF" w:rsidRDefault="00AF3B5E" w:rsidP="005A5FDF">
      <w:pPr>
        <w:jc w:val="both"/>
        <w:rPr>
          <w:rFonts w:asciiTheme="minorHAnsi" w:hAnsiTheme="minorHAnsi"/>
          <w:b/>
          <w:sz w:val="22"/>
          <w:szCs w:val="22"/>
        </w:rPr>
      </w:pPr>
    </w:p>
    <w:p w:rsidR="00AF3B5E" w:rsidRPr="005A5FDF" w:rsidRDefault="00AF3B5E" w:rsidP="005A5FDF">
      <w:pPr>
        <w:autoSpaceDE w:val="0"/>
        <w:autoSpaceDN w:val="0"/>
        <w:adjustRightInd w:val="0"/>
        <w:spacing w:after="20"/>
        <w:jc w:val="both"/>
        <w:rPr>
          <w:rFonts w:asciiTheme="minorHAnsi" w:hAnsiTheme="minorHAnsi"/>
          <w:b/>
          <w:sz w:val="22"/>
          <w:szCs w:val="22"/>
        </w:rPr>
      </w:pPr>
      <w:r w:rsidRPr="005A5FDF">
        <w:rPr>
          <w:rFonts w:asciiTheme="minorHAnsi" w:hAnsiTheme="minorHAnsi"/>
          <w:b/>
          <w:i/>
          <w:iCs/>
          <w:sz w:val="22"/>
          <w:szCs w:val="22"/>
        </w:rPr>
        <w:t>c)</w:t>
      </w:r>
      <w:r w:rsidRPr="005A5FDF">
        <w:rPr>
          <w:rFonts w:asciiTheme="minorHAnsi" w:hAnsiTheme="minorHAnsi"/>
          <w:b/>
          <w:sz w:val="22"/>
          <w:szCs w:val="22"/>
        </w:rPr>
        <w:t xml:space="preserve"> munkahelyek akadálymentesítettsége</w:t>
      </w:r>
    </w:p>
    <w:p w:rsidR="00AF3B5E" w:rsidRPr="005A5FDF" w:rsidRDefault="00AF3B5E" w:rsidP="005A5FDF">
      <w:pPr>
        <w:jc w:val="both"/>
        <w:rPr>
          <w:rFonts w:asciiTheme="minorHAnsi" w:hAnsiTheme="minorHAnsi"/>
          <w:sz w:val="22"/>
          <w:szCs w:val="22"/>
        </w:rPr>
      </w:pPr>
      <w:r w:rsidRPr="005A5FDF">
        <w:rPr>
          <w:rFonts w:asciiTheme="minorHAnsi" w:hAnsiTheme="minorHAnsi"/>
          <w:sz w:val="22"/>
          <w:szCs w:val="22"/>
        </w:rPr>
        <w:br/>
      </w:r>
      <w:r w:rsidR="00B76D65" w:rsidRPr="005A5FDF">
        <w:rPr>
          <w:rFonts w:asciiTheme="minorHAnsi" w:hAnsiTheme="minorHAnsi"/>
          <w:sz w:val="22"/>
          <w:szCs w:val="22"/>
        </w:rPr>
        <w:t>A középületek</w:t>
      </w:r>
      <w:r w:rsidRPr="005A5FDF">
        <w:rPr>
          <w:rFonts w:asciiTheme="minorHAnsi" w:hAnsiTheme="minorHAnsi"/>
          <w:sz w:val="22"/>
          <w:szCs w:val="22"/>
        </w:rPr>
        <w:t xml:space="preserve"> akadálymentesítettsége megoldott, az egyéb munkahelyek esetében csak részben.</w:t>
      </w:r>
    </w:p>
    <w:p w:rsidR="00AF3B5E" w:rsidRPr="005A5FDF" w:rsidRDefault="00AF3B5E" w:rsidP="005A5FDF">
      <w:pPr>
        <w:jc w:val="both"/>
        <w:rPr>
          <w:rFonts w:asciiTheme="minorHAnsi" w:hAnsiTheme="minorHAnsi"/>
          <w:b/>
          <w:sz w:val="22"/>
          <w:szCs w:val="22"/>
        </w:rPr>
      </w:pPr>
      <w:r w:rsidRPr="005A5FDF">
        <w:rPr>
          <w:rFonts w:asciiTheme="minorHAnsi" w:hAnsiTheme="minorHAnsi"/>
          <w:sz w:val="22"/>
          <w:szCs w:val="22"/>
        </w:rPr>
        <w:br/>
      </w:r>
      <w:r w:rsidRPr="005A5FDF">
        <w:rPr>
          <w:rFonts w:asciiTheme="minorHAnsi" w:hAnsiTheme="minorHAnsi"/>
          <w:b/>
          <w:i/>
          <w:iCs/>
          <w:sz w:val="22"/>
          <w:szCs w:val="22"/>
        </w:rPr>
        <w:t>d)</w:t>
      </w:r>
      <w:r w:rsidRPr="005A5FDF">
        <w:rPr>
          <w:rFonts w:asciiTheme="minorHAnsi" w:hAnsiTheme="minorHAnsi"/>
          <w:b/>
          <w:sz w:val="22"/>
          <w:szCs w:val="22"/>
        </w:rPr>
        <w:t xml:space="preserve"> közösségi közlekedés, járdák, parkok akadálymentesítettsége</w:t>
      </w:r>
    </w:p>
    <w:p w:rsidR="00AF3B5E" w:rsidRPr="005A5FDF" w:rsidRDefault="00AF3B5E" w:rsidP="005A5FDF">
      <w:pPr>
        <w:autoSpaceDE w:val="0"/>
        <w:autoSpaceDN w:val="0"/>
        <w:adjustRightInd w:val="0"/>
        <w:spacing w:after="20"/>
        <w:jc w:val="both"/>
        <w:rPr>
          <w:rFonts w:asciiTheme="minorHAnsi" w:hAnsiTheme="minorHAnsi"/>
          <w:b/>
          <w:sz w:val="22"/>
          <w:szCs w:val="22"/>
        </w:rPr>
      </w:pPr>
    </w:p>
    <w:p w:rsidR="00AF3B5E" w:rsidRPr="005A5FDF" w:rsidRDefault="00AF3B5E" w:rsidP="005A5FDF">
      <w:pPr>
        <w:jc w:val="both"/>
        <w:rPr>
          <w:rFonts w:asciiTheme="minorHAnsi" w:hAnsiTheme="minorHAnsi"/>
          <w:sz w:val="22"/>
          <w:szCs w:val="22"/>
        </w:rPr>
      </w:pPr>
      <w:r w:rsidRPr="005A5FDF">
        <w:rPr>
          <w:rFonts w:asciiTheme="minorHAnsi" w:hAnsiTheme="minorHAnsi"/>
          <w:sz w:val="22"/>
          <w:szCs w:val="22"/>
        </w:rPr>
        <w:t>Az önkormányzat tulajdonában lévő járdák, zöldterületek, játszóterek felújítása során gondoskodnunk kell az akadálymentes hozzáférés biztosításáról.</w:t>
      </w:r>
    </w:p>
    <w:p w:rsidR="00AF3B5E" w:rsidRPr="005A5FDF" w:rsidRDefault="00C02444" w:rsidP="005A5FDF">
      <w:pPr>
        <w:jc w:val="both"/>
        <w:rPr>
          <w:rFonts w:asciiTheme="minorHAnsi" w:hAnsiTheme="minorHAnsi"/>
          <w:b/>
          <w:sz w:val="22"/>
          <w:szCs w:val="22"/>
        </w:rPr>
      </w:pPr>
      <w:r w:rsidRPr="005A5FDF">
        <w:rPr>
          <w:rFonts w:asciiTheme="minorHAnsi" w:hAnsiTheme="minorHAnsi"/>
          <w:b/>
          <w:i/>
          <w:iCs/>
          <w:sz w:val="22"/>
          <w:szCs w:val="22"/>
        </w:rPr>
        <w:br/>
      </w:r>
      <w:proofErr w:type="gramStart"/>
      <w:r w:rsidR="00AF3B5E" w:rsidRPr="005A5FDF">
        <w:rPr>
          <w:rFonts w:asciiTheme="minorHAnsi" w:hAnsiTheme="minorHAnsi"/>
          <w:b/>
          <w:i/>
          <w:iCs/>
          <w:sz w:val="22"/>
          <w:szCs w:val="22"/>
        </w:rPr>
        <w:t>e</w:t>
      </w:r>
      <w:proofErr w:type="gramEnd"/>
      <w:r w:rsidR="00AF3B5E" w:rsidRPr="005A5FDF">
        <w:rPr>
          <w:rFonts w:asciiTheme="minorHAnsi" w:hAnsiTheme="minorHAnsi"/>
          <w:b/>
          <w:i/>
          <w:iCs/>
          <w:sz w:val="22"/>
          <w:szCs w:val="22"/>
        </w:rPr>
        <w:t>)</w:t>
      </w:r>
      <w:r w:rsidR="00AF3B5E" w:rsidRPr="005A5FDF">
        <w:rPr>
          <w:rFonts w:asciiTheme="minorHAnsi" w:hAnsiTheme="minorHAnsi"/>
          <w:b/>
          <w:sz w:val="22"/>
          <w:szCs w:val="22"/>
        </w:rPr>
        <w:t xml:space="preserve"> fogyatékos személyek számára rendelkezésre álló helyi szolgáltatások (pl. speciális közlekedési megoldások, fogyatékosok nappali intézménye, stb.)</w:t>
      </w:r>
    </w:p>
    <w:p w:rsidR="00AF3B5E" w:rsidRPr="005A5FDF" w:rsidRDefault="00AF3B5E" w:rsidP="005A5FDF">
      <w:pPr>
        <w:jc w:val="both"/>
        <w:rPr>
          <w:rFonts w:asciiTheme="minorHAnsi" w:hAnsiTheme="minorHAnsi"/>
          <w:sz w:val="22"/>
          <w:szCs w:val="22"/>
        </w:rPr>
      </w:pPr>
      <w:r w:rsidRPr="005A5FDF">
        <w:rPr>
          <w:rFonts w:asciiTheme="minorHAnsi" w:hAnsiTheme="minorHAnsi"/>
          <w:sz w:val="22"/>
          <w:szCs w:val="22"/>
        </w:rPr>
        <w:br/>
        <w:t xml:space="preserve">A </w:t>
      </w:r>
      <w:proofErr w:type="spellStart"/>
      <w:r w:rsidRPr="005A5FDF">
        <w:rPr>
          <w:rFonts w:asciiTheme="minorHAnsi" w:hAnsiTheme="minorHAnsi"/>
          <w:sz w:val="22"/>
          <w:szCs w:val="22"/>
        </w:rPr>
        <w:t>Regens</w:t>
      </w:r>
      <w:proofErr w:type="spellEnd"/>
      <w:r w:rsidRPr="005A5FDF">
        <w:rPr>
          <w:rFonts w:asciiTheme="minorHAnsi" w:hAnsiTheme="minorHAnsi"/>
          <w:sz w:val="22"/>
          <w:szCs w:val="22"/>
        </w:rPr>
        <w:t xml:space="preserve"> Wagner Otthon akadálymentesítettsége megoldott.</w:t>
      </w:r>
    </w:p>
    <w:p w:rsidR="00AF3B5E" w:rsidRPr="005A5FDF" w:rsidRDefault="00AF3B5E" w:rsidP="005A5FDF">
      <w:pPr>
        <w:jc w:val="both"/>
        <w:rPr>
          <w:rFonts w:asciiTheme="minorHAnsi" w:hAnsiTheme="minorHAnsi"/>
          <w:b/>
          <w:sz w:val="22"/>
          <w:szCs w:val="22"/>
        </w:rPr>
      </w:pPr>
    </w:p>
    <w:p w:rsidR="00AF3B5E" w:rsidRPr="005A5FDF" w:rsidRDefault="00AF3B5E" w:rsidP="005A5FDF">
      <w:pPr>
        <w:autoSpaceDE w:val="0"/>
        <w:autoSpaceDN w:val="0"/>
        <w:adjustRightInd w:val="0"/>
        <w:jc w:val="both"/>
        <w:rPr>
          <w:rFonts w:asciiTheme="minorHAnsi" w:hAnsiTheme="minorHAnsi"/>
          <w:b/>
          <w:sz w:val="22"/>
          <w:szCs w:val="22"/>
        </w:rPr>
      </w:pPr>
      <w:proofErr w:type="gramStart"/>
      <w:r w:rsidRPr="005A5FDF">
        <w:rPr>
          <w:rFonts w:asciiTheme="minorHAnsi" w:hAnsiTheme="minorHAnsi"/>
          <w:b/>
          <w:i/>
          <w:iCs/>
          <w:sz w:val="22"/>
          <w:szCs w:val="22"/>
        </w:rPr>
        <w:t>f</w:t>
      </w:r>
      <w:proofErr w:type="gramEnd"/>
      <w:r w:rsidRPr="005A5FDF">
        <w:rPr>
          <w:rFonts w:asciiTheme="minorHAnsi" w:hAnsiTheme="minorHAnsi"/>
          <w:b/>
          <w:i/>
          <w:iCs/>
          <w:sz w:val="22"/>
          <w:szCs w:val="22"/>
        </w:rPr>
        <w:t>)</w:t>
      </w:r>
      <w:r w:rsidRPr="005A5FDF">
        <w:rPr>
          <w:rFonts w:asciiTheme="minorHAnsi" w:hAnsiTheme="minorHAnsi"/>
          <w:b/>
          <w:sz w:val="22"/>
          <w:szCs w:val="22"/>
        </w:rPr>
        <w:t xml:space="preserve"> pozitív diszkrimináció (hátránykompenzáló juttatások, szolgáltatások)</w:t>
      </w:r>
    </w:p>
    <w:p w:rsidR="00AF3B5E" w:rsidRPr="005A5FDF" w:rsidRDefault="00AF3B5E" w:rsidP="005A5FDF">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zCs w:val="22"/>
        </w:rPr>
      </w:pPr>
      <w:r w:rsidRPr="005A5FDF">
        <w:rPr>
          <w:rFonts w:asciiTheme="minorHAnsi" w:hAnsiTheme="minorHAnsi"/>
          <w:sz w:val="22"/>
          <w:szCs w:val="22"/>
        </w:rPr>
        <w:br/>
        <w:t>Pozitív diszkriminációról nincs tudomásunk.</w:t>
      </w:r>
    </w:p>
    <w:p w:rsidR="009D7011" w:rsidRDefault="00BC24E0"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r>
        <w:rPr>
          <w:rFonts w:asciiTheme="minorHAnsi" w:hAnsiTheme="minorHAnsi"/>
          <w:szCs w:val="22"/>
        </w:rPr>
        <w:br/>
      </w:r>
    </w:p>
    <w:p w:rsidR="009D7011" w:rsidRDefault="009D7011">
      <w:pPr>
        <w:spacing w:after="200" w:line="276" w:lineRule="auto"/>
        <w:rPr>
          <w:rFonts w:asciiTheme="minorHAnsi" w:hAnsiTheme="minorHAnsi"/>
          <w:bCs/>
          <w:iCs/>
          <w:sz w:val="20"/>
          <w:szCs w:val="22"/>
        </w:rPr>
      </w:pPr>
      <w:r>
        <w:rPr>
          <w:rFonts w:asciiTheme="minorHAnsi" w:hAnsiTheme="minorHAnsi"/>
          <w:szCs w:val="22"/>
        </w:rPr>
        <w:br w:type="page"/>
      </w:r>
    </w:p>
    <w:p w:rsidR="00AF3B5E" w:rsidRPr="007E3965" w:rsidRDefault="00BC24E0" w:rsidP="00AF3B5E">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r>
        <w:rPr>
          <w:rFonts w:asciiTheme="minorHAnsi" w:hAnsiTheme="minorHAnsi"/>
          <w:szCs w:val="22"/>
        </w:rPr>
        <w:lastRenderedPageBreak/>
        <w:br/>
      </w:r>
    </w:p>
    <w:p w:rsidR="00AF3B5E" w:rsidRPr="007E3965" w:rsidRDefault="00AF3B5E" w:rsidP="008F6EDA">
      <w:pPr>
        <w:pStyle w:val="Cmsor1"/>
      </w:pPr>
      <w:bookmarkStart w:id="153" w:name="_Toc529370974"/>
      <w:r w:rsidRPr="007E3965">
        <w:t>7.4 Következtetések: problémák beazonosítása, fejlesztési lehetőségek meghatározása</w:t>
      </w:r>
      <w:bookmarkEnd w:id="153"/>
    </w:p>
    <w:p w:rsidR="00C53FEA" w:rsidRPr="005D5824" w:rsidRDefault="00C53FEA" w:rsidP="00C53FEA">
      <w:pPr>
        <w:rPr>
          <w:rFonts w:asciiTheme="minorHAnsi" w:hAnsiTheme="minorHAnsi"/>
          <w:szCs w:val="22"/>
        </w:rPr>
      </w:pPr>
      <w:r>
        <w:rPr>
          <w:rFonts w:asciiTheme="minorHAnsi" w:hAnsiTheme="minorHAnsi"/>
          <w:sz w:val="22"/>
          <w:szCs w:val="22"/>
        </w:rPr>
        <w:br/>
      </w:r>
    </w:p>
    <w:tbl>
      <w:tblPr>
        <w:tblW w:w="0" w:type="auto"/>
        <w:jc w:val="center"/>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
        <w:gridCol w:w="4955"/>
        <w:gridCol w:w="57"/>
        <w:gridCol w:w="4833"/>
        <w:gridCol w:w="57"/>
      </w:tblGrid>
      <w:tr w:rsidR="00C53FEA" w:rsidRPr="00BC24E0" w:rsidTr="00C53FEA">
        <w:trPr>
          <w:gridAfter w:val="1"/>
          <w:wAfter w:w="57" w:type="dxa"/>
          <w:jc w:val="center"/>
        </w:trPr>
        <w:tc>
          <w:tcPr>
            <w:tcW w:w="9878" w:type="dxa"/>
            <w:gridSpan w:val="4"/>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shd w:val="clear" w:color="auto" w:fill="D6E3BC" w:themeFill="accent3" w:themeFillTint="66"/>
              <w:jc w:val="center"/>
              <w:rPr>
                <w:rFonts w:asciiTheme="minorHAnsi" w:hAnsiTheme="minorHAnsi"/>
                <w:b/>
                <w:bCs w:val="0"/>
                <w:iCs w:val="0"/>
                <w:sz w:val="22"/>
              </w:rPr>
            </w:pPr>
            <w:r w:rsidRPr="00BC24E0">
              <w:rPr>
                <w:rFonts w:asciiTheme="minorHAnsi" w:hAnsiTheme="minorHAnsi"/>
                <w:b/>
                <w:bCs w:val="0"/>
                <w:iCs w:val="0"/>
                <w:sz w:val="22"/>
                <w:szCs w:val="22"/>
              </w:rPr>
              <w:t xml:space="preserve">A fogyatékkal élők helyzete, </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shd w:val="clear" w:color="auto" w:fill="D6E3BC" w:themeFill="accent3" w:themeFillTint="66"/>
              <w:jc w:val="center"/>
              <w:rPr>
                <w:rFonts w:asciiTheme="minorHAnsi" w:hAnsiTheme="minorHAnsi"/>
                <w:b/>
                <w:bCs w:val="0"/>
                <w:iCs w:val="0"/>
                <w:sz w:val="22"/>
              </w:rPr>
            </w:pPr>
            <w:r w:rsidRPr="00BC24E0">
              <w:rPr>
                <w:rFonts w:asciiTheme="minorHAnsi" w:hAnsiTheme="minorHAnsi"/>
                <w:b/>
                <w:bCs w:val="0"/>
                <w:iCs w:val="0"/>
                <w:sz w:val="22"/>
                <w:szCs w:val="22"/>
              </w:rPr>
              <w:t>esélyegyenlősége vizsgálata során településünkön</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shd w:val="clear" w:color="auto" w:fill="D6E3BC" w:themeFill="accent3" w:themeFillTint="66"/>
              <w:jc w:val="center"/>
              <w:rPr>
                <w:rFonts w:asciiTheme="minorHAnsi" w:hAnsiTheme="minorHAnsi"/>
                <w:b/>
                <w:bCs w:val="0"/>
                <w:iCs w:val="0"/>
                <w:sz w:val="22"/>
              </w:rPr>
            </w:pPr>
          </w:p>
        </w:tc>
      </w:tr>
      <w:tr w:rsidR="00C53FEA" w:rsidRPr="00BC24E0" w:rsidTr="00C53FEA">
        <w:trPr>
          <w:gridAfter w:val="1"/>
          <w:wAfter w:w="57" w:type="dxa"/>
          <w:jc w:val="center"/>
        </w:trPr>
        <w:tc>
          <w:tcPr>
            <w:tcW w:w="4988" w:type="dxa"/>
            <w:gridSpan w:val="2"/>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shd w:val="clear" w:color="auto" w:fill="D6E3BC" w:themeFill="accent3" w:themeFillTint="66"/>
              <w:jc w:val="center"/>
              <w:rPr>
                <w:rFonts w:asciiTheme="minorHAnsi" w:hAnsiTheme="minorHAnsi"/>
                <w:b/>
                <w:bCs w:val="0"/>
                <w:iCs w:val="0"/>
                <w:sz w:val="22"/>
              </w:rPr>
            </w:pPr>
            <w:r w:rsidRPr="00BC24E0">
              <w:rPr>
                <w:rFonts w:asciiTheme="minorHAnsi" w:hAnsiTheme="minorHAnsi"/>
                <w:b/>
                <w:bCs w:val="0"/>
                <w:iCs w:val="0"/>
                <w:sz w:val="22"/>
                <w:szCs w:val="22"/>
              </w:rPr>
              <w:t>beazonosított problémák</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shd w:val="clear" w:color="auto" w:fill="D6E3BC" w:themeFill="accent3" w:themeFillTint="66"/>
              <w:jc w:val="center"/>
              <w:rPr>
                <w:rFonts w:asciiTheme="minorHAnsi" w:hAnsiTheme="minorHAnsi"/>
                <w:b/>
                <w:bCs w:val="0"/>
                <w:iCs w:val="0"/>
                <w:sz w:val="22"/>
              </w:rPr>
            </w:pPr>
          </w:p>
        </w:tc>
        <w:tc>
          <w:tcPr>
            <w:tcW w:w="4890" w:type="dxa"/>
            <w:gridSpan w:val="2"/>
            <w:shd w:val="clear" w:color="auto" w:fill="D6E3BC" w:themeFill="accent3" w:themeFillTint="66"/>
          </w:tcPr>
          <w:p w:rsidR="00C53FEA" w:rsidRPr="00BC24E0" w:rsidRDefault="00C53FEA" w:rsidP="00C53FEA">
            <w:pPr>
              <w:pStyle w:val="NormlCalibri11"/>
              <w:pBdr>
                <w:top w:val="none" w:sz="0" w:space="0" w:color="auto"/>
                <w:left w:val="none" w:sz="0" w:space="0" w:color="auto"/>
                <w:bottom w:val="none" w:sz="0" w:space="0" w:color="auto"/>
                <w:right w:val="none" w:sz="0" w:space="0" w:color="auto"/>
              </w:pBdr>
              <w:shd w:val="clear" w:color="auto" w:fill="D6E3BC" w:themeFill="accent3" w:themeFillTint="66"/>
              <w:jc w:val="center"/>
              <w:rPr>
                <w:rFonts w:asciiTheme="minorHAnsi" w:hAnsiTheme="minorHAnsi"/>
                <w:b/>
                <w:bCs w:val="0"/>
                <w:iCs w:val="0"/>
                <w:sz w:val="22"/>
              </w:rPr>
            </w:pPr>
            <w:r w:rsidRPr="00BC24E0">
              <w:rPr>
                <w:rFonts w:asciiTheme="minorHAnsi" w:hAnsiTheme="minorHAnsi"/>
                <w:b/>
                <w:bCs w:val="0"/>
                <w:iCs w:val="0"/>
                <w:sz w:val="22"/>
                <w:szCs w:val="22"/>
              </w:rPr>
              <w:t>fejlesztési lehetőségek</w:t>
            </w:r>
          </w:p>
          <w:p w:rsidR="00C53FEA" w:rsidRPr="00BC24E0" w:rsidRDefault="00C53FEA" w:rsidP="00C53FEA">
            <w:pPr>
              <w:pStyle w:val="NormlCalibri11"/>
              <w:pBdr>
                <w:top w:val="none" w:sz="0" w:space="0" w:color="auto"/>
                <w:left w:val="none" w:sz="0" w:space="0" w:color="auto"/>
                <w:bottom w:val="none" w:sz="0" w:space="0" w:color="auto"/>
                <w:right w:val="none" w:sz="0" w:space="0" w:color="auto"/>
              </w:pBdr>
              <w:shd w:val="clear" w:color="auto" w:fill="D6E3BC" w:themeFill="accent3" w:themeFillTint="66"/>
              <w:jc w:val="center"/>
              <w:rPr>
                <w:rFonts w:asciiTheme="minorHAnsi" w:hAnsiTheme="minorHAnsi"/>
                <w:b/>
                <w:bCs w:val="0"/>
                <w:iCs w:val="0"/>
                <w:sz w:val="22"/>
              </w:rPr>
            </w:pPr>
          </w:p>
        </w:tc>
      </w:tr>
      <w:tr w:rsidR="00C53FEA" w:rsidRPr="00BC24E0" w:rsidTr="00C53FEA">
        <w:trPr>
          <w:gridBefore w:val="1"/>
          <w:wBefore w:w="33" w:type="dxa"/>
          <w:jc w:val="center"/>
        </w:trPr>
        <w:tc>
          <w:tcPr>
            <w:tcW w:w="5012" w:type="dxa"/>
            <w:gridSpan w:val="2"/>
          </w:tcPr>
          <w:p w:rsidR="00C53FEA" w:rsidRPr="00BC24E0" w:rsidRDefault="00C53FEA" w:rsidP="00B76D65">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sz w:val="22"/>
                <w:szCs w:val="22"/>
              </w:rPr>
              <w:t>A lakosság nem ismeri az esélyegyenlőség területén feltárt problémákat, kitűzött célokat, intézkedési terveket és fejlesztési irányokat.</w:t>
            </w:r>
          </w:p>
        </w:tc>
        <w:tc>
          <w:tcPr>
            <w:tcW w:w="4890" w:type="dxa"/>
            <w:gridSpan w:val="2"/>
          </w:tcPr>
          <w:p w:rsidR="00C53FEA" w:rsidRPr="00BC24E0" w:rsidRDefault="00C53FEA" w:rsidP="00B76D65">
            <w:pPr>
              <w:spacing w:before="100" w:beforeAutospacing="1" w:after="100" w:afterAutospacing="1"/>
              <w:jc w:val="both"/>
              <w:rPr>
                <w:rFonts w:asciiTheme="minorHAnsi" w:hAnsiTheme="minorHAnsi"/>
              </w:rPr>
            </w:pPr>
            <w:r w:rsidRPr="00BC24E0">
              <w:rPr>
                <w:rFonts w:asciiTheme="minorHAnsi" w:hAnsiTheme="minorHAnsi"/>
                <w:sz w:val="22"/>
                <w:szCs w:val="22"/>
              </w:rPr>
              <w:t>Esélyegyenlőségi információk menüpont alatt a települési honlapon a lakosság folyamatos tájékoztatása.</w:t>
            </w:r>
          </w:p>
        </w:tc>
      </w:tr>
      <w:tr w:rsidR="00C53FEA" w:rsidRPr="00BC24E0" w:rsidTr="00C53FEA">
        <w:trPr>
          <w:gridBefore w:val="1"/>
          <w:wBefore w:w="33" w:type="dxa"/>
          <w:jc w:val="center"/>
        </w:trPr>
        <w:tc>
          <w:tcPr>
            <w:tcW w:w="5012" w:type="dxa"/>
            <w:gridSpan w:val="2"/>
          </w:tcPr>
          <w:p w:rsidR="00C53FEA" w:rsidRPr="00BC24E0" w:rsidRDefault="00C53FEA" w:rsidP="00B76D65">
            <w:pPr>
              <w:spacing w:before="100" w:beforeAutospacing="1" w:after="100" w:afterAutospacing="1"/>
              <w:jc w:val="both"/>
              <w:rPr>
                <w:rFonts w:asciiTheme="minorHAnsi" w:hAnsiTheme="minorHAnsi"/>
              </w:rPr>
            </w:pPr>
            <w:r w:rsidRPr="00BC24E0">
              <w:rPr>
                <w:rFonts w:asciiTheme="minorHAnsi" w:hAnsiTheme="minorHAnsi"/>
                <w:sz w:val="22"/>
                <w:szCs w:val="22"/>
              </w:rPr>
              <w:t xml:space="preserve">A </w:t>
            </w:r>
            <w:proofErr w:type="spellStart"/>
            <w:r w:rsidRPr="00BC24E0">
              <w:rPr>
                <w:rFonts w:asciiTheme="minorHAnsi" w:hAnsiTheme="minorHAnsi"/>
                <w:sz w:val="22"/>
                <w:szCs w:val="22"/>
              </w:rPr>
              <w:t>gyengénlátók</w:t>
            </w:r>
            <w:proofErr w:type="spellEnd"/>
            <w:r w:rsidRPr="00BC24E0">
              <w:rPr>
                <w:rFonts w:asciiTheme="minorHAnsi" w:hAnsiTheme="minorHAnsi"/>
                <w:sz w:val="22"/>
                <w:szCs w:val="22"/>
              </w:rPr>
              <w:t xml:space="preserve"> részére nem biztosított a települési honlapon lévő információk megismerése.</w:t>
            </w:r>
          </w:p>
        </w:tc>
        <w:tc>
          <w:tcPr>
            <w:tcW w:w="4890" w:type="dxa"/>
            <w:gridSpan w:val="2"/>
          </w:tcPr>
          <w:p w:rsidR="00C53FEA" w:rsidRPr="00BC24E0" w:rsidRDefault="00C53FEA" w:rsidP="00B76D65">
            <w:pPr>
              <w:spacing w:before="100" w:beforeAutospacing="1" w:after="100" w:afterAutospacing="1"/>
              <w:jc w:val="both"/>
              <w:rPr>
                <w:rFonts w:asciiTheme="minorHAnsi" w:hAnsiTheme="minorHAnsi"/>
              </w:rPr>
            </w:pPr>
            <w:r w:rsidRPr="00BC24E0">
              <w:rPr>
                <w:rFonts w:asciiTheme="minorHAnsi" w:hAnsiTheme="minorHAnsi"/>
                <w:sz w:val="22"/>
                <w:szCs w:val="22"/>
              </w:rPr>
              <w:t>Az önkormányzat honlapjának akadálymentesítése.</w:t>
            </w:r>
            <w:r w:rsidRPr="00BC24E0">
              <w:rPr>
                <w:rFonts w:asciiTheme="minorHAnsi" w:hAnsiTheme="minorHAnsi"/>
                <w:sz w:val="22"/>
                <w:szCs w:val="22"/>
              </w:rPr>
              <w:br/>
              <w:t>Pályázatok felkutatása.</w:t>
            </w:r>
          </w:p>
        </w:tc>
      </w:tr>
      <w:tr w:rsidR="00C53FEA" w:rsidRPr="00BC24E0" w:rsidTr="00C53FEA">
        <w:trPr>
          <w:gridBefore w:val="1"/>
          <w:wBefore w:w="33" w:type="dxa"/>
          <w:jc w:val="center"/>
        </w:trPr>
        <w:tc>
          <w:tcPr>
            <w:tcW w:w="5012" w:type="dxa"/>
            <w:gridSpan w:val="2"/>
          </w:tcPr>
          <w:p w:rsidR="00C53FEA" w:rsidRPr="00BC24E0" w:rsidRDefault="00C53FEA" w:rsidP="00B76D65">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sz w:val="22"/>
                <w:szCs w:val="22"/>
              </w:rPr>
              <w:t>A fogyatékkal élők sajátos élethelyzetük, egészségi állapotuk, hiszékenységük, szokásaik miatt könnyen válhatnak bűncselekmény áldozatává.</w:t>
            </w:r>
          </w:p>
        </w:tc>
        <w:tc>
          <w:tcPr>
            <w:tcW w:w="4890" w:type="dxa"/>
            <w:gridSpan w:val="2"/>
          </w:tcPr>
          <w:p w:rsidR="00C53FEA" w:rsidRPr="00BC24E0" w:rsidRDefault="00C53FEA" w:rsidP="00B76D65">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BC24E0">
              <w:rPr>
                <w:rFonts w:asciiTheme="minorHAnsi" w:hAnsiTheme="minorHAnsi"/>
                <w:sz w:val="22"/>
                <w:szCs w:val="22"/>
              </w:rPr>
              <w:t>A fogyatékkal élők részére bűnmegelőzési előadások szervezése.</w:t>
            </w:r>
          </w:p>
          <w:p w:rsidR="00C53FEA" w:rsidRPr="00BC24E0" w:rsidRDefault="00C53FEA" w:rsidP="00B76D65">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BC24E0">
              <w:rPr>
                <w:rFonts w:asciiTheme="minorHAnsi" w:hAnsiTheme="minorHAnsi"/>
                <w:sz w:val="22"/>
                <w:szCs w:val="22"/>
                <w:shd w:val="clear" w:color="auto" w:fill="C2D69B" w:themeFill="accent3" w:themeFillTint="99"/>
              </w:rPr>
              <w:t xml:space="preserve"> </w:t>
            </w:r>
          </w:p>
        </w:tc>
      </w:tr>
    </w:tbl>
    <w:p w:rsidR="00AF3B5E" w:rsidRPr="007E3965" w:rsidRDefault="00C53FEA" w:rsidP="00C53FEA">
      <w:pPr>
        <w:jc w:val="both"/>
        <w:rPr>
          <w:rFonts w:asciiTheme="minorHAnsi" w:hAnsiTheme="minorHAnsi"/>
          <w:sz w:val="22"/>
          <w:szCs w:val="22"/>
        </w:rPr>
      </w:pPr>
      <w:r>
        <w:rPr>
          <w:rFonts w:asciiTheme="minorHAnsi" w:hAnsiTheme="minorHAnsi"/>
          <w:sz w:val="22"/>
          <w:szCs w:val="22"/>
        </w:rPr>
        <w:br/>
      </w:r>
    </w:p>
    <w:p w:rsidR="00AF3B5E" w:rsidRPr="007E3965" w:rsidRDefault="00AF3B5E" w:rsidP="008F6EDA">
      <w:pPr>
        <w:pStyle w:val="Cmsor1"/>
      </w:pPr>
      <w:bookmarkStart w:id="154" w:name="_Toc529370975"/>
      <w:r w:rsidRPr="007E3965">
        <w:t xml:space="preserve">8. Helyi partnerség, lakossági önszerveződések, civil szervezetek és </w:t>
      </w:r>
      <w:proofErr w:type="spellStart"/>
      <w:r w:rsidRPr="007E3965">
        <w:t>for-profit</w:t>
      </w:r>
      <w:proofErr w:type="spellEnd"/>
      <w:r w:rsidRPr="007E3965">
        <w:t xml:space="preserve"> szereplők társadalmi felelősségvállalása</w:t>
      </w:r>
      <w:bookmarkEnd w:id="154"/>
    </w:p>
    <w:p w:rsidR="00AF3B5E" w:rsidRPr="007E3965" w:rsidRDefault="00AF3B5E" w:rsidP="005A5FDF">
      <w:pPr>
        <w:jc w:val="both"/>
        <w:rPr>
          <w:rFonts w:asciiTheme="minorHAnsi" w:hAnsiTheme="minorHAnsi"/>
          <w:sz w:val="22"/>
          <w:szCs w:val="22"/>
        </w:rPr>
      </w:pPr>
    </w:p>
    <w:p w:rsidR="00AF3B5E" w:rsidRPr="007E3965" w:rsidRDefault="00AF3B5E" w:rsidP="005A5FDF">
      <w:pPr>
        <w:autoSpaceDE w:val="0"/>
        <w:autoSpaceDN w:val="0"/>
        <w:adjustRightInd w:val="0"/>
        <w:jc w:val="both"/>
        <w:rPr>
          <w:rFonts w:asciiTheme="minorHAnsi" w:hAnsiTheme="minorHAnsi"/>
          <w:b/>
          <w:sz w:val="22"/>
          <w:szCs w:val="22"/>
        </w:rPr>
      </w:pPr>
      <w:proofErr w:type="gramStart"/>
      <w:r w:rsidRPr="007E3965">
        <w:rPr>
          <w:rFonts w:asciiTheme="minorHAnsi" w:hAnsiTheme="minorHAnsi"/>
          <w:b/>
          <w:i/>
          <w:iCs/>
          <w:sz w:val="22"/>
          <w:szCs w:val="22"/>
        </w:rPr>
        <w:t>a</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a 3–7. pontban szereplő területeket érintő civil, egyházi szolgáltató és érdekvédelmi szervezetek, önszerveződések feltérképezése (pl. közfeladatot ellátó szervezetek száma közfeladatonként bemutatva, önkéntesek száma, partnerségi megállapodások száma stb.)</w:t>
      </w:r>
    </w:p>
    <w:p w:rsidR="004D7B14" w:rsidRPr="00476810" w:rsidRDefault="007835E4" w:rsidP="004D7B14">
      <w:pPr>
        <w:pStyle w:val="Nincstrkz"/>
        <w:jc w:val="both"/>
        <w:rPr>
          <w:rFonts w:asciiTheme="minorHAnsi" w:hAnsiTheme="minorHAnsi"/>
          <w:bCs/>
          <w:lang w:eastAsia="hu-HU"/>
        </w:rPr>
      </w:pPr>
      <w:r w:rsidRPr="00B76D65">
        <w:rPr>
          <w:rFonts w:asciiTheme="minorHAnsi" w:hAnsiTheme="minorHAnsi"/>
        </w:rPr>
        <w:br/>
      </w:r>
      <w:r w:rsidR="004D7B14" w:rsidRPr="00476810">
        <w:rPr>
          <w:rFonts w:asciiTheme="minorHAnsi" w:hAnsiTheme="minorHAnsi"/>
        </w:rPr>
        <w:t>A településünkön a szolgáltatások</w:t>
      </w:r>
      <w:r w:rsidR="004D7B14" w:rsidRPr="00476810">
        <w:rPr>
          <w:rFonts w:asciiTheme="minorHAnsi" w:hAnsiTheme="minorHAnsi"/>
          <w:bCs/>
          <w:lang w:eastAsia="hu-HU"/>
        </w:rPr>
        <w:t xml:space="preserve"> egymásra épülnek, egymást kiegészítik. A személyre szabott szolgáltatások biztosítását a helyi ellátórendszeren belüli koordináció, együttműködés biztosítja, míg a kapcsolódó feladatok ellátásában egyre gyakrabban vesznek részt a civilszervezetek. </w:t>
      </w:r>
    </w:p>
    <w:p w:rsidR="004D7B14" w:rsidRPr="00476810" w:rsidRDefault="004D7B14" w:rsidP="004D7B14">
      <w:pPr>
        <w:jc w:val="both"/>
        <w:rPr>
          <w:rFonts w:asciiTheme="minorHAnsi" w:hAnsiTheme="minorHAnsi"/>
          <w:sz w:val="22"/>
          <w:szCs w:val="22"/>
        </w:rPr>
      </w:pPr>
      <w:r w:rsidRPr="00476810">
        <w:rPr>
          <w:rFonts w:asciiTheme="minorHAnsi" w:hAnsiTheme="minorHAnsi"/>
          <w:sz w:val="22"/>
          <w:szCs w:val="22"/>
        </w:rPr>
        <w:t>A civil szervezetek célcsoportokkal kapcsolatos esélyegyenlőségi tevékenysége lefedi a hátrányos helyzetű családok támogatásától kezdve a lakosság kulturálódásáig, a hagyományőrzésen át, a sportolási lehetőségek biztosításának lehetséges esélyegyenlőséget támogató szolgáltatások körét.</w:t>
      </w:r>
    </w:p>
    <w:p w:rsidR="00AF3B5E" w:rsidRPr="007E3965" w:rsidRDefault="00AF3B5E" w:rsidP="005A5FDF">
      <w:pPr>
        <w:pStyle w:val="NormlCalibri11"/>
        <w:pBdr>
          <w:top w:val="none" w:sz="0" w:space="0" w:color="auto"/>
          <w:left w:val="none" w:sz="0" w:space="0" w:color="auto"/>
          <w:bottom w:val="none" w:sz="0" w:space="0" w:color="auto"/>
          <w:right w:val="none" w:sz="0" w:space="0" w:color="auto"/>
        </w:pBdr>
        <w:jc w:val="both"/>
        <w:rPr>
          <w:rFonts w:asciiTheme="minorHAnsi" w:hAnsiTheme="minorHAnsi"/>
          <w:szCs w:val="22"/>
        </w:rPr>
      </w:pPr>
    </w:p>
    <w:p w:rsidR="00AF3B5E" w:rsidRPr="007E3965" w:rsidRDefault="00AF3B5E" w:rsidP="005A5FDF">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b)</w:t>
      </w:r>
      <w:r w:rsidRPr="007E3965">
        <w:rPr>
          <w:rFonts w:asciiTheme="minorHAnsi" w:hAnsiTheme="minorHAnsi"/>
          <w:b/>
          <w:sz w:val="22"/>
          <w:szCs w:val="22"/>
        </w:rPr>
        <w:t xml:space="preserve"> önkormányzati, nemzetiségi önkormányzati, egyházi és civil szektor közötti partnerség bemutatása</w:t>
      </w:r>
    </w:p>
    <w:p w:rsidR="00AF3B5E" w:rsidRPr="007E3965" w:rsidRDefault="00AF3B5E" w:rsidP="005A5FDF">
      <w:pPr>
        <w:jc w:val="both"/>
        <w:rPr>
          <w:rFonts w:asciiTheme="minorHAnsi" w:hAnsiTheme="minorHAnsi"/>
          <w:sz w:val="22"/>
          <w:szCs w:val="22"/>
        </w:rPr>
      </w:pPr>
      <w:r w:rsidRPr="007E3965">
        <w:rPr>
          <w:rFonts w:asciiTheme="minorHAnsi" w:hAnsiTheme="minorHAnsi"/>
          <w:b/>
          <w:sz w:val="22"/>
          <w:szCs w:val="22"/>
        </w:rPr>
        <w:br/>
      </w:r>
      <w:r w:rsidRPr="007E3965">
        <w:rPr>
          <w:rFonts w:asciiTheme="minorHAnsi" w:hAnsiTheme="minorHAnsi"/>
          <w:sz w:val="22"/>
          <w:szCs w:val="22"/>
        </w:rPr>
        <w:t>Balatonmáriafürdő Község Önkormányzata az egyházközség, illetőleg a Plébániahivatal minden kérését támogatta erkölcsileg, illetőleg anyagilag is.</w:t>
      </w:r>
    </w:p>
    <w:p w:rsidR="00AF3B5E" w:rsidRPr="007E3965" w:rsidRDefault="00AF3B5E" w:rsidP="005A5FDF">
      <w:pPr>
        <w:jc w:val="both"/>
        <w:rPr>
          <w:rFonts w:asciiTheme="minorHAnsi" w:hAnsiTheme="minorHAnsi"/>
          <w:sz w:val="22"/>
          <w:szCs w:val="22"/>
        </w:rPr>
      </w:pPr>
    </w:p>
    <w:p w:rsidR="00AF3B5E" w:rsidRPr="007E3965" w:rsidRDefault="00AF3B5E" w:rsidP="005A5FDF">
      <w:pPr>
        <w:jc w:val="both"/>
        <w:rPr>
          <w:rFonts w:asciiTheme="minorHAnsi" w:hAnsiTheme="minorHAnsi"/>
          <w:sz w:val="22"/>
          <w:szCs w:val="22"/>
        </w:rPr>
      </w:pPr>
      <w:r w:rsidRPr="007E3965">
        <w:rPr>
          <w:rFonts w:asciiTheme="minorHAnsi" w:hAnsiTheme="minorHAnsi"/>
          <w:sz w:val="22"/>
          <w:szCs w:val="22"/>
        </w:rPr>
        <w:t>Az önkormányzat a civilszervezetek függetlenségét elismeri és tiszteletben tartja.</w:t>
      </w:r>
    </w:p>
    <w:p w:rsidR="00904944" w:rsidRDefault="00904944" w:rsidP="005A5FDF">
      <w:pPr>
        <w:jc w:val="both"/>
        <w:rPr>
          <w:rFonts w:asciiTheme="minorHAnsi" w:hAnsiTheme="minorHAnsi"/>
          <w:sz w:val="22"/>
          <w:szCs w:val="22"/>
        </w:rPr>
      </w:pPr>
    </w:p>
    <w:p w:rsidR="00AF3B5E" w:rsidRPr="007E3965" w:rsidRDefault="00AF3B5E" w:rsidP="005A5FDF">
      <w:pPr>
        <w:jc w:val="both"/>
        <w:rPr>
          <w:rFonts w:asciiTheme="minorHAnsi" w:hAnsiTheme="minorHAnsi"/>
          <w:sz w:val="22"/>
          <w:szCs w:val="22"/>
        </w:rPr>
      </w:pPr>
      <w:r w:rsidRPr="007E3965">
        <w:rPr>
          <w:rFonts w:asciiTheme="minorHAnsi" w:hAnsiTheme="minorHAnsi"/>
          <w:sz w:val="22"/>
          <w:szCs w:val="22"/>
        </w:rPr>
        <w:t>Az Önkormányzat a működési költségeken kívül támogatta és támogatja a szervezetek eszközfejlesztését, az általuk használt épületek korszerűsítését, felújítását, programjaik szervezését. Pályázataikhoz önerőt, utófinanszírozás esetén pedig kamatmentes visszatérítendő támogatást bocsát rendelkezésükre.</w:t>
      </w:r>
      <w:r w:rsidRPr="007E3965">
        <w:rPr>
          <w:rFonts w:asciiTheme="minorHAnsi" w:hAnsiTheme="minorHAnsi"/>
          <w:sz w:val="22"/>
          <w:szCs w:val="22"/>
        </w:rPr>
        <w:br/>
        <w:t xml:space="preserve">A </w:t>
      </w:r>
      <w:r w:rsidR="00BB4A12" w:rsidRPr="007E3965">
        <w:rPr>
          <w:rFonts w:asciiTheme="minorHAnsi" w:hAnsiTheme="minorHAnsi"/>
          <w:sz w:val="22"/>
          <w:szCs w:val="22"/>
        </w:rPr>
        <w:t>testvér-települési</w:t>
      </w:r>
      <w:r w:rsidRPr="007E3965">
        <w:rPr>
          <w:rFonts w:asciiTheme="minorHAnsi" w:hAnsiTheme="minorHAnsi"/>
          <w:sz w:val="22"/>
          <w:szCs w:val="22"/>
        </w:rPr>
        <w:t xml:space="preserve"> találkozókon a kulturális csoportok részt vehetnek. A civilszervezeteket támogatja továbbá azzal is, hogy az általuk szervezett rendezvényekhez térítésmentesen biztosítják az önkormányzat meglévő eszközeit, felszereléseit – sörpadok, színpad, stb. </w:t>
      </w:r>
    </w:p>
    <w:p w:rsidR="00AF3B5E" w:rsidRPr="00FD5BCD" w:rsidRDefault="00B76D65" w:rsidP="00FD5BCD">
      <w:pPr>
        <w:pStyle w:val="AAALAAALCM"/>
        <w:rPr>
          <w:rFonts w:asciiTheme="minorHAnsi" w:hAnsiTheme="minorHAnsi" w:cstheme="minorHAnsi"/>
          <w:sz w:val="22"/>
          <w:szCs w:val="22"/>
        </w:rPr>
      </w:pPr>
      <w:r>
        <w:br/>
      </w:r>
      <w:r w:rsidR="00AF3B5E" w:rsidRPr="00FD5BCD">
        <w:rPr>
          <w:rFonts w:asciiTheme="minorHAnsi" w:hAnsiTheme="minorHAnsi" w:cstheme="minorHAnsi"/>
          <w:i/>
          <w:iCs/>
          <w:sz w:val="22"/>
          <w:szCs w:val="22"/>
        </w:rPr>
        <w:t>c)</w:t>
      </w:r>
      <w:r w:rsidR="00AF3B5E" w:rsidRPr="00FD5BCD">
        <w:rPr>
          <w:rFonts w:asciiTheme="minorHAnsi" w:hAnsiTheme="minorHAnsi" w:cstheme="minorHAnsi"/>
          <w:sz w:val="22"/>
          <w:szCs w:val="22"/>
        </w:rPr>
        <w:t xml:space="preserve"> önkormányzatok közötti, illetve térségi, területi társulásokkal való partnerség</w:t>
      </w:r>
    </w:p>
    <w:p w:rsidR="00AF3B5E" w:rsidRPr="007E3965" w:rsidRDefault="00AF3B5E" w:rsidP="00AF3B5E">
      <w:pPr>
        <w:ind w:left="720"/>
        <w:jc w:val="both"/>
        <w:rPr>
          <w:rFonts w:asciiTheme="minorHAnsi" w:hAnsiTheme="minorHAnsi"/>
          <w:b/>
          <w:sz w:val="22"/>
          <w:szCs w:val="22"/>
          <w:u w:val="single"/>
        </w:rPr>
      </w:pPr>
    </w:p>
    <w:p w:rsidR="00AF3B5E" w:rsidRPr="007E3965" w:rsidRDefault="00AF3B5E" w:rsidP="00AF3B5E">
      <w:pPr>
        <w:autoSpaceDE w:val="0"/>
        <w:autoSpaceDN w:val="0"/>
        <w:adjustRightInd w:val="0"/>
        <w:spacing w:after="20"/>
        <w:jc w:val="both"/>
        <w:rPr>
          <w:rFonts w:asciiTheme="minorHAnsi" w:hAnsiTheme="minorHAnsi"/>
          <w:sz w:val="22"/>
          <w:szCs w:val="22"/>
        </w:rPr>
      </w:pPr>
      <w:r w:rsidRPr="007E3965">
        <w:rPr>
          <w:rFonts w:asciiTheme="minorHAnsi" w:hAnsiTheme="minorHAnsi"/>
          <w:sz w:val="22"/>
          <w:szCs w:val="22"/>
        </w:rPr>
        <w:t>Az önkormányzatok közötti, illetőleg a térségi-, területi társulásokkal való együttműködés jónak mondható, számos olyan jellegű feladat és tevékenység ellátását segíti a közös összefogás, amely helyi szinten a humán-, és anyagi erőforrások hiánya miatt nem lenne megoldható:</w:t>
      </w:r>
    </w:p>
    <w:p w:rsidR="00AF3B5E" w:rsidRPr="007E3965" w:rsidRDefault="00AF3B5E" w:rsidP="00070B34">
      <w:pPr>
        <w:numPr>
          <w:ilvl w:val="0"/>
          <w:numId w:val="5"/>
        </w:numPr>
        <w:jc w:val="both"/>
        <w:rPr>
          <w:rFonts w:asciiTheme="minorHAnsi" w:hAnsiTheme="minorHAnsi"/>
          <w:sz w:val="22"/>
          <w:szCs w:val="22"/>
        </w:rPr>
      </w:pPr>
      <w:r w:rsidRPr="007E3965">
        <w:rPr>
          <w:rFonts w:asciiTheme="minorHAnsi" w:hAnsiTheme="minorHAnsi"/>
          <w:sz w:val="22"/>
          <w:szCs w:val="22"/>
        </w:rPr>
        <w:lastRenderedPageBreak/>
        <w:t>Marcali Kistérség Hatósági – Igazgatási Társulás</w:t>
      </w:r>
      <w:r w:rsidR="00B76D65">
        <w:rPr>
          <w:rFonts w:asciiTheme="minorHAnsi" w:hAnsiTheme="minorHAnsi"/>
          <w:sz w:val="22"/>
          <w:szCs w:val="22"/>
        </w:rPr>
        <w:t>,</w:t>
      </w:r>
    </w:p>
    <w:p w:rsidR="00AF3B5E" w:rsidRPr="007E3965" w:rsidRDefault="00AF3B5E" w:rsidP="00070B34">
      <w:pPr>
        <w:numPr>
          <w:ilvl w:val="0"/>
          <w:numId w:val="5"/>
        </w:numPr>
        <w:jc w:val="both"/>
        <w:rPr>
          <w:rFonts w:asciiTheme="minorHAnsi" w:hAnsiTheme="minorHAnsi"/>
          <w:sz w:val="22"/>
          <w:szCs w:val="22"/>
        </w:rPr>
      </w:pPr>
      <w:r w:rsidRPr="007E3965">
        <w:rPr>
          <w:rFonts w:asciiTheme="minorHAnsi" w:hAnsiTheme="minorHAnsi"/>
          <w:sz w:val="22"/>
          <w:szCs w:val="22"/>
        </w:rPr>
        <w:t>Marca</w:t>
      </w:r>
      <w:r w:rsidR="00B76D65">
        <w:rPr>
          <w:rFonts w:asciiTheme="minorHAnsi" w:hAnsiTheme="minorHAnsi"/>
          <w:sz w:val="22"/>
          <w:szCs w:val="22"/>
        </w:rPr>
        <w:t>li Kistérségi Többcélú Társulás,</w:t>
      </w:r>
    </w:p>
    <w:p w:rsidR="00AF3B5E" w:rsidRPr="007E3965" w:rsidRDefault="00AF3B5E" w:rsidP="00070B34">
      <w:pPr>
        <w:numPr>
          <w:ilvl w:val="0"/>
          <w:numId w:val="11"/>
        </w:numPr>
        <w:jc w:val="both"/>
        <w:rPr>
          <w:rFonts w:asciiTheme="minorHAnsi" w:hAnsiTheme="minorHAnsi"/>
          <w:sz w:val="22"/>
          <w:szCs w:val="22"/>
        </w:rPr>
      </w:pPr>
      <w:r w:rsidRPr="007E3965">
        <w:rPr>
          <w:rFonts w:asciiTheme="minorHAnsi" w:hAnsiTheme="minorHAnsi"/>
          <w:bCs/>
          <w:sz w:val="22"/>
          <w:szCs w:val="22"/>
        </w:rPr>
        <w:t>Központi Orvosi Ügyelet (Marcali)</w:t>
      </w:r>
      <w:r w:rsidR="00B76D65">
        <w:rPr>
          <w:rFonts w:asciiTheme="minorHAnsi" w:hAnsiTheme="minorHAnsi"/>
          <w:bCs/>
          <w:sz w:val="22"/>
          <w:szCs w:val="22"/>
        </w:rPr>
        <w:t>,</w:t>
      </w:r>
    </w:p>
    <w:p w:rsidR="00AF3B5E" w:rsidRPr="007E3965" w:rsidRDefault="00AF3B5E" w:rsidP="00070B34">
      <w:pPr>
        <w:numPr>
          <w:ilvl w:val="0"/>
          <w:numId w:val="11"/>
        </w:numPr>
        <w:jc w:val="both"/>
        <w:rPr>
          <w:rFonts w:asciiTheme="minorHAnsi" w:hAnsiTheme="minorHAnsi"/>
          <w:sz w:val="22"/>
          <w:szCs w:val="22"/>
        </w:rPr>
      </w:pPr>
      <w:r w:rsidRPr="007E3965">
        <w:rPr>
          <w:rFonts w:asciiTheme="minorHAnsi" w:hAnsiTheme="minorHAnsi"/>
          <w:bCs/>
          <w:sz w:val="22"/>
          <w:szCs w:val="22"/>
        </w:rPr>
        <w:t>Védőnői Szolgálat feladatainak ellátására</w:t>
      </w:r>
      <w:r w:rsidR="00B76D65">
        <w:rPr>
          <w:rFonts w:asciiTheme="minorHAnsi" w:hAnsiTheme="minorHAnsi"/>
          <w:bCs/>
          <w:sz w:val="22"/>
          <w:szCs w:val="22"/>
        </w:rPr>
        <w:t>,</w:t>
      </w:r>
    </w:p>
    <w:p w:rsidR="00AF3B5E" w:rsidRPr="007E3965" w:rsidRDefault="00AF3B5E" w:rsidP="00070B34">
      <w:pPr>
        <w:numPr>
          <w:ilvl w:val="0"/>
          <w:numId w:val="11"/>
        </w:numPr>
        <w:jc w:val="both"/>
        <w:rPr>
          <w:rFonts w:asciiTheme="minorHAnsi" w:hAnsiTheme="minorHAnsi"/>
          <w:sz w:val="22"/>
          <w:szCs w:val="22"/>
        </w:rPr>
      </w:pPr>
      <w:r w:rsidRPr="007E3965">
        <w:rPr>
          <w:rFonts w:asciiTheme="minorHAnsi" w:hAnsiTheme="minorHAnsi"/>
          <w:bCs/>
          <w:sz w:val="22"/>
          <w:szCs w:val="22"/>
        </w:rPr>
        <w:t>Pedagógiai Szakszolgálati Társulás (Marcali)</w:t>
      </w:r>
      <w:r w:rsidR="00B76D65">
        <w:rPr>
          <w:rFonts w:asciiTheme="minorHAnsi" w:hAnsiTheme="minorHAnsi"/>
          <w:bCs/>
          <w:sz w:val="22"/>
          <w:szCs w:val="22"/>
        </w:rPr>
        <w:t>,</w:t>
      </w:r>
    </w:p>
    <w:p w:rsidR="00AF3B5E" w:rsidRPr="007E3965" w:rsidRDefault="00AF3B5E" w:rsidP="00070B34">
      <w:pPr>
        <w:numPr>
          <w:ilvl w:val="0"/>
          <w:numId w:val="11"/>
        </w:numPr>
        <w:jc w:val="both"/>
        <w:rPr>
          <w:rFonts w:asciiTheme="minorHAnsi" w:hAnsiTheme="minorHAnsi"/>
          <w:sz w:val="22"/>
          <w:szCs w:val="22"/>
        </w:rPr>
      </w:pPr>
      <w:r w:rsidRPr="007E3965">
        <w:rPr>
          <w:rFonts w:asciiTheme="minorHAnsi" w:hAnsiTheme="minorHAnsi"/>
          <w:bCs/>
          <w:sz w:val="22"/>
          <w:szCs w:val="22"/>
        </w:rPr>
        <w:t>Települési Önkormányzatok Országos Szövetsége (Budapest)</w:t>
      </w:r>
      <w:r w:rsidR="00B76D65">
        <w:rPr>
          <w:rFonts w:asciiTheme="minorHAnsi" w:hAnsiTheme="minorHAnsi"/>
          <w:bCs/>
          <w:sz w:val="22"/>
          <w:szCs w:val="22"/>
        </w:rPr>
        <w:t>,</w:t>
      </w:r>
    </w:p>
    <w:p w:rsidR="00AF3B5E" w:rsidRPr="007E3965" w:rsidRDefault="00AF3B5E" w:rsidP="00070B34">
      <w:pPr>
        <w:numPr>
          <w:ilvl w:val="0"/>
          <w:numId w:val="11"/>
        </w:numPr>
        <w:jc w:val="both"/>
        <w:rPr>
          <w:rFonts w:asciiTheme="minorHAnsi" w:hAnsiTheme="minorHAnsi"/>
          <w:sz w:val="22"/>
          <w:szCs w:val="22"/>
        </w:rPr>
      </w:pPr>
      <w:r w:rsidRPr="007E3965">
        <w:rPr>
          <w:rFonts w:asciiTheme="minorHAnsi" w:hAnsiTheme="minorHAnsi"/>
          <w:bCs/>
          <w:sz w:val="22"/>
          <w:szCs w:val="22"/>
        </w:rPr>
        <w:t>Fogorvosi szolgáltatás biztosítása</w:t>
      </w:r>
      <w:r w:rsidR="00B76D65">
        <w:rPr>
          <w:rFonts w:asciiTheme="minorHAnsi" w:hAnsiTheme="minorHAnsi"/>
          <w:bCs/>
          <w:sz w:val="22"/>
          <w:szCs w:val="22"/>
        </w:rPr>
        <w:t>,</w:t>
      </w:r>
    </w:p>
    <w:p w:rsidR="00AF3B5E" w:rsidRPr="007E3965" w:rsidRDefault="00AF3B5E" w:rsidP="00070B34">
      <w:pPr>
        <w:numPr>
          <w:ilvl w:val="0"/>
          <w:numId w:val="11"/>
        </w:numPr>
        <w:jc w:val="both"/>
        <w:rPr>
          <w:rFonts w:asciiTheme="minorHAnsi" w:hAnsiTheme="minorHAnsi"/>
          <w:sz w:val="22"/>
          <w:szCs w:val="22"/>
        </w:rPr>
      </w:pPr>
      <w:r w:rsidRPr="007E3965">
        <w:rPr>
          <w:rFonts w:asciiTheme="minorHAnsi" w:hAnsiTheme="minorHAnsi"/>
          <w:bCs/>
          <w:sz w:val="22"/>
          <w:szCs w:val="22"/>
        </w:rPr>
        <w:t xml:space="preserve">Balatoni Szociális Társulás </w:t>
      </w:r>
      <w:r w:rsidRPr="007E3965">
        <w:rPr>
          <w:rFonts w:asciiTheme="minorHAnsi" w:hAnsiTheme="minorHAnsi"/>
          <w:sz w:val="22"/>
          <w:szCs w:val="22"/>
        </w:rPr>
        <w:t xml:space="preserve">a gyermekjóléti, a családsegítő és a szociális </w:t>
      </w:r>
      <w:proofErr w:type="gramStart"/>
      <w:r w:rsidRPr="007E3965">
        <w:rPr>
          <w:rFonts w:asciiTheme="minorHAnsi" w:hAnsiTheme="minorHAnsi"/>
          <w:sz w:val="22"/>
          <w:szCs w:val="22"/>
        </w:rPr>
        <w:t>alapellátással  kapcsolatos</w:t>
      </w:r>
      <w:proofErr w:type="gramEnd"/>
      <w:r w:rsidRPr="007E3965">
        <w:rPr>
          <w:rFonts w:asciiTheme="minorHAnsi" w:hAnsiTheme="minorHAnsi"/>
          <w:sz w:val="22"/>
          <w:szCs w:val="22"/>
        </w:rPr>
        <w:t xml:space="preserve"> önkormányzati feladatok ellátására (Balatonberény, Balatonkeresztúr, Balatonmáriafürdő, Balatonszentgyörgy, Főnyed, Hollád, Szegerdő, Tikos, Vörs).</w:t>
      </w:r>
    </w:p>
    <w:p w:rsidR="00AF3B5E" w:rsidRPr="007E3965" w:rsidRDefault="00AF3B5E" w:rsidP="00AF3B5E">
      <w:pPr>
        <w:jc w:val="both"/>
        <w:rPr>
          <w:rFonts w:asciiTheme="minorHAnsi" w:hAnsiTheme="minorHAnsi"/>
          <w:sz w:val="22"/>
          <w:szCs w:val="22"/>
        </w:rPr>
      </w:pPr>
    </w:p>
    <w:p w:rsidR="00AF3B5E" w:rsidRPr="007E3965" w:rsidRDefault="00AF3B5E" w:rsidP="00BC24E0">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t>d)</w:t>
      </w:r>
      <w:r w:rsidRPr="007E3965">
        <w:rPr>
          <w:rFonts w:asciiTheme="minorHAnsi" w:hAnsiTheme="minorHAnsi"/>
          <w:b/>
          <w:sz w:val="22"/>
          <w:szCs w:val="22"/>
        </w:rPr>
        <w:t xml:space="preserve"> a nemzetiségi önkormányzatok célcsoportokkal kapcsolatos esélyegyenlőségi tevékenysége</w:t>
      </w:r>
    </w:p>
    <w:p w:rsidR="00AF3B5E" w:rsidRPr="007E3965" w:rsidRDefault="00AF3B5E" w:rsidP="00AF3B5E">
      <w:pPr>
        <w:jc w:val="both"/>
        <w:rPr>
          <w:rFonts w:asciiTheme="minorHAnsi" w:hAnsiTheme="minorHAnsi"/>
          <w:b/>
          <w:sz w:val="22"/>
          <w:szCs w:val="22"/>
        </w:rPr>
      </w:pPr>
    </w:p>
    <w:p w:rsidR="00AF3B5E" w:rsidRPr="007E3965" w:rsidRDefault="00AF3B5E" w:rsidP="00AF3B5E">
      <w:pPr>
        <w:jc w:val="both"/>
        <w:rPr>
          <w:rFonts w:asciiTheme="minorHAnsi" w:hAnsiTheme="minorHAnsi"/>
          <w:sz w:val="22"/>
          <w:szCs w:val="22"/>
        </w:rPr>
      </w:pPr>
      <w:r w:rsidRPr="007E3965">
        <w:rPr>
          <w:rFonts w:asciiTheme="minorHAnsi" w:hAnsiTheme="minorHAnsi"/>
          <w:sz w:val="22"/>
          <w:szCs w:val="22"/>
        </w:rPr>
        <w:t>Nemzetiségi önkormányzat a településen nincs.</w:t>
      </w:r>
    </w:p>
    <w:p w:rsidR="00AF3B5E" w:rsidRPr="007E3965" w:rsidRDefault="00AF3B5E" w:rsidP="00AF3B5E">
      <w:pPr>
        <w:autoSpaceDE w:val="0"/>
        <w:autoSpaceDN w:val="0"/>
        <w:adjustRightInd w:val="0"/>
        <w:jc w:val="both"/>
        <w:rPr>
          <w:rFonts w:asciiTheme="minorHAnsi" w:hAnsiTheme="minorHAnsi"/>
          <w:b/>
          <w:sz w:val="22"/>
          <w:szCs w:val="22"/>
        </w:rPr>
      </w:pPr>
      <w:r w:rsidRPr="007E3965">
        <w:rPr>
          <w:rFonts w:asciiTheme="minorHAnsi" w:hAnsiTheme="minorHAnsi"/>
          <w:b/>
          <w:i/>
          <w:iCs/>
          <w:sz w:val="22"/>
          <w:szCs w:val="22"/>
        </w:rPr>
        <w:br/>
      </w:r>
      <w:proofErr w:type="gramStart"/>
      <w:r w:rsidRPr="007E3965">
        <w:rPr>
          <w:rFonts w:asciiTheme="minorHAnsi" w:hAnsiTheme="minorHAnsi"/>
          <w:b/>
          <w:i/>
          <w:iCs/>
          <w:sz w:val="22"/>
          <w:szCs w:val="22"/>
        </w:rPr>
        <w:t>e</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civil szervezetek célcsoportokkal kapcsolatos esélyegyenlőségi tevékenysége</w:t>
      </w:r>
    </w:p>
    <w:p w:rsidR="00AF3B5E" w:rsidRPr="007E3965" w:rsidRDefault="00AF3B5E" w:rsidP="00AF3B5E">
      <w:pPr>
        <w:jc w:val="both"/>
        <w:rPr>
          <w:rFonts w:asciiTheme="minorHAnsi" w:hAnsiTheme="minorHAnsi"/>
          <w:color w:val="000000"/>
          <w:sz w:val="22"/>
          <w:szCs w:val="22"/>
        </w:rPr>
      </w:pPr>
      <w:r w:rsidRPr="007E3965">
        <w:rPr>
          <w:rFonts w:asciiTheme="minorHAnsi" w:hAnsiTheme="minorHAnsi"/>
          <w:b/>
          <w:sz w:val="22"/>
          <w:szCs w:val="22"/>
        </w:rPr>
        <w:br/>
      </w:r>
      <w:r w:rsidRPr="007E3965">
        <w:rPr>
          <w:rFonts w:asciiTheme="minorHAnsi" w:hAnsiTheme="minorHAnsi"/>
          <w:color w:val="000000"/>
          <w:sz w:val="22"/>
          <w:szCs w:val="22"/>
        </w:rPr>
        <w:t xml:space="preserve">A civilszervezeteknek - alapítványoknak, egyesületeknek - nagyon fontos szerepük van a közösségi kapcsolatok kiépítésében, fenntartásában </w:t>
      </w:r>
      <w:r w:rsidR="00904944" w:rsidRPr="007E3965">
        <w:rPr>
          <w:rFonts w:asciiTheme="minorHAnsi" w:hAnsiTheme="minorHAnsi"/>
          <w:color w:val="000000"/>
          <w:sz w:val="22"/>
          <w:szCs w:val="22"/>
        </w:rPr>
        <w:t>és ápolásában</w:t>
      </w:r>
      <w:r w:rsidRPr="007E3965">
        <w:rPr>
          <w:rFonts w:asciiTheme="minorHAnsi" w:hAnsiTheme="minorHAnsi"/>
          <w:color w:val="000000"/>
          <w:sz w:val="22"/>
          <w:szCs w:val="22"/>
        </w:rPr>
        <w:t xml:space="preserve">. </w:t>
      </w:r>
    </w:p>
    <w:p w:rsidR="00904944" w:rsidRDefault="00AF3B5E" w:rsidP="00AF3B5E">
      <w:pPr>
        <w:jc w:val="both"/>
        <w:rPr>
          <w:rFonts w:asciiTheme="minorHAnsi" w:hAnsiTheme="minorHAnsi"/>
          <w:color w:val="000000"/>
          <w:sz w:val="22"/>
          <w:szCs w:val="22"/>
        </w:rPr>
      </w:pPr>
      <w:r w:rsidRPr="007E3965">
        <w:rPr>
          <w:rFonts w:asciiTheme="minorHAnsi" w:hAnsiTheme="minorHAnsi"/>
          <w:color w:val="000000"/>
          <w:sz w:val="22"/>
          <w:szCs w:val="22"/>
        </w:rPr>
        <w:t xml:space="preserve">Egyfajta hidat képeznek a múlt és a jövő, az új és a régi, a hagyományos és modern dolgok között, összekötő kapocsként </w:t>
      </w:r>
      <w:r w:rsidR="00027E85" w:rsidRPr="007E3965">
        <w:rPr>
          <w:rFonts w:asciiTheme="minorHAnsi" w:hAnsiTheme="minorHAnsi"/>
          <w:color w:val="000000"/>
          <w:sz w:val="22"/>
          <w:szCs w:val="22"/>
        </w:rPr>
        <w:t>működnek a</w:t>
      </w:r>
      <w:r w:rsidRPr="007E3965">
        <w:rPr>
          <w:rFonts w:asciiTheme="minorHAnsi" w:hAnsiTheme="minorHAnsi"/>
          <w:color w:val="000000"/>
          <w:sz w:val="22"/>
          <w:szCs w:val="22"/>
        </w:rPr>
        <w:t xml:space="preserve"> különböző generációk között, felvállalva </w:t>
      </w:r>
      <w:r w:rsidR="00904944" w:rsidRPr="007E3965">
        <w:rPr>
          <w:rFonts w:asciiTheme="minorHAnsi" w:hAnsiTheme="minorHAnsi"/>
          <w:color w:val="000000"/>
          <w:sz w:val="22"/>
          <w:szCs w:val="22"/>
        </w:rPr>
        <w:t>ez által</w:t>
      </w:r>
      <w:r w:rsidRPr="007E3965">
        <w:rPr>
          <w:rFonts w:asciiTheme="minorHAnsi" w:hAnsiTheme="minorHAnsi"/>
          <w:color w:val="000000"/>
          <w:sz w:val="22"/>
          <w:szCs w:val="22"/>
        </w:rPr>
        <w:t xml:space="preserve"> a különböző esélyegyenlőségi tevékenységeket is.</w:t>
      </w:r>
    </w:p>
    <w:p w:rsidR="00AF3B5E" w:rsidRPr="007E3965" w:rsidRDefault="00904944" w:rsidP="00AF3B5E">
      <w:pPr>
        <w:jc w:val="both"/>
        <w:rPr>
          <w:rFonts w:asciiTheme="minorHAnsi" w:hAnsiTheme="minorHAnsi"/>
          <w:color w:val="000000"/>
          <w:sz w:val="22"/>
          <w:szCs w:val="22"/>
        </w:rPr>
      </w:pPr>
      <w:r>
        <w:rPr>
          <w:rFonts w:asciiTheme="minorHAnsi" w:hAnsiTheme="minorHAnsi"/>
          <w:color w:val="000000"/>
          <w:sz w:val="22"/>
          <w:szCs w:val="22"/>
        </w:rPr>
        <w:t>A társadalmi szervezetek alapszabályukban meghatározott módon képviselik tagságukat és lehetőségeikhez mérten a rászoruló célcsoportokat támogatják.</w:t>
      </w:r>
    </w:p>
    <w:p w:rsidR="00AF3B5E" w:rsidRPr="007E3965" w:rsidRDefault="00AF3B5E" w:rsidP="00AF3B5E">
      <w:pPr>
        <w:jc w:val="both"/>
        <w:rPr>
          <w:rFonts w:asciiTheme="minorHAnsi" w:hAnsiTheme="minorHAnsi"/>
          <w:sz w:val="22"/>
          <w:szCs w:val="22"/>
        </w:rPr>
      </w:pPr>
    </w:p>
    <w:p w:rsidR="00AF3B5E" w:rsidRPr="007E3965" w:rsidRDefault="00AF3B5E" w:rsidP="00AF3B5E">
      <w:pPr>
        <w:jc w:val="both"/>
        <w:rPr>
          <w:rFonts w:asciiTheme="minorHAnsi" w:hAnsiTheme="minorHAnsi"/>
          <w:b/>
          <w:sz w:val="22"/>
          <w:szCs w:val="22"/>
        </w:rPr>
      </w:pPr>
      <w:proofErr w:type="gramStart"/>
      <w:r w:rsidRPr="007E3965">
        <w:rPr>
          <w:rFonts w:asciiTheme="minorHAnsi" w:hAnsiTheme="minorHAnsi"/>
          <w:b/>
          <w:i/>
          <w:iCs/>
          <w:sz w:val="22"/>
          <w:szCs w:val="22"/>
        </w:rPr>
        <w:t>f</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w:t>
      </w:r>
      <w:proofErr w:type="spellStart"/>
      <w:r w:rsidRPr="007E3965">
        <w:rPr>
          <w:rFonts w:asciiTheme="minorHAnsi" w:hAnsiTheme="minorHAnsi"/>
          <w:b/>
          <w:sz w:val="22"/>
          <w:szCs w:val="22"/>
        </w:rPr>
        <w:t>for-profit</w:t>
      </w:r>
      <w:proofErr w:type="spellEnd"/>
      <w:r w:rsidRPr="007E3965">
        <w:rPr>
          <w:rFonts w:asciiTheme="minorHAnsi" w:hAnsiTheme="minorHAnsi"/>
          <w:b/>
          <w:sz w:val="22"/>
          <w:szCs w:val="22"/>
        </w:rPr>
        <w:t xml:space="preserve"> szereplők részvétele a helyi esélyegyenlőségi feladatok ellátásában.</w:t>
      </w:r>
    </w:p>
    <w:p w:rsidR="00AF3B5E" w:rsidRPr="007E3965" w:rsidRDefault="00AF3B5E" w:rsidP="00AF3B5E">
      <w:pPr>
        <w:jc w:val="both"/>
        <w:rPr>
          <w:rFonts w:asciiTheme="minorHAnsi" w:hAnsiTheme="minorHAnsi"/>
          <w:sz w:val="22"/>
          <w:szCs w:val="22"/>
        </w:rPr>
      </w:pPr>
      <w:r w:rsidRPr="007E3965">
        <w:rPr>
          <w:rFonts w:asciiTheme="minorHAnsi" w:hAnsiTheme="minorHAnsi"/>
          <w:b/>
          <w:sz w:val="22"/>
          <w:szCs w:val="22"/>
        </w:rPr>
        <w:br/>
      </w:r>
      <w:r w:rsidRPr="007E3965">
        <w:rPr>
          <w:rFonts w:asciiTheme="minorHAnsi" w:hAnsiTheme="minorHAnsi"/>
          <w:sz w:val="22"/>
          <w:szCs w:val="22"/>
        </w:rPr>
        <w:t xml:space="preserve">A településen lévő </w:t>
      </w:r>
      <w:proofErr w:type="spellStart"/>
      <w:r w:rsidRPr="007E3965">
        <w:rPr>
          <w:rFonts w:asciiTheme="minorHAnsi" w:hAnsiTheme="minorHAnsi"/>
          <w:sz w:val="22"/>
          <w:szCs w:val="22"/>
        </w:rPr>
        <w:t>for-profit</w:t>
      </w:r>
      <w:proofErr w:type="spellEnd"/>
      <w:r w:rsidRPr="007E3965">
        <w:rPr>
          <w:rFonts w:asciiTheme="minorHAnsi" w:hAnsiTheme="minorHAnsi"/>
          <w:sz w:val="22"/>
          <w:szCs w:val="22"/>
        </w:rPr>
        <w:t xml:space="preserve"> szereplők a helyi esélyegyenlőségi feladatok ellátásában nem vesznek részt.</w:t>
      </w:r>
    </w:p>
    <w:p w:rsidR="00AF3B5E" w:rsidRPr="007E3965" w:rsidRDefault="00AF3B5E" w:rsidP="00AF3B5E">
      <w:pPr>
        <w:jc w:val="both"/>
        <w:rPr>
          <w:rFonts w:asciiTheme="minorHAnsi" w:hAnsiTheme="minorHAnsi"/>
          <w:sz w:val="22"/>
          <w:szCs w:val="22"/>
        </w:rPr>
      </w:pPr>
    </w:p>
    <w:p w:rsidR="00AF3B5E" w:rsidRPr="007E3965" w:rsidRDefault="00AF3B5E" w:rsidP="008F6EDA">
      <w:pPr>
        <w:pStyle w:val="Cmsor1"/>
      </w:pPr>
      <w:bookmarkStart w:id="155" w:name="_Toc529370976"/>
      <w:r w:rsidRPr="007E3965">
        <w:t>9. A helyi esélyegyenlőségi program nyilvánossága</w:t>
      </w:r>
      <w:bookmarkEnd w:id="155"/>
    </w:p>
    <w:p w:rsidR="00AF3B5E" w:rsidRPr="007E3965" w:rsidRDefault="00AF3B5E" w:rsidP="00AF3B5E">
      <w:pPr>
        <w:autoSpaceDE w:val="0"/>
        <w:autoSpaceDN w:val="0"/>
        <w:adjustRightInd w:val="0"/>
        <w:ind w:firstLine="142"/>
        <w:jc w:val="both"/>
        <w:rPr>
          <w:rFonts w:asciiTheme="minorHAnsi" w:hAnsiTheme="minorHAnsi"/>
          <w:i/>
          <w:iCs/>
          <w:sz w:val="22"/>
          <w:szCs w:val="22"/>
        </w:rPr>
      </w:pPr>
    </w:p>
    <w:p w:rsidR="00AF3B5E" w:rsidRPr="007E3965" w:rsidRDefault="00AF3B5E" w:rsidP="005A5FDF">
      <w:pPr>
        <w:autoSpaceDE w:val="0"/>
        <w:autoSpaceDN w:val="0"/>
        <w:adjustRightInd w:val="0"/>
        <w:jc w:val="both"/>
        <w:rPr>
          <w:rFonts w:asciiTheme="minorHAnsi" w:hAnsiTheme="minorHAnsi"/>
          <w:b/>
          <w:sz w:val="22"/>
          <w:szCs w:val="22"/>
        </w:rPr>
      </w:pPr>
      <w:proofErr w:type="gramStart"/>
      <w:r w:rsidRPr="007E3965">
        <w:rPr>
          <w:rFonts w:asciiTheme="minorHAnsi" w:hAnsiTheme="minorHAnsi"/>
          <w:b/>
          <w:i/>
          <w:iCs/>
          <w:sz w:val="22"/>
          <w:szCs w:val="22"/>
        </w:rPr>
        <w:t>a</w:t>
      </w:r>
      <w:proofErr w:type="gramEnd"/>
      <w:r w:rsidRPr="007E3965">
        <w:rPr>
          <w:rFonts w:asciiTheme="minorHAnsi" w:hAnsiTheme="minorHAnsi"/>
          <w:b/>
          <w:i/>
          <w:iCs/>
          <w:sz w:val="22"/>
          <w:szCs w:val="22"/>
        </w:rPr>
        <w:t>)</w:t>
      </w:r>
      <w:r w:rsidRPr="007E3965">
        <w:rPr>
          <w:rFonts w:asciiTheme="minorHAnsi" w:hAnsiTheme="minorHAnsi"/>
          <w:b/>
          <w:sz w:val="22"/>
          <w:szCs w:val="22"/>
        </w:rPr>
        <w:t xml:space="preserve"> a helyzetelemzésben meghatározott esélyegyenlőségi problémák kapcsán érintett nemzetiségi önkormányzatok, egyéb partnerek (állami vagy önkormányzati intézmények, egyházak, civil szervezetek, stb.) bevonásának eszközei és eljárásai a helyi esélyegyenlőségi program elkészítésének folyamatába</w:t>
      </w:r>
    </w:p>
    <w:p w:rsidR="00AF3B5E" w:rsidRPr="007E3965" w:rsidRDefault="00AF3B5E" w:rsidP="005A5FDF">
      <w:pPr>
        <w:jc w:val="both"/>
        <w:rPr>
          <w:rFonts w:asciiTheme="minorHAnsi" w:hAnsiTheme="minorHAnsi"/>
          <w:sz w:val="22"/>
          <w:szCs w:val="22"/>
        </w:rPr>
      </w:pPr>
      <w:r w:rsidRPr="007E3965">
        <w:rPr>
          <w:rFonts w:asciiTheme="minorHAnsi" w:hAnsiTheme="minorHAnsi"/>
          <w:sz w:val="22"/>
          <w:szCs w:val="22"/>
        </w:rPr>
        <w:br/>
        <w:t xml:space="preserve">A helyzetelemzés elkészítésében a település egészségügyi-, szociális, oktatási-, nevelési-, kulturális ágazatában tevékenykedő szakemberei, illetőleg a rendőrség munkatársai, </w:t>
      </w:r>
      <w:r w:rsidR="00904944" w:rsidRPr="007E3965">
        <w:rPr>
          <w:rFonts w:asciiTheme="minorHAnsi" w:hAnsiTheme="minorHAnsi"/>
          <w:sz w:val="22"/>
          <w:szCs w:val="22"/>
        </w:rPr>
        <w:t>továbbá az</w:t>
      </w:r>
      <w:r w:rsidRPr="007E3965">
        <w:rPr>
          <w:rFonts w:asciiTheme="minorHAnsi" w:hAnsiTheme="minorHAnsi"/>
          <w:sz w:val="22"/>
          <w:szCs w:val="22"/>
        </w:rPr>
        <w:t xml:space="preserve"> érintett célcsoportok helyi képviselő vettek részt. </w:t>
      </w:r>
    </w:p>
    <w:p w:rsidR="00904944" w:rsidRDefault="00AF3B5E" w:rsidP="005A5FDF">
      <w:pPr>
        <w:jc w:val="both"/>
        <w:rPr>
          <w:rFonts w:asciiTheme="minorHAnsi" w:hAnsiTheme="minorHAnsi"/>
          <w:sz w:val="22"/>
          <w:szCs w:val="22"/>
        </w:rPr>
      </w:pPr>
      <w:r w:rsidRPr="007E3965">
        <w:rPr>
          <w:rFonts w:asciiTheme="minorHAnsi" w:hAnsiTheme="minorHAnsi"/>
          <w:sz w:val="22"/>
          <w:szCs w:val="22"/>
        </w:rPr>
        <w:t>A helyi esélyegyenlőség biztosítása érdekében elsődlegesen a különböző célcsoportokkal kapcsolatos problémákat tártuk fel, majd azok tükrében kidolgoztuk az intézkedési terveket.</w:t>
      </w:r>
    </w:p>
    <w:p w:rsidR="00AF3B5E" w:rsidRPr="007E3965" w:rsidRDefault="00AF3B5E" w:rsidP="005A5FDF">
      <w:pPr>
        <w:jc w:val="both"/>
        <w:rPr>
          <w:rFonts w:asciiTheme="minorHAnsi" w:hAnsiTheme="minorHAnsi"/>
          <w:sz w:val="22"/>
          <w:szCs w:val="22"/>
        </w:rPr>
      </w:pPr>
      <w:r w:rsidRPr="007E3965">
        <w:rPr>
          <w:rFonts w:asciiTheme="minorHAnsi" w:hAnsiTheme="minorHAnsi"/>
          <w:sz w:val="22"/>
          <w:szCs w:val="22"/>
        </w:rPr>
        <w:t xml:space="preserve"> A </w:t>
      </w:r>
      <w:r w:rsidR="004D7B14" w:rsidRPr="007E3965">
        <w:rPr>
          <w:rFonts w:asciiTheme="minorHAnsi" w:hAnsiTheme="minorHAnsi"/>
          <w:sz w:val="22"/>
          <w:szCs w:val="22"/>
        </w:rPr>
        <w:t>civilszervezetek kijelölt</w:t>
      </w:r>
      <w:r w:rsidRPr="007E3965">
        <w:rPr>
          <w:rFonts w:asciiTheme="minorHAnsi" w:hAnsiTheme="minorHAnsi"/>
          <w:sz w:val="22"/>
          <w:szCs w:val="22"/>
        </w:rPr>
        <w:t xml:space="preserve"> képviselői és az egyéb partnerek folyamatosan kapcsolatot tartanak az önkormányzat munkatársával az intézkedési tervben megjelölt feladatok megszervezése és lebonyolítása ügyében.</w:t>
      </w:r>
    </w:p>
    <w:p w:rsidR="00AF3B5E" w:rsidRPr="007E3965" w:rsidRDefault="00904944" w:rsidP="00904944">
      <w:pPr>
        <w:spacing w:after="200" w:line="276" w:lineRule="auto"/>
        <w:jc w:val="both"/>
        <w:rPr>
          <w:rFonts w:asciiTheme="minorHAnsi" w:hAnsiTheme="minorHAnsi"/>
          <w:b/>
          <w:sz w:val="22"/>
          <w:szCs w:val="22"/>
        </w:rPr>
      </w:pPr>
      <w:r>
        <w:rPr>
          <w:rFonts w:asciiTheme="minorHAnsi" w:hAnsiTheme="minorHAnsi"/>
          <w:b/>
          <w:i/>
          <w:iCs/>
          <w:sz w:val="22"/>
          <w:szCs w:val="22"/>
        </w:rPr>
        <w:br/>
      </w:r>
      <w:r w:rsidR="00AF3B5E" w:rsidRPr="007E3965">
        <w:rPr>
          <w:rFonts w:asciiTheme="minorHAnsi" w:hAnsiTheme="minorHAnsi"/>
          <w:b/>
          <w:i/>
          <w:iCs/>
          <w:sz w:val="22"/>
          <w:szCs w:val="22"/>
        </w:rPr>
        <w:t>b)</w:t>
      </w:r>
      <w:r w:rsidR="00AF3B5E" w:rsidRPr="007E3965">
        <w:rPr>
          <w:rFonts w:asciiTheme="minorHAnsi" w:hAnsiTheme="minorHAnsi"/>
          <w:b/>
          <w:sz w:val="22"/>
          <w:szCs w:val="22"/>
        </w:rPr>
        <w:t xml:space="preserve"> az </w:t>
      </w:r>
      <w:r w:rsidR="00AF3B5E" w:rsidRPr="007E3965">
        <w:rPr>
          <w:rFonts w:asciiTheme="minorHAnsi" w:hAnsiTheme="minorHAnsi"/>
          <w:b/>
          <w:i/>
          <w:iCs/>
          <w:sz w:val="22"/>
          <w:szCs w:val="22"/>
        </w:rPr>
        <w:t>a)</w:t>
      </w:r>
      <w:r w:rsidR="00AF3B5E" w:rsidRPr="007E3965">
        <w:rPr>
          <w:rFonts w:asciiTheme="minorHAnsi" w:hAnsiTheme="minorHAnsi"/>
          <w:b/>
          <w:sz w:val="22"/>
          <w:szCs w:val="22"/>
        </w:rPr>
        <w:t xml:space="preserve"> pont szerinti szervezetek és a lakosság végrehajtással kapcsolatos észrevételeinek visszacsatolását szolgáló eszközök bemutatása.</w:t>
      </w:r>
    </w:p>
    <w:p w:rsidR="00AF3B5E" w:rsidRPr="00B76D65" w:rsidRDefault="00AF3B5E" w:rsidP="00AF3B5E">
      <w:pPr>
        <w:jc w:val="both"/>
        <w:rPr>
          <w:rFonts w:asciiTheme="minorHAnsi" w:hAnsiTheme="minorHAnsi"/>
          <w:sz w:val="22"/>
          <w:szCs w:val="22"/>
        </w:rPr>
      </w:pPr>
      <w:bookmarkStart w:id="156" w:name="_Toc212562033"/>
      <w:bookmarkStart w:id="157" w:name="_Toc212697720"/>
      <w:bookmarkStart w:id="158" w:name="_Toc212699615"/>
      <w:bookmarkStart w:id="159" w:name="_Toc212716873"/>
      <w:bookmarkStart w:id="160" w:name="_Toc212716990"/>
      <w:bookmarkStart w:id="161" w:name="_Toc214529827"/>
      <w:r w:rsidRPr="00B76D65">
        <w:rPr>
          <w:rFonts w:asciiTheme="minorHAnsi" w:hAnsiTheme="minorHAnsi"/>
          <w:sz w:val="22"/>
          <w:szCs w:val="22"/>
        </w:rPr>
        <w:t>Az önkormányzat honlapján (</w:t>
      </w:r>
      <w:hyperlink r:id="rId65" w:history="1">
        <w:r w:rsidRPr="00B76D65">
          <w:rPr>
            <w:rStyle w:val="Hiperhivatkozs"/>
            <w:rFonts w:asciiTheme="minorHAnsi" w:hAnsiTheme="minorHAnsi"/>
            <w:color w:val="auto"/>
            <w:sz w:val="22"/>
            <w:szCs w:val="22"/>
            <w:u w:val="none"/>
          </w:rPr>
          <w:t>www.balatonmariafurdo.hu</w:t>
        </w:r>
      </w:hyperlink>
      <w:r w:rsidRPr="00B76D65">
        <w:rPr>
          <w:rFonts w:asciiTheme="minorHAnsi" w:hAnsiTheme="minorHAnsi"/>
          <w:sz w:val="22"/>
          <w:szCs w:val="22"/>
        </w:rPr>
        <w:t>) az elkészített helyi esélyegyenlőségi program elérhető, amely révén az esélyegyenlőséggel kapcsolatos különféle intézkedések megismerhetővé válnak, a megvalósítás biztosított, az ellenőrzés pedig folyamatos.</w:t>
      </w:r>
    </w:p>
    <w:p w:rsidR="004D7B14" w:rsidRDefault="004D7B14">
      <w:pPr>
        <w:spacing w:after="200" w:line="276" w:lineRule="auto"/>
        <w:rPr>
          <w:rFonts w:asciiTheme="minorHAnsi" w:hAnsiTheme="minorHAnsi"/>
          <w:sz w:val="22"/>
          <w:szCs w:val="22"/>
        </w:rPr>
      </w:pPr>
      <w:r>
        <w:rPr>
          <w:rFonts w:asciiTheme="minorHAnsi" w:hAnsiTheme="minorHAnsi"/>
          <w:sz w:val="22"/>
          <w:szCs w:val="22"/>
        </w:rPr>
        <w:br w:type="page"/>
      </w:r>
    </w:p>
    <w:p w:rsidR="009D7011" w:rsidRDefault="009D7011" w:rsidP="00B76D65">
      <w:pPr>
        <w:jc w:val="both"/>
        <w:rPr>
          <w:rFonts w:asciiTheme="minorHAnsi" w:hAnsiTheme="minorHAnsi"/>
          <w:sz w:val="22"/>
          <w:szCs w:val="22"/>
        </w:rPr>
      </w:pPr>
    </w:p>
    <w:p w:rsidR="00AF3B5E" w:rsidRPr="00B76D65" w:rsidRDefault="00AF3B5E" w:rsidP="009D7011">
      <w:pPr>
        <w:pStyle w:val="Cmsor1"/>
      </w:pPr>
      <w:bookmarkStart w:id="162" w:name="_Toc529370977"/>
      <w:r w:rsidRPr="00B76D65">
        <w:t xml:space="preserve">A Helyi Esélyegyenlőségi Program Intézkedési Terve </w:t>
      </w:r>
      <w:bookmarkEnd w:id="156"/>
      <w:bookmarkEnd w:id="157"/>
      <w:bookmarkEnd w:id="158"/>
      <w:bookmarkEnd w:id="159"/>
      <w:bookmarkEnd w:id="160"/>
      <w:bookmarkEnd w:id="161"/>
      <w:r w:rsidRPr="00B76D65">
        <w:t>(HEP IT)</w:t>
      </w:r>
      <w:bookmarkEnd w:id="162"/>
    </w:p>
    <w:p w:rsidR="00AF3B5E" w:rsidRPr="007E3965" w:rsidRDefault="00AF3B5E" w:rsidP="00AF3B5E">
      <w:pPr>
        <w:pStyle w:val="Nincstrkz"/>
        <w:jc w:val="both"/>
        <w:rPr>
          <w:rFonts w:asciiTheme="minorHAnsi" w:hAnsiTheme="minorHAnsi"/>
        </w:rPr>
      </w:pPr>
    </w:p>
    <w:p w:rsidR="004D1244" w:rsidRPr="004034A5" w:rsidRDefault="004D1244" w:rsidP="004D1244">
      <w:pPr>
        <w:pStyle w:val="Nincstrkz"/>
        <w:jc w:val="both"/>
        <w:rPr>
          <w:rFonts w:asciiTheme="minorHAnsi" w:hAnsiTheme="minorHAnsi"/>
        </w:rPr>
      </w:pPr>
      <w:r w:rsidRPr="004034A5">
        <w:rPr>
          <w:rFonts w:asciiTheme="minorHAnsi" w:hAnsiTheme="minorHAnsi"/>
        </w:rPr>
        <w:t>Az intézkedési terv</w:t>
      </w:r>
      <w:r>
        <w:rPr>
          <w:rFonts w:asciiTheme="minorHAnsi" w:hAnsiTheme="minorHAnsi"/>
        </w:rPr>
        <w:t>ben</w:t>
      </w:r>
      <w:r w:rsidRPr="004034A5">
        <w:rPr>
          <w:rFonts w:asciiTheme="minorHAnsi" w:hAnsiTheme="minorHAnsi"/>
        </w:rPr>
        <w:t xml:space="preserve"> a helyzetelemzés következtetései alapján feltárt problémákhoz kapcsolódóan határoztuk meg a helyi esélyegyenlőségi program céljait, valamint az azok elérését szolgáló intézkedéseket.</w:t>
      </w:r>
      <w:r w:rsidRPr="004034A5">
        <w:rPr>
          <w:rFonts w:asciiTheme="minorHAnsi" w:hAnsiTheme="minorHAnsi"/>
        </w:rPr>
        <w:br/>
      </w:r>
      <w:bookmarkStart w:id="163" w:name="_Toc212115934"/>
      <w:bookmarkStart w:id="164" w:name="_Toc212118941"/>
      <w:bookmarkStart w:id="165" w:name="_Toc212124928"/>
      <w:bookmarkStart w:id="166" w:name="_Toc212141188"/>
      <w:bookmarkStart w:id="167" w:name="_Toc212141255"/>
      <w:bookmarkStart w:id="168" w:name="_Toc212144764"/>
      <w:bookmarkStart w:id="169" w:name="_Toc212172178"/>
      <w:bookmarkStart w:id="170" w:name="_Toc212178439"/>
      <w:bookmarkStart w:id="171" w:name="_Toc212179301"/>
      <w:bookmarkStart w:id="172" w:name="_Toc212183722"/>
      <w:bookmarkStart w:id="173" w:name="_Toc212183776"/>
      <w:bookmarkStart w:id="174" w:name="_Toc212183822"/>
      <w:bookmarkStart w:id="175" w:name="_Toc212183860"/>
      <w:bookmarkStart w:id="176" w:name="_Toc212268310"/>
      <w:bookmarkStart w:id="177" w:name="_Toc212268346"/>
      <w:bookmarkStart w:id="178" w:name="_Toc212270493"/>
    </w:p>
    <w:p w:rsidR="00AF3B5E" w:rsidRPr="007E3965" w:rsidRDefault="00AF3B5E" w:rsidP="008F6EDA">
      <w:pPr>
        <w:pStyle w:val="Cmsor1"/>
      </w:pPr>
      <w:bookmarkStart w:id="179" w:name="_Toc529370978"/>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smartTag w:uri="urn:schemas-microsoft-com:office:smarttags" w:element="metricconverter">
        <w:smartTagPr>
          <w:attr w:name="ProductID" w:val="1. A"/>
        </w:smartTagPr>
        <w:r w:rsidRPr="007E3965">
          <w:t>1. A</w:t>
        </w:r>
      </w:smartTag>
      <w:r w:rsidRPr="007E3965">
        <w:t xml:space="preserve"> HEP IT részletei</w:t>
      </w:r>
      <w:bookmarkEnd w:id="179"/>
    </w:p>
    <w:p w:rsidR="00AF3B5E" w:rsidRPr="004F44FD" w:rsidRDefault="00AF3B5E" w:rsidP="00070B34">
      <w:pPr>
        <w:pStyle w:val="AAALAAALCM"/>
        <w:rPr>
          <w:rFonts w:asciiTheme="minorHAnsi" w:hAnsiTheme="minorHAnsi"/>
          <w:b w:val="0"/>
          <w:sz w:val="22"/>
          <w:szCs w:val="22"/>
        </w:rPr>
      </w:pPr>
      <w:r w:rsidRPr="007E3965">
        <w:br/>
      </w:r>
      <w:r w:rsidRPr="004F44FD">
        <w:rPr>
          <w:rFonts w:asciiTheme="minorHAnsi" w:hAnsiTheme="minorHAnsi"/>
          <w:b w:val="0"/>
          <w:sz w:val="22"/>
          <w:szCs w:val="22"/>
        </w:rPr>
        <w:t>A helyzetelemzés megállapításainak összegzése</w:t>
      </w:r>
    </w:p>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68"/>
        <w:gridCol w:w="4143"/>
        <w:gridCol w:w="4144"/>
      </w:tblGrid>
      <w:tr w:rsidR="00C53FEA" w:rsidRPr="004F44FD" w:rsidTr="00BC24E0">
        <w:trPr>
          <w:trHeight w:val="680"/>
        </w:trPr>
        <w:tc>
          <w:tcPr>
            <w:tcW w:w="1568" w:type="dxa"/>
            <w:vMerge w:val="restart"/>
            <w:shd w:val="clear" w:color="auto" w:fill="D6E3BC" w:themeFill="accent3" w:themeFillTint="66"/>
            <w:vAlign w:val="center"/>
          </w:tcPr>
          <w:p w:rsidR="00C53FEA" w:rsidRPr="004F44FD" w:rsidRDefault="00C53FEA" w:rsidP="00C53FEA">
            <w:pPr>
              <w:jc w:val="center"/>
              <w:rPr>
                <w:rFonts w:asciiTheme="minorHAnsi" w:hAnsiTheme="minorHAnsi"/>
                <w:b/>
              </w:rPr>
            </w:pPr>
            <w:r w:rsidRPr="004F44FD">
              <w:rPr>
                <w:rFonts w:asciiTheme="minorHAnsi" w:hAnsiTheme="minorHAnsi"/>
                <w:b/>
                <w:sz w:val="22"/>
                <w:szCs w:val="22"/>
              </w:rPr>
              <w:t>Célcsoport</w:t>
            </w:r>
          </w:p>
        </w:tc>
        <w:tc>
          <w:tcPr>
            <w:tcW w:w="8287" w:type="dxa"/>
            <w:gridSpan w:val="2"/>
            <w:shd w:val="clear" w:color="auto" w:fill="D6E3BC" w:themeFill="accent3" w:themeFillTint="66"/>
            <w:vAlign w:val="center"/>
          </w:tcPr>
          <w:p w:rsidR="00C53FEA" w:rsidRPr="004F44FD" w:rsidRDefault="00C53FEA" w:rsidP="00C53FEA">
            <w:pPr>
              <w:jc w:val="center"/>
              <w:rPr>
                <w:rFonts w:asciiTheme="minorHAnsi" w:hAnsiTheme="minorHAnsi"/>
                <w:b/>
              </w:rPr>
            </w:pPr>
            <w:r w:rsidRPr="004F44FD">
              <w:rPr>
                <w:rFonts w:asciiTheme="minorHAnsi" w:hAnsiTheme="minorHAnsi"/>
                <w:b/>
                <w:sz w:val="22"/>
                <w:szCs w:val="22"/>
              </w:rPr>
              <w:t>Következtetések</w:t>
            </w:r>
          </w:p>
        </w:tc>
      </w:tr>
      <w:tr w:rsidR="00C53FEA" w:rsidRPr="004F44FD" w:rsidTr="00BC24E0">
        <w:trPr>
          <w:trHeight w:val="680"/>
        </w:trPr>
        <w:tc>
          <w:tcPr>
            <w:tcW w:w="1568" w:type="dxa"/>
            <w:vMerge/>
            <w:shd w:val="clear" w:color="auto" w:fill="D6E3BC" w:themeFill="accent3" w:themeFillTint="66"/>
            <w:vAlign w:val="center"/>
          </w:tcPr>
          <w:p w:rsidR="00C53FEA" w:rsidRPr="004F44FD" w:rsidRDefault="00C53FEA" w:rsidP="00C53FEA">
            <w:pPr>
              <w:jc w:val="center"/>
              <w:rPr>
                <w:rFonts w:asciiTheme="minorHAnsi" w:hAnsiTheme="minorHAnsi"/>
              </w:rPr>
            </w:pPr>
          </w:p>
        </w:tc>
        <w:tc>
          <w:tcPr>
            <w:tcW w:w="4143" w:type="dxa"/>
            <w:shd w:val="clear" w:color="auto" w:fill="D6E3BC" w:themeFill="accent3" w:themeFillTint="66"/>
            <w:vAlign w:val="center"/>
          </w:tcPr>
          <w:p w:rsidR="00C53FEA" w:rsidRPr="004F44FD" w:rsidRDefault="00C53FEA" w:rsidP="00C53FEA">
            <w:pPr>
              <w:jc w:val="center"/>
              <w:rPr>
                <w:rFonts w:asciiTheme="minorHAnsi" w:hAnsiTheme="minorHAnsi"/>
                <w:b/>
              </w:rPr>
            </w:pPr>
            <w:r w:rsidRPr="004F44FD">
              <w:rPr>
                <w:rFonts w:asciiTheme="minorHAnsi" w:hAnsiTheme="minorHAnsi"/>
                <w:b/>
                <w:sz w:val="22"/>
                <w:szCs w:val="22"/>
              </w:rPr>
              <w:t xml:space="preserve">problémák beazonosítása </w:t>
            </w:r>
          </w:p>
          <w:p w:rsidR="00C53FEA" w:rsidRPr="004F44FD" w:rsidRDefault="00C53FEA" w:rsidP="00C53FEA">
            <w:pPr>
              <w:jc w:val="center"/>
              <w:rPr>
                <w:rFonts w:asciiTheme="minorHAnsi" w:hAnsiTheme="minorHAnsi"/>
                <w:b/>
              </w:rPr>
            </w:pPr>
            <w:r w:rsidRPr="004F44FD">
              <w:rPr>
                <w:rFonts w:asciiTheme="minorHAnsi" w:hAnsiTheme="minorHAnsi"/>
                <w:b/>
                <w:sz w:val="22"/>
                <w:szCs w:val="22"/>
              </w:rPr>
              <w:t>rövid megnevezéssel</w:t>
            </w:r>
          </w:p>
        </w:tc>
        <w:tc>
          <w:tcPr>
            <w:tcW w:w="4144" w:type="dxa"/>
            <w:shd w:val="clear" w:color="auto" w:fill="D6E3BC" w:themeFill="accent3" w:themeFillTint="66"/>
            <w:vAlign w:val="center"/>
          </w:tcPr>
          <w:p w:rsidR="00C53FEA" w:rsidRPr="004F44FD" w:rsidRDefault="00C53FEA" w:rsidP="00C53FEA">
            <w:pPr>
              <w:jc w:val="center"/>
              <w:rPr>
                <w:rFonts w:asciiTheme="minorHAnsi" w:hAnsiTheme="minorHAnsi"/>
                <w:b/>
              </w:rPr>
            </w:pPr>
            <w:r w:rsidRPr="004F44FD">
              <w:rPr>
                <w:rFonts w:asciiTheme="minorHAnsi" w:hAnsiTheme="minorHAnsi"/>
                <w:b/>
                <w:sz w:val="22"/>
                <w:szCs w:val="22"/>
              </w:rPr>
              <w:t xml:space="preserve">fejlesztési lehetőségek meghatározása </w:t>
            </w:r>
          </w:p>
          <w:p w:rsidR="00C53FEA" w:rsidRPr="004F44FD" w:rsidRDefault="00C53FEA" w:rsidP="00C53FEA">
            <w:pPr>
              <w:jc w:val="center"/>
              <w:rPr>
                <w:rFonts w:asciiTheme="minorHAnsi" w:hAnsiTheme="minorHAnsi"/>
                <w:b/>
              </w:rPr>
            </w:pPr>
            <w:r w:rsidRPr="004F44FD">
              <w:rPr>
                <w:rFonts w:asciiTheme="minorHAnsi" w:hAnsiTheme="minorHAnsi"/>
                <w:b/>
                <w:sz w:val="22"/>
                <w:szCs w:val="22"/>
              </w:rPr>
              <w:t>rövid címmel</w:t>
            </w:r>
          </w:p>
        </w:tc>
      </w:tr>
      <w:tr w:rsidR="00C53FEA" w:rsidRPr="004F44FD" w:rsidTr="00BC24E0">
        <w:trPr>
          <w:trHeight w:val="680"/>
        </w:trPr>
        <w:tc>
          <w:tcPr>
            <w:tcW w:w="1568" w:type="dxa"/>
            <w:vMerge w:val="restart"/>
            <w:shd w:val="clear" w:color="auto" w:fill="auto"/>
            <w:vAlign w:val="center"/>
          </w:tcPr>
          <w:p w:rsidR="00C53FEA" w:rsidRPr="004F44FD" w:rsidRDefault="00C53FEA" w:rsidP="00C53FEA">
            <w:pPr>
              <w:rPr>
                <w:rFonts w:asciiTheme="minorHAnsi" w:hAnsiTheme="minorHAnsi"/>
                <w:b/>
              </w:rPr>
            </w:pPr>
            <w:r w:rsidRPr="004F44FD">
              <w:rPr>
                <w:rFonts w:asciiTheme="minorHAnsi" w:hAnsiTheme="minorHAnsi"/>
                <w:b/>
                <w:sz w:val="22"/>
                <w:szCs w:val="22"/>
              </w:rPr>
              <w:t xml:space="preserve">Romák és/vagy </w:t>
            </w:r>
            <w:proofErr w:type="spellStart"/>
            <w:r w:rsidRPr="004F44FD">
              <w:rPr>
                <w:rFonts w:asciiTheme="minorHAnsi" w:hAnsiTheme="minorHAnsi"/>
                <w:b/>
                <w:sz w:val="22"/>
                <w:szCs w:val="22"/>
              </w:rPr>
              <w:t>mélyszegény-ségben</w:t>
            </w:r>
            <w:proofErr w:type="spellEnd"/>
            <w:r w:rsidRPr="004F44FD">
              <w:rPr>
                <w:rFonts w:asciiTheme="minorHAnsi" w:hAnsiTheme="minorHAnsi"/>
                <w:b/>
                <w:sz w:val="22"/>
                <w:szCs w:val="22"/>
              </w:rPr>
              <w:t xml:space="preserve"> élők</w:t>
            </w:r>
          </w:p>
        </w:tc>
        <w:tc>
          <w:tcPr>
            <w:tcW w:w="4143"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Munkanélküliség, szezonális foglalkoztatás, alacsony iskolai végzettség, szakmai kompetenciák hiánya.</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Képzések és közfoglalkoztatás munkanélkülieknek.</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sz w:val="22"/>
                <w:szCs w:val="22"/>
              </w:rPr>
              <w:t>Anyagi gondok, elszegényedés, alacsony családi jövedelmek.</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 xml:space="preserve">Ruha-, használtcikk és egyéb adományok gyűjtése és kiosztása – </w:t>
            </w:r>
            <w:proofErr w:type="spellStart"/>
            <w:r w:rsidRPr="004F44FD">
              <w:rPr>
                <w:rFonts w:asciiTheme="minorHAnsi" w:hAnsiTheme="minorHAnsi"/>
                <w:sz w:val="22"/>
                <w:szCs w:val="22"/>
              </w:rPr>
              <w:t>facebook</w:t>
            </w:r>
            <w:proofErr w:type="spellEnd"/>
            <w:r w:rsidRPr="004F44FD">
              <w:rPr>
                <w:rFonts w:asciiTheme="minorHAnsi" w:hAnsiTheme="minorHAnsi"/>
                <w:sz w:val="22"/>
                <w:szCs w:val="22"/>
              </w:rPr>
              <w:t xml:space="preserve"> oldal segítségével.</w:t>
            </w:r>
            <w:r w:rsidRPr="004F44FD">
              <w:rPr>
                <w:rFonts w:asciiTheme="minorHAnsi" w:hAnsiTheme="minorHAnsi"/>
                <w:sz w:val="22"/>
                <w:szCs w:val="22"/>
                <w:shd w:val="clear" w:color="auto" w:fill="C2D69B" w:themeFill="accent3" w:themeFillTint="99"/>
              </w:rPr>
              <w:t xml:space="preserve"> </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A02F0">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A településen megjelenő hajléktalanok, idősek, betegek, utcán rekedt fiatalkorúak, bárki, aki elesett állapotban található ellátása a „Vörös kód” idején (a kiadott protokoll szerint).</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bCs w:val="0"/>
                <w:iCs w:val="0"/>
                <w:sz w:val="22"/>
                <w:szCs w:val="22"/>
              </w:rPr>
              <w:t>„Vörös kód” járőr szolgálat szervezése.</w:t>
            </w:r>
          </w:p>
        </w:tc>
      </w:tr>
      <w:tr w:rsidR="00C53FEA" w:rsidRPr="004F44FD" w:rsidTr="00BC24E0">
        <w:trPr>
          <w:trHeight w:val="680"/>
        </w:trPr>
        <w:tc>
          <w:tcPr>
            <w:tcW w:w="1568" w:type="dxa"/>
            <w:vMerge w:val="restart"/>
            <w:shd w:val="clear" w:color="auto" w:fill="auto"/>
            <w:vAlign w:val="center"/>
          </w:tcPr>
          <w:p w:rsidR="00C53FEA" w:rsidRPr="004F44FD" w:rsidRDefault="00C53FEA" w:rsidP="00C53FEA">
            <w:pPr>
              <w:rPr>
                <w:rFonts w:asciiTheme="minorHAnsi" w:hAnsiTheme="minorHAnsi"/>
                <w:b/>
              </w:rPr>
            </w:pPr>
            <w:r w:rsidRPr="004F44FD">
              <w:rPr>
                <w:rFonts w:asciiTheme="minorHAnsi" w:hAnsiTheme="minorHAnsi"/>
                <w:b/>
                <w:sz w:val="22"/>
                <w:szCs w:val="22"/>
              </w:rPr>
              <w:t>Gyermekek</w:t>
            </w:r>
          </w:p>
        </w:tc>
        <w:tc>
          <w:tcPr>
            <w:tcW w:w="4143"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A nyári szünidőben nem biztosított a gyermekek napközbeni felügyelete.</w:t>
            </w:r>
          </w:p>
        </w:tc>
        <w:tc>
          <w:tcPr>
            <w:tcW w:w="4144" w:type="dxa"/>
            <w:shd w:val="clear" w:color="auto" w:fill="auto"/>
          </w:tcPr>
          <w:p w:rsidR="00C53FEA" w:rsidRPr="004F44FD" w:rsidRDefault="00C53FEA" w:rsidP="00BC24E0">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bCs w:val="0"/>
                <w:iCs w:val="0"/>
                <w:sz w:val="22"/>
                <w:szCs w:val="22"/>
              </w:rPr>
              <w:t xml:space="preserve">Nyári csere táborok a partnertelepülésekkel együttműködve.  </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53FEA">
            <w:pPr>
              <w:rPr>
                <w:rFonts w:asciiTheme="minorHAnsi" w:hAnsiTheme="minorHAnsi"/>
              </w:rPr>
            </w:pPr>
            <w:r w:rsidRPr="004F44FD">
              <w:rPr>
                <w:rFonts w:asciiTheme="minorHAnsi" w:hAnsiTheme="minorHAnsi"/>
                <w:sz w:val="22"/>
                <w:szCs w:val="22"/>
              </w:rPr>
              <w:t xml:space="preserve">Az áldozattá válás elkerülése, gyermek és fiatalkori bűnözés megelőzése. </w:t>
            </w:r>
            <w:r w:rsidRPr="004F44FD">
              <w:rPr>
                <w:rFonts w:asciiTheme="minorHAnsi" w:hAnsiTheme="minorHAnsi"/>
                <w:sz w:val="22"/>
                <w:szCs w:val="22"/>
              </w:rPr>
              <w:br/>
            </w:r>
          </w:p>
          <w:p w:rsidR="00C53FEA" w:rsidRPr="004F44FD" w:rsidRDefault="00C53FEA" w:rsidP="00C53FEA">
            <w:pPr>
              <w:rPr>
                <w:rFonts w:asciiTheme="minorHAnsi" w:hAnsiTheme="minorHAnsi"/>
              </w:rPr>
            </w:pPr>
            <w:r w:rsidRPr="004F44FD">
              <w:rPr>
                <w:rFonts w:asciiTheme="minorHAnsi" w:hAnsiTheme="minorHAnsi"/>
                <w:sz w:val="22"/>
                <w:szCs w:val="22"/>
              </w:rPr>
              <w:br/>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sz w:val="22"/>
                <w:szCs w:val="22"/>
              </w:rPr>
              <w:t xml:space="preserve">Bűnmegelőzési, közlekedésbiztonsági és drogprevenciós előadások szervezése gyermekeknek. </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A szünidőkben nem biztosított a rászoruló gyermekek részére a napi egyszeri meleg étkezés.</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bCs w:val="0"/>
                <w:iCs w:val="0"/>
                <w:sz w:val="22"/>
                <w:szCs w:val="22"/>
              </w:rPr>
              <w:t>Szünidei gyermekétkeztetés biztosítása.</w:t>
            </w:r>
          </w:p>
        </w:tc>
      </w:tr>
      <w:tr w:rsidR="00C53FEA" w:rsidRPr="004F44FD" w:rsidTr="00BC24E0">
        <w:trPr>
          <w:trHeight w:val="680"/>
        </w:trPr>
        <w:tc>
          <w:tcPr>
            <w:tcW w:w="1568" w:type="dxa"/>
            <w:vMerge w:val="restart"/>
            <w:shd w:val="clear" w:color="auto" w:fill="auto"/>
            <w:vAlign w:val="center"/>
          </w:tcPr>
          <w:p w:rsidR="00C53FEA" w:rsidRPr="004F44FD" w:rsidRDefault="00C53FEA" w:rsidP="00C53FEA">
            <w:pPr>
              <w:rPr>
                <w:rFonts w:asciiTheme="minorHAnsi" w:hAnsiTheme="minorHAnsi"/>
                <w:b/>
              </w:rPr>
            </w:pPr>
            <w:r w:rsidRPr="004F44FD">
              <w:rPr>
                <w:rFonts w:asciiTheme="minorHAnsi" w:hAnsiTheme="minorHAnsi"/>
                <w:b/>
                <w:sz w:val="22"/>
                <w:szCs w:val="22"/>
              </w:rPr>
              <w:t>Idősek</w:t>
            </w:r>
          </w:p>
        </w:tc>
        <w:tc>
          <w:tcPr>
            <w:tcW w:w="4143" w:type="dxa"/>
            <w:shd w:val="clear" w:color="auto" w:fill="auto"/>
          </w:tcPr>
          <w:p w:rsidR="00C53FEA" w:rsidRPr="004F44FD" w:rsidRDefault="00C53FEA" w:rsidP="00C53FEA">
            <w:pPr>
              <w:autoSpaceDE w:val="0"/>
              <w:autoSpaceDN w:val="0"/>
              <w:adjustRightInd w:val="0"/>
              <w:rPr>
                <w:rFonts w:asciiTheme="minorHAnsi" w:hAnsiTheme="minorHAnsi"/>
              </w:rPr>
            </w:pPr>
            <w:r w:rsidRPr="004F44FD">
              <w:rPr>
                <w:rFonts w:asciiTheme="minorHAnsi" w:hAnsiTheme="minorHAnsi" w:cs="Calibri"/>
                <w:sz w:val="22"/>
                <w:szCs w:val="22"/>
              </w:rPr>
              <w:t xml:space="preserve">A településen nagyon magas a 65 év feletti idősek száma, azon belül is az egy személyes háztartásokban élők, és köztük kiemelkedően a nők aránya. </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 xml:space="preserve">Generációs kapcsolatok erősítése. Közösség építés.  </w:t>
            </w:r>
            <w:r w:rsidRPr="004F44FD">
              <w:rPr>
                <w:rFonts w:asciiTheme="minorHAnsi" w:hAnsiTheme="minorHAnsi" w:cs="Calibri"/>
                <w:sz w:val="22"/>
                <w:szCs w:val="22"/>
              </w:rPr>
              <w:t>Családi sportnapok és egyéb szabadidős tevékenységek szervezése a különböző korosztályok bevonásával. Nemzedékek közötti tudás átadás.</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9D7011">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A lakosság nem ismeri az Alapszolgáltatási Központ tevékenységét, az igénybe vehető szolgáltatásokat és ellátásokat.</w:t>
            </w:r>
          </w:p>
        </w:tc>
        <w:tc>
          <w:tcPr>
            <w:tcW w:w="4144" w:type="dxa"/>
            <w:shd w:val="clear" w:color="auto" w:fill="auto"/>
          </w:tcPr>
          <w:p w:rsidR="00C53FEA" w:rsidRPr="004F44FD" w:rsidRDefault="00C53FEA" w:rsidP="009D7011">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bCs w:val="0"/>
                <w:iCs w:val="0"/>
                <w:sz w:val="22"/>
                <w:szCs w:val="22"/>
              </w:rPr>
              <w:t>Alapszolgáltatási Központ intézményi szakfeladatainak, tevékenységének és szolgáltatásainak bemutatása.</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53FEA">
            <w:pPr>
              <w:autoSpaceDE w:val="0"/>
              <w:autoSpaceDN w:val="0"/>
              <w:adjustRightInd w:val="0"/>
              <w:rPr>
                <w:rFonts w:asciiTheme="minorHAnsi" w:hAnsiTheme="minorHAnsi"/>
                <w:bCs/>
                <w:iCs/>
              </w:rPr>
            </w:pPr>
            <w:r w:rsidRPr="004F44FD">
              <w:rPr>
                <w:rFonts w:asciiTheme="minorHAnsi" w:hAnsiTheme="minorHAnsi" w:cs="Calibri"/>
                <w:sz w:val="22"/>
                <w:szCs w:val="22"/>
              </w:rPr>
              <w:t>Gyakoriak az idős emberek sérelmére elkövetett, elsősorban vagyon elleni bűncselekmények, és a trükkös lopások.</w:t>
            </w:r>
            <w:r w:rsidR="00BC24E0" w:rsidRPr="004F44FD">
              <w:rPr>
                <w:rFonts w:asciiTheme="minorHAnsi" w:hAnsiTheme="minorHAnsi" w:cs="Calibri"/>
                <w:sz w:val="22"/>
                <w:szCs w:val="22"/>
              </w:rPr>
              <w:br/>
            </w:r>
          </w:p>
        </w:tc>
        <w:tc>
          <w:tcPr>
            <w:tcW w:w="4144" w:type="dxa"/>
            <w:shd w:val="clear" w:color="auto" w:fill="auto"/>
          </w:tcPr>
          <w:p w:rsidR="00C53FEA" w:rsidRPr="004F44FD" w:rsidRDefault="00C53FEA" w:rsidP="00C53FEA">
            <w:pPr>
              <w:spacing w:before="100" w:beforeAutospacing="1" w:after="100" w:afterAutospacing="1"/>
              <w:rPr>
                <w:rFonts w:asciiTheme="minorHAnsi" w:hAnsiTheme="minorHAnsi"/>
              </w:rPr>
            </w:pPr>
            <w:r w:rsidRPr="004F44FD">
              <w:rPr>
                <w:rFonts w:asciiTheme="minorHAnsi" w:hAnsiTheme="minorHAnsi" w:cs="Arial"/>
                <w:sz w:val="22"/>
                <w:szCs w:val="22"/>
              </w:rPr>
              <w:t>Bűnmegelőzés és közbiztonság javítása.</w:t>
            </w:r>
          </w:p>
        </w:tc>
      </w:tr>
      <w:tr w:rsidR="00C53FEA" w:rsidRPr="004F44FD" w:rsidTr="00BC24E0">
        <w:trPr>
          <w:trHeight w:val="680"/>
        </w:trPr>
        <w:tc>
          <w:tcPr>
            <w:tcW w:w="1568" w:type="dxa"/>
            <w:vMerge w:val="restart"/>
            <w:shd w:val="clear" w:color="auto" w:fill="auto"/>
            <w:vAlign w:val="center"/>
          </w:tcPr>
          <w:p w:rsidR="00C53FEA" w:rsidRPr="004F44FD" w:rsidRDefault="00C53FEA" w:rsidP="00C53FEA">
            <w:pPr>
              <w:rPr>
                <w:rFonts w:asciiTheme="minorHAnsi" w:hAnsiTheme="minorHAnsi"/>
                <w:b/>
              </w:rPr>
            </w:pPr>
            <w:r w:rsidRPr="004F44FD">
              <w:rPr>
                <w:rFonts w:asciiTheme="minorHAnsi" w:hAnsiTheme="minorHAnsi"/>
                <w:b/>
                <w:sz w:val="22"/>
                <w:szCs w:val="22"/>
              </w:rPr>
              <w:t>Nők</w:t>
            </w:r>
          </w:p>
        </w:tc>
        <w:tc>
          <w:tcPr>
            <w:tcW w:w="4143" w:type="dxa"/>
            <w:shd w:val="clear" w:color="auto" w:fill="auto"/>
          </w:tcPr>
          <w:p w:rsidR="00C53FEA" w:rsidRPr="004F44FD" w:rsidRDefault="00C53FEA" w:rsidP="00C53FEA">
            <w:pPr>
              <w:rPr>
                <w:rFonts w:asciiTheme="minorHAnsi" w:hAnsiTheme="minorHAnsi"/>
              </w:rPr>
            </w:pPr>
            <w:r w:rsidRPr="004F44FD">
              <w:rPr>
                <w:rFonts w:asciiTheme="minorHAnsi" w:hAnsiTheme="minorHAnsi"/>
                <w:sz w:val="22"/>
                <w:szCs w:val="22"/>
              </w:rPr>
              <w:t>Kevesen vesznek részt a szűrővizsgálatokon és prevenciós előadásokon, általánosságban véve rossz az emberek egészségi állapota.</w:t>
            </w:r>
          </w:p>
        </w:tc>
        <w:tc>
          <w:tcPr>
            <w:tcW w:w="4144" w:type="dxa"/>
            <w:shd w:val="clear" w:color="auto" w:fill="auto"/>
          </w:tcPr>
          <w:p w:rsidR="00C53FEA" w:rsidRPr="004F44FD" w:rsidRDefault="00C53FEA" w:rsidP="00C53FEA">
            <w:pPr>
              <w:autoSpaceDE w:val="0"/>
              <w:autoSpaceDN w:val="0"/>
              <w:adjustRightInd w:val="0"/>
              <w:rPr>
                <w:rFonts w:asciiTheme="minorHAnsi" w:hAnsiTheme="minorHAnsi"/>
              </w:rPr>
            </w:pPr>
            <w:r w:rsidRPr="004F44FD">
              <w:rPr>
                <w:rFonts w:asciiTheme="minorHAnsi" w:hAnsiTheme="minorHAnsi" w:cs="Calibri"/>
                <w:sz w:val="22"/>
                <w:szCs w:val="22"/>
              </w:rPr>
              <w:t>„Tégy többet az egészségedért!” program.</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vAlign w:val="center"/>
          </w:tcPr>
          <w:p w:rsidR="00C53FEA" w:rsidRPr="004F44FD" w:rsidRDefault="00C53FEA" w:rsidP="00C53FEA">
            <w:pPr>
              <w:rPr>
                <w:rFonts w:asciiTheme="minorHAnsi" w:hAnsiTheme="minorHAnsi"/>
              </w:rPr>
            </w:pPr>
            <w:r w:rsidRPr="004F44FD">
              <w:rPr>
                <w:rFonts w:asciiTheme="minorHAnsi" w:hAnsiTheme="minorHAnsi"/>
                <w:sz w:val="22"/>
                <w:szCs w:val="22"/>
              </w:rPr>
              <w:t>A gyermekeiket egyedül nevelő szülők nehezen tudják finanszírozni a taníttatással kapcsolatos költségeket. A tanulmányaikban vagy egyéb területen (sport, zene, stb.) kiemelkedő tehetségű gyermekek támogatása nem biztosított.</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bCs w:val="0"/>
                <w:iCs w:val="0"/>
                <w:sz w:val="22"/>
                <w:szCs w:val="22"/>
              </w:rPr>
              <w:t>Ösztöndíj pályázatok.</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sz w:val="22"/>
                <w:szCs w:val="22"/>
              </w:rPr>
              <w:t xml:space="preserve">Digitális szakadék csökkentése. </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bCs w:val="0"/>
                <w:iCs w:val="0"/>
                <w:sz w:val="22"/>
                <w:szCs w:val="22"/>
              </w:rPr>
              <w:t>Alap digitális kompetencia fejlesztés programok (18-60 év között).</w:t>
            </w:r>
          </w:p>
        </w:tc>
      </w:tr>
      <w:tr w:rsidR="00C53FEA" w:rsidRPr="004F44FD" w:rsidTr="00BC24E0">
        <w:trPr>
          <w:trHeight w:val="680"/>
        </w:trPr>
        <w:tc>
          <w:tcPr>
            <w:tcW w:w="1568" w:type="dxa"/>
            <w:vMerge w:val="restart"/>
            <w:shd w:val="clear" w:color="auto" w:fill="auto"/>
            <w:vAlign w:val="center"/>
          </w:tcPr>
          <w:p w:rsidR="00C53FEA" w:rsidRPr="004F44FD" w:rsidRDefault="00C53FEA" w:rsidP="00C53FEA">
            <w:pPr>
              <w:jc w:val="center"/>
              <w:rPr>
                <w:rFonts w:asciiTheme="minorHAnsi" w:hAnsiTheme="minorHAnsi"/>
                <w:b/>
              </w:rPr>
            </w:pPr>
            <w:r w:rsidRPr="004F44FD">
              <w:rPr>
                <w:rFonts w:asciiTheme="minorHAnsi" w:hAnsiTheme="minorHAnsi"/>
                <w:b/>
                <w:sz w:val="22"/>
                <w:szCs w:val="22"/>
              </w:rPr>
              <w:t>Fogyatékkal élők</w:t>
            </w:r>
          </w:p>
        </w:tc>
        <w:tc>
          <w:tcPr>
            <w:tcW w:w="4143"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A lakosság nem ismeri az esélyegyenlőség területén feltárt problémákat, kitűzött célokat, intézkedési terveket és fejlesztési irányokat.</w:t>
            </w:r>
          </w:p>
        </w:tc>
        <w:tc>
          <w:tcPr>
            <w:tcW w:w="4144" w:type="dxa"/>
            <w:shd w:val="clear" w:color="auto" w:fill="auto"/>
          </w:tcPr>
          <w:p w:rsidR="00C53FEA" w:rsidRPr="004F44FD" w:rsidRDefault="00C53FEA" w:rsidP="00C53FEA">
            <w:pPr>
              <w:spacing w:before="100" w:beforeAutospacing="1" w:after="100" w:afterAutospacing="1"/>
              <w:rPr>
                <w:rFonts w:asciiTheme="minorHAnsi" w:hAnsiTheme="minorHAnsi"/>
              </w:rPr>
            </w:pPr>
            <w:r w:rsidRPr="004F44FD">
              <w:rPr>
                <w:rFonts w:asciiTheme="minorHAnsi" w:hAnsiTheme="minorHAnsi"/>
                <w:sz w:val="22"/>
                <w:szCs w:val="22"/>
              </w:rPr>
              <w:t xml:space="preserve">Információszolgáltatás az esélyegyenlőségért. </w:t>
            </w:r>
            <w:r w:rsidRPr="004F44FD">
              <w:rPr>
                <w:rFonts w:asciiTheme="minorHAnsi" w:hAnsiTheme="minorHAnsi"/>
                <w:sz w:val="22"/>
                <w:szCs w:val="22"/>
              </w:rPr>
              <w:br/>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53FEA">
            <w:pPr>
              <w:spacing w:before="100" w:beforeAutospacing="1" w:after="100" w:afterAutospacing="1"/>
              <w:rPr>
                <w:rFonts w:asciiTheme="minorHAnsi" w:hAnsiTheme="minorHAnsi"/>
              </w:rPr>
            </w:pPr>
            <w:r w:rsidRPr="004F44FD">
              <w:rPr>
                <w:rFonts w:asciiTheme="minorHAnsi" w:hAnsiTheme="minorHAnsi"/>
                <w:sz w:val="22"/>
                <w:szCs w:val="22"/>
              </w:rPr>
              <w:t xml:space="preserve">A </w:t>
            </w:r>
            <w:proofErr w:type="spellStart"/>
            <w:r w:rsidRPr="004F44FD">
              <w:rPr>
                <w:rFonts w:asciiTheme="minorHAnsi" w:hAnsiTheme="minorHAnsi"/>
                <w:sz w:val="22"/>
                <w:szCs w:val="22"/>
              </w:rPr>
              <w:t>gyengénlátók</w:t>
            </w:r>
            <w:proofErr w:type="spellEnd"/>
            <w:r w:rsidRPr="004F44FD">
              <w:rPr>
                <w:rFonts w:asciiTheme="minorHAnsi" w:hAnsiTheme="minorHAnsi"/>
                <w:sz w:val="22"/>
                <w:szCs w:val="22"/>
              </w:rPr>
              <w:t xml:space="preserve"> részére nem biztosított a települési honlapon lévő információk megismerése.</w:t>
            </w:r>
          </w:p>
        </w:tc>
        <w:tc>
          <w:tcPr>
            <w:tcW w:w="4144" w:type="dxa"/>
            <w:shd w:val="clear" w:color="auto" w:fill="auto"/>
          </w:tcPr>
          <w:p w:rsidR="00C53FEA" w:rsidRPr="004F44FD" w:rsidRDefault="00C53FEA" w:rsidP="00C53FEA">
            <w:pPr>
              <w:spacing w:before="100" w:beforeAutospacing="1" w:after="100" w:afterAutospacing="1"/>
              <w:rPr>
                <w:rFonts w:asciiTheme="minorHAnsi" w:hAnsiTheme="minorHAnsi"/>
              </w:rPr>
            </w:pPr>
            <w:r w:rsidRPr="004F44FD">
              <w:rPr>
                <w:rFonts w:asciiTheme="minorHAnsi" w:hAnsiTheme="minorHAnsi"/>
                <w:sz w:val="22"/>
                <w:szCs w:val="22"/>
              </w:rPr>
              <w:t>„Akadály nélkül!” Az önkormányzat honlapjának akadálymentesítése.</w:t>
            </w:r>
          </w:p>
        </w:tc>
      </w:tr>
      <w:tr w:rsidR="00C53FEA" w:rsidRPr="004F44FD" w:rsidTr="00BC24E0">
        <w:trPr>
          <w:trHeight w:val="680"/>
        </w:trPr>
        <w:tc>
          <w:tcPr>
            <w:tcW w:w="1568" w:type="dxa"/>
            <w:vMerge/>
            <w:shd w:val="clear" w:color="auto" w:fill="auto"/>
            <w:vAlign w:val="center"/>
          </w:tcPr>
          <w:p w:rsidR="00C53FEA" w:rsidRPr="004F44FD" w:rsidRDefault="00C53FEA" w:rsidP="00C53FEA">
            <w:pPr>
              <w:rPr>
                <w:rFonts w:asciiTheme="minorHAnsi" w:hAnsiTheme="minorHAnsi"/>
              </w:rPr>
            </w:pPr>
          </w:p>
        </w:tc>
        <w:tc>
          <w:tcPr>
            <w:tcW w:w="4143"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rPr>
              <w:t>A fogyatékkal élők sajátos élethelyzetük, egészségi állapotuk, hiszékenységük, szokásaik miatt könnyen válhatnak bűncselekmény áldozatává.</w:t>
            </w:r>
          </w:p>
        </w:tc>
        <w:tc>
          <w:tcPr>
            <w:tcW w:w="4144" w:type="dxa"/>
            <w:shd w:val="clear" w:color="auto" w:fill="auto"/>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sz w:val="22"/>
                <w:szCs w:val="22"/>
              </w:rPr>
              <w:t>A fogyatékkal élők részére bűnmegelőzési előadások szervezése.</w:t>
            </w:r>
          </w:p>
          <w:p w:rsidR="00C53FEA" w:rsidRPr="004F44FD" w:rsidRDefault="00C53FEA" w:rsidP="00BC24E0">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sz w:val="22"/>
                <w:szCs w:val="22"/>
                <w:shd w:val="clear" w:color="auto" w:fill="C2D69B" w:themeFill="accent3" w:themeFillTint="99"/>
              </w:rPr>
              <w:t xml:space="preserve"> </w:t>
            </w:r>
          </w:p>
        </w:tc>
      </w:tr>
    </w:tbl>
    <w:p w:rsidR="00904944" w:rsidRDefault="00904944" w:rsidP="00C53FEA">
      <w:pPr>
        <w:pStyle w:val="Cmsor4"/>
        <w:pBdr>
          <w:top w:val="none" w:sz="0" w:space="0" w:color="auto"/>
          <w:left w:val="none" w:sz="0" w:space="0" w:color="auto"/>
          <w:bottom w:val="none" w:sz="0" w:space="0" w:color="auto"/>
          <w:right w:val="none" w:sz="0" w:space="0" w:color="auto"/>
        </w:pBdr>
        <w:rPr>
          <w:rFonts w:asciiTheme="minorHAnsi" w:hAnsiTheme="minorHAnsi"/>
          <w:sz w:val="22"/>
          <w:szCs w:val="22"/>
        </w:rPr>
      </w:pPr>
      <w:bookmarkStart w:id="180" w:name="_Toc349210337"/>
      <w:bookmarkStart w:id="181" w:name="_Toc529370979"/>
    </w:p>
    <w:p w:rsidR="00904944" w:rsidRDefault="00904944" w:rsidP="00904944">
      <w:r>
        <w:br w:type="page"/>
      </w:r>
    </w:p>
    <w:p w:rsidR="00C53FEA" w:rsidRPr="004F44FD" w:rsidRDefault="00C53FEA" w:rsidP="00C53FEA">
      <w:pPr>
        <w:pStyle w:val="Cmsor4"/>
        <w:pBdr>
          <w:top w:val="none" w:sz="0" w:space="0" w:color="auto"/>
          <w:left w:val="none" w:sz="0" w:space="0" w:color="auto"/>
          <w:bottom w:val="none" w:sz="0" w:space="0" w:color="auto"/>
          <w:right w:val="none" w:sz="0" w:space="0" w:color="auto"/>
        </w:pBdr>
        <w:rPr>
          <w:rFonts w:asciiTheme="minorHAnsi" w:hAnsiTheme="minorHAnsi"/>
          <w:sz w:val="22"/>
          <w:szCs w:val="22"/>
        </w:rPr>
      </w:pPr>
      <w:r w:rsidRPr="004F44FD">
        <w:rPr>
          <w:rFonts w:asciiTheme="minorHAnsi" w:hAnsiTheme="minorHAnsi"/>
          <w:sz w:val="22"/>
          <w:szCs w:val="22"/>
        </w:rPr>
        <w:lastRenderedPageBreak/>
        <w:t>A beavatkozások megvalósítói</w:t>
      </w:r>
      <w:bookmarkEnd w:id="180"/>
      <w:bookmarkEnd w:id="181"/>
    </w:p>
    <w:p w:rsidR="00C53FEA" w:rsidRPr="004F44FD" w:rsidRDefault="00C53FEA" w:rsidP="00C53FEA">
      <w:pPr>
        <w:pStyle w:val="Nincstrkz"/>
        <w:jc w:val="both"/>
        <w:rPr>
          <w:rFonts w:asciiTheme="minorHAnsi" w:hAnsiTheme="minorHAnsi" w:cs="Arial"/>
        </w:rPr>
      </w:pPr>
      <w:bookmarkStart w:id="182" w:name="_Toc212110233"/>
      <w:bookmarkStart w:id="183" w:name="_Toc212110691"/>
      <w:bookmarkStart w:id="184" w:name="_Toc212115936"/>
      <w:bookmarkStart w:id="185" w:name="_Toc212118942"/>
      <w:bookmarkStart w:id="186" w:name="_Toc212124929"/>
      <w:bookmarkStart w:id="187" w:name="_Toc212141189"/>
      <w:bookmarkStart w:id="188" w:name="_Toc212141256"/>
      <w:bookmarkStart w:id="189" w:name="_Toc212144765"/>
      <w:bookmarkStart w:id="190" w:name="_Toc212172179"/>
      <w:bookmarkStart w:id="191" w:name="_Toc212178440"/>
      <w:bookmarkStart w:id="192" w:name="_Toc212179302"/>
      <w:bookmarkStart w:id="193" w:name="_Toc212183723"/>
      <w:bookmarkStart w:id="194" w:name="_Toc212183777"/>
      <w:bookmarkStart w:id="195" w:name="_Toc212183823"/>
      <w:bookmarkStart w:id="196" w:name="_Toc212183861"/>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62"/>
        <w:gridCol w:w="4134"/>
        <w:gridCol w:w="4492"/>
      </w:tblGrid>
      <w:tr w:rsidR="00C53FEA" w:rsidRPr="004F44FD" w:rsidTr="00C53FEA">
        <w:trPr>
          <w:trHeight w:val="680"/>
        </w:trPr>
        <w:tc>
          <w:tcPr>
            <w:tcW w:w="1562" w:type="dxa"/>
            <w:shd w:val="clear" w:color="auto" w:fill="D6E3BC" w:themeFill="accent3" w:themeFillTint="66"/>
            <w:vAlign w:val="center"/>
          </w:tcPr>
          <w:p w:rsidR="00C53FEA" w:rsidRPr="004F44FD" w:rsidRDefault="00C53FEA" w:rsidP="00C53FEA">
            <w:pPr>
              <w:jc w:val="center"/>
              <w:rPr>
                <w:rFonts w:asciiTheme="minorHAnsi" w:hAnsiTheme="minorHAnsi"/>
              </w:rPr>
            </w:pPr>
            <w:r w:rsidRPr="004F44FD">
              <w:rPr>
                <w:rFonts w:asciiTheme="minorHAnsi" w:hAnsiTheme="minorHAnsi"/>
                <w:sz w:val="22"/>
                <w:szCs w:val="22"/>
              </w:rPr>
              <w:t>Célcsoport</w:t>
            </w:r>
          </w:p>
        </w:tc>
        <w:tc>
          <w:tcPr>
            <w:tcW w:w="4134" w:type="dxa"/>
            <w:shd w:val="clear" w:color="auto" w:fill="D6E3BC" w:themeFill="accent3" w:themeFillTint="66"/>
            <w:vAlign w:val="center"/>
          </w:tcPr>
          <w:p w:rsidR="00C53FEA" w:rsidRPr="004F44FD" w:rsidRDefault="00C53FEA" w:rsidP="00C53FEA">
            <w:pPr>
              <w:pStyle w:val="Nincstrkz"/>
              <w:jc w:val="center"/>
              <w:rPr>
                <w:rFonts w:asciiTheme="minorHAnsi" w:hAnsiTheme="minorHAnsi" w:cs="Arial"/>
              </w:rPr>
            </w:pPr>
            <w:r w:rsidRPr="004F44FD">
              <w:rPr>
                <w:rFonts w:asciiTheme="minorHAnsi" w:hAnsiTheme="minorHAnsi" w:cs="Arial"/>
              </w:rPr>
              <w:t xml:space="preserve">Következtetésben megjelölt </w:t>
            </w:r>
          </w:p>
          <w:p w:rsidR="00C53FEA" w:rsidRPr="004F44FD" w:rsidRDefault="00C53FEA" w:rsidP="00C53FEA">
            <w:pPr>
              <w:pStyle w:val="Nincstrkz"/>
              <w:jc w:val="center"/>
              <w:rPr>
                <w:rFonts w:asciiTheme="minorHAnsi" w:hAnsiTheme="minorHAnsi" w:cs="Arial"/>
              </w:rPr>
            </w:pPr>
            <w:r w:rsidRPr="004F44FD">
              <w:rPr>
                <w:rFonts w:asciiTheme="minorHAnsi" w:hAnsiTheme="minorHAnsi" w:cs="Arial"/>
              </w:rPr>
              <w:t>beavatkozási terület, mint</w:t>
            </w:r>
          </w:p>
          <w:p w:rsidR="00C53FEA" w:rsidRPr="004F44FD" w:rsidRDefault="00C53FEA" w:rsidP="00C53FEA">
            <w:pPr>
              <w:pStyle w:val="Nincstrkz"/>
              <w:jc w:val="center"/>
              <w:rPr>
                <w:rFonts w:asciiTheme="minorHAnsi" w:hAnsiTheme="minorHAnsi" w:cs="Arial"/>
                <w:b/>
              </w:rPr>
            </w:pPr>
            <w:r w:rsidRPr="004F44FD">
              <w:rPr>
                <w:rFonts w:asciiTheme="minorHAnsi" w:hAnsiTheme="minorHAnsi" w:cs="Arial"/>
                <w:b/>
              </w:rPr>
              <w:t xml:space="preserve">  intézkedés </w:t>
            </w:r>
            <w:r w:rsidRPr="004F44FD">
              <w:rPr>
                <w:rFonts w:asciiTheme="minorHAnsi" w:hAnsiTheme="minorHAnsi"/>
                <w:b/>
              </w:rPr>
              <w:t>címe, megnevezése</w:t>
            </w:r>
          </w:p>
        </w:tc>
        <w:tc>
          <w:tcPr>
            <w:tcW w:w="4492" w:type="dxa"/>
            <w:shd w:val="clear" w:color="auto" w:fill="D6E3BC" w:themeFill="accent3" w:themeFillTint="66"/>
            <w:vAlign w:val="center"/>
          </w:tcPr>
          <w:p w:rsidR="00C53FEA" w:rsidRPr="004F44FD" w:rsidRDefault="00C53FEA" w:rsidP="00C53FEA">
            <w:pPr>
              <w:pStyle w:val="Nincstrkz"/>
              <w:jc w:val="center"/>
              <w:rPr>
                <w:rFonts w:asciiTheme="minorHAnsi" w:hAnsiTheme="minorHAnsi" w:cs="Arial"/>
              </w:rPr>
            </w:pPr>
            <w:r w:rsidRPr="004F44FD">
              <w:rPr>
                <w:rFonts w:asciiTheme="minorHAnsi" w:hAnsiTheme="minorHAnsi" w:cs="Arial"/>
              </w:rPr>
              <w:t xml:space="preserve">Az intézkedésbe bevont </w:t>
            </w:r>
          </w:p>
          <w:p w:rsidR="00C53FEA" w:rsidRPr="004F44FD" w:rsidRDefault="00C53FEA" w:rsidP="00C53FEA">
            <w:pPr>
              <w:pStyle w:val="Nincstrkz"/>
              <w:jc w:val="center"/>
              <w:rPr>
                <w:rFonts w:asciiTheme="minorHAnsi" w:hAnsiTheme="minorHAnsi" w:cs="Arial"/>
                <w:b/>
              </w:rPr>
            </w:pPr>
            <w:proofErr w:type="spellStart"/>
            <w:r w:rsidRPr="004F44FD">
              <w:rPr>
                <w:rFonts w:asciiTheme="minorHAnsi" w:hAnsiTheme="minorHAnsi" w:cs="Arial"/>
                <w:b/>
              </w:rPr>
              <w:t>aktorok</w:t>
            </w:r>
            <w:proofErr w:type="spellEnd"/>
            <w:r w:rsidRPr="004F44FD">
              <w:rPr>
                <w:rFonts w:asciiTheme="minorHAnsi" w:hAnsiTheme="minorHAnsi" w:cs="Arial"/>
                <w:b/>
              </w:rPr>
              <w:t xml:space="preserve"> és partnerek </w:t>
            </w:r>
          </w:p>
          <w:p w:rsidR="00C53FEA" w:rsidRPr="004F44FD" w:rsidRDefault="00C53FEA" w:rsidP="00C53FEA">
            <w:pPr>
              <w:pStyle w:val="Nincstrkz"/>
              <w:jc w:val="center"/>
              <w:rPr>
                <w:rFonts w:asciiTheme="minorHAnsi" w:hAnsiTheme="minorHAnsi" w:cs="Arial"/>
                <w:b/>
              </w:rPr>
            </w:pPr>
            <w:r w:rsidRPr="004F44FD">
              <w:rPr>
                <w:rFonts w:asciiTheme="minorHAnsi" w:hAnsiTheme="minorHAnsi" w:cs="Arial"/>
                <w:b/>
              </w:rPr>
              <w:t>– kiemelve a felelőst</w:t>
            </w:r>
          </w:p>
        </w:tc>
      </w:tr>
      <w:tr w:rsidR="00C53FEA" w:rsidRPr="004F44FD" w:rsidTr="00C53FEA">
        <w:trPr>
          <w:trHeight w:val="680"/>
        </w:trPr>
        <w:tc>
          <w:tcPr>
            <w:tcW w:w="1562" w:type="dxa"/>
            <w:vMerge w:val="restart"/>
            <w:vAlign w:val="center"/>
          </w:tcPr>
          <w:p w:rsidR="00C53FEA" w:rsidRPr="004F44FD" w:rsidRDefault="00C53FEA" w:rsidP="00C53FEA">
            <w:pPr>
              <w:rPr>
                <w:rFonts w:asciiTheme="minorHAnsi" w:hAnsiTheme="minorHAnsi"/>
                <w:b/>
              </w:rPr>
            </w:pPr>
            <w:r w:rsidRPr="004F44FD">
              <w:rPr>
                <w:rFonts w:asciiTheme="minorHAnsi" w:hAnsiTheme="minorHAnsi"/>
                <w:b/>
                <w:sz w:val="22"/>
                <w:szCs w:val="22"/>
              </w:rPr>
              <w:t xml:space="preserve">Romák és/vagy </w:t>
            </w:r>
            <w:proofErr w:type="spellStart"/>
            <w:r w:rsidRPr="004F44FD">
              <w:rPr>
                <w:rFonts w:asciiTheme="minorHAnsi" w:hAnsiTheme="minorHAnsi"/>
                <w:b/>
                <w:sz w:val="22"/>
                <w:szCs w:val="22"/>
              </w:rPr>
              <w:t>mélyszegény-ségben</w:t>
            </w:r>
            <w:proofErr w:type="spellEnd"/>
            <w:r w:rsidRPr="004F44FD">
              <w:rPr>
                <w:rFonts w:asciiTheme="minorHAnsi" w:hAnsiTheme="minorHAnsi"/>
                <w:b/>
                <w:sz w:val="22"/>
                <w:szCs w:val="22"/>
              </w:rPr>
              <w:t xml:space="preserve"> élők</w:t>
            </w:r>
          </w:p>
        </w:tc>
        <w:tc>
          <w:tcPr>
            <w:tcW w:w="4134" w:type="dxa"/>
            <w:vAlign w:val="center"/>
          </w:tcPr>
          <w:p w:rsidR="00C53FEA" w:rsidRPr="004F44FD" w:rsidRDefault="00C53FEA" w:rsidP="00C53FEA">
            <w:pPr>
              <w:pStyle w:val="Nincstrkz"/>
              <w:rPr>
                <w:rFonts w:asciiTheme="minorHAnsi" w:hAnsiTheme="minorHAnsi" w:cs="Arial"/>
              </w:rPr>
            </w:pPr>
            <w:r w:rsidRPr="004F44FD">
              <w:rPr>
                <w:rFonts w:asciiTheme="minorHAnsi" w:hAnsiTheme="minorHAnsi"/>
              </w:rPr>
              <w:t>Képzések és közfoglalkoztatás munkanélkülieknek.</w:t>
            </w:r>
          </w:p>
        </w:tc>
        <w:tc>
          <w:tcPr>
            <w:tcW w:w="4492" w:type="dxa"/>
            <w:vAlign w:val="center"/>
          </w:tcPr>
          <w:p w:rsidR="00C53FEA" w:rsidRPr="004F44FD" w:rsidRDefault="00C53FEA" w:rsidP="00C53FEA">
            <w:pPr>
              <w:pStyle w:val="Nincstrkz"/>
              <w:jc w:val="both"/>
              <w:rPr>
                <w:rFonts w:asciiTheme="minorHAnsi" w:hAnsiTheme="minorHAnsi" w:cs="Arial"/>
              </w:rPr>
            </w:pPr>
            <w:proofErr w:type="spellStart"/>
            <w:r w:rsidRPr="004F44FD">
              <w:rPr>
                <w:rFonts w:asciiTheme="minorHAnsi" w:hAnsiTheme="minorHAnsi" w:cs="Arial"/>
                <w:b/>
              </w:rPr>
              <w:t>Aktorok</w:t>
            </w:r>
            <w:proofErr w:type="spellEnd"/>
            <w:r w:rsidRPr="004F44FD">
              <w:rPr>
                <w:rFonts w:asciiTheme="minorHAnsi" w:hAnsiTheme="minorHAnsi" w:cs="Arial"/>
                <w:b/>
              </w:rPr>
              <w:t xml:space="preserve"> és partnerek:</w:t>
            </w:r>
            <w:r w:rsidRPr="004F44FD">
              <w:rPr>
                <w:rFonts w:asciiTheme="minorHAnsi" w:hAnsiTheme="minorHAnsi" w:cs="Arial"/>
              </w:rPr>
              <w:t xml:space="preserve"> önkormányzat, családsegítő szolgálat, alapszolgáltatási központ, szociális ügyintéző, Somogy Megyei Kormányhivatal Marcali Járási Hivatal Foglalkoztatási Osztálya, munkanélküliek, Szociális és Gyermekvédelmi Főigazgatóság.</w:t>
            </w: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b/>
              </w:rPr>
              <w:t>Felelős:</w:t>
            </w:r>
            <w:r w:rsidRPr="004F44FD">
              <w:rPr>
                <w:rFonts w:asciiTheme="minorHAnsi" w:hAnsiTheme="minorHAnsi" w:cs="Arial"/>
              </w:rPr>
              <w:t xml:space="preserve"> esélyegyenlőségi felelős.</w:t>
            </w:r>
          </w:p>
        </w:tc>
      </w:tr>
      <w:tr w:rsidR="00C53FEA" w:rsidRPr="004F44FD" w:rsidTr="00C53FEA">
        <w:trPr>
          <w:trHeight w:val="680"/>
        </w:trPr>
        <w:tc>
          <w:tcPr>
            <w:tcW w:w="1562" w:type="dxa"/>
            <w:vMerge/>
            <w:vAlign w:val="center"/>
          </w:tcPr>
          <w:p w:rsidR="00C53FEA" w:rsidRPr="004F44FD" w:rsidRDefault="00C53FEA" w:rsidP="00C53FEA">
            <w:pPr>
              <w:rPr>
                <w:rFonts w:asciiTheme="minorHAnsi" w:hAnsiTheme="minorHAnsi"/>
              </w:rPr>
            </w:pPr>
          </w:p>
        </w:tc>
        <w:tc>
          <w:tcPr>
            <w:tcW w:w="4134" w:type="dxa"/>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Ruha-, és használtcikk adományok – online.</w:t>
            </w:r>
          </w:p>
        </w:tc>
        <w:tc>
          <w:tcPr>
            <w:tcW w:w="4492" w:type="dxa"/>
            <w:vAlign w:val="center"/>
          </w:tcPr>
          <w:p w:rsidR="00C53FEA" w:rsidRPr="004F44FD" w:rsidRDefault="00C53FEA" w:rsidP="00C53FEA">
            <w:pPr>
              <w:pStyle w:val="Nincstrkz"/>
              <w:jc w:val="both"/>
              <w:rPr>
                <w:rFonts w:asciiTheme="minorHAnsi" w:hAnsiTheme="minorHAnsi" w:cs="Arial"/>
                <w:b/>
              </w:rPr>
            </w:pPr>
            <w:proofErr w:type="spellStart"/>
            <w:r w:rsidRPr="004F44FD">
              <w:rPr>
                <w:rFonts w:asciiTheme="minorHAnsi" w:hAnsiTheme="minorHAnsi" w:cs="Arial"/>
                <w:b/>
              </w:rPr>
              <w:t>Aktorok</w:t>
            </w:r>
            <w:proofErr w:type="spellEnd"/>
            <w:r w:rsidRPr="004F44FD">
              <w:rPr>
                <w:rFonts w:asciiTheme="minorHAnsi" w:hAnsiTheme="minorHAnsi" w:cs="Arial"/>
                <w:b/>
              </w:rPr>
              <w:t xml:space="preserve"> és partnerek:</w:t>
            </w:r>
            <w:r w:rsidRPr="004F44FD">
              <w:rPr>
                <w:rFonts w:asciiTheme="minorHAnsi" w:hAnsiTheme="minorHAnsi" w:cs="Arial"/>
              </w:rPr>
              <w:t xml:space="preserve"> </w:t>
            </w:r>
            <w:r w:rsidRPr="004F44FD">
              <w:rPr>
                <w:rFonts w:asciiTheme="minorHAnsi" w:hAnsiTheme="minorHAnsi"/>
              </w:rPr>
              <w:t>önkormányzat, Alapszolgáltatási Központ</w:t>
            </w:r>
            <w:r w:rsidR="005C3968">
              <w:rPr>
                <w:rFonts w:asciiTheme="minorHAnsi" w:hAnsiTheme="minorHAnsi"/>
              </w:rPr>
              <w:t xml:space="preserve"> Család- és Gyermekjóléti Szolgálata</w:t>
            </w:r>
            <w:r w:rsidRPr="004F44FD">
              <w:rPr>
                <w:rFonts w:asciiTheme="minorHAnsi" w:hAnsiTheme="minorHAnsi"/>
              </w:rPr>
              <w:t>, magánszemélyek, segélyszervezetek, szociális ügyintéző, civilszervezetek</w:t>
            </w:r>
            <w:r w:rsidR="00CA02F0">
              <w:rPr>
                <w:rFonts w:asciiTheme="minorHAnsi" w:hAnsiTheme="minorHAnsi" w:cs="Arial"/>
                <w:b/>
              </w:rPr>
              <w:t>.</w:t>
            </w: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b/>
              </w:rPr>
              <w:t>Felelős:</w:t>
            </w:r>
            <w:r w:rsidRPr="004F44FD">
              <w:rPr>
                <w:rFonts w:asciiTheme="minorHAnsi" w:hAnsiTheme="minorHAnsi" w:cs="Arial"/>
              </w:rPr>
              <w:t xml:space="preserve"> Alapszolgáltatási Központ vezetője.</w:t>
            </w:r>
          </w:p>
        </w:tc>
      </w:tr>
      <w:tr w:rsidR="00C53FEA" w:rsidRPr="004F44FD" w:rsidTr="00C53FEA">
        <w:trPr>
          <w:trHeight w:val="680"/>
        </w:trPr>
        <w:tc>
          <w:tcPr>
            <w:tcW w:w="1562" w:type="dxa"/>
            <w:vMerge/>
            <w:vAlign w:val="center"/>
          </w:tcPr>
          <w:p w:rsidR="00C53FEA" w:rsidRPr="004F44FD" w:rsidRDefault="00C53FEA" w:rsidP="00C53FEA">
            <w:pPr>
              <w:rPr>
                <w:rFonts w:asciiTheme="minorHAnsi" w:hAnsiTheme="minorHAnsi"/>
              </w:rPr>
            </w:pPr>
          </w:p>
        </w:tc>
        <w:tc>
          <w:tcPr>
            <w:tcW w:w="4134" w:type="dxa"/>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„Vörös kód</w:t>
            </w:r>
            <w:proofErr w:type="gramStart"/>
            <w:r w:rsidRPr="004F44FD">
              <w:rPr>
                <w:rFonts w:asciiTheme="minorHAnsi" w:hAnsiTheme="minorHAnsi" w:cs="Arial"/>
              </w:rPr>
              <w:t>”  járőr</w:t>
            </w:r>
            <w:proofErr w:type="gramEnd"/>
            <w:r w:rsidRPr="004F44FD">
              <w:rPr>
                <w:rFonts w:asciiTheme="minorHAnsi" w:hAnsiTheme="minorHAnsi" w:cs="Arial"/>
              </w:rPr>
              <w:t xml:space="preserve"> szolgálat szervezése.</w:t>
            </w:r>
          </w:p>
        </w:tc>
        <w:tc>
          <w:tcPr>
            <w:tcW w:w="4492" w:type="dxa"/>
            <w:vAlign w:val="center"/>
          </w:tcPr>
          <w:p w:rsidR="00C53FEA" w:rsidRPr="004F44FD" w:rsidRDefault="00C53FEA" w:rsidP="00C53FEA">
            <w:pPr>
              <w:pStyle w:val="Nincstrkz"/>
              <w:rPr>
                <w:rFonts w:asciiTheme="minorHAnsi" w:hAnsiTheme="minorHAnsi"/>
              </w:rPr>
            </w:pPr>
            <w:proofErr w:type="spellStart"/>
            <w:r w:rsidRPr="004F44FD">
              <w:rPr>
                <w:rFonts w:asciiTheme="minorHAnsi" w:hAnsiTheme="minorHAnsi" w:cs="Arial"/>
                <w:b/>
              </w:rPr>
              <w:t>Aktorok</w:t>
            </w:r>
            <w:proofErr w:type="spellEnd"/>
            <w:r w:rsidRPr="004F44FD">
              <w:rPr>
                <w:rFonts w:asciiTheme="minorHAnsi" w:hAnsiTheme="minorHAnsi" w:cs="Arial"/>
                <w:b/>
              </w:rPr>
              <w:t xml:space="preserve"> és partnerek:</w:t>
            </w:r>
            <w:r w:rsidRPr="004F44FD">
              <w:rPr>
                <w:rFonts w:asciiTheme="minorHAnsi" w:hAnsiTheme="minorHAnsi" w:cs="Arial"/>
              </w:rPr>
              <w:t xml:space="preserve"> </w:t>
            </w:r>
            <w:r w:rsidRPr="004F44FD">
              <w:rPr>
                <w:rFonts w:asciiTheme="minorHAnsi" w:hAnsiTheme="minorHAnsi"/>
              </w:rPr>
              <w:t>Alapszolgáltatási Központ Család- és Gyermekjóléti Szo</w:t>
            </w:r>
            <w:r w:rsidR="005C3968">
              <w:rPr>
                <w:rFonts w:asciiTheme="minorHAnsi" w:hAnsiTheme="minorHAnsi"/>
              </w:rPr>
              <w:t>lgálata, rendőrség, polgárőrség, lakosság.</w:t>
            </w:r>
          </w:p>
          <w:p w:rsidR="00C53FEA" w:rsidRPr="004F44FD" w:rsidRDefault="00C53FEA" w:rsidP="00C53FEA">
            <w:pPr>
              <w:pStyle w:val="Nincstrkz"/>
              <w:jc w:val="both"/>
              <w:rPr>
                <w:rFonts w:asciiTheme="minorHAnsi" w:hAnsiTheme="minorHAnsi" w:cs="Arial"/>
                <w:b/>
              </w:rPr>
            </w:pPr>
            <w:r w:rsidRPr="004F44FD">
              <w:rPr>
                <w:rFonts w:asciiTheme="minorHAnsi" w:hAnsiTheme="minorHAnsi" w:cs="Arial"/>
                <w:b/>
              </w:rPr>
              <w:t>Felelős:</w:t>
            </w:r>
            <w:r w:rsidRPr="004F44FD">
              <w:rPr>
                <w:rFonts w:asciiTheme="minorHAnsi" w:hAnsiTheme="minorHAnsi" w:cs="Arial"/>
              </w:rPr>
              <w:t xml:space="preserve"> Alapszolgáltatási Központ vezetője.</w:t>
            </w:r>
            <w:r w:rsidR="009D7011">
              <w:rPr>
                <w:rFonts w:asciiTheme="minorHAnsi" w:hAnsiTheme="minorHAnsi" w:cs="Arial"/>
              </w:rPr>
              <w:br/>
            </w:r>
            <w:r w:rsidR="009D7011">
              <w:rPr>
                <w:rFonts w:asciiTheme="minorHAnsi" w:hAnsiTheme="minorHAnsi" w:cs="Arial"/>
              </w:rPr>
              <w:br/>
            </w:r>
          </w:p>
        </w:tc>
      </w:tr>
      <w:tr w:rsidR="00C53FEA" w:rsidRPr="004F44FD" w:rsidTr="00C53FEA">
        <w:trPr>
          <w:trHeight w:val="680"/>
        </w:trPr>
        <w:tc>
          <w:tcPr>
            <w:tcW w:w="1562" w:type="dxa"/>
            <w:vMerge w:val="restart"/>
            <w:vAlign w:val="center"/>
          </w:tcPr>
          <w:p w:rsidR="00C53FEA" w:rsidRPr="004F44FD" w:rsidRDefault="00C53FEA" w:rsidP="00C53FEA">
            <w:pPr>
              <w:rPr>
                <w:rFonts w:asciiTheme="minorHAnsi" w:hAnsiTheme="minorHAnsi"/>
                <w:b/>
              </w:rPr>
            </w:pPr>
            <w:r w:rsidRPr="004F44FD">
              <w:rPr>
                <w:rFonts w:asciiTheme="minorHAnsi" w:hAnsiTheme="minorHAnsi"/>
                <w:b/>
                <w:sz w:val="22"/>
                <w:szCs w:val="22"/>
              </w:rPr>
              <w:t>Gyermekek</w:t>
            </w:r>
          </w:p>
        </w:tc>
        <w:tc>
          <w:tcPr>
            <w:tcW w:w="4134" w:type="dxa"/>
            <w:vAlign w:val="center"/>
          </w:tcPr>
          <w:p w:rsidR="00C53FEA" w:rsidRPr="004F44FD" w:rsidRDefault="00C53FEA" w:rsidP="00BC24E0">
            <w:pPr>
              <w:pStyle w:val="Nincstrkz"/>
              <w:rPr>
                <w:rFonts w:asciiTheme="minorHAnsi" w:hAnsiTheme="minorHAnsi" w:cs="Arial"/>
              </w:rPr>
            </w:pPr>
            <w:r w:rsidRPr="004F44FD">
              <w:rPr>
                <w:rFonts w:asciiTheme="minorHAnsi" w:hAnsiTheme="minorHAnsi" w:cs="Arial"/>
              </w:rPr>
              <w:t xml:space="preserve">Nyári </w:t>
            </w:r>
            <w:r w:rsidR="00BC24E0" w:rsidRPr="004F44FD">
              <w:rPr>
                <w:rFonts w:asciiTheme="minorHAnsi" w:hAnsiTheme="minorHAnsi" w:cs="Arial"/>
              </w:rPr>
              <w:t>csere táborok szervezése.</w:t>
            </w:r>
          </w:p>
        </w:tc>
        <w:tc>
          <w:tcPr>
            <w:tcW w:w="4492" w:type="dxa"/>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önkormányzat, pedagógusok, szülők, gyerekek, Alapszolgáltatási Központ Család- és Gyermekjóléti Szolgálata, polgármester, oktatási intézmények, civilszervezetek, testvértelepülések.</w:t>
            </w:r>
          </w:p>
          <w:p w:rsidR="00C53FEA" w:rsidRPr="004F44FD" w:rsidRDefault="00C53FEA" w:rsidP="00C53FEA">
            <w:pPr>
              <w:pStyle w:val="Nincstrkz"/>
              <w:jc w:val="both"/>
              <w:rPr>
                <w:rFonts w:asciiTheme="minorHAnsi" w:hAnsiTheme="minorHAnsi"/>
              </w:rPr>
            </w:pPr>
            <w:r w:rsidRPr="004F44FD">
              <w:rPr>
                <w:rFonts w:asciiTheme="minorHAnsi" w:hAnsiTheme="minorHAnsi"/>
                <w:b/>
              </w:rPr>
              <w:t xml:space="preserve"> Felelős:</w:t>
            </w:r>
            <w:r w:rsidRPr="004F44FD">
              <w:rPr>
                <w:rFonts w:asciiTheme="minorHAnsi" w:hAnsiTheme="minorHAnsi"/>
              </w:rPr>
              <w:t xml:space="preserve"> polgármester.</w:t>
            </w:r>
          </w:p>
        </w:tc>
      </w:tr>
      <w:tr w:rsidR="00C53FEA" w:rsidRPr="004F44FD" w:rsidTr="00C53FEA">
        <w:trPr>
          <w:trHeight w:val="680"/>
        </w:trPr>
        <w:tc>
          <w:tcPr>
            <w:tcW w:w="1562" w:type="dxa"/>
            <w:vMerge/>
            <w:vAlign w:val="center"/>
          </w:tcPr>
          <w:p w:rsidR="00C53FEA" w:rsidRPr="004F44FD" w:rsidRDefault="00C53FEA" w:rsidP="00C53FEA">
            <w:pPr>
              <w:rPr>
                <w:rFonts w:asciiTheme="minorHAnsi" w:hAnsiTheme="minorHAnsi"/>
              </w:rPr>
            </w:pPr>
          </w:p>
        </w:tc>
        <w:tc>
          <w:tcPr>
            <w:tcW w:w="4134" w:type="dxa"/>
            <w:vAlign w:val="center"/>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sz w:val="22"/>
                <w:szCs w:val="22"/>
              </w:rPr>
              <w:t>Bűnmegelőzési, közlekedésbiztonsági és drogprevenciós előadások gyermekeknek.</w:t>
            </w:r>
          </w:p>
          <w:p w:rsidR="00C53FEA" w:rsidRPr="004F44FD" w:rsidRDefault="00C53FEA" w:rsidP="00C53FEA">
            <w:pPr>
              <w:pStyle w:val="Nincstrkz"/>
              <w:rPr>
                <w:rFonts w:asciiTheme="minorHAnsi" w:hAnsiTheme="minorHAnsi" w:cs="Arial"/>
              </w:rPr>
            </w:pPr>
          </w:p>
        </w:tc>
        <w:tc>
          <w:tcPr>
            <w:tcW w:w="4492" w:type="dxa"/>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a településen élő fiatalok és szüleik, pedagógusok, Alapszolgáltatási Központ Család- és Gyermekjóléti Szolgálata, önkormányzat, rendőrség, oktatási és nevelési intézmények, védőnő.</w:t>
            </w:r>
          </w:p>
          <w:p w:rsidR="00C53FEA" w:rsidRPr="004F44FD" w:rsidRDefault="00C53FEA" w:rsidP="00C53FEA">
            <w:pPr>
              <w:pStyle w:val="Nincstrkz"/>
              <w:jc w:val="both"/>
              <w:rPr>
                <w:rFonts w:asciiTheme="minorHAnsi" w:hAnsiTheme="minorHAnsi"/>
              </w:rPr>
            </w:pPr>
            <w:r w:rsidRPr="004F44FD">
              <w:rPr>
                <w:rFonts w:asciiTheme="minorHAnsi" w:hAnsiTheme="minorHAnsi"/>
                <w:b/>
              </w:rPr>
              <w:t>Felelős:</w:t>
            </w:r>
            <w:r w:rsidRPr="004F44FD">
              <w:rPr>
                <w:rFonts w:asciiTheme="minorHAnsi" w:hAnsiTheme="minorHAnsi"/>
              </w:rPr>
              <w:t xml:space="preserve"> esélyegyenlőségi felelős.</w:t>
            </w:r>
          </w:p>
        </w:tc>
      </w:tr>
      <w:tr w:rsidR="00C53FEA" w:rsidRPr="004F44FD" w:rsidTr="00C53FEA">
        <w:trPr>
          <w:trHeight w:val="680"/>
        </w:trPr>
        <w:tc>
          <w:tcPr>
            <w:tcW w:w="1562" w:type="dxa"/>
            <w:vMerge/>
            <w:vAlign w:val="center"/>
          </w:tcPr>
          <w:p w:rsidR="00C53FEA" w:rsidRPr="004F44FD" w:rsidRDefault="00C53FEA" w:rsidP="00C53FEA">
            <w:pPr>
              <w:rPr>
                <w:rFonts w:asciiTheme="minorHAnsi" w:hAnsiTheme="minorHAnsi"/>
              </w:rPr>
            </w:pPr>
          </w:p>
        </w:tc>
        <w:tc>
          <w:tcPr>
            <w:tcW w:w="4134" w:type="dxa"/>
            <w:vAlign w:val="center"/>
          </w:tcPr>
          <w:p w:rsidR="00C53FEA" w:rsidRPr="004F44FD" w:rsidRDefault="005F063A" w:rsidP="00C53FEA">
            <w:pPr>
              <w:pStyle w:val="Nincstrkz"/>
              <w:rPr>
                <w:rFonts w:asciiTheme="minorHAnsi" w:hAnsiTheme="minorHAnsi" w:cs="Arial"/>
              </w:rPr>
            </w:pPr>
            <w:r w:rsidRPr="004F44FD">
              <w:rPr>
                <w:rFonts w:asciiTheme="minorHAnsi" w:hAnsiTheme="minorHAnsi" w:cs="Arial"/>
              </w:rPr>
              <w:t>Szünidei gyermekétkeztetés</w:t>
            </w:r>
            <w:r w:rsidR="00C53FEA" w:rsidRPr="004F44FD">
              <w:rPr>
                <w:rFonts w:asciiTheme="minorHAnsi" w:hAnsiTheme="minorHAnsi" w:cs="Arial"/>
              </w:rPr>
              <w:t xml:space="preserve"> biztosítása.</w:t>
            </w:r>
          </w:p>
        </w:tc>
        <w:tc>
          <w:tcPr>
            <w:tcW w:w="4492" w:type="dxa"/>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önkormányzat, Alapszolgáltatási Központ Család- és Gyermekjóléti Szolgálata, szociális ügyintéző, polgármester, szülők, gyerekek.</w:t>
            </w:r>
          </w:p>
          <w:p w:rsidR="00C53FEA" w:rsidRDefault="00C53FEA" w:rsidP="00C53FEA">
            <w:pPr>
              <w:pStyle w:val="Nincstrkz"/>
              <w:jc w:val="both"/>
              <w:rPr>
                <w:rFonts w:asciiTheme="minorHAnsi" w:hAnsiTheme="minorHAnsi"/>
              </w:rPr>
            </w:pPr>
            <w:r w:rsidRPr="004F44FD">
              <w:rPr>
                <w:rFonts w:asciiTheme="minorHAnsi" w:hAnsiTheme="minorHAnsi"/>
                <w:b/>
              </w:rPr>
              <w:t xml:space="preserve"> Felelős:</w:t>
            </w:r>
            <w:r w:rsidRPr="004F44FD">
              <w:rPr>
                <w:rFonts w:asciiTheme="minorHAnsi" w:hAnsiTheme="minorHAnsi"/>
              </w:rPr>
              <w:t xml:space="preserve"> polgármester.</w:t>
            </w:r>
          </w:p>
          <w:p w:rsidR="004D7B14" w:rsidRPr="004F44FD" w:rsidRDefault="004D7B14" w:rsidP="00C53FEA">
            <w:pPr>
              <w:pStyle w:val="Nincstrkz"/>
              <w:jc w:val="both"/>
              <w:rPr>
                <w:rFonts w:asciiTheme="minorHAnsi" w:hAnsiTheme="minorHAnsi" w:cs="Arial"/>
              </w:rPr>
            </w:pPr>
          </w:p>
        </w:tc>
      </w:tr>
      <w:tr w:rsidR="00C53FEA" w:rsidRPr="004F44FD" w:rsidTr="00904944">
        <w:trPr>
          <w:trHeight w:val="680"/>
        </w:trPr>
        <w:tc>
          <w:tcPr>
            <w:tcW w:w="1562" w:type="dxa"/>
            <w:vMerge w:val="restart"/>
            <w:tcBorders>
              <w:bottom w:val="single" w:sz="4" w:space="0" w:color="auto"/>
            </w:tcBorders>
            <w:vAlign w:val="center"/>
          </w:tcPr>
          <w:p w:rsidR="00C53FEA" w:rsidRDefault="00C53FEA" w:rsidP="00C53FEA">
            <w:pPr>
              <w:rPr>
                <w:rFonts w:asciiTheme="minorHAnsi" w:hAnsiTheme="minorHAnsi"/>
                <w:b/>
              </w:rPr>
            </w:pPr>
            <w:r w:rsidRPr="004F44FD">
              <w:rPr>
                <w:rFonts w:asciiTheme="minorHAnsi" w:hAnsiTheme="minorHAnsi"/>
                <w:b/>
                <w:sz w:val="22"/>
                <w:szCs w:val="22"/>
              </w:rPr>
              <w:t>Idősek</w:t>
            </w:r>
          </w:p>
          <w:p w:rsidR="004D7B14" w:rsidRPr="004F44FD" w:rsidRDefault="004D7B14" w:rsidP="00C53FEA">
            <w:pPr>
              <w:rPr>
                <w:rFonts w:asciiTheme="minorHAnsi" w:hAnsiTheme="minorHAnsi"/>
                <w:b/>
              </w:rPr>
            </w:pPr>
          </w:p>
        </w:tc>
        <w:tc>
          <w:tcPr>
            <w:tcW w:w="4134" w:type="dxa"/>
            <w:tcBorders>
              <w:bottom w:val="single" w:sz="4" w:space="0" w:color="auto"/>
            </w:tcBorders>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 xml:space="preserve">Generációs kapcsolatok erősítése. </w:t>
            </w:r>
          </w:p>
        </w:tc>
        <w:tc>
          <w:tcPr>
            <w:tcW w:w="4492" w:type="dxa"/>
            <w:tcBorders>
              <w:bottom w:val="single" w:sz="4" w:space="0" w:color="auto"/>
            </w:tcBorders>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a településen élő idősek, nyugdíjas klub, önkormányzat, Alapszolgáltatási Központ Család- és Gyermekjóléti Szolgálata, rendőrség, polgárőrség, civilszervezetek, egyház, oktatási és nevelési intézmények, iskolások, óvodások.</w:t>
            </w:r>
          </w:p>
          <w:p w:rsidR="00904944" w:rsidRDefault="00C53FEA" w:rsidP="00C53FEA">
            <w:pPr>
              <w:pStyle w:val="Nincstrkz"/>
              <w:jc w:val="both"/>
              <w:rPr>
                <w:rFonts w:asciiTheme="minorHAnsi" w:hAnsiTheme="minorHAnsi"/>
              </w:rPr>
            </w:pPr>
            <w:r w:rsidRPr="004F44FD">
              <w:rPr>
                <w:rFonts w:asciiTheme="minorHAnsi" w:hAnsiTheme="minorHAnsi"/>
                <w:b/>
              </w:rPr>
              <w:t>Felelős:</w:t>
            </w:r>
            <w:r w:rsidRPr="004F44FD">
              <w:rPr>
                <w:rFonts w:asciiTheme="minorHAnsi" w:hAnsiTheme="minorHAnsi"/>
              </w:rPr>
              <w:t xml:space="preserve"> polgármester.</w:t>
            </w:r>
          </w:p>
          <w:p w:rsidR="00C53FEA" w:rsidRPr="004F44FD" w:rsidRDefault="00904944" w:rsidP="00C53FEA">
            <w:pPr>
              <w:pStyle w:val="Nincstrkz"/>
              <w:jc w:val="both"/>
              <w:rPr>
                <w:rFonts w:asciiTheme="minorHAnsi" w:hAnsiTheme="minorHAnsi" w:cs="Arial"/>
              </w:rPr>
            </w:pPr>
            <w:r>
              <w:rPr>
                <w:rFonts w:asciiTheme="minorHAnsi" w:hAnsiTheme="minorHAnsi"/>
              </w:rPr>
              <w:br/>
            </w:r>
          </w:p>
        </w:tc>
      </w:tr>
      <w:tr w:rsidR="00C53FEA" w:rsidRPr="004F44FD" w:rsidTr="00904944">
        <w:trPr>
          <w:trHeight w:val="680"/>
        </w:trPr>
        <w:tc>
          <w:tcPr>
            <w:tcW w:w="1562" w:type="dxa"/>
            <w:vMerge/>
            <w:tcBorders>
              <w:top w:val="single" w:sz="4" w:space="0" w:color="auto"/>
              <w:left w:val="single" w:sz="4" w:space="0" w:color="auto"/>
              <w:bottom w:val="single" w:sz="4" w:space="0" w:color="auto"/>
              <w:right w:val="single" w:sz="4" w:space="0" w:color="auto"/>
            </w:tcBorders>
            <w:vAlign w:val="center"/>
          </w:tcPr>
          <w:p w:rsidR="00C53FEA" w:rsidRPr="004F44FD" w:rsidRDefault="00C53FEA" w:rsidP="00C53FEA">
            <w:pPr>
              <w:rPr>
                <w:rFonts w:asciiTheme="minorHAnsi" w:hAnsiTheme="minorHAnsi"/>
              </w:rPr>
            </w:pPr>
          </w:p>
        </w:tc>
        <w:tc>
          <w:tcPr>
            <w:tcW w:w="4134" w:type="dxa"/>
            <w:tcBorders>
              <w:top w:val="single" w:sz="4" w:space="0" w:color="auto"/>
              <w:left w:val="single" w:sz="4" w:space="0" w:color="auto"/>
              <w:bottom w:val="single" w:sz="4" w:space="0" w:color="auto"/>
              <w:right w:val="single" w:sz="4" w:space="0" w:color="auto"/>
            </w:tcBorders>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Bűnmegelőzés és a közbiztonság javítása.</w:t>
            </w:r>
          </w:p>
        </w:tc>
        <w:tc>
          <w:tcPr>
            <w:tcW w:w="4492" w:type="dxa"/>
            <w:tcBorders>
              <w:top w:val="single" w:sz="4" w:space="0" w:color="auto"/>
              <w:left w:val="single" w:sz="4" w:space="0" w:color="auto"/>
              <w:bottom w:val="single" w:sz="4" w:space="0" w:color="auto"/>
              <w:right w:val="single" w:sz="4" w:space="0" w:color="auto"/>
            </w:tcBorders>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a településen élő idősek, Alapszolgáltatási Központ Család- és Gyermekjóléti Szolgálata, rendőrség, polgárőrség, helyi civilszervezetek, nyugdíjas klub.</w:t>
            </w:r>
          </w:p>
          <w:p w:rsidR="00C53FEA" w:rsidRPr="004F44FD" w:rsidRDefault="00C53FEA" w:rsidP="009D7011">
            <w:pPr>
              <w:pStyle w:val="Nincstrkz"/>
              <w:jc w:val="both"/>
              <w:rPr>
                <w:rFonts w:asciiTheme="minorHAnsi" w:hAnsiTheme="minorHAnsi"/>
              </w:rPr>
            </w:pPr>
            <w:r w:rsidRPr="004F44FD">
              <w:rPr>
                <w:rFonts w:asciiTheme="minorHAnsi" w:hAnsiTheme="minorHAnsi"/>
                <w:b/>
              </w:rPr>
              <w:t>Felelős:</w:t>
            </w:r>
            <w:r w:rsidRPr="004F44FD">
              <w:rPr>
                <w:rFonts w:asciiTheme="minorHAnsi" w:hAnsiTheme="minorHAnsi"/>
              </w:rPr>
              <w:t xml:space="preserve"> esélyegyenlőségi felelős.</w:t>
            </w:r>
          </w:p>
        </w:tc>
      </w:tr>
      <w:tr w:rsidR="00C53FEA" w:rsidRPr="004F44FD" w:rsidTr="00904944">
        <w:trPr>
          <w:trHeight w:val="680"/>
        </w:trPr>
        <w:tc>
          <w:tcPr>
            <w:tcW w:w="1562" w:type="dxa"/>
            <w:vMerge/>
            <w:tcBorders>
              <w:top w:val="single" w:sz="4" w:space="0" w:color="auto"/>
            </w:tcBorders>
            <w:vAlign w:val="center"/>
          </w:tcPr>
          <w:p w:rsidR="00C53FEA" w:rsidRPr="004F44FD" w:rsidRDefault="00C53FEA" w:rsidP="00C53FEA">
            <w:pPr>
              <w:rPr>
                <w:rFonts w:asciiTheme="minorHAnsi" w:hAnsiTheme="minorHAnsi"/>
              </w:rPr>
            </w:pPr>
          </w:p>
        </w:tc>
        <w:tc>
          <w:tcPr>
            <w:tcW w:w="4134" w:type="dxa"/>
            <w:tcBorders>
              <w:top w:val="single" w:sz="4" w:space="0" w:color="auto"/>
            </w:tcBorders>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 xml:space="preserve">Alapszolgáltatási Központ </w:t>
            </w:r>
            <w:r w:rsidRPr="004F44FD">
              <w:rPr>
                <w:rFonts w:asciiTheme="minorHAnsi" w:hAnsiTheme="minorHAnsi"/>
              </w:rPr>
              <w:t>intézményi szakfeladatainak, tevékenységének és elérhető alapszolgáltatásainak bemutatása.</w:t>
            </w:r>
          </w:p>
        </w:tc>
        <w:tc>
          <w:tcPr>
            <w:tcW w:w="4492" w:type="dxa"/>
            <w:tcBorders>
              <w:top w:val="single" w:sz="4" w:space="0" w:color="auto"/>
            </w:tcBorders>
            <w:vAlign w:val="center"/>
          </w:tcPr>
          <w:p w:rsidR="00C53FEA" w:rsidRPr="004F44FD" w:rsidRDefault="00C53FEA" w:rsidP="00C53FEA">
            <w:pPr>
              <w:pStyle w:val="Nincstrkz"/>
              <w:jc w:val="both"/>
              <w:rPr>
                <w:rFonts w:asciiTheme="minorHAnsi" w:hAnsiTheme="minorHAnsi" w:cs="Arial"/>
              </w:rPr>
            </w:pPr>
            <w:proofErr w:type="spellStart"/>
            <w:r w:rsidRPr="004F44FD">
              <w:rPr>
                <w:rFonts w:asciiTheme="minorHAnsi" w:hAnsiTheme="minorHAnsi" w:cs="Arial"/>
                <w:b/>
              </w:rPr>
              <w:t>Aktorok</w:t>
            </w:r>
            <w:proofErr w:type="spellEnd"/>
            <w:r w:rsidRPr="004F44FD">
              <w:rPr>
                <w:rFonts w:asciiTheme="minorHAnsi" w:hAnsiTheme="minorHAnsi" w:cs="Arial"/>
                <w:b/>
              </w:rPr>
              <w:t xml:space="preserve"> és partnerek:</w:t>
            </w:r>
            <w:r w:rsidRPr="004F44FD">
              <w:rPr>
                <w:rFonts w:asciiTheme="minorHAnsi" w:hAnsiTheme="minorHAnsi" w:cs="Arial"/>
              </w:rPr>
              <w:t xml:space="preserve"> </w:t>
            </w:r>
            <w:r w:rsidRPr="004F44FD">
              <w:rPr>
                <w:rFonts w:asciiTheme="minorHAnsi" w:hAnsiTheme="minorHAnsi"/>
              </w:rPr>
              <w:t>Alapszolgáltatási Központ Család- és Gyermekjóléti Szolgálata,</w:t>
            </w:r>
            <w:r w:rsidRPr="004F44FD">
              <w:rPr>
                <w:rFonts w:asciiTheme="minorHAnsi" w:hAnsiTheme="minorHAnsi" w:cs="Arial"/>
              </w:rPr>
              <w:t xml:space="preserve"> önkormányzat, szociális ügyintéző, a település lakói, idősek.</w:t>
            </w:r>
          </w:p>
          <w:p w:rsidR="00C53FEA" w:rsidRPr="004F44FD" w:rsidRDefault="00C53FEA" w:rsidP="00C53FEA">
            <w:pPr>
              <w:pStyle w:val="Nincstrkz"/>
              <w:jc w:val="both"/>
              <w:rPr>
                <w:rFonts w:asciiTheme="minorHAnsi" w:hAnsiTheme="minorHAnsi"/>
                <w:b/>
              </w:rPr>
            </w:pPr>
            <w:r w:rsidRPr="004F44FD">
              <w:rPr>
                <w:rFonts w:asciiTheme="minorHAnsi" w:hAnsiTheme="minorHAnsi" w:cs="Arial"/>
                <w:b/>
              </w:rPr>
              <w:t xml:space="preserve"> Felelős:</w:t>
            </w:r>
            <w:r w:rsidRPr="004F44FD">
              <w:rPr>
                <w:rFonts w:asciiTheme="minorHAnsi" w:hAnsiTheme="minorHAnsi" w:cs="Arial"/>
              </w:rPr>
              <w:t xml:space="preserve"> Alapszolgáltatási Központ vezetője.</w:t>
            </w:r>
          </w:p>
        </w:tc>
      </w:tr>
      <w:tr w:rsidR="00C53FEA" w:rsidRPr="004F44FD" w:rsidTr="00C53FEA">
        <w:trPr>
          <w:trHeight w:val="680"/>
        </w:trPr>
        <w:tc>
          <w:tcPr>
            <w:tcW w:w="1562" w:type="dxa"/>
            <w:vMerge w:val="restart"/>
            <w:vAlign w:val="center"/>
          </w:tcPr>
          <w:p w:rsidR="00C53FEA" w:rsidRPr="004F44FD" w:rsidRDefault="00C53FEA" w:rsidP="00C53FEA">
            <w:pPr>
              <w:rPr>
                <w:rFonts w:asciiTheme="minorHAnsi" w:hAnsiTheme="minorHAnsi"/>
                <w:b/>
              </w:rPr>
            </w:pPr>
            <w:r w:rsidRPr="004F44FD">
              <w:rPr>
                <w:rFonts w:asciiTheme="minorHAnsi" w:hAnsiTheme="minorHAnsi"/>
                <w:b/>
                <w:sz w:val="22"/>
                <w:szCs w:val="22"/>
              </w:rPr>
              <w:t>Nők</w:t>
            </w:r>
          </w:p>
        </w:tc>
        <w:tc>
          <w:tcPr>
            <w:tcW w:w="4134" w:type="dxa"/>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„Tégy többet az egészségedért!” program.</w:t>
            </w:r>
          </w:p>
          <w:p w:rsidR="00C53FEA" w:rsidRPr="004F44FD" w:rsidRDefault="00C53FEA" w:rsidP="00C53FEA">
            <w:pPr>
              <w:pStyle w:val="Nincstrkz"/>
              <w:rPr>
                <w:rFonts w:asciiTheme="minorHAnsi" w:hAnsiTheme="minorHAnsi" w:cs="Arial"/>
              </w:rPr>
            </w:pPr>
            <w:r w:rsidRPr="004F44FD">
              <w:rPr>
                <w:rFonts w:asciiTheme="minorHAnsi" w:hAnsiTheme="minorHAnsi" w:cs="Arial"/>
              </w:rPr>
              <w:t>Egészségügyi szűrővizsgálatok és prevenciós előadások szervezése.</w:t>
            </w:r>
          </w:p>
        </w:tc>
        <w:tc>
          <w:tcPr>
            <w:tcW w:w="4492" w:type="dxa"/>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önkormányzat, védőnő, háziorvos, egészségügyi intézmények, nők, lakosság, civilszervezetek.</w:t>
            </w:r>
          </w:p>
          <w:p w:rsidR="00C53FEA" w:rsidRDefault="00C53FEA" w:rsidP="00C53FEA">
            <w:pPr>
              <w:pStyle w:val="Nincstrkz"/>
              <w:jc w:val="both"/>
              <w:rPr>
                <w:rFonts w:asciiTheme="minorHAnsi" w:hAnsiTheme="minorHAnsi"/>
              </w:rPr>
            </w:pPr>
            <w:r w:rsidRPr="004F44FD">
              <w:rPr>
                <w:rFonts w:asciiTheme="minorHAnsi" w:hAnsiTheme="minorHAnsi"/>
                <w:b/>
              </w:rPr>
              <w:t>Felelős:</w:t>
            </w:r>
            <w:r w:rsidRPr="004F44FD">
              <w:rPr>
                <w:rFonts w:asciiTheme="minorHAnsi" w:hAnsiTheme="minorHAnsi"/>
              </w:rPr>
              <w:t xml:space="preserve"> háziorvos.</w:t>
            </w:r>
          </w:p>
          <w:p w:rsidR="00B76D65" w:rsidRDefault="00B76D65" w:rsidP="00C53FEA">
            <w:pPr>
              <w:pStyle w:val="Nincstrkz"/>
              <w:jc w:val="both"/>
              <w:rPr>
                <w:rFonts w:asciiTheme="minorHAnsi" w:hAnsiTheme="minorHAnsi"/>
              </w:rPr>
            </w:pPr>
          </w:p>
          <w:p w:rsidR="00B76D65" w:rsidRPr="004F44FD" w:rsidRDefault="00B76D65" w:rsidP="00C53FEA">
            <w:pPr>
              <w:pStyle w:val="Nincstrkz"/>
              <w:jc w:val="both"/>
              <w:rPr>
                <w:rFonts w:asciiTheme="minorHAnsi" w:hAnsiTheme="minorHAnsi"/>
              </w:rPr>
            </w:pPr>
          </w:p>
        </w:tc>
      </w:tr>
      <w:tr w:rsidR="00C53FEA" w:rsidRPr="004F44FD" w:rsidTr="00C53FEA">
        <w:trPr>
          <w:trHeight w:val="680"/>
        </w:trPr>
        <w:tc>
          <w:tcPr>
            <w:tcW w:w="1562" w:type="dxa"/>
            <w:vMerge/>
            <w:vAlign w:val="center"/>
          </w:tcPr>
          <w:p w:rsidR="00C53FEA" w:rsidRPr="004F44FD" w:rsidRDefault="00C53FEA" w:rsidP="00C53FEA">
            <w:pPr>
              <w:rPr>
                <w:rFonts w:asciiTheme="minorHAnsi" w:hAnsiTheme="minorHAnsi"/>
              </w:rPr>
            </w:pPr>
          </w:p>
        </w:tc>
        <w:tc>
          <w:tcPr>
            <w:tcW w:w="4134" w:type="dxa"/>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Ösztöndíj pályázatok.</w:t>
            </w:r>
          </w:p>
        </w:tc>
        <w:tc>
          <w:tcPr>
            <w:tcW w:w="4492" w:type="dxa"/>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önkormányzat, szociális ügyintéző, pedagógusok, a településen élő gyermekek, szülők, oktatási intézmények.</w:t>
            </w:r>
            <w:r w:rsidRPr="004F44FD">
              <w:rPr>
                <w:rFonts w:asciiTheme="minorHAnsi" w:hAnsiTheme="minorHAnsi"/>
                <w:b/>
              </w:rPr>
              <w:t xml:space="preserve"> Felelős:</w:t>
            </w:r>
            <w:r w:rsidRPr="004F44FD">
              <w:rPr>
                <w:rFonts w:asciiTheme="minorHAnsi" w:hAnsiTheme="minorHAnsi"/>
              </w:rPr>
              <w:t xml:space="preserve"> polgármester.</w:t>
            </w:r>
          </w:p>
          <w:p w:rsidR="00C53FEA" w:rsidRPr="004F44FD" w:rsidRDefault="00C53FEA" w:rsidP="00C53FEA">
            <w:pPr>
              <w:pStyle w:val="Nincstrkz"/>
              <w:jc w:val="both"/>
              <w:rPr>
                <w:rFonts w:asciiTheme="minorHAnsi" w:hAnsiTheme="minorHAnsi" w:cs="Arial"/>
              </w:rPr>
            </w:pPr>
            <w:r w:rsidRPr="004F44FD">
              <w:rPr>
                <w:rFonts w:asciiTheme="minorHAnsi" w:hAnsiTheme="minorHAnsi"/>
              </w:rPr>
              <w:br/>
            </w:r>
          </w:p>
        </w:tc>
      </w:tr>
      <w:tr w:rsidR="00C53FEA" w:rsidRPr="004F44FD" w:rsidTr="00B76D65">
        <w:trPr>
          <w:trHeight w:val="680"/>
        </w:trPr>
        <w:tc>
          <w:tcPr>
            <w:tcW w:w="1562" w:type="dxa"/>
            <w:vMerge/>
            <w:tcBorders>
              <w:bottom w:val="single" w:sz="4" w:space="0" w:color="auto"/>
            </w:tcBorders>
            <w:vAlign w:val="center"/>
          </w:tcPr>
          <w:p w:rsidR="00C53FEA" w:rsidRPr="004F44FD" w:rsidRDefault="00C53FEA" w:rsidP="00C53FEA">
            <w:pPr>
              <w:rPr>
                <w:rFonts w:asciiTheme="minorHAnsi" w:hAnsiTheme="minorHAnsi"/>
              </w:rPr>
            </w:pPr>
          </w:p>
        </w:tc>
        <w:tc>
          <w:tcPr>
            <w:tcW w:w="4134" w:type="dxa"/>
            <w:tcBorders>
              <w:bottom w:val="single" w:sz="4" w:space="0" w:color="auto"/>
            </w:tcBorders>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sz w:val="22"/>
                <w:szCs w:val="22"/>
              </w:rPr>
              <w:t xml:space="preserve">Digitális szakadék csökkentése. </w:t>
            </w:r>
          </w:p>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bCs w:val="0"/>
                <w:iCs w:val="0"/>
                <w:sz w:val="22"/>
                <w:szCs w:val="22"/>
              </w:rPr>
              <w:t>Alap digitális kompetencia fejlesztés programok (18-60 év között</w:t>
            </w:r>
            <w:r w:rsidRPr="004F44FD">
              <w:rPr>
                <w:rFonts w:asciiTheme="minorHAnsi" w:hAnsiTheme="minorHAnsi" w:cs="Arial"/>
                <w:sz w:val="22"/>
                <w:szCs w:val="22"/>
              </w:rPr>
              <w:t>).</w:t>
            </w:r>
            <w:r w:rsidRPr="004F44FD">
              <w:rPr>
                <w:rFonts w:asciiTheme="minorHAnsi" w:hAnsiTheme="minorHAnsi" w:cs="Arial"/>
                <w:sz w:val="22"/>
                <w:szCs w:val="22"/>
              </w:rPr>
              <w:br/>
            </w:r>
            <w:r w:rsidRPr="004F44FD">
              <w:rPr>
                <w:rFonts w:asciiTheme="minorHAnsi" w:hAnsiTheme="minorHAnsi" w:cs="Arial"/>
                <w:b/>
                <w:sz w:val="22"/>
                <w:szCs w:val="22"/>
              </w:rPr>
              <w:br/>
            </w:r>
          </w:p>
        </w:tc>
        <w:tc>
          <w:tcPr>
            <w:tcW w:w="4492" w:type="dxa"/>
            <w:tcBorders>
              <w:bottom w:val="single" w:sz="4" w:space="0" w:color="auto"/>
            </w:tcBorders>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 </w:t>
            </w:r>
            <w:r w:rsidRPr="004F44FD">
              <w:rPr>
                <w:rFonts w:asciiTheme="minorHAnsi" w:hAnsiTheme="minorHAnsi"/>
              </w:rPr>
              <w:t>önkormányzat, a település lakossága, Szociális és Gyermekvédelmi Főigazgatóság.</w:t>
            </w:r>
          </w:p>
          <w:p w:rsidR="00C53FEA" w:rsidRDefault="00C53FEA" w:rsidP="00C53FEA">
            <w:pPr>
              <w:pStyle w:val="Nincstrkz"/>
              <w:jc w:val="both"/>
              <w:rPr>
                <w:rFonts w:asciiTheme="minorHAnsi" w:hAnsiTheme="minorHAnsi"/>
              </w:rPr>
            </w:pPr>
            <w:r w:rsidRPr="004F44FD">
              <w:rPr>
                <w:rFonts w:asciiTheme="minorHAnsi" w:hAnsiTheme="minorHAnsi"/>
                <w:b/>
              </w:rPr>
              <w:t xml:space="preserve"> Felelős: </w:t>
            </w:r>
            <w:r w:rsidRPr="004F44FD">
              <w:rPr>
                <w:rFonts w:asciiTheme="minorHAnsi" w:hAnsiTheme="minorHAnsi"/>
              </w:rPr>
              <w:t>polgármester.</w:t>
            </w:r>
          </w:p>
          <w:p w:rsidR="00B76D65" w:rsidRPr="004F44FD" w:rsidRDefault="00B76D65" w:rsidP="00C53FEA">
            <w:pPr>
              <w:pStyle w:val="Nincstrkz"/>
              <w:jc w:val="both"/>
              <w:rPr>
                <w:rFonts w:asciiTheme="minorHAnsi" w:hAnsiTheme="minorHAnsi" w:cs="Arial"/>
              </w:rPr>
            </w:pPr>
          </w:p>
        </w:tc>
      </w:tr>
      <w:tr w:rsidR="00C53FEA" w:rsidRPr="004F44FD" w:rsidTr="00B76D65">
        <w:trPr>
          <w:trHeight w:val="680"/>
        </w:trPr>
        <w:tc>
          <w:tcPr>
            <w:tcW w:w="1562" w:type="dxa"/>
            <w:vMerge w:val="restart"/>
            <w:tcBorders>
              <w:bottom w:val="single" w:sz="4" w:space="0" w:color="auto"/>
            </w:tcBorders>
            <w:vAlign w:val="center"/>
          </w:tcPr>
          <w:p w:rsidR="00C53FEA" w:rsidRDefault="00C53FEA" w:rsidP="00C53FEA">
            <w:pPr>
              <w:rPr>
                <w:rFonts w:asciiTheme="minorHAnsi" w:hAnsiTheme="minorHAnsi"/>
                <w:b/>
              </w:rPr>
            </w:pPr>
            <w:r w:rsidRPr="004F44FD">
              <w:rPr>
                <w:rFonts w:asciiTheme="minorHAnsi" w:hAnsiTheme="minorHAnsi"/>
                <w:b/>
                <w:sz w:val="22"/>
                <w:szCs w:val="22"/>
              </w:rPr>
              <w:t>Fogyatékkal élők</w:t>
            </w:r>
          </w:p>
          <w:p w:rsidR="00B76D65" w:rsidRDefault="00B76D65" w:rsidP="00C53FEA">
            <w:pPr>
              <w:rPr>
                <w:rFonts w:asciiTheme="minorHAnsi" w:hAnsiTheme="minorHAnsi"/>
                <w:b/>
              </w:rPr>
            </w:pPr>
          </w:p>
          <w:p w:rsidR="00B76D65" w:rsidRPr="004F44FD" w:rsidRDefault="00B76D65" w:rsidP="00C53FEA">
            <w:pPr>
              <w:rPr>
                <w:rFonts w:asciiTheme="minorHAnsi" w:hAnsiTheme="minorHAnsi"/>
                <w:b/>
              </w:rPr>
            </w:pPr>
          </w:p>
        </w:tc>
        <w:tc>
          <w:tcPr>
            <w:tcW w:w="4134" w:type="dxa"/>
            <w:tcBorders>
              <w:bottom w:val="single" w:sz="4" w:space="0" w:color="auto"/>
            </w:tcBorders>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Esélyegyenlőségi információk.</w:t>
            </w:r>
          </w:p>
        </w:tc>
        <w:tc>
          <w:tcPr>
            <w:tcW w:w="4492" w:type="dxa"/>
            <w:tcBorders>
              <w:bottom w:val="single" w:sz="4" w:space="0" w:color="auto"/>
            </w:tcBorders>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a település lakossága, HEP fórum vezetője, polgármester, esélyegyenlőségi felelős, webmester, újságszerkesztő, NANE, EBH.</w:t>
            </w:r>
          </w:p>
          <w:p w:rsidR="00C53FEA" w:rsidRDefault="00C53FEA" w:rsidP="00C53FEA">
            <w:pPr>
              <w:pStyle w:val="Nincstrkz"/>
              <w:jc w:val="both"/>
              <w:rPr>
                <w:rFonts w:asciiTheme="minorHAnsi" w:hAnsiTheme="minorHAnsi"/>
              </w:rPr>
            </w:pPr>
            <w:r w:rsidRPr="004F44FD">
              <w:rPr>
                <w:rFonts w:asciiTheme="minorHAnsi" w:hAnsiTheme="minorHAnsi"/>
                <w:b/>
              </w:rPr>
              <w:t>Felelős:</w:t>
            </w:r>
            <w:r w:rsidRPr="004F44FD">
              <w:rPr>
                <w:rFonts w:asciiTheme="minorHAnsi" w:hAnsiTheme="minorHAnsi"/>
              </w:rPr>
              <w:t xml:space="preserve"> esélyegyenlőségi felelős.</w:t>
            </w:r>
          </w:p>
          <w:p w:rsidR="00B76D65" w:rsidRPr="004F44FD" w:rsidRDefault="00B76D65" w:rsidP="00C53FEA">
            <w:pPr>
              <w:pStyle w:val="Nincstrkz"/>
              <w:jc w:val="both"/>
              <w:rPr>
                <w:rFonts w:asciiTheme="minorHAnsi" w:hAnsiTheme="minorHAnsi"/>
              </w:rPr>
            </w:pPr>
          </w:p>
        </w:tc>
      </w:tr>
      <w:tr w:rsidR="00C53FEA" w:rsidRPr="004F44FD" w:rsidTr="00B76D65">
        <w:trPr>
          <w:trHeight w:val="680"/>
        </w:trPr>
        <w:tc>
          <w:tcPr>
            <w:tcW w:w="1562" w:type="dxa"/>
            <w:vMerge/>
            <w:tcBorders>
              <w:top w:val="single" w:sz="4" w:space="0" w:color="auto"/>
            </w:tcBorders>
            <w:vAlign w:val="center"/>
          </w:tcPr>
          <w:p w:rsidR="00C53FEA" w:rsidRPr="004F44FD" w:rsidRDefault="00C53FEA" w:rsidP="00C53FEA">
            <w:pPr>
              <w:rPr>
                <w:rFonts w:asciiTheme="minorHAnsi" w:hAnsiTheme="minorHAnsi"/>
              </w:rPr>
            </w:pPr>
          </w:p>
        </w:tc>
        <w:tc>
          <w:tcPr>
            <w:tcW w:w="4134" w:type="dxa"/>
            <w:tcBorders>
              <w:top w:val="single" w:sz="4" w:space="0" w:color="auto"/>
            </w:tcBorders>
            <w:vAlign w:val="center"/>
          </w:tcPr>
          <w:p w:rsidR="00C53FEA" w:rsidRPr="004F44FD" w:rsidRDefault="00C53FEA" w:rsidP="00C53FEA">
            <w:pPr>
              <w:pStyle w:val="Nincstrkz"/>
              <w:rPr>
                <w:rFonts w:asciiTheme="minorHAnsi" w:hAnsiTheme="minorHAnsi" w:cs="Arial"/>
              </w:rPr>
            </w:pPr>
            <w:r w:rsidRPr="004F44FD">
              <w:rPr>
                <w:rFonts w:asciiTheme="minorHAnsi" w:hAnsiTheme="minorHAnsi" w:cs="Arial"/>
              </w:rPr>
              <w:t>„Akadály nélkül!” Az önkormányzat honlapjának akadálymentesítése.</w:t>
            </w:r>
          </w:p>
        </w:tc>
        <w:tc>
          <w:tcPr>
            <w:tcW w:w="4492" w:type="dxa"/>
            <w:tcBorders>
              <w:top w:val="single" w:sz="4" w:space="0" w:color="auto"/>
            </w:tcBorders>
            <w:vAlign w:val="center"/>
          </w:tcPr>
          <w:p w:rsidR="00C53FEA" w:rsidRPr="004F44FD" w:rsidRDefault="00C53FEA" w:rsidP="00C53FEA">
            <w:pPr>
              <w:tabs>
                <w:tab w:val="left" w:pos="3402"/>
              </w:tabs>
              <w:rPr>
                <w:rFonts w:asciiTheme="minorHAnsi" w:hAnsiTheme="minorHAnsi"/>
              </w:rPr>
            </w:pPr>
            <w:proofErr w:type="spellStart"/>
            <w:r w:rsidRPr="004F44FD">
              <w:rPr>
                <w:rFonts w:asciiTheme="minorHAnsi" w:hAnsiTheme="minorHAnsi"/>
                <w:b/>
                <w:sz w:val="22"/>
                <w:szCs w:val="22"/>
              </w:rPr>
              <w:t>Aktorok</w:t>
            </w:r>
            <w:proofErr w:type="spellEnd"/>
            <w:r w:rsidRPr="004F44FD">
              <w:rPr>
                <w:rFonts w:asciiTheme="minorHAnsi" w:hAnsiTheme="minorHAnsi"/>
                <w:b/>
                <w:sz w:val="22"/>
                <w:szCs w:val="22"/>
              </w:rPr>
              <w:t xml:space="preserve"> és partnerek: </w:t>
            </w:r>
            <w:r w:rsidRPr="004F44FD">
              <w:rPr>
                <w:rFonts w:asciiTheme="minorHAnsi" w:hAnsiTheme="minorHAnsi"/>
                <w:sz w:val="22"/>
                <w:szCs w:val="22"/>
              </w:rPr>
              <w:t>a település lakossága, HEP fórum vezetője, polgármester, esélyegyenlőségi felelős, webmester, újságszerkesztő, NANE, EBH.</w:t>
            </w:r>
          </w:p>
          <w:p w:rsidR="00C53FEA" w:rsidRPr="004F44FD" w:rsidRDefault="00C53FEA" w:rsidP="00C53FEA">
            <w:pPr>
              <w:pStyle w:val="Nincstrkz"/>
              <w:jc w:val="both"/>
              <w:rPr>
                <w:rFonts w:asciiTheme="minorHAnsi" w:hAnsiTheme="minorHAnsi"/>
                <w:b/>
              </w:rPr>
            </w:pPr>
            <w:r w:rsidRPr="004F44FD">
              <w:rPr>
                <w:rFonts w:asciiTheme="minorHAnsi" w:hAnsiTheme="minorHAnsi"/>
                <w:b/>
              </w:rPr>
              <w:t xml:space="preserve">Felelős: </w:t>
            </w:r>
            <w:r w:rsidRPr="004F44FD">
              <w:rPr>
                <w:rFonts w:asciiTheme="minorHAnsi" w:hAnsiTheme="minorHAnsi"/>
              </w:rPr>
              <w:t>esélyegyenlőségi felelős.</w:t>
            </w:r>
          </w:p>
        </w:tc>
      </w:tr>
      <w:tr w:rsidR="00C53FEA" w:rsidRPr="004F44FD" w:rsidTr="00C53FEA">
        <w:trPr>
          <w:trHeight w:val="680"/>
        </w:trPr>
        <w:tc>
          <w:tcPr>
            <w:tcW w:w="1562" w:type="dxa"/>
            <w:vMerge/>
            <w:vAlign w:val="center"/>
          </w:tcPr>
          <w:p w:rsidR="00C53FEA" w:rsidRPr="004F44FD" w:rsidRDefault="00C53FEA" w:rsidP="00C53FEA">
            <w:pPr>
              <w:rPr>
                <w:rFonts w:asciiTheme="minorHAnsi" w:hAnsiTheme="minorHAnsi"/>
              </w:rPr>
            </w:pPr>
          </w:p>
        </w:tc>
        <w:tc>
          <w:tcPr>
            <w:tcW w:w="4134" w:type="dxa"/>
            <w:vAlign w:val="center"/>
          </w:tcPr>
          <w:p w:rsidR="00C53FEA" w:rsidRPr="004F44FD" w:rsidRDefault="00C53FEA" w:rsidP="00C53FEA">
            <w:pPr>
              <w:pStyle w:val="Nincstrkz"/>
              <w:rPr>
                <w:rFonts w:asciiTheme="minorHAnsi" w:hAnsiTheme="minorHAnsi" w:cs="Arial"/>
              </w:rPr>
            </w:pPr>
            <w:r w:rsidRPr="004F44FD">
              <w:rPr>
                <w:rFonts w:asciiTheme="minorHAnsi" w:hAnsiTheme="minorHAnsi"/>
              </w:rPr>
              <w:t>Bűnmegelőzési előadások fogyatékkal élőknek.</w:t>
            </w:r>
          </w:p>
        </w:tc>
        <w:tc>
          <w:tcPr>
            <w:tcW w:w="4492" w:type="dxa"/>
            <w:vAlign w:val="center"/>
          </w:tcPr>
          <w:p w:rsidR="00C53FEA" w:rsidRPr="004F44FD" w:rsidRDefault="00C53FEA" w:rsidP="00C53FEA">
            <w:pPr>
              <w:pStyle w:val="Nincstrkz"/>
              <w:jc w:val="both"/>
              <w:rPr>
                <w:rFonts w:asciiTheme="minorHAnsi" w:hAnsiTheme="minorHAnsi"/>
              </w:rPr>
            </w:pPr>
            <w:proofErr w:type="spellStart"/>
            <w:r w:rsidRPr="004F44FD">
              <w:rPr>
                <w:rFonts w:asciiTheme="minorHAnsi" w:hAnsiTheme="minorHAnsi"/>
                <w:b/>
              </w:rPr>
              <w:t>Aktorok</w:t>
            </w:r>
            <w:proofErr w:type="spellEnd"/>
            <w:r w:rsidRPr="004F44FD">
              <w:rPr>
                <w:rFonts w:asciiTheme="minorHAnsi" w:hAnsiTheme="minorHAnsi"/>
                <w:b/>
              </w:rPr>
              <w:t xml:space="preserve"> és partnerek:</w:t>
            </w:r>
            <w:r w:rsidRPr="004F44FD">
              <w:rPr>
                <w:rFonts w:asciiTheme="minorHAnsi" w:hAnsiTheme="minorHAnsi"/>
              </w:rPr>
              <w:t xml:space="preserve"> </w:t>
            </w:r>
            <w:proofErr w:type="spellStart"/>
            <w:r w:rsidRPr="004F44FD">
              <w:rPr>
                <w:rFonts w:asciiTheme="minorHAnsi" w:hAnsiTheme="minorHAnsi"/>
              </w:rPr>
              <w:t>Regens</w:t>
            </w:r>
            <w:proofErr w:type="spellEnd"/>
            <w:r w:rsidRPr="004F44FD">
              <w:rPr>
                <w:rFonts w:asciiTheme="minorHAnsi" w:hAnsiTheme="minorHAnsi"/>
              </w:rPr>
              <w:t xml:space="preserve"> Wagner Otthon, önkormányzat, rendőrség.</w:t>
            </w:r>
          </w:p>
          <w:p w:rsidR="00C53FEA" w:rsidRPr="004F44FD" w:rsidRDefault="00C53FEA" w:rsidP="00C53FEA">
            <w:pPr>
              <w:pStyle w:val="Nincstrkz"/>
              <w:jc w:val="both"/>
              <w:rPr>
                <w:rFonts w:asciiTheme="minorHAnsi" w:hAnsiTheme="minorHAnsi"/>
              </w:rPr>
            </w:pPr>
            <w:r w:rsidRPr="004F44FD">
              <w:rPr>
                <w:rFonts w:asciiTheme="minorHAnsi" w:hAnsiTheme="minorHAnsi"/>
                <w:b/>
              </w:rPr>
              <w:t>Felelős</w:t>
            </w:r>
            <w:proofErr w:type="gramStart"/>
            <w:r w:rsidRPr="004F44FD">
              <w:rPr>
                <w:rFonts w:asciiTheme="minorHAnsi" w:hAnsiTheme="minorHAnsi"/>
                <w:b/>
              </w:rPr>
              <w:t>:</w:t>
            </w:r>
            <w:r w:rsidRPr="004F44FD">
              <w:rPr>
                <w:rFonts w:asciiTheme="minorHAnsi" w:hAnsiTheme="minorHAnsi"/>
              </w:rPr>
              <w:t xml:space="preserve">  esélyegyenlőségi</w:t>
            </w:r>
            <w:proofErr w:type="gramEnd"/>
            <w:r w:rsidRPr="004F44FD">
              <w:rPr>
                <w:rFonts w:asciiTheme="minorHAnsi" w:hAnsiTheme="minorHAnsi"/>
              </w:rPr>
              <w:t xml:space="preserve"> felelős.</w:t>
            </w:r>
          </w:p>
        </w:tc>
      </w:tr>
    </w:tbl>
    <w:p w:rsidR="009D3EAE" w:rsidRDefault="009D3EAE" w:rsidP="009D3EAE">
      <w:pPr>
        <w:pStyle w:val="Alcm"/>
        <w:jc w:val="both"/>
        <w:rPr>
          <w:rFonts w:ascii="Calibri" w:hAnsi="Calibri"/>
          <w:b/>
          <w:sz w:val="22"/>
          <w:szCs w:val="22"/>
        </w:rPr>
      </w:pPr>
      <w:bookmarkStart w:id="197" w:name="_Toc212141267"/>
      <w:bookmarkStart w:id="198" w:name="_Toc212144776"/>
      <w:bookmarkStart w:id="199" w:name="_Toc212172190"/>
      <w:bookmarkStart w:id="200" w:name="_Toc212178451"/>
      <w:bookmarkStart w:id="201" w:name="_Toc212179313"/>
      <w:bookmarkStart w:id="202" w:name="_Toc212183734"/>
      <w:bookmarkStart w:id="203" w:name="_Toc212183788"/>
      <w:bookmarkStart w:id="204" w:name="_Toc212183834"/>
      <w:bookmarkStart w:id="205" w:name="_Toc212183872"/>
      <w:bookmarkStart w:id="206" w:name="_Toc212268322"/>
      <w:bookmarkStart w:id="207" w:name="_Toc212268358"/>
      <w:bookmarkStart w:id="208" w:name="_Toc212270505"/>
      <w:bookmarkStart w:id="209" w:name="_Toc212562042"/>
      <w:bookmarkStart w:id="210" w:name="_Toc212697729"/>
      <w:bookmarkStart w:id="211" w:name="_Toc212699624"/>
      <w:bookmarkStart w:id="212" w:name="_Toc212716882"/>
      <w:bookmarkStart w:id="213" w:name="_Toc212716999"/>
      <w:bookmarkStart w:id="214" w:name="_Toc214529836"/>
      <w:bookmarkStart w:id="215" w:name="_Toc360461713"/>
      <w:bookmarkStart w:id="216" w:name="_Toc212141200"/>
      <w:bookmarkStart w:id="217" w:name="_Toc349210339"/>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p>
    <w:p w:rsidR="009D3EAE" w:rsidRPr="00FD5BCD" w:rsidRDefault="009D3EAE" w:rsidP="00FD5BCD">
      <w:pPr>
        <w:pStyle w:val="AAALAAALCM"/>
        <w:rPr>
          <w:rFonts w:ascii="Calibri" w:hAnsi="Calibri" w:cs="Calibri"/>
          <w:b w:val="0"/>
          <w:sz w:val="22"/>
          <w:szCs w:val="22"/>
        </w:rPr>
      </w:pPr>
      <w:r w:rsidRPr="00FD5BCD">
        <w:rPr>
          <w:rFonts w:ascii="Calibri" w:hAnsi="Calibri" w:cs="Calibri"/>
          <w:b w:val="0"/>
          <w:sz w:val="22"/>
          <w:szCs w:val="22"/>
        </w:rPr>
        <w:t>Jövőképünk</w:t>
      </w:r>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p>
    <w:bookmarkEnd w:id="216"/>
    <w:p w:rsidR="009D3EAE" w:rsidRPr="00236DBA" w:rsidRDefault="009D3EAE" w:rsidP="009D3EAE">
      <w:pPr>
        <w:pStyle w:val="Nincstrkz"/>
        <w:jc w:val="both"/>
      </w:pPr>
      <w:r w:rsidRPr="00CA6AED">
        <w:rPr>
          <w:rFonts w:asciiTheme="minorHAnsi" w:hAnsiTheme="minorHAnsi"/>
        </w:rPr>
        <w:br/>
      </w:r>
      <w:r w:rsidRPr="00236DBA">
        <w:t xml:space="preserve">Fontos számunkra, hogy a </w:t>
      </w:r>
      <w:r w:rsidRPr="00236DBA">
        <w:rPr>
          <w:b/>
        </w:rPr>
        <w:t>mélyszegénységben élők</w:t>
      </w:r>
      <w:r w:rsidRPr="00236DBA">
        <w:t xml:space="preserve"> természetbeni és anyagi segítséget kapjanak szociális helyzetük javításához. A segítségnyújtás kiemelt célja a munkavállalásra és a közfoglalkoztatási programokban történő részvételre ösztönzés.</w:t>
      </w:r>
    </w:p>
    <w:p w:rsidR="009D3EAE" w:rsidRPr="00236DBA" w:rsidRDefault="009D3EAE" w:rsidP="009D3EAE">
      <w:pPr>
        <w:pStyle w:val="Nincstrkz"/>
        <w:jc w:val="both"/>
      </w:pPr>
      <w:r w:rsidRPr="00236DBA">
        <w:t xml:space="preserve">Kiemelt területnek tartjuk a </w:t>
      </w:r>
      <w:r w:rsidRPr="00236DBA">
        <w:rPr>
          <w:b/>
        </w:rPr>
        <w:t>gyermekek</w:t>
      </w:r>
      <w:r w:rsidRPr="00236DBA">
        <w:t xml:space="preserve"> nyári szünidőben történő elhelyezésének, felügyeletének megoldását, a rászoruló gyermekek részére a nyári szociális gyermekétkeztetés biztosítását, a bűnmegelőzési</w:t>
      </w:r>
      <w:r w:rsidR="00904944" w:rsidRPr="00236DBA">
        <w:t>, közbiztonsági</w:t>
      </w:r>
      <w:r w:rsidRPr="00236DBA">
        <w:t xml:space="preserve"> és drogprevenciós előadások szervezését, valamint a hátrányos helyzetű, tehetséges gyermekek ösztöndíj pályázattal történő támogatását.</w:t>
      </w:r>
    </w:p>
    <w:p w:rsidR="009D3EAE" w:rsidRPr="00236DBA" w:rsidRDefault="009D3EAE" w:rsidP="009D3EAE">
      <w:pPr>
        <w:pStyle w:val="Nincstrkz"/>
        <w:jc w:val="both"/>
      </w:pPr>
      <w:r w:rsidRPr="00236DBA">
        <w:lastRenderedPageBreak/>
        <w:t xml:space="preserve">Folyamatosan odafigyelünk az </w:t>
      </w:r>
      <w:r w:rsidRPr="00236DBA">
        <w:rPr>
          <w:b/>
        </w:rPr>
        <w:t>idősek</w:t>
      </w:r>
      <w:r w:rsidRPr="00236DBA">
        <w:t xml:space="preserve"> helyzetére, problémáikra, egészségi állapotuk javítására, elmagányosodásuk, elszigetelődésük megelőzésére, a közösségi programokon való részvételük támogatására, az időseket ért vagyon elleni bűncselekmények számának visszaszorítására.</w:t>
      </w:r>
    </w:p>
    <w:p w:rsidR="009D3EAE" w:rsidRPr="00236DBA" w:rsidRDefault="009D3EAE" w:rsidP="009D3EAE">
      <w:pPr>
        <w:pStyle w:val="Nincstrkz"/>
        <w:jc w:val="both"/>
      </w:pPr>
      <w:r w:rsidRPr="00236DBA">
        <w:t xml:space="preserve">Elengedhetetlennek tartjuk a </w:t>
      </w:r>
      <w:r w:rsidRPr="00236DBA">
        <w:rPr>
          <w:b/>
        </w:rPr>
        <w:t xml:space="preserve">nők </w:t>
      </w:r>
      <w:r w:rsidRPr="00236DBA">
        <w:t>esetében az egészségügyi szűrővizsgálatokon való részvételük ösztönzését, és az egészségügyi prevenciós előadások szervezését, valamint a digitális tudás fejlesztését.</w:t>
      </w:r>
    </w:p>
    <w:p w:rsidR="009D3EAE" w:rsidRPr="00236DBA" w:rsidRDefault="009D3EAE" w:rsidP="009D3EAE">
      <w:pPr>
        <w:pStyle w:val="Nincstrkz"/>
        <w:jc w:val="both"/>
      </w:pPr>
      <w:r w:rsidRPr="00236DBA">
        <w:t xml:space="preserve">Különös figyelmet fordítunk a </w:t>
      </w:r>
      <w:r w:rsidRPr="00236DBA">
        <w:rPr>
          <w:b/>
        </w:rPr>
        <w:t>fogyatékkal élők</w:t>
      </w:r>
      <w:r w:rsidRPr="00236DBA">
        <w:t xml:space="preserve"> integrációjára, az esélyegyenlőség területén végzett széleskörű információ szolgáltatásra</w:t>
      </w:r>
      <w:r>
        <w:t xml:space="preserve">, a fogyatékkal élők </w:t>
      </w:r>
      <w:r w:rsidR="0066652D">
        <w:t>áldozattá válásának megelőzésére,</w:t>
      </w:r>
      <w:r w:rsidRPr="00236DBA">
        <w:t xml:space="preserve"> valamint a települési honlap akadálymentesítésére.</w:t>
      </w:r>
    </w:p>
    <w:p w:rsidR="00904944" w:rsidRDefault="009D3EAE" w:rsidP="00C53FEA">
      <w:pPr>
        <w:pStyle w:val="Cmsor4"/>
        <w:pBdr>
          <w:top w:val="none" w:sz="0" w:space="0" w:color="auto"/>
          <w:left w:val="none" w:sz="0" w:space="0" w:color="auto"/>
          <w:bottom w:val="none" w:sz="0" w:space="0" w:color="auto"/>
          <w:right w:val="none" w:sz="0" w:space="0" w:color="auto"/>
        </w:pBdr>
        <w:rPr>
          <w:rFonts w:asciiTheme="minorHAnsi" w:hAnsiTheme="minorHAnsi"/>
          <w:sz w:val="22"/>
          <w:szCs w:val="22"/>
        </w:rPr>
      </w:pPr>
      <w:r w:rsidRPr="00236DBA">
        <w:br/>
      </w:r>
      <w:r>
        <w:rPr>
          <w:rFonts w:asciiTheme="minorHAnsi" w:hAnsiTheme="minorHAnsi" w:cs="Arial"/>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r w:rsidR="00C53FEA" w:rsidRPr="004F44FD">
        <w:rPr>
          <w:rFonts w:asciiTheme="minorHAnsi" w:hAnsiTheme="minorHAnsi"/>
          <w:sz w:val="22"/>
          <w:szCs w:val="22"/>
        </w:rPr>
        <w:br/>
      </w:r>
    </w:p>
    <w:p w:rsidR="00904944" w:rsidRDefault="00904944" w:rsidP="00904944">
      <w:r>
        <w:br w:type="page"/>
      </w:r>
    </w:p>
    <w:p w:rsidR="00C53FEA" w:rsidRPr="004F44FD" w:rsidRDefault="00C53FEA" w:rsidP="00C53FEA">
      <w:pPr>
        <w:pStyle w:val="Cmsor4"/>
        <w:pBdr>
          <w:top w:val="none" w:sz="0" w:space="0" w:color="auto"/>
          <w:left w:val="none" w:sz="0" w:space="0" w:color="auto"/>
          <w:bottom w:val="none" w:sz="0" w:space="0" w:color="auto"/>
          <w:right w:val="none" w:sz="0" w:space="0" w:color="auto"/>
        </w:pBdr>
        <w:rPr>
          <w:rFonts w:asciiTheme="minorHAnsi" w:hAnsiTheme="minorHAnsi"/>
          <w:sz w:val="22"/>
          <w:szCs w:val="22"/>
        </w:rPr>
      </w:pPr>
      <w:bookmarkStart w:id="218" w:name="_Toc529370980"/>
      <w:r w:rsidRPr="004F44FD">
        <w:rPr>
          <w:rFonts w:asciiTheme="minorHAnsi" w:hAnsiTheme="minorHAnsi"/>
          <w:sz w:val="22"/>
          <w:szCs w:val="22"/>
        </w:rPr>
        <w:lastRenderedPageBreak/>
        <w:t>Az intézkedési területek részletes kifejtése</w:t>
      </w:r>
      <w:bookmarkEnd w:id="217"/>
      <w:bookmarkEnd w:id="218"/>
    </w:p>
    <w:p w:rsidR="00C53FEA" w:rsidRPr="004F44FD" w:rsidRDefault="00C53FEA" w:rsidP="00C53FEA">
      <w:pPr>
        <w:pStyle w:val="Nincstrkz"/>
        <w:jc w:val="both"/>
        <w:rPr>
          <w:rFonts w:asciiTheme="minorHAnsi" w:hAnsiTheme="minorHAnsi" w:cs="Arial"/>
        </w:rPr>
      </w:pP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jc w:val="center"/>
              <w:rPr>
                <w:rFonts w:asciiTheme="minorHAnsi" w:hAnsiTheme="minorHAnsi" w:cs="Arial"/>
                <w:b/>
              </w:rPr>
            </w:pPr>
            <w:r w:rsidRPr="004F44FD">
              <w:rPr>
                <w:rFonts w:asciiTheme="minorHAnsi" w:hAnsiTheme="minorHAnsi" w:cs="Arial"/>
                <w:b/>
                <w:sz w:val="22"/>
                <w:szCs w:val="22"/>
              </w:rPr>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center"/>
              <w:rPr>
                <w:rFonts w:asciiTheme="minorHAnsi" w:hAnsiTheme="minorHAnsi" w:cs="Arial"/>
                <w:b/>
              </w:rPr>
            </w:pPr>
            <w:r w:rsidRPr="004F44FD">
              <w:rPr>
                <w:rFonts w:asciiTheme="minorHAnsi" w:hAnsiTheme="minorHAnsi"/>
                <w:b/>
              </w:rPr>
              <w:t>Képzések és közfoglalkoztatás munkanélkülieknek.</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sz w:val="22"/>
                <w:szCs w:val="22"/>
              </w:rPr>
              <w:t xml:space="preserve">Munkanélküliség, szezonális foglalkoztatás, alacsony iskolai végzettség, </w:t>
            </w:r>
            <w:r w:rsidR="005C3968">
              <w:rPr>
                <w:rFonts w:asciiTheme="minorHAnsi" w:hAnsiTheme="minorHAnsi"/>
                <w:sz w:val="22"/>
                <w:szCs w:val="22"/>
              </w:rPr>
              <w:br/>
            </w:r>
            <w:r w:rsidRPr="004F44FD">
              <w:rPr>
                <w:rFonts w:asciiTheme="minorHAnsi" w:hAnsiTheme="minorHAnsi"/>
                <w:sz w:val="22"/>
                <w:szCs w:val="22"/>
              </w:rPr>
              <w:t>szakmai kompetenciák hiánya.</w:t>
            </w:r>
          </w:p>
        </w:tc>
      </w:tr>
      <w:tr w:rsidR="00C53FEA" w:rsidRPr="004F44FD" w:rsidTr="00C53FEA">
        <w:trPr>
          <w:trHeight w:val="2198"/>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sz w:val="22"/>
                <w:szCs w:val="22"/>
              </w:rPr>
              <w:t>Képzési és munkalehetőségek biztosítása, közmunka programokban való részvételre ösztönzés. Képzési és közfoglalkoztatási programok szervezése.</w:t>
            </w:r>
          </w:p>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br/>
              <w:t>Rövidtáv:</w:t>
            </w:r>
            <w:r w:rsidRPr="004F44FD">
              <w:rPr>
                <w:rFonts w:asciiTheme="minorHAnsi" w:hAnsiTheme="minorHAnsi"/>
                <w:sz w:val="22"/>
                <w:szCs w:val="22"/>
              </w:rPr>
              <w:t xml:space="preserve"> munkanélküliek számának csökkentése. Szakmai kompetenciák növelése.</w:t>
            </w:r>
          </w:p>
          <w:p w:rsidR="00C53FEA" w:rsidRPr="004F44FD" w:rsidRDefault="00C53FEA" w:rsidP="005C3968">
            <w:pPr>
              <w:tabs>
                <w:tab w:val="left" w:pos="3402"/>
              </w:tabs>
              <w:jc w:val="both"/>
              <w:rPr>
                <w:rFonts w:asciiTheme="minorHAnsi" w:hAnsiTheme="minorHAnsi" w:cs="Arial"/>
              </w:rPr>
            </w:pPr>
            <w:r w:rsidRPr="004F44FD">
              <w:rPr>
                <w:rFonts w:asciiTheme="minorHAnsi" w:hAnsiTheme="minorHAnsi"/>
                <w:b/>
                <w:sz w:val="22"/>
                <w:szCs w:val="22"/>
              </w:rPr>
              <w:t xml:space="preserve">Középtáv: </w:t>
            </w:r>
            <w:r w:rsidRPr="004F44FD">
              <w:rPr>
                <w:rFonts w:asciiTheme="minorHAnsi" w:hAnsiTheme="minorHAnsi"/>
                <w:sz w:val="22"/>
                <w:szCs w:val="22"/>
              </w:rPr>
              <w:t>közfoglalkoztatási és képzési programokban való részvétel.</w:t>
            </w:r>
            <w:r w:rsidRPr="004F44FD">
              <w:rPr>
                <w:rFonts w:asciiTheme="minorHAnsi" w:hAnsiTheme="minorHAnsi"/>
                <w:b/>
                <w:sz w:val="22"/>
                <w:szCs w:val="22"/>
              </w:rPr>
              <w:br/>
              <w:t>Hosszútáv:</w:t>
            </w:r>
            <w:r w:rsidRPr="004F44FD">
              <w:rPr>
                <w:rFonts w:asciiTheme="minorHAnsi" w:hAnsiTheme="minorHAnsi"/>
                <w:sz w:val="22"/>
                <w:szCs w:val="22"/>
              </w:rPr>
              <w:t xml:space="preserve"> a folyamosság biztosítása.</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rPr>
                <w:rFonts w:asciiTheme="minorHAnsi" w:hAnsiTheme="minorHAnsi"/>
              </w:rPr>
            </w:pPr>
            <w:r w:rsidRPr="004F44FD">
              <w:rPr>
                <w:rFonts w:asciiTheme="minorHAnsi" w:hAnsiTheme="minorHAnsi"/>
                <w:sz w:val="22"/>
                <w:szCs w:val="22"/>
              </w:rPr>
              <w:t xml:space="preserve">Az érintettek létszámának felmérése (munkanélküliek, mélyszegények). </w:t>
            </w:r>
            <w:r w:rsidRPr="004F44FD">
              <w:rPr>
                <w:rFonts w:asciiTheme="minorHAnsi" w:hAnsiTheme="minorHAnsi"/>
                <w:sz w:val="22"/>
                <w:szCs w:val="22"/>
              </w:rPr>
              <w:br/>
              <w:t xml:space="preserve">Az adatok feldolgozása. </w:t>
            </w:r>
            <w:r w:rsidRPr="004F44FD">
              <w:rPr>
                <w:rFonts w:asciiTheme="minorHAnsi" w:hAnsiTheme="minorHAnsi"/>
                <w:sz w:val="22"/>
                <w:szCs w:val="22"/>
              </w:rPr>
              <w:br/>
              <w:t xml:space="preserve">Pályázatok benyújtása. </w:t>
            </w:r>
            <w:r w:rsidRPr="004F44FD">
              <w:rPr>
                <w:rFonts w:asciiTheme="minorHAnsi" w:hAnsiTheme="minorHAnsi"/>
                <w:sz w:val="22"/>
                <w:szCs w:val="22"/>
              </w:rPr>
              <w:br/>
              <w:t>Közfoglalkoztatási programokkal kapcsolatos koordináció és adminisztráció.</w:t>
            </w:r>
            <w:r w:rsidRPr="004F44FD">
              <w:rPr>
                <w:rFonts w:asciiTheme="minorHAnsi" w:hAnsiTheme="minorHAnsi"/>
                <w:sz w:val="22"/>
                <w:szCs w:val="22"/>
              </w:rPr>
              <w:br/>
              <w:t>Közmunka programok lebonyolítása.</w:t>
            </w:r>
          </w:p>
          <w:p w:rsidR="00C53FEA" w:rsidRPr="004F44FD" w:rsidRDefault="00C53FEA" w:rsidP="005C3968">
            <w:pPr>
              <w:pStyle w:val="Listaszerbekezds"/>
              <w:tabs>
                <w:tab w:val="left" w:pos="318"/>
              </w:tabs>
              <w:ind w:left="0"/>
              <w:jc w:val="both"/>
              <w:rPr>
                <w:rFonts w:asciiTheme="minorHAnsi" w:eastAsia="Arial Unicode MS" w:hAnsiTheme="minorHAnsi"/>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pStyle w:val="Nincstrkz"/>
              <w:jc w:val="both"/>
              <w:rPr>
                <w:rFonts w:asciiTheme="minorHAnsi" w:hAnsiTheme="minorHAnsi" w:cs="Arial"/>
              </w:rPr>
            </w:pPr>
            <w:r w:rsidRPr="004F44FD">
              <w:rPr>
                <w:rFonts w:asciiTheme="minorHAnsi" w:hAnsiTheme="minorHAnsi"/>
                <w:b/>
              </w:rPr>
              <w:t>Résztvevők:</w:t>
            </w:r>
            <w:r w:rsidRPr="004F44FD">
              <w:rPr>
                <w:rFonts w:asciiTheme="minorHAnsi" w:hAnsiTheme="minorHAnsi"/>
              </w:rPr>
              <w:t xml:space="preserve"> </w:t>
            </w:r>
            <w:r w:rsidRPr="004F44FD">
              <w:rPr>
                <w:rFonts w:asciiTheme="minorHAnsi" w:hAnsiTheme="minorHAnsi" w:cs="Arial"/>
              </w:rPr>
              <w:t>önkormányzat, családsegítő szolgálat, alapszolgáltatási központ, szociális ügyintéző, Somogy Megyei Kormányhivatal Marcali Járási Hivatal Foglalkoztatási Osztálya, munkanélküliek, Szociális és Gyermekvédelmi Főigazgatóság.</w:t>
            </w:r>
          </w:p>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Felelős:</w:t>
            </w:r>
            <w:r w:rsidRPr="004F44FD">
              <w:rPr>
                <w:rFonts w:asciiTheme="minorHAnsi" w:hAnsiTheme="minorHAnsi"/>
                <w:sz w:val="22"/>
                <w:szCs w:val="22"/>
              </w:rPr>
              <w:t xml:space="preserve"> esélyegyenlőségi felelős.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cs="Arial"/>
                <w:sz w:val="22"/>
                <w:szCs w:val="22"/>
              </w:rPr>
              <w:t>Önkormányzat, családsegítő szolgálat, alapszolgáltatási központ, szociális ügyintéző, Somogy Megyei Kormányhivatal Marcali Járási Hivatal Foglalkoztatási Osztálya, munkanélküliek, Szociális és Gyermekvédelmi Főigazgatóság.</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5C3968">
            <w:pPr>
              <w:tabs>
                <w:tab w:val="left" w:pos="3402"/>
              </w:tabs>
              <w:jc w:val="both"/>
              <w:rPr>
                <w:rFonts w:asciiTheme="minorHAnsi" w:hAnsiTheme="minorHAnsi"/>
                <w:highlight w:val="yellow"/>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résztvevők száma, statisztikai adatok.</w:t>
            </w:r>
          </w:p>
          <w:p w:rsidR="00C53FEA" w:rsidRPr="004F44FD" w:rsidRDefault="00C53FEA" w:rsidP="005C3968">
            <w:pPr>
              <w:tabs>
                <w:tab w:val="left" w:pos="3402"/>
              </w:tabs>
              <w:jc w:val="both"/>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 pályázati forrásból.</w:t>
            </w:r>
          </w:p>
          <w:p w:rsidR="00C53FEA" w:rsidRPr="004F44FD" w:rsidRDefault="00C53FEA" w:rsidP="005C3968">
            <w:pPr>
              <w:tabs>
                <w:tab w:val="left" w:pos="3402"/>
              </w:tabs>
              <w:jc w:val="both"/>
              <w:rPr>
                <w:rFonts w:asciiTheme="minorHAnsi" w:hAnsiTheme="minorHAnsi"/>
                <w:bCs/>
              </w:rPr>
            </w:pPr>
            <w:r w:rsidRPr="004F44FD">
              <w:rPr>
                <w:rFonts w:asciiTheme="minorHAnsi" w:hAnsiTheme="minorHAnsi"/>
                <w:b/>
                <w:bCs/>
                <w:sz w:val="22"/>
                <w:szCs w:val="22"/>
              </w:rPr>
              <w:t>Dokumentáltsága:</w:t>
            </w:r>
            <w:r w:rsidRPr="004F44FD">
              <w:rPr>
                <w:rFonts w:asciiTheme="minorHAnsi" w:hAnsiTheme="minorHAnsi"/>
                <w:bCs/>
                <w:sz w:val="22"/>
                <w:szCs w:val="22"/>
              </w:rPr>
              <w:t xml:space="preserve"> pályázat, statisztikák, jelenléti ívek, beszámolók.</w:t>
            </w:r>
          </w:p>
          <w:p w:rsidR="00C53FEA" w:rsidRPr="004F44FD" w:rsidRDefault="00C53FEA" w:rsidP="005C3968">
            <w:pPr>
              <w:tabs>
                <w:tab w:val="left" w:pos="3402"/>
              </w:tabs>
              <w:jc w:val="both"/>
              <w:rPr>
                <w:rFonts w:asciiTheme="minorHAnsi" w:hAnsiTheme="minorHAnsi"/>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együttműködés, érdektelenség és aktiváltság hiánya.</w:t>
            </w:r>
          </w:p>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Kockázatok csökkentése:</w:t>
            </w:r>
            <w:r w:rsidRPr="004F44FD">
              <w:rPr>
                <w:rFonts w:asciiTheme="minorHAnsi" w:hAnsiTheme="minorHAnsi"/>
                <w:sz w:val="22"/>
                <w:szCs w:val="22"/>
              </w:rPr>
              <w:t xml:space="preserve">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cs="Arial"/>
              </w:rPr>
            </w:pPr>
            <w:r w:rsidRPr="004F44FD">
              <w:rPr>
                <w:rFonts w:asciiTheme="minorHAnsi" w:hAnsiTheme="minorHAnsi"/>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B76D65" w:rsidRDefault="00C53FEA" w:rsidP="00C53FEA">
      <w:pPr>
        <w:pStyle w:val="Nincstrkz"/>
        <w:jc w:val="both"/>
        <w:rPr>
          <w:rFonts w:asciiTheme="minorHAnsi" w:hAnsiTheme="minorHAnsi" w:cs="Arial"/>
        </w:rPr>
      </w:pPr>
      <w:r w:rsidRPr="004F44FD">
        <w:rPr>
          <w:rFonts w:asciiTheme="minorHAnsi" w:hAnsiTheme="minorHAnsi" w:cs="Arial"/>
        </w:rPr>
        <w:br/>
      </w:r>
    </w:p>
    <w:p w:rsidR="00B76D65" w:rsidRDefault="00B76D65">
      <w:pPr>
        <w:spacing w:after="200" w:line="276" w:lineRule="auto"/>
        <w:rPr>
          <w:rFonts w:asciiTheme="minorHAnsi" w:hAnsiTheme="minorHAnsi" w:cs="Arial"/>
          <w:sz w:val="22"/>
          <w:szCs w:val="22"/>
          <w:lang w:eastAsia="en-US"/>
        </w:rPr>
      </w:pPr>
      <w:r>
        <w:rPr>
          <w:rFonts w:asciiTheme="minorHAnsi" w:hAnsiTheme="minorHAnsi" w:cs="Arial"/>
        </w:rPr>
        <w:br w:type="page"/>
      </w: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lastRenderedPageBreak/>
        <w:br/>
      </w: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cs="Arial"/>
                <w:b/>
              </w:rPr>
              <w:t>Ruha-, és használtcikk adományok – online.</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b/>
              </w:rPr>
            </w:pPr>
            <w:r w:rsidRPr="004F44FD">
              <w:rPr>
                <w:rFonts w:asciiTheme="minorHAnsi" w:hAnsiTheme="minorHAnsi"/>
                <w:sz w:val="22"/>
                <w:szCs w:val="22"/>
              </w:rPr>
              <w:t>Anyagi gondok, elszegényedés, alacsony családi jövedelmek.</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sz w:val="22"/>
                <w:szCs w:val="22"/>
              </w:rPr>
              <w:t>Az anyagi gondok enyhítése, a krízishelyzetben lévők támogatása.</w:t>
            </w:r>
          </w:p>
          <w:p w:rsidR="00C53FEA" w:rsidRPr="004F44FD" w:rsidRDefault="00C53FEA" w:rsidP="00C53FEA">
            <w:pPr>
              <w:tabs>
                <w:tab w:val="left" w:pos="3402"/>
              </w:tabs>
              <w:rPr>
                <w:rFonts w:asciiTheme="minorHAnsi" w:hAnsiTheme="minorHAnsi"/>
              </w:rPr>
            </w:pPr>
            <w:r w:rsidRPr="004F44FD">
              <w:rPr>
                <w:rFonts w:asciiTheme="minorHAnsi" w:hAnsiTheme="minorHAnsi"/>
                <w:sz w:val="22"/>
                <w:szCs w:val="22"/>
              </w:rPr>
              <w:br/>
            </w:r>
            <w:r w:rsidRPr="004F44FD">
              <w:rPr>
                <w:rFonts w:asciiTheme="minorHAnsi" w:hAnsiTheme="minorHAnsi"/>
                <w:b/>
                <w:sz w:val="22"/>
                <w:szCs w:val="22"/>
              </w:rPr>
              <w:t>Rövidtáv:</w:t>
            </w:r>
            <w:r w:rsidRPr="004F44FD">
              <w:rPr>
                <w:rFonts w:asciiTheme="minorHAnsi" w:hAnsiTheme="minorHAnsi"/>
                <w:sz w:val="22"/>
                <w:szCs w:val="22"/>
              </w:rPr>
              <w:t xml:space="preserve"> az adományok gyűjtése és szétosztása.</w:t>
            </w:r>
          </w:p>
          <w:p w:rsidR="00C53FEA" w:rsidRPr="004F44FD" w:rsidRDefault="00C53FEA" w:rsidP="00C53FEA">
            <w:pPr>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a folyamosság biztosítása, tárgyi tehermentesítés.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pStyle w:val="Listaszerbekezds"/>
              <w:tabs>
                <w:tab w:val="left" w:pos="252"/>
              </w:tabs>
              <w:ind w:left="0"/>
              <w:rPr>
                <w:rFonts w:asciiTheme="minorHAnsi" w:eastAsia="Arial Unicode MS" w:hAnsiTheme="minorHAnsi"/>
              </w:rPr>
            </w:pPr>
            <w:r w:rsidRPr="004F44FD">
              <w:rPr>
                <w:rFonts w:asciiTheme="minorHAnsi" w:eastAsia="Arial Unicode MS" w:hAnsiTheme="minorHAnsi"/>
                <w:sz w:val="22"/>
                <w:szCs w:val="22"/>
              </w:rPr>
              <w:t>Adományozók és támogatók fogadása.</w:t>
            </w:r>
          </w:p>
          <w:p w:rsidR="00C53FEA" w:rsidRPr="004F44FD" w:rsidRDefault="00C53FEA" w:rsidP="00C53FEA">
            <w:pPr>
              <w:rPr>
                <w:rFonts w:asciiTheme="minorHAnsi" w:eastAsia="Arial Unicode MS" w:hAnsiTheme="minorHAnsi" w:cs="Arial"/>
              </w:rPr>
            </w:pPr>
            <w:r w:rsidRPr="004F44FD">
              <w:rPr>
                <w:rFonts w:asciiTheme="minorHAnsi" w:eastAsia="Arial Unicode MS" w:hAnsiTheme="minorHAnsi"/>
                <w:sz w:val="22"/>
                <w:szCs w:val="22"/>
              </w:rPr>
              <w:t xml:space="preserve">Adománygyűjtés. </w:t>
            </w:r>
            <w:r w:rsidRPr="004F44FD">
              <w:rPr>
                <w:rFonts w:asciiTheme="minorHAnsi" w:eastAsia="Arial Unicode MS" w:hAnsiTheme="minorHAnsi"/>
                <w:sz w:val="22"/>
                <w:szCs w:val="22"/>
              </w:rPr>
              <w:br/>
              <w:t>Felmerülő igények esetén, az adományok szétosztása.</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Résztvevők:</w:t>
            </w:r>
            <w:r w:rsidRPr="004F44FD">
              <w:rPr>
                <w:rFonts w:asciiTheme="minorHAnsi" w:hAnsiTheme="minorHAnsi"/>
                <w:sz w:val="22"/>
                <w:szCs w:val="22"/>
              </w:rPr>
              <w:t xml:space="preserve"> önkormányzat, </w:t>
            </w:r>
            <w:r w:rsidR="005C3968" w:rsidRPr="004F44FD">
              <w:rPr>
                <w:rFonts w:asciiTheme="minorHAnsi" w:hAnsiTheme="minorHAnsi"/>
                <w:sz w:val="22"/>
                <w:szCs w:val="22"/>
              </w:rPr>
              <w:t>Alapszolgáltatási Központ Család- és Gyermekjóléti Szolgálata</w:t>
            </w:r>
            <w:r w:rsidRPr="004F44FD">
              <w:rPr>
                <w:rFonts w:asciiTheme="minorHAnsi" w:hAnsiTheme="minorHAnsi"/>
                <w:sz w:val="22"/>
                <w:szCs w:val="22"/>
              </w:rPr>
              <w:t>, magánszemélyek, segélyszervezetek, szociális ügyintéző, civilszervezetek.</w:t>
            </w:r>
          </w:p>
          <w:p w:rsidR="00C53FEA" w:rsidRPr="004F44FD" w:rsidRDefault="00C53FEA" w:rsidP="005C3968">
            <w:pPr>
              <w:jc w:val="both"/>
              <w:rPr>
                <w:rFonts w:asciiTheme="minorHAnsi" w:hAnsiTheme="minorHAnsi" w:cs="Arial"/>
              </w:rPr>
            </w:pPr>
            <w:r w:rsidRPr="004F44FD">
              <w:rPr>
                <w:rFonts w:asciiTheme="minorHAnsi" w:hAnsiTheme="minorHAnsi"/>
                <w:b/>
                <w:sz w:val="22"/>
                <w:szCs w:val="22"/>
              </w:rPr>
              <w:t>Felelős:</w:t>
            </w:r>
            <w:r w:rsidRPr="004F44FD">
              <w:rPr>
                <w:rFonts w:asciiTheme="minorHAnsi" w:hAnsiTheme="minorHAnsi"/>
                <w:sz w:val="22"/>
                <w:szCs w:val="22"/>
              </w:rPr>
              <w:t xml:space="preserve"> Alapszolgáltatási Központ vezetője.</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cs="Arial"/>
              </w:rPr>
            </w:pPr>
            <w:r w:rsidRPr="004F44FD">
              <w:rPr>
                <w:rFonts w:asciiTheme="minorHAnsi" w:hAnsiTheme="minorHAnsi"/>
                <w:sz w:val="22"/>
                <w:szCs w:val="22"/>
              </w:rPr>
              <w:t>Önkormányzat, Alapszolgáltatási Központ Család- és Gyermekjóléti Szolgálata, magánszemélyek, segélyszervezetek, civilszervezetek, lakosság, szociális ügyintéző.</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beérkezett adományok 72 órán belüli szétosztása a rászorulók között.</w:t>
            </w:r>
          </w:p>
          <w:p w:rsidR="00C53FEA" w:rsidRPr="004F44FD" w:rsidRDefault="00C53FEA" w:rsidP="00C53FEA">
            <w:pPr>
              <w:tabs>
                <w:tab w:val="left" w:pos="3402"/>
              </w:tabs>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a folyamosság biztosítása.</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adományokban részesülők száma. </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Dokumentáltság: </w:t>
            </w:r>
            <w:r w:rsidRPr="004F44FD">
              <w:rPr>
                <w:rFonts w:asciiTheme="minorHAnsi" w:hAnsiTheme="minorHAnsi"/>
                <w:bCs/>
                <w:sz w:val="22"/>
                <w:szCs w:val="22"/>
              </w:rPr>
              <w:t>statisztikai adatok.</w:t>
            </w:r>
          </w:p>
          <w:p w:rsidR="00C53FEA" w:rsidRPr="004F44FD" w:rsidRDefault="00C53FEA" w:rsidP="00C53FEA">
            <w:pPr>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w:t>
            </w:r>
          </w:p>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 csökkentése:</w:t>
            </w:r>
            <w:r w:rsidRPr="004F44FD">
              <w:rPr>
                <w:rFonts w:asciiTheme="minorHAnsi" w:hAnsiTheme="minorHAnsi"/>
                <w:sz w:val="22"/>
                <w:szCs w:val="22"/>
              </w:rPr>
              <w:t xml:space="preserve"> széleskörű tájékoztatás.</w:t>
            </w:r>
          </w:p>
          <w:p w:rsidR="00C53FEA" w:rsidRPr="004F44FD" w:rsidRDefault="00C53FEA" w:rsidP="00C53FEA">
            <w:pPr>
              <w:tabs>
                <w:tab w:val="left" w:pos="3402"/>
              </w:tabs>
              <w:rPr>
                <w:rFonts w:asciiTheme="minorHAnsi" w:hAnsiTheme="minorHAnsi"/>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sz w:val="22"/>
                <w:szCs w:val="22"/>
              </w:rPr>
              <w:t>Humán, pénzügyi, technikai.</w:t>
            </w:r>
          </w:p>
        </w:tc>
      </w:tr>
    </w:tbl>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00123204">
        <w:rPr>
          <w:rFonts w:asciiTheme="minorHAnsi" w:hAnsiTheme="minorHAnsi" w:cs="Arial"/>
        </w:rPr>
        <w:br/>
      </w:r>
      <w:r w:rsidR="00123204">
        <w:rPr>
          <w:rFonts w:asciiTheme="minorHAnsi" w:hAnsiTheme="minorHAnsi" w:cs="Arial"/>
        </w:rPr>
        <w:br/>
      </w:r>
      <w:r w:rsidR="00123204">
        <w:rPr>
          <w:rFonts w:asciiTheme="minorHAnsi" w:hAnsiTheme="minorHAnsi" w:cs="Arial"/>
        </w:rPr>
        <w:br/>
      </w:r>
      <w:r w:rsidR="00123204">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lastRenderedPageBreak/>
        <w:br/>
      </w:r>
    </w:p>
    <w:tbl>
      <w:tblPr>
        <w:tblW w:w="9491" w:type="dxa"/>
        <w:jc w:val="center"/>
        <w:tblInd w:w="70" w:type="dxa"/>
        <w:tblCellMar>
          <w:left w:w="70" w:type="dxa"/>
          <w:right w:w="70" w:type="dxa"/>
        </w:tblCellMar>
        <w:tblLook w:val="04A0"/>
      </w:tblPr>
      <w:tblGrid>
        <w:gridCol w:w="2160"/>
        <w:gridCol w:w="7331"/>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Intézkedés címe:</w:t>
            </w:r>
          </w:p>
        </w:tc>
        <w:tc>
          <w:tcPr>
            <w:tcW w:w="7331"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b/>
              </w:rPr>
              <w:t>„Vörös kód” járőr szolgálat szervezése.</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31"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22"/>
              </w:rPr>
            </w:pPr>
            <w:r w:rsidRPr="004F44FD">
              <w:rPr>
                <w:rFonts w:asciiTheme="minorHAnsi" w:hAnsiTheme="minorHAnsi"/>
                <w:sz w:val="22"/>
                <w:szCs w:val="22"/>
              </w:rPr>
              <w:t>Egyre több a településen megjelenő, elesett állapotban található hajléktalan, idős, beteg, utcán rekedt fiatalkorú.</w:t>
            </w:r>
          </w:p>
          <w:p w:rsidR="00C53FEA" w:rsidRPr="004F44FD" w:rsidRDefault="00C53FEA" w:rsidP="00C53FEA">
            <w:pPr>
              <w:rPr>
                <w:rFonts w:asciiTheme="minorHAnsi" w:hAnsiTheme="minorHAnsi" w:cs="Arial"/>
                <w:b/>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bCs/>
                <w:iCs/>
              </w:rPr>
            </w:pPr>
            <w:r w:rsidRPr="004F44FD">
              <w:rPr>
                <w:rFonts w:asciiTheme="minorHAnsi" w:hAnsiTheme="minorHAnsi"/>
                <w:bCs/>
                <w:iCs/>
                <w:sz w:val="22"/>
                <w:szCs w:val="22"/>
              </w:rPr>
              <w:t>„Vörös kód</w:t>
            </w:r>
            <w:proofErr w:type="gramStart"/>
            <w:r w:rsidRPr="004F44FD">
              <w:rPr>
                <w:rFonts w:asciiTheme="minorHAnsi" w:hAnsiTheme="minorHAnsi"/>
                <w:bCs/>
                <w:iCs/>
                <w:sz w:val="22"/>
                <w:szCs w:val="22"/>
              </w:rPr>
              <w:t>”  járőr</w:t>
            </w:r>
            <w:proofErr w:type="gramEnd"/>
            <w:r w:rsidRPr="004F44FD">
              <w:rPr>
                <w:rFonts w:asciiTheme="minorHAnsi" w:hAnsiTheme="minorHAnsi"/>
                <w:bCs/>
                <w:iCs/>
                <w:sz w:val="22"/>
                <w:szCs w:val="22"/>
              </w:rPr>
              <w:t xml:space="preserve"> szolgálat szervezése, alkalmi és szezonális jelleggel (munkaidőn túl), a kiadott protokoll szerint.</w:t>
            </w:r>
          </w:p>
          <w:p w:rsidR="005C3968" w:rsidRDefault="005C3968" w:rsidP="005C3968">
            <w:pPr>
              <w:jc w:val="both"/>
              <w:rPr>
                <w:rFonts w:asciiTheme="minorHAnsi" w:hAnsiTheme="minorHAnsi" w:cs="Arial"/>
                <w:b/>
              </w:rPr>
            </w:pPr>
          </w:p>
          <w:p w:rsidR="00C53FEA" w:rsidRPr="004F44FD" w:rsidRDefault="00C53FEA" w:rsidP="005C3968">
            <w:pPr>
              <w:jc w:val="both"/>
              <w:rPr>
                <w:rFonts w:asciiTheme="minorHAnsi" w:hAnsiTheme="minorHAnsi" w:cs="Arial"/>
              </w:rPr>
            </w:pPr>
            <w:r w:rsidRPr="004F44FD">
              <w:rPr>
                <w:rFonts w:asciiTheme="minorHAnsi" w:hAnsiTheme="minorHAnsi" w:cs="Arial"/>
                <w:b/>
                <w:sz w:val="22"/>
                <w:szCs w:val="22"/>
              </w:rPr>
              <w:t xml:space="preserve">Rövidtáv: </w:t>
            </w:r>
            <w:r w:rsidRPr="004F44FD">
              <w:rPr>
                <w:rFonts w:asciiTheme="minorHAnsi" w:hAnsiTheme="minorHAnsi" w:cs="Arial"/>
                <w:sz w:val="22"/>
                <w:szCs w:val="22"/>
              </w:rPr>
              <w:t>a feltárt probléma azonnali kezelése, az érintett eljuttatása a megfelelő helyre.</w:t>
            </w:r>
          </w:p>
          <w:p w:rsidR="00C53FEA" w:rsidRPr="004F44FD" w:rsidRDefault="00C53FEA" w:rsidP="005C3968">
            <w:pPr>
              <w:jc w:val="both"/>
              <w:rPr>
                <w:rFonts w:asciiTheme="minorHAnsi" w:hAnsiTheme="minorHAnsi" w:cs="Arial"/>
              </w:rPr>
            </w:pPr>
            <w:r w:rsidRPr="004F44FD">
              <w:rPr>
                <w:rFonts w:asciiTheme="minorHAnsi" w:hAnsiTheme="minorHAnsi" w:cs="Arial"/>
                <w:b/>
                <w:sz w:val="22"/>
                <w:szCs w:val="22"/>
              </w:rPr>
              <w:t xml:space="preserve">Középtávú célok: </w:t>
            </w:r>
            <w:r w:rsidRPr="004F44FD">
              <w:rPr>
                <w:rFonts w:asciiTheme="minorHAnsi" w:hAnsiTheme="minorHAnsi" w:cs="Arial"/>
                <w:sz w:val="22"/>
                <w:szCs w:val="22"/>
              </w:rPr>
              <w:t>egyre kevesebb legyen a feltárt probléma, ismerjék a szolgáltatást.</w:t>
            </w:r>
          </w:p>
          <w:p w:rsidR="00C53FEA" w:rsidRPr="004F44FD" w:rsidRDefault="00C53FEA" w:rsidP="005C3968">
            <w:pPr>
              <w:jc w:val="both"/>
              <w:rPr>
                <w:rFonts w:asciiTheme="minorHAnsi" w:hAnsiTheme="minorHAnsi" w:cs="Arial"/>
              </w:rPr>
            </w:pPr>
            <w:r w:rsidRPr="004F44FD">
              <w:rPr>
                <w:rFonts w:asciiTheme="minorHAnsi" w:hAnsiTheme="minorHAnsi" w:cs="Arial"/>
                <w:b/>
                <w:sz w:val="22"/>
                <w:szCs w:val="22"/>
              </w:rPr>
              <w:t>Hosszútáv</w:t>
            </w:r>
            <w:r w:rsidRPr="004F44FD">
              <w:rPr>
                <w:rFonts w:asciiTheme="minorHAnsi" w:hAnsiTheme="minorHAnsi" w:cs="Arial"/>
                <w:sz w:val="22"/>
                <w:szCs w:val="22"/>
              </w:rPr>
              <w:t>: folyamatosság biztosítása.</w:t>
            </w:r>
          </w:p>
          <w:p w:rsidR="00C53FEA" w:rsidRPr="004F44FD"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cs="Arial"/>
                <w:sz w:val="22"/>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eastAsia="Arial Unicode MS" w:hAnsiTheme="minorHAnsi" w:cs="Arial"/>
              </w:rPr>
            </w:pPr>
            <w:r w:rsidRPr="004F44FD">
              <w:rPr>
                <w:rFonts w:asciiTheme="minorHAnsi" w:eastAsia="Arial Unicode MS" w:hAnsiTheme="minorHAnsi" w:cs="Arial"/>
                <w:sz w:val="22"/>
                <w:szCs w:val="22"/>
              </w:rPr>
              <w:t xml:space="preserve">A vörös kód kiadása esetén (-10 </w:t>
            </w:r>
            <w:r w:rsidRPr="004F44FD">
              <w:rPr>
                <w:rFonts w:asciiTheme="minorHAnsi" w:eastAsia="Arial Unicode MS"/>
                <w:sz w:val="22"/>
                <w:szCs w:val="22"/>
              </w:rPr>
              <w:t>◦</w:t>
            </w:r>
            <w:r w:rsidRPr="004F44FD">
              <w:rPr>
                <w:rFonts w:asciiTheme="minorHAnsi" w:eastAsia="Arial Unicode MS" w:hAnsiTheme="minorHAnsi" w:cs="Arial"/>
                <w:sz w:val="22"/>
                <w:szCs w:val="22"/>
              </w:rPr>
              <w:t xml:space="preserve">C vagy annál alacsonyabb hőmérséklet, a 27 </w:t>
            </w:r>
            <w:r w:rsidRPr="004F44FD">
              <w:rPr>
                <w:rFonts w:asciiTheme="minorHAnsi" w:eastAsia="Arial Unicode MS"/>
                <w:sz w:val="22"/>
                <w:szCs w:val="22"/>
              </w:rPr>
              <w:t>◦</w:t>
            </w:r>
            <w:r w:rsidRPr="004F44FD">
              <w:rPr>
                <w:rFonts w:asciiTheme="minorHAnsi" w:eastAsia="Arial Unicode MS" w:hAnsiTheme="minorHAnsi" w:cs="Arial"/>
                <w:sz w:val="22"/>
                <w:szCs w:val="22"/>
              </w:rPr>
              <w:t>C feletti nappali középhőmérséklet, vagy a meteorológiai szolgálat második szintű veszélyjelzésének időtartama alatt, az életet és testi épséget veszélyeztető helyzet elhárítása érdekében, a szükséges intézkedések megtétele.</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5C3968">
            <w:pPr>
              <w:pStyle w:val="Nincstrkz"/>
              <w:jc w:val="both"/>
              <w:rPr>
                <w:rFonts w:asciiTheme="minorHAnsi" w:hAnsiTheme="minorHAnsi"/>
              </w:rPr>
            </w:pPr>
            <w:r w:rsidRPr="004F44FD">
              <w:rPr>
                <w:rFonts w:asciiTheme="minorHAnsi" w:hAnsiTheme="minorHAnsi"/>
                <w:b/>
              </w:rPr>
              <w:t>Résztvevők:</w:t>
            </w:r>
            <w:r w:rsidRPr="004F44FD">
              <w:rPr>
                <w:rFonts w:asciiTheme="minorHAnsi" w:hAnsiTheme="minorHAnsi"/>
              </w:rPr>
              <w:t xml:space="preserve"> Alapszolgáltatási Központ Család- és Gyermekjóléti Szo</w:t>
            </w:r>
            <w:r w:rsidR="005C3968">
              <w:rPr>
                <w:rFonts w:asciiTheme="minorHAnsi" w:hAnsiTheme="minorHAnsi"/>
              </w:rPr>
              <w:t>lgálata, rendőrség, polgárőrség, lakosság.</w:t>
            </w:r>
          </w:p>
          <w:p w:rsidR="00C53FEA" w:rsidRPr="004F44FD" w:rsidRDefault="00C53FEA" w:rsidP="005C3968">
            <w:pPr>
              <w:pStyle w:val="Nincstrkz"/>
              <w:jc w:val="both"/>
              <w:rPr>
                <w:rFonts w:asciiTheme="minorHAnsi" w:hAnsiTheme="minorHAnsi"/>
              </w:rPr>
            </w:pPr>
            <w:r w:rsidRPr="004F44FD">
              <w:rPr>
                <w:rFonts w:asciiTheme="minorHAnsi" w:hAnsiTheme="minorHAnsi"/>
                <w:b/>
              </w:rPr>
              <w:t>Felelős:</w:t>
            </w:r>
            <w:r w:rsidRPr="004F44FD">
              <w:rPr>
                <w:rFonts w:asciiTheme="minorHAnsi" w:hAnsiTheme="minorHAnsi"/>
              </w:rPr>
              <w:t xml:space="preserve"> Alapszolgáltatási Központ vezetője.</w:t>
            </w:r>
          </w:p>
          <w:p w:rsidR="00C53FEA" w:rsidRPr="004F44FD" w:rsidRDefault="00C53FEA" w:rsidP="00C53FEA">
            <w:pPr>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cs="Arial"/>
              </w:rPr>
            </w:pPr>
            <w:r w:rsidRPr="004F44FD">
              <w:rPr>
                <w:rFonts w:asciiTheme="minorHAnsi" w:hAnsiTheme="minorHAnsi" w:cs="Arial"/>
                <w:sz w:val="22"/>
                <w:szCs w:val="22"/>
              </w:rPr>
              <w:t>Államtitkárság, OMSZ, regionális diszpécserszolgálat, Hajléktalanokért Közalapítvány, rendőrség.</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Előkészítési feladatok. </w:t>
            </w:r>
          </w:p>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Felkészülés. </w:t>
            </w:r>
            <w:r w:rsidRPr="004F44FD">
              <w:rPr>
                <w:rFonts w:asciiTheme="minorHAnsi" w:hAnsiTheme="minorHAnsi" w:cs="Arial"/>
                <w:sz w:val="22"/>
                <w:szCs w:val="22"/>
              </w:rPr>
              <w:br/>
              <w:t>A kiadott protokoll szerinti intézkedés.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Adminisztráció.</w:t>
            </w:r>
            <w:r w:rsidRPr="004F44FD">
              <w:rPr>
                <w:rFonts w:asciiTheme="minorHAnsi" w:hAnsiTheme="minorHAnsi" w:cs="Arial"/>
                <w:sz w:val="22"/>
                <w:szCs w:val="22"/>
              </w:rPr>
              <w:br/>
            </w:r>
            <w:r w:rsidRPr="004F44FD">
              <w:rPr>
                <w:rFonts w:asciiTheme="minorHAnsi" w:hAnsiTheme="minorHAnsi" w:cs="Arial"/>
                <w:b/>
                <w:sz w:val="22"/>
                <w:szCs w:val="22"/>
              </w:rPr>
              <w:t>Rövidtáv:</w:t>
            </w:r>
            <w:r w:rsidRPr="004F44FD">
              <w:rPr>
                <w:rFonts w:asciiTheme="minorHAnsi" w:hAnsiTheme="minorHAnsi" w:cs="Arial"/>
                <w:sz w:val="22"/>
                <w:szCs w:val="22"/>
              </w:rPr>
              <w:t xml:space="preserve"> 2019. december 31.</w:t>
            </w:r>
          </w:p>
          <w:p w:rsidR="00C53FEA" w:rsidRPr="004F44FD" w:rsidRDefault="00C53FEA" w:rsidP="00C53FEA">
            <w:pPr>
              <w:rPr>
                <w:rFonts w:asciiTheme="minorHAnsi" w:hAnsiTheme="minorHAnsi"/>
                <w:b/>
              </w:rPr>
            </w:pPr>
            <w:r w:rsidRPr="004F44FD">
              <w:rPr>
                <w:rFonts w:asciiTheme="minorHAnsi" w:hAnsiTheme="minorHAnsi"/>
                <w:b/>
                <w:sz w:val="22"/>
                <w:szCs w:val="22"/>
              </w:rPr>
              <w:t xml:space="preserve">Közép-, és hosszútáv: </w:t>
            </w:r>
            <w:r w:rsidRPr="004F44FD">
              <w:rPr>
                <w:rFonts w:asciiTheme="minorHAnsi" w:hAnsiTheme="minorHAnsi"/>
                <w:sz w:val="22"/>
                <w:szCs w:val="22"/>
              </w:rPr>
              <w:t>2023. október 31.</w:t>
            </w:r>
          </w:p>
          <w:p w:rsidR="00C53FEA" w:rsidRPr="004F44FD" w:rsidRDefault="00C53FEA" w:rsidP="00C53FEA">
            <w:pPr>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beavatkozások száma. </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Dokumentáltság: </w:t>
            </w:r>
            <w:r w:rsidRPr="004F44FD">
              <w:rPr>
                <w:rFonts w:asciiTheme="minorHAnsi" w:hAnsiTheme="minorHAnsi"/>
                <w:bCs/>
                <w:sz w:val="22"/>
                <w:szCs w:val="22"/>
              </w:rPr>
              <w:t>egyéni nyilvántartás.</w:t>
            </w:r>
          </w:p>
          <w:p w:rsidR="00C53FEA" w:rsidRPr="004F44FD" w:rsidRDefault="00C53FEA" w:rsidP="00C53FEA">
            <w:pPr>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w:t>
            </w:r>
          </w:p>
          <w:p w:rsidR="00C53FEA" w:rsidRPr="004F44FD" w:rsidRDefault="00C53FEA" w:rsidP="00C53FEA">
            <w:pPr>
              <w:rPr>
                <w:rFonts w:asciiTheme="minorHAnsi" w:hAnsiTheme="minorHAnsi"/>
              </w:rPr>
            </w:pPr>
            <w:r w:rsidRPr="004F44FD">
              <w:rPr>
                <w:rFonts w:asciiTheme="minorHAnsi" w:hAnsiTheme="minorHAnsi"/>
                <w:b/>
                <w:sz w:val="22"/>
                <w:szCs w:val="22"/>
              </w:rPr>
              <w:t>Kockázat csökkentése:</w:t>
            </w:r>
            <w:r w:rsidRPr="004F44FD">
              <w:rPr>
                <w:rFonts w:asciiTheme="minorHAnsi" w:hAnsiTheme="minorHAnsi"/>
                <w:sz w:val="22"/>
                <w:szCs w:val="22"/>
              </w:rPr>
              <w:t xml:space="preserve"> széleskörű tájékoztatás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31"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00123204">
        <w:rPr>
          <w:rFonts w:asciiTheme="minorHAnsi" w:hAnsiTheme="minorHAnsi" w:cs="Arial"/>
        </w:rPr>
        <w:br/>
      </w:r>
      <w:r w:rsidR="00123204">
        <w:rPr>
          <w:rFonts w:asciiTheme="minorHAnsi" w:hAnsiTheme="minorHAnsi" w:cs="Arial"/>
        </w:rPr>
        <w:br/>
      </w:r>
      <w:r w:rsidR="00123204">
        <w:rPr>
          <w:rFonts w:asciiTheme="minorHAnsi" w:hAnsiTheme="minorHAnsi" w:cs="Arial"/>
        </w:rPr>
        <w:br/>
      </w:r>
      <w:r w:rsidR="00123204">
        <w:rPr>
          <w:rFonts w:asciiTheme="minorHAnsi" w:hAnsiTheme="minorHAnsi" w:cs="Arial"/>
        </w:rPr>
        <w:br/>
      </w:r>
      <w:r w:rsidRPr="004F44FD">
        <w:rPr>
          <w:rFonts w:asciiTheme="minorHAnsi" w:hAnsiTheme="minorHAnsi" w:cs="Arial"/>
        </w:rPr>
        <w:lastRenderedPageBreak/>
        <w:br/>
      </w: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BC24E0">
            <w:pPr>
              <w:pStyle w:val="Nincstrkz"/>
              <w:jc w:val="both"/>
              <w:rPr>
                <w:rFonts w:asciiTheme="minorHAnsi" w:hAnsiTheme="minorHAnsi" w:cs="Arial"/>
                <w:b/>
              </w:rPr>
            </w:pPr>
            <w:r w:rsidRPr="004F44FD">
              <w:rPr>
                <w:rFonts w:asciiTheme="minorHAnsi" w:hAnsiTheme="minorHAnsi"/>
                <w:b/>
              </w:rPr>
              <w:t xml:space="preserve">Nyári </w:t>
            </w:r>
            <w:r w:rsidR="00BC24E0" w:rsidRPr="004F44FD">
              <w:rPr>
                <w:rFonts w:asciiTheme="minorHAnsi" w:hAnsiTheme="minorHAnsi"/>
                <w:b/>
              </w:rPr>
              <w:t>csere táborok</w:t>
            </w:r>
            <w:r w:rsidRPr="004F44FD">
              <w:rPr>
                <w:rFonts w:asciiTheme="minorHAnsi" w:hAnsiTheme="minorHAnsi"/>
                <w:b/>
              </w:rPr>
              <w:t xml:space="preserve"> szervezése.</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b/>
              </w:rPr>
            </w:pPr>
            <w:r w:rsidRPr="004F44FD">
              <w:rPr>
                <w:rFonts w:asciiTheme="minorHAnsi" w:hAnsiTheme="minorHAnsi"/>
                <w:sz w:val="22"/>
                <w:szCs w:val="22"/>
              </w:rPr>
              <w:t xml:space="preserve">A nyári szünidőben nem biztosított a gyermekek napközbeni felügyelete. </w:t>
            </w:r>
            <w:r w:rsidRPr="004F44FD">
              <w:rPr>
                <w:rFonts w:asciiTheme="minorHAnsi" w:hAnsiTheme="minorHAnsi"/>
                <w:sz w:val="22"/>
                <w:szCs w:val="22"/>
              </w:rPr>
              <w:br/>
              <w:t>A családok anyagi helyzete nem teszi lehetővé, hogy a nyári szünidőben gyermekeik táborokban vehessenek részt.</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Általános megfogalmazás és rövid-, közép- és hosszú</w:t>
            </w:r>
            <w:r w:rsidR="00027E85">
              <w:rPr>
                <w:rFonts w:asciiTheme="minorHAnsi" w:hAnsiTheme="minorHAnsi"/>
                <w:sz w:val="22"/>
                <w:szCs w:val="22"/>
              </w:rPr>
              <w:t xml:space="preserve"> </w:t>
            </w:r>
            <w:r w:rsidRPr="004F44FD">
              <w:rPr>
                <w:rFonts w:asciiTheme="minorHAnsi" w:hAnsiTheme="minorHAnsi"/>
                <w:sz w:val="22"/>
                <w:szCs w:val="22"/>
              </w:rPr>
              <w:t>távú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4F44FD">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22"/>
              </w:rPr>
            </w:pPr>
            <w:r w:rsidRPr="004F44FD">
              <w:rPr>
                <w:rFonts w:asciiTheme="minorHAnsi" w:hAnsiTheme="minorHAnsi"/>
                <w:bCs w:val="0"/>
                <w:iCs w:val="0"/>
                <w:sz w:val="22"/>
                <w:szCs w:val="22"/>
              </w:rPr>
              <w:t xml:space="preserve">Iskolai szünetek – főképp a hosszú nyári szünet – lefedettségére </w:t>
            </w:r>
            <w:r w:rsidR="004F44FD" w:rsidRPr="004F44FD">
              <w:rPr>
                <w:rFonts w:asciiTheme="minorHAnsi" w:hAnsiTheme="minorHAnsi"/>
                <w:bCs w:val="0"/>
                <w:iCs w:val="0"/>
                <w:sz w:val="22"/>
                <w:szCs w:val="22"/>
              </w:rPr>
              <w:t>n</w:t>
            </w:r>
            <w:r w:rsidRPr="004F44FD">
              <w:rPr>
                <w:rFonts w:asciiTheme="minorHAnsi" w:hAnsiTheme="minorHAnsi"/>
                <w:bCs w:val="0"/>
                <w:iCs w:val="0"/>
                <w:sz w:val="22"/>
                <w:szCs w:val="22"/>
              </w:rPr>
              <w:t>yári csere táborok szervezése a partnertelepülésekkel együttműködve.</w:t>
            </w:r>
          </w:p>
          <w:p w:rsidR="00C53FEA" w:rsidRPr="004F44FD" w:rsidRDefault="00C53FEA" w:rsidP="00C53FEA">
            <w:pPr>
              <w:tabs>
                <w:tab w:val="left" w:pos="3402"/>
              </w:tabs>
              <w:rPr>
                <w:rFonts w:asciiTheme="minorHAnsi" w:hAnsiTheme="minorHAnsi"/>
              </w:rPr>
            </w:pPr>
            <w:r w:rsidRPr="004F44FD">
              <w:rPr>
                <w:rFonts w:asciiTheme="minorHAnsi" w:hAnsiTheme="minorHAnsi"/>
                <w:sz w:val="22"/>
                <w:szCs w:val="22"/>
                <w:shd w:val="clear" w:color="auto" w:fill="C2D69B" w:themeFill="accent3" w:themeFillTint="99"/>
              </w:rPr>
              <w:br/>
            </w:r>
            <w:r w:rsidRPr="004F44FD">
              <w:rPr>
                <w:rFonts w:asciiTheme="minorHAnsi" w:hAnsiTheme="minorHAnsi"/>
                <w:b/>
                <w:sz w:val="22"/>
                <w:szCs w:val="22"/>
              </w:rPr>
              <w:t>Rövidtáv:</w:t>
            </w:r>
            <w:r w:rsidRPr="004F44FD">
              <w:rPr>
                <w:rFonts w:asciiTheme="minorHAnsi" w:hAnsiTheme="minorHAnsi"/>
                <w:sz w:val="22"/>
                <w:szCs w:val="22"/>
              </w:rPr>
              <w:t xml:space="preserve"> </w:t>
            </w:r>
            <w:r w:rsidR="004F44FD" w:rsidRPr="004F44FD">
              <w:rPr>
                <w:rFonts w:asciiTheme="minorHAnsi" w:hAnsiTheme="minorHAnsi"/>
                <w:sz w:val="22"/>
                <w:szCs w:val="22"/>
              </w:rPr>
              <w:t>csere táborok szervezése a partnertelepülésekkel együttműködve.</w:t>
            </w:r>
          </w:p>
          <w:p w:rsidR="00C53FEA" w:rsidRPr="004F44FD" w:rsidRDefault="00C53FEA" w:rsidP="00C53FEA">
            <w:pPr>
              <w:rPr>
                <w:rFonts w:asciiTheme="minorHAnsi" w:hAnsiTheme="minorHAnsi"/>
              </w:rPr>
            </w:pPr>
            <w:r w:rsidRPr="004F44FD">
              <w:rPr>
                <w:rFonts w:asciiTheme="minorHAnsi" w:hAnsiTheme="minorHAnsi"/>
                <w:b/>
                <w:sz w:val="22"/>
                <w:szCs w:val="22"/>
              </w:rPr>
              <w:t>Közép-, és hosszútáv:</w:t>
            </w:r>
            <w:r w:rsidRPr="004F44FD">
              <w:rPr>
                <w:rFonts w:asciiTheme="minorHAnsi" w:hAnsiTheme="minorHAnsi"/>
                <w:sz w:val="22"/>
                <w:szCs w:val="22"/>
              </w:rPr>
              <w:t xml:space="preserve"> a folyamosság biztosítása.</w:t>
            </w:r>
          </w:p>
          <w:p w:rsidR="00C53FEA" w:rsidRPr="004F44FD" w:rsidRDefault="00C53FEA" w:rsidP="00C53FEA">
            <w:pPr>
              <w:rPr>
                <w:rFonts w:asciiTheme="minorHAnsi" w:hAnsiTheme="minorHAnsi" w:cs="Arial"/>
              </w:rPr>
            </w:pPr>
            <w:r w:rsidRPr="004F44FD">
              <w:rPr>
                <w:rFonts w:asciiTheme="minorHAnsi" w:hAnsiTheme="minorHAnsi"/>
                <w:sz w:val="22"/>
                <w:szCs w:val="22"/>
                <w:shd w:val="clear" w:color="auto" w:fill="C2D69B" w:themeFill="accent3" w:themeFillTint="99"/>
              </w:rPr>
              <w:br/>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A résztvevők felmérése.</w:t>
            </w:r>
            <w:r w:rsidR="004F44FD" w:rsidRPr="004F44FD">
              <w:rPr>
                <w:rFonts w:asciiTheme="minorHAnsi" w:hAnsiTheme="minorHAnsi"/>
                <w:sz w:val="22"/>
                <w:szCs w:val="22"/>
              </w:rPr>
              <w:br/>
              <w:t>Egyeztetés a partnertelepülésekkel</w:t>
            </w:r>
            <w:r w:rsidRPr="004F44FD">
              <w:rPr>
                <w:rFonts w:asciiTheme="minorHAnsi" w:hAnsiTheme="minorHAnsi"/>
                <w:sz w:val="22"/>
                <w:szCs w:val="22"/>
              </w:rPr>
              <w:t>.</w:t>
            </w:r>
          </w:p>
          <w:p w:rsidR="00C53FEA" w:rsidRPr="004F44FD" w:rsidRDefault="00C53FEA" w:rsidP="00C53FEA">
            <w:pPr>
              <w:rPr>
                <w:rFonts w:asciiTheme="minorHAnsi" w:hAnsiTheme="minorHAnsi"/>
              </w:rPr>
            </w:pPr>
            <w:r w:rsidRPr="004F44FD">
              <w:rPr>
                <w:rFonts w:asciiTheme="minorHAnsi" w:hAnsiTheme="minorHAnsi"/>
                <w:sz w:val="22"/>
                <w:szCs w:val="22"/>
              </w:rPr>
              <w:t xml:space="preserve">A </w:t>
            </w:r>
            <w:r w:rsidR="004F44FD" w:rsidRPr="004F44FD">
              <w:rPr>
                <w:rFonts w:asciiTheme="minorHAnsi" w:hAnsiTheme="minorHAnsi"/>
                <w:sz w:val="22"/>
                <w:szCs w:val="22"/>
              </w:rPr>
              <w:t>táborok</w:t>
            </w:r>
            <w:r w:rsidRPr="004F44FD">
              <w:rPr>
                <w:rFonts w:asciiTheme="minorHAnsi" w:hAnsiTheme="minorHAnsi"/>
                <w:sz w:val="22"/>
                <w:szCs w:val="22"/>
              </w:rPr>
              <w:t xml:space="preserve"> megszervezése és lebonyolítása.</w:t>
            </w:r>
          </w:p>
          <w:p w:rsidR="00C53FEA" w:rsidRPr="004F44FD" w:rsidRDefault="00C53FEA" w:rsidP="00C53FEA">
            <w:pPr>
              <w:tabs>
                <w:tab w:val="left" w:pos="3402"/>
              </w:tabs>
              <w:rPr>
                <w:rFonts w:asciiTheme="minorHAnsi" w:hAnsiTheme="minorHAnsi"/>
                <w:b/>
              </w:rPr>
            </w:pPr>
          </w:p>
          <w:p w:rsidR="00C53FEA" w:rsidRPr="004F44FD" w:rsidRDefault="00C53FEA" w:rsidP="00C53FEA">
            <w:pPr>
              <w:rPr>
                <w:rFonts w:asciiTheme="minorHAnsi" w:eastAsia="Arial Unicode MS"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pStyle w:val="Nincstrkz"/>
              <w:jc w:val="both"/>
              <w:rPr>
                <w:rFonts w:asciiTheme="minorHAnsi" w:hAnsiTheme="minorHAnsi"/>
              </w:rPr>
            </w:pPr>
            <w:r w:rsidRPr="004F44FD">
              <w:rPr>
                <w:rFonts w:asciiTheme="minorHAnsi" w:hAnsiTheme="minorHAnsi"/>
                <w:b/>
              </w:rPr>
              <w:t>Résztvevők:</w:t>
            </w:r>
            <w:r w:rsidRPr="004F44FD">
              <w:rPr>
                <w:rFonts w:asciiTheme="minorHAnsi" w:hAnsiTheme="minorHAnsi"/>
              </w:rPr>
              <w:t xml:space="preserve"> önkormányzat, pedagógusok, szülők, gyerekek, Alapszolgáltatási Központ Család- és Gyermekjóléti Szolgálata, polgármester, oktatási intézmények, civilszervezetek, testvértelepülések.</w:t>
            </w:r>
          </w:p>
          <w:p w:rsidR="00C53FEA" w:rsidRPr="004F44FD" w:rsidRDefault="00C53FEA" w:rsidP="00C53FEA">
            <w:pPr>
              <w:rPr>
                <w:rFonts w:asciiTheme="minorHAnsi" w:hAnsiTheme="minorHAnsi" w:cs="Arial"/>
              </w:rPr>
            </w:pPr>
            <w:r w:rsidRPr="004F44FD">
              <w:rPr>
                <w:rFonts w:asciiTheme="minorHAnsi" w:hAnsiTheme="minorHAnsi"/>
                <w:b/>
                <w:sz w:val="22"/>
                <w:szCs w:val="22"/>
              </w:rPr>
              <w:t xml:space="preserve">Felelős: </w:t>
            </w:r>
            <w:r w:rsidRPr="004F44FD">
              <w:rPr>
                <w:rFonts w:asciiTheme="minorHAnsi" w:hAnsiTheme="minorHAnsi"/>
                <w:sz w:val="22"/>
                <w:szCs w:val="22"/>
              </w:rPr>
              <w:t>polgármester.</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sz w:val="22"/>
                <w:szCs w:val="22"/>
              </w:rPr>
              <w:t>Oktatási intézmények, önkormányzat, pedagógusok, szülők, családgondozók, civilszervezetek, testvértelepülések.</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tárgyévi nyári szünet időszaka.</w:t>
            </w:r>
          </w:p>
          <w:p w:rsidR="00C53FEA" w:rsidRPr="004F44FD" w:rsidRDefault="00C53FEA" w:rsidP="00C53FEA">
            <w:pPr>
              <w:rPr>
                <w:rFonts w:asciiTheme="minorHAnsi" w:hAnsiTheme="minorHAnsi"/>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p w:rsidR="00C53FEA" w:rsidRPr="004F44FD" w:rsidRDefault="00C53FEA" w:rsidP="00C53FEA">
            <w:pPr>
              <w:tabs>
                <w:tab w:val="left" w:pos="3402"/>
              </w:tabs>
              <w:rPr>
                <w:rFonts w:asciiTheme="minorHAnsi" w:hAnsiTheme="minorHAnsi"/>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résztvevők száma. </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Dokumentáltsága: </w:t>
            </w:r>
            <w:r w:rsidRPr="004F44FD">
              <w:rPr>
                <w:rFonts w:asciiTheme="minorHAnsi" w:hAnsiTheme="minorHAnsi"/>
                <w:bCs/>
                <w:sz w:val="22"/>
                <w:szCs w:val="22"/>
              </w:rPr>
              <w:t>statisztikai adatok, jelentkezési lap, fotók, jelenléti ívek.</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w:t>
            </w:r>
            <w:r w:rsidR="005C3968">
              <w:rPr>
                <w:rFonts w:asciiTheme="minorHAnsi" w:hAnsiTheme="minorHAnsi"/>
                <w:sz w:val="22"/>
                <w:szCs w:val="22"/>
              </w:rPr>
              <w:t>e</w:t>
            </w:r>
            <w:r w:rsidRPr="004F44FD">
              <w:rPr>
                <w:rFonts w:asciiTheme="minorHAnsi" w:hAnsiTheme="minorHAnsi"/>
                <w:sz w:val="22"/>
                <w:szCs w:val="22"/>
              </w:rPr>
              <w:t>gyüttműködés, érdektelenség hiánya.</w:t>
            </w:r>
          </w:p>
          <w:p w:rsidR="00C53FEA" w:rsidRPr="004F44FD" w:rsidRDefault="00C53FEA" w:rsidP="00C53FEA">
            <w:pPr>
              <w:rPr>
                <w:rFonts w:asciiTheme="minorHAnsi" w:hAnsiTheme="minorHAnsi"/>
              </w:rPr>
            </w:pPr>
            <w:r w:rsidRPr="004F44FD">
              <w:rPr>
                <w:rFonts w:asciiTheme="minorHAnsi" w:hAnsiTheme="minorHAnsi"/>
                <w:b/>
                <w:sz w:val="22"/>
                <w:szCs w:val="22"/>
              </w:rPr>
              <w:t xml:space="preserve">Kockázat csökkentése: </w:t>
            </w:r>
            <w:r w:rsidRPr="004F44FD">
              <w:rPr>
                <w:rFonts w:asciiTheme="minorHAnsi" w:hAnsiTheme="minorHAnsi"/>
                <w:sz w:val="22"/>
                <w:szCs w:val="22"/>
              </w:rPr>
              <w:t>családok felkeresése,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00123204">
        <w:rPr>
          <w:rFonts w:asciiTheme="minorHAnsi" w:hAnsiTheme="minorHAnsi" w:cs="Arial"/>
        </w:rPr>
        <w:br/>
      </w:r>
      <w:r w:rsidR="00123204">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b/>
              </w:rPr>
              <w:t>Bűnmegelőzési, közlekedésbiztonsági és drogprevenciós előadások gyermekeknek.</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b/>
              </w:rPr>
            </w:pPr>
            <w:r w:rsidRPr="004F44FD">
              <w:rPr>
                <w:rFonts w:asciiTheme="minorHAnsi" w:hAnsiTheme="minorHAnsi"/>
                <w:sz w:val="22"/>
                <w:szCs w:val="22"/>
              </w:rPr>
              <w:t>A gyermekek egyre korábban válnak bűncselekmények áldozataivá.</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4F44FD">
              <w:rPr>
                <w:rFonts w:asciiTheme="minorHAnsi" w:hAnsiTheme="minorHAnsi"/>
                <w:sz w:val="22"/>
                <w:szCs w:val="22"/>
              </w:rPr>
              <w:t xml:space="preserve">Az áldozattá válás elkerülése, gyermek-, és fiatalkori bűnözés megelőzése. </w:t>
            </w:r>
            <w:r w:rsidRPr="004F44FD">
              <w:rPr>
                <w:rFonts w:asciiTheme="minorHAnsi" w:hAnsiTheme="minorHAnsi"/>
                <w:sz w:val="22"/>
                <w:szCs w:val="22"/>
              </w:rPr>
              <w:br/>
            </w:r>
          </w:p>
          <w:p w:rsidR="00C53FEA" w:rsidRPr="004F44FD" w:rsidRDefault="00C53FEA" w:rsidP="005C3968">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shd w:val="clear" w:color="auto" w:fill="FFFFFF"/>
              </w:rPr>
            </w:pPr>
            <w:r w:rsidRPr="004F44FD">
              <w:rPr>
                <w:rFonts w:asciiTheme="minorHAnsi" w:hAnsiTheme="minorHAnsi"/>
                <w:sz w:val="22"/>
                <w:szCs w:val="22"/>
              </w:rPr>
              <w:t xml:space="preserve">Az óvodások életkori sajátosságait figyelembe véve, a rendőrség munkájával megismerkedni, valamint bűnmegelőzés témakörben előadásokat tartani. </w:t>
            </w:r>
            <w:r w:rsidRPr="004F44FD">
              <w:rPr>
                <w:rFonts w:asciiTheme="minorHAnsi" w:hAnsiTheme="minorHAnsi"/>
                <w:sz w:val="22"/>
                <w:szCs w:val="22"/>
              </w:rPr>
              <w:br/>
            </w:r>
            <w:r w:rsidRPr="004F44FD">
              <w:rPr>
                <w:rFonts w:asciiTheme="minorHAnsi" w:hAnsiTheme="minorHAnsi"/>
                <w:sz w:val="22"/>
                <w:szCs w:val="22"/>
                <w:shd w:val="clear" w:color="auto" w:fill="FFFFFF"/>
              </w:rPr>
              <w:t xml:space="preserve">A gyermekek játékos formában nyerjenek betekintést a rendőrség munkájába, pl. kutyás bemutató, rendőrautó kipróbálása, ujjlenyomat készítés, stb.). </w:t>
            </w:r>
            <w:r w:rsidR="004F44FD" w:rsidRPr="004F44FD">
              <w:rPr>
                <w:rFonts w:asciiTheme="minorHAnsi" w:hAnsiTheme="minorHAnsi"/>
                <w:sz w:val="22"/>
                <w:szCs w:val="22"/>
                <w:shd w:val="clear" w:color="auto" w:fill="FFFFFF"/>
              </w:rPr>
              <w:br/>
            </w:r>
          </w:p>
          <w:p w:rsidR="00C53FEA" w:rsidRPr="004F44FD" w:rsidRDefault="00C53FEA" w:rsidP="005C3968">
            <w:pPr>
              <w:pStyle w:val="NormlCalibri11"/>
              <w:pBdr>
                <w:top w:val="none" w:sz="0" w:space="0" w:color="auto"/>
                <w:left w:val="none" w:sz="0" w:space="0" w:color="auto"/>
                <w:bottom w:val="none" w:sz="0" w:space="0" w:color="auto"/>
                <w:right w:val="none" w:sz="0" w:space="0" w:color="auto"/>
              </w:pBdr>
              <w:jc w:val="both"/>
              <w:rPr>
                <w:rStyle w:val="apple-converted-space"/>
                <w:rFonts w:asciiTheme="minorHAnsi" w:hAnsiTheme="minorHAnsi"/>
                <w:sz w:val="22"/>
                <w:shd w:val="clear" w:color="auto" w:fill="FFFFFF"/>
              </w:rPr>
            </w:pPr>
            <w:r w:rsidRPr="004F44FD">
              <w:rPr>
                <w:rFonts w:asciiTheme="minorHAnsi" w:hAnsiTheme="minorHAnsi"/>
                <w:b/>
                <w:sz w:val="22"/>
                <w:szCs w:val="22"/>
                <w:shd w:val="clear" w:color="auto" w:fill="FFFFFF"/>
              </w:rPr>
              <w:t>Rövidtáv:</w:t>
            </w:r>
            <w:r w:rsidRPr="004F44FD">
              <w:rPr>
                <w:rFonts w:asciiTheme="minorHAnsi" w:hAnsiTheme="minorHAnsi"/>
                <w:sz w:val="22"/>
                <w:szCs w:val="22"/>
                <w:shd w:val="clear" w:color="auto" w:fill="FFFFFF"/>
              </w:rPr>
              <w:t xml:space="preserve"> a gyermekek biztonságos, balesetmentes közlekedésének, szabálykövető magatartásának elősegítése, közlekedési ismereteik bővítése, a gyermekek biztonságát veszélyeztető egyéb tényezők felderítése, megszüntetése.</w:t>
            </w:r>
            <w:r w:rsidRPr="004F44FD">
              <w:rPr>
                <w:rStyle w:val="apple-converted-space"/>
                <w:rFonts w:asciiTheme="minorHAnsi" w:hAnsiTheme="minorHAnsi"/>
                <w:sz w:val="22"/>
                <w:szCs w:val="22"/>
                <w:shd w:val="clear" w:color="auto" w:fill="FFFFFF"/>
              </w:rPr>
              <w:t>  Előadások szervezése.</w:t>
            </w:r>
          </w:p>
          <w:p w:rsidR="00C53FEA" w:rsidRPr="004F44FD" w:rsidRDefault="00C53FEA" w:rsidP="005C3968">
            <w:pPr>
              <w:tabs>
                <w:tab w:val="left" w:pos="3402"/>
              </w:tabs>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a folyamosság biztosítása.</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pStyle w:val="Listaszerbekezds"/>
              <w:tabs>
                <w:tab w:val="left" w:pos="378"/>
              </w:tabs>
              <w:ind w:left="0"/>
              <w:rPr>
                <w:rFonts w:asciiTheme="minorHAnsi" w:eastAsia="Arial Unicode MS" w:hAnsiTheme="minorHAnsi"/>
              </w:rPr>
            </w:pPr>
            <w:r w:rsidRPr="004F44FD">
              <w:rPr>
                <w:rFonts w:asciiTheme="minorHAnsi" w:eastAsia="Arial Unicode MS" w:hAnsiTheme="minorHAnsi"/>
                <w:sz w:val="22"/>
                <w:szCs w:val="22"/>
              </w:rPr>
              <w:t>Az érintettek megkeresése (szülők, fiatalok), a partnerek bevonása (rendőrség, védőnő).</w:t>
            </w:r>
          </w:p>
          <w:p w:rsidR="00C53FEA" w:rsidRPr="004F44FD" w:rsidRDefault="00C53FEA" w:rsidP="00C53FEA">
            <w:pPr>
              <w:rPr>
                <w:rFonts w:asciiTheme="minorHAnsi" w:eastAsia="Arial Unicode MS" w:hAnsiTheme="minorHAnsi" w:cs="Arial"/>
              </w:rPr>
            </w:pPr>
            <w:r w:rsidRPr="004F44FD">
              <w:rPr>
                <w:rFonts w:asciiTheme="minorHAnsi" w:eastAsia="Arial Unicode MS" w:hAnsiTheme="minorHAnsi"/>
                <w:sz w:val="22"/>
                <w:szCs w:val="22"/>
              </w:rPr>
              <w:t>Előadássorozat szervezése és lebonyolítása külön a szülők, illetőleg a fiatalok részére.</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pStyle w:val="Nincstrkz"/>
              <w:jc w:val="both"/>
              <w:rPr>
                <w:rFonts w:asciiTheme="minorHAnsi" w:hAnsiTheme="minorHAnsi"/>
              </w:rPr>
            </w:pPr>
            <w:r w:rsidRPr="004F44FD">
              <w:rPr>
                <w:rFonts w:asciiTheme="minorHAnsi" w:hAnsiTheme="minorHAnsi"/>
                <w:b/>
              </w:rPr>
              <w:t>Résztvevők:</w:t>
            </w:r>
            <w:r w:rsidRPr="004F44FD">
              <w:rPr>
                <w:rFonts w:asciiTheme="minorHAnsi" w:hAnsiTheme="minorHAnsi"/>
              </w:rPr>
              <w:t xml:space="preserve"> a településen élő fiatalok és szüleik, pedagógusok, Alapszolgáltatási Központ Család- és Gyermekjóléti Szolgálata, önkormányzat, rendőrség, oktatási és nevelési intézmények, védőnő.</w:t>
            </w:r>
          </w:p>
          <w:p w:rsidR="00C53FEA" w:rsidRPr="004F44FD" w:rsidRDefault="00C53FEA" w:rsidP="00C53FEA">
            <w:pPr>
              <w:tabs>
                <w:tab w:val="left" w:pos="3402"/>
              </w:tabs>
              <w:rPr>
                <w:rFonts w:asciiTheme="minorHAnsi" w:hAnsiTheme="minorHAnsi" w:cs="Arial"/>
              </w:rPr>
            </w:pPr>
            <w:r w:rsidRPr="004F44FD">
              <w:rPr>
                <w:rFonts w:asciiTheme="minorHAnsi" w:hAnsiTheme="minorHAnsi"/>
                <w:b/>
                <w:sz w:val="22"/>
                <w:szCs w:val="22"/>
              </w:rPr>
              <w:t xml:space="preserve"> Felelős:</w:t>
            </w:r>
            <w:r w:rsidRPr="004F44FD">
              <w:rPr>
                <w:rFonts w:asciiTheme="minorHAnsi" w:hAnsiTheme="minorHAnsi"/>
                <w:sz w:val="22"/>
                <w:szCs w:val="22"/>
              </w:rPr>
              <w:t xml:space="preserve"> esélyegyenlőségi felelős.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cs="Arial"/>
              </w:rPr>
            </w:pPr>
            <w:r w:rsidRPr="004F44FD">
              <w:rPr>
                <w:rFonts w:asciiTheme="minorHAnsi" w:hAnsiTheme="minorHAnsi"/>
                <w:sz w:val="22"/>
                <w:szCs w:val="22"/>
              </w:rPr>
              <w:t>Önkormányzat, rendőrség, Alapszolgáltatási Központ Család- és Gyermekjóléti Szolgálata, védőnő.</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C53FEA">
            <w:pPr>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résztvevők száma. </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Dokumentáltsága: </w:t>
            </w:r>
            <w:r w:rsidRPr="004F44FD">
              <w:rPr>
                <w:rFonts w:asciiTheme="minorHAnsi" w:hAnsiTheme="minorHAnsi"/>
                <w:bCs/>
                <w:sz w:val="22"/>
                <w:szCs w:val="22"/>
              </w:rPr>
              <w:t>meghívók,</w:t>
            </w:r>
            <w:r w:rsidRPr="004F44FD">
              <w:rPr>
                <w:rFonts w:asciiTheme="minorHAnsi" w:hAnsiTheme="minorHAnsi"/>
                <w:b/>
                <w:bCs/>
                <w:sz w:val="22"/>
                <w:szCs w:val="22"/>
              </w:rPr>
              <w:t xml:space="preserve"> </w:t>
            </w:r>
            <w:r w:rsidRPr="004F44FD">
              <w:rPr>
                <w:rFonts w:asciiTheme="minorHAnsi" w:hAnsiTheme="minorHAnsi"/>
                <w:bCs/>
                <w:sz w:val="22"/>
                <w:szCs w:val="22"/>
              </w:rPr>
              <w:t>statisztikai adatok, jelenléti ívek, fotók.</w:t>
            </w:r>
          </w:p>
          <w:p w:rsidR="00C53FEA" w:rsidRPr="004F44FD" w:rsidRDefault="00C53FEA" w:rsidP="00C53FEA">
            <w:pPr>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Együttműködés, érdektelenség hiánya.</w:t>
            </w:r>
          </w:p>
          <w:p w:rsidR="00C53FEA" w:rsidRPr="004F44FD" w:rsidRDefault="00C53FEA" w:rsidP="00C53FEA">
            <w:pPr>
              <w:rPr>
                <w:rFonts w:asciiTheme="minorHAnsi" w:hAnsiTheme="minorHAnsi"/>
              </w:rPr>
            </w:pPr>
            <w:r w:rsidRPr="004F44FD">
              <w:rPr>
                <w:rFonts w:asciiTheme="minorHAnsi" w:hAnsiTheme="minorHAnsi"/>
                <w:b/>
                <w:sz w:val="22"/>
                <w:szCs w:val="22"/>
              </w:rPr>
              <w:t xml:space="preserve">Kockázat csökkentése: </w:t>
            </w:r>
            <w:r w:rsidRPr="004F44FD">
              <w:rPr>
                <w:rFonts w:asciiTheme="minorHAnsi" w:hAnsiTheme="minorHAnsi"/>
                <w:sz w:val="22"/>
                <w:szCs w:val="22"/>
              </w:rPr>
              <w:t>tájékoztatás,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p>
    <w:p w:rsidR="00C53FEA" w:rsidRDefault="004F44FD"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p>
    <w:p w:rsidR="00DB6A07" w:rsidRDefault="00DB6A07" w:rsidP="00C53FEA">
      <w:pPr>
        <w:pStyle w:val="Nincstrkz"/>
        <w:jc w:val="both"/>
        <w:rPr>
          <w:rFonts w:asciiTheme="minorHAnsi" w:hAnsiTheme="minorHAnsi" w:cs="Arial"/>
        </w:rPr>
      </w:pPr>
    </w:p>
    <w:p w:rsidR="00DB6A07" w:rsidRPr="004F44FD" w:rsidRDefault="00DB6A07"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b/>
              </w:rPr>
              <w:t>Szünidei gyermekétkeztetés biztosítása.</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cs="Calibri"/>
              </w:rPr>
            </w:pPr>
            <w:r w:rsidRPr="004F44FD">
              <w:rPr>
                <w:rFonts w:asciiTheme="minorHAnsi" w:hAnsiTheme="minorHAnsi"/>
                <w:sz w:val="22"/>
                <w:szCs w:val="22"/>
              </w:rPr>
              <w:t>A szünidőkben nem biztosított a rászoruló gyermekek részére a napi egyszeri meleg étkezés.</w:t>
            </w:r>
          </w:p>
          <w:p w:rsidR="00C53FEA" w:rsidRPr="004F44FD" w:rsidRDefault="00C53FEA" w:rsidP="005C3968">
            <w:pPr>
              <w:jc w:val="both"/>
              <w:rPr>
                <w:rFonts w:asciiTheme="minorHAnsi" w:hAnsiTheme="minorHAnsi" w:cs="Calibri"/>
              </w:rPr>
            </w:pPr>
          </w:p>
          <w:p w:rsidR="00C53FEA" w:rsidRPr="004F44FD" w:rsidRDefault="00C53FEA" w:rsidP="005C3968">
            <w:pPr>
              <w:jc w:val="both"/>
              <w:rPr>
                <w:rFonts w:asciiTheme="minorHAnsi" w:hAnsiTheme="minorHAnsi" w:cs="Arial"/>
                <w:b/>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cs="Arial"/>
              </w:rPr>
            </w:pPr>
            <w:r w:rsidRPr="004F44FD">
              <w:rPr>
                <w:rFonts w:asciiTheme="minorHAnsi" w:hAnsiTheme="minorHAnsi" w:cs="Calibri"/>
                <w:sz w:val="22"/>
                <w:szCs w:val="22"/>
              </w:rPr>
              <w:t xml:space="preserve">A szünidei gyermekétkeztetés biztosítása a rászoruló gyermekek részére.  </w:t>
            </w:r>
            <w:r w:rsidRPr="004F44FD">
              <w:rPr>
                <w:rFonts w:asciiTheme="minorHAnsi" w:hAnsiTheme="minorHAnsi" w:cs="Calibri"/>
                <w:sz w:val="22"/>
                <w:szCs w:val="22"/>
              </w:rPr>
              <w:br/>
            </w:r>
          </w:p>
          <w:p w:rsidR="00C53FEA" w:rsidRPr="004F44FD" w:rsidRDefault="00C53FEA" w:rsidP="005C3968">
            <w:pPr>
              <w:tabs>
                <w:tab w:val="left" w:pos="3402"/>
              </w:tabs>
              <w:jc w:val="both"/>
              <w:rPr>
                <w:rFonts w:asciiTheme="minorHAnsi" w:hAnsiTheme="minorHAnsi" w:cs="Arial"/>
              </w:rPr>
            </w:pPr>
            <w:r w:rsidRPr="004F44FD">
              <w:rPr>
                <w:rFonts w:asciiTheme="minorHAnsi" w:hAnsiTheme="minorHAnsi" w:cs="Arial"/>
                <w:b/>
                <w:sz w:val="22"/>
                <w:szCs w:val="22"/>
              </w:rPr>
              <w:t>Rövidtáv:</w:t>
            </w:r>
            <w:r w:rsidRPr="004F44FD">
              <w:rPr>
                <w:rFonts w:asciiTheme="minorHAnsi" w:hAnsiTheme="minorHAnsi" w:cs="Arial"/>
                <w:sz w:val="22"/>
                <w:szCs w:val="22"/>
              </w:rPr>
              <w:t xml:space="preserve"> pályázat benyújtása, koordináció és adminisztráció.</w:t>
            </w:r>
          </w:p>
          <w:p w:rsidR="00C53FEA" w:rsidRPr="004F44FD" w:rsidRDefault="00C53FEA" w:rsidP="005C3968">
            <w:pPr>
              <w:jc w:val="both"/>
              <w:rPr>
                <w:rFonts w:asciiTheme="minorHAnsi" w:hAnsiTheme="minorHAnsi" w:cs="Arial"/>
              </w:rPr>
            </w:pPr>
            <w:r w:rsidRPr="004F44FD">
              <w:rPr>
                <w:rFonts w:asciiTheme="minorHAnsi" w:hAnsiTheme="minorHAnsi" w:cs="Arial"/>
                <w:b/>
                <w:sz w:val="22"/>
                <w:szCs w:val="22"/>
              </w:rPr>
              <w:t>Közép és hosszútáv:</w:t>
            </w:r>
            <w:r w:rsidRPr="004F44FD">
              <w:rPr>
                <w:rFonts w:asciiTheme="minorHAnsi" w:hAnsiTheme="minorHAnsi" w:cs="Arial"/>
                <w:sz w:val="22"/>
                <w:szCs w:val="22"/>
              </w:rPr>
              <w:t xml:space="preserve"> a </w:t>
            </w:r>
            <w:r w:rsidR="005C3968" w:rsidRPr="004F44FD">
              <w:rPr>
                <w:rFonts w:asciiTheme="minorHAnsi" w:hAnsiTheme="minorHAnsi" w:cs="Arial"/>
                <w:sz w:val="22"/>
                <w:szCs w:val="22"/>
              </w:rPr>
              <w:t>folyamatosság biztosítása</w:t>
            </w:r>
            <w:r w:rsidRPr="004F44FD">
              <w:rPr>
                <w:rFonts w:asciiTheme="minorHAnsi" w:hAnsiTheme="minorHAnsi" w:cs="Arial"/>
                <w:sz w:val="22"/>
                <w:szCs w:val="22"/>
              </w:rPr>
              <w:t>.</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pStyle w:val="Listaszerbekezds"/>
              <w:tabs>
                <w:tab w:val="left" w:pos="333"/>
              </w:tabs>
              <w:ind w:left="-31"/>
              <w:jc w:val="both"/>
              <w:rPr>
                <w:rFonts w:asciiTheme="minorHAnsi" w:eastAsia="Arial Unicode MS" w:hAnsiTheme="minorHAnsi" w:cs="Arial"/>
              </w:rPr>
            </w:pPr>
            <w:r w:rsidRPr="004F44FD">
              <w:rPr>
                <w:rFonts w:asciiTheme="minorHAnsi" w:eastAsia="Arial Unicode MS" w:hAnsiTheme="minorHAnsi" w:cs="Arial"/>
                <w:sz w:val="22"/>
                <w:szCs w:val="22"/>
              </w:rPr>
              <w:t>Pályázattal kapcsolatos adminisztrációs tevékenységek lebonyolítása.</w:t>
            </w:r>
          </w:p>
          <w:p w:rsidR="00C53FEA" w:rsidRPr="004F44FD" w:rsidRDefault="00C53FEA" w:rsidP="005C3968">
            <w:pPr>
              <w:pStyle w:val="Listaszerbekezds"/>
              <w:tabs>
                <w:tab w:val="left" w:pos="333"/>
              </w:tabs>
              <w:ind w:left="-31"/>
              <w:jc w:val="both"/>
              <w:rPr>
                <w:rFonts w:asciiTheme="minorHAnsi" w:eastAsia="Arial Unicode MS" w:hAnsiTheme="minorHAnsi" w:cs="Arial"/>
              </w:rPr>
            </w:pPr>
            <w:r w:rsidRPr="004F44FD">
              <w:rPr>
                <w:rFonts w:asciiTheme="minorHAnsi" w:eastAsia="Arial Unicode MS" w:hAnsiTheme="minorHAnsi" w:cs="Arial"/>
                <w:sz w:val="22"/>
                <w:szCs w:val="22"/>
              </w:rPr>
              <w:t>A szülők tájékoztatása, a gyermeklétszám felmérése.</w:t>
            </w:r>
          </w:p>
          <w:p w:rsidR="00C53FEA" w:rsidRPr="004F44FD" w:rsidRDefault="00C53FEA" w:rsidP="005C3968">
            <w:pPr>
              <w:jc w:val="both"/>
              <w:rPr>
                <w:rFonts w:asciiTheme="minorHAnsi" w:eastAsia="Arial Unicode MS" w:hAnsiTheme="minorHAnsi" w:cs="Arial"/>
              </w:rPr>
            </w:pPr>
            <w:r w:rsidRPr="004F44FD">
              <w:rPr>
                <w:rFonts w:asciiTheme="minorHAnsi" w:eastAsia="Arial Unicode MS" w:hAnsiTheme="minorHAnsi" w:cs="Arial"/>
                <w:sz w:val="22"/>
                <w:szCs w:val="22"/>
              </w:rPr>
              <w:t>A nyári szociális gyermekétkeztetéssel kapcsolatos koordinációs feladatok elvégzése.</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pStyle w:val="Nincstrkz"/>
              <w:jc w:val="both"/>
              <w:rPr>
                <w:rFonts w:asciiTheme="minorHAnsi" w:hAnsiTheme="minorHAnsi"/>
              </w:rPr>
            </w:pPr>
            <w:r w:rsidRPr="004F44FD">
              <w:rPr>
                <w:rFonts w:asciiTheme="minorHAnsi" w:hAnsiTheme="minorHAnsi" w:cs="Arial"/>
                <w:b/>
              </w:rPr>
              <w:t>Résztvevők:</w:t>
            </w:r>
            <w:r w:rsidRPr="004F44FD">
              <w:rPr>
                <w:rFonts w:asciiTheme="minorHAnsi" w:hAnsiTheme="minorHAnsi" w:cs="Arial"/>
              </w:rPr>
              <w:t xml:space="preserve"> </w:t>
            </w:r>
            <w:r w:rsidRPr="004F44FD">
              <w:rPr>
                <w:rFonts w:asciiTheme="minorHAnsi" w:hAnsiTheme="minorHAnsi"/>
              </w:rPr>
              <w:t>önkormányzat, Alapszolgáltatási Központ Család- és Gyermekjóléti Szolgálata, szociális ügyintéző, polgármester, szülők, gyerekek.</w:t>
            </w:r>
          </w:p>
          <w:p w:rsidR="00C53FEA" w:rsidRPr="004F44FD" w:rsidRDefault="00C53FEA" w:rsidP="005C3968">
            <w:pPr>
              <w:tabs>
                <w:tab w:val="left" w:pos="3402"/>
              </w:tabs>
              <w:jc w:val="both"/>
              <w:rPr>
                <w:rFonts w:asciiTheme="minorHAnsi" w:hAnsiTheme="minorHAnsi" w:cs="Arial"/>
                <w:b/>
              </w:rPr>
            </w:pPr>
            <w:r w:rsidRPr="004F44FD">
              <w:rPr>
                <w:rFonts w:asciiTheme="minorHAnsi" w:hAnsiTheme="minorHAnsi" w:cs="Arial"/>
                <w:b/>
                <w:sz w:val="22"/>
                <w:szCs w:val="22"/>
              </w:rPr>
              <w:t xml:space="preserve">Felelős: </w:t>
            </w:r>
            <w:r w:rsidRPr="004F44FD">
              <w:rPr>
                <w:rFonts w:asciiTheme="minorHAnsi" w:hAnsiTheme="minorHAnsi" w:cs="Arial"/>
                <w:sz w:val="22"/>
                <w:szCs w:val="22"/>
              </w:rPr>
              <w:t>polgármester.</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cs="Arial"/>
              </w:rPr>
            </w:pPr>
            <w:r w:rsidRPr="004F44FD">
              <w:rPr>
                <w:rFonts w:asciiTheme="minorHAnsi" w:hAnsiTheme="minorHAnsi" w:cs="Arial"/>
                <w:sz w:val="22"/>
                <w:szCs w:val="22"/>
              </w:rPr>
              <w:t>Önkormányzat, szülők, gyerekek, családgondozók.</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C53FEA">
            <w:pPr>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cs="Arial"/>
                <w:bCs/>
              </w:rPr>
            </w:pPr>
            <w:r w:rsidRPr="004F44FD">
              <w:rPr>
                <w:rFonts w:asciiTheme="minorHAnsi" w:hAnsiTheme="minorHAnsi" w:cs="Arial"/>
                <w:b/>
                <w:bCs/>
                <w:sz w:val="22"/>
                <w:szCs w:val="22"/>
              </w:rPr>
              <w:t>Eredményességi mutatók:</w:t>
            </w:r>
            <w:r w:rsidRPr="004F44FD">
              <w:rPr>
                <w:rFonts w:asciiTheme="minorHAnsi" w:hAnsiTheme="minorHAnsi" w:cs="Arial"/>
                <w:bCs/>
                <w:sz w:val="22"/>
                <w:szCs w:val="22"/>
              </w:rPr>
              <w:t xml:space="preserve"> rászoruló gyermekek száma. </w:t>
            </w:r>
          </w:p>
          <w:p w:rsidR="00C53FEA" w:rsidRPr="004F44FD" w:rsidRDefault="00C53FEA" w:rsidP="00C53FEA">
            <w:pPr>
              <w:tabs>
                <w:tab w:val="left" w:pos="3402"/>
              </w:tabs>
              <w:rPr>
                <w:rFonts w:asciiTheme="minorHAnsi" w:hAnsiTheme="minorHAnsi" w:cs="Arial"/>
                <w:bCs/>
              </w:rPr>
            </w:pPr>
            <w:r w:rsidRPr="004F44FD">
              <w:rPr>
                <w:rFonts w:asciiTheme="minorHAnsi" w:hAnsiTheme="minorHAnsi" w:cs="Arial"/>
                <w:b/>
                <w:bCs/>
                <w:sz w:val="22"/>
                <w:szCs w:val="22"/>
              </w:rPr>
              <w:t xml:space="preserve">Forrása: </w:t>
            </w:r>
            <w:r w:rsidRPr="004F44FD">
              <w:rPr>
                <w:rFonts w:asciiTheme="minorHAnsi" w:hAnsiTheme="minorHAnsi" w:cs="Arial"/>
                <w:bCs/>
                <w:sz w:val="22"/>
                <w:szCs w:val="22"/>
              </w:rPr>
              <w:t>költségvetésből, pályázati forrásból.</w:t>
            </w:r>
          </w:p>
          <w:p w:rsidR="00C53FEA" w:rsidRPr="004F44FD" w:rsidRDefault="00C53FEA" w:rsidP="00C53FEA">
            <w:pPr>
              <w:tabs>
                <w:tab w:val="left" w:pos="3402"/>
              </w:tabs>
              <w:rPr>
                <w:rFonts w:asciiTheme="minorHAnsi" w:hAnsiTheme="minorHAnsi" w:cs="Arial"/>
                <w:bCs/>
              </w:rPr>
            </w:pPr>
            <w:r w:rsidRPr="004F44FD">
              <w:rPr>
                <w:rFonts w:asciiTheme="minorHAnsi" w:hAnsiTheme="minorHAnsi" w:cs="Arial"/>
                <w:b/>
                <w:bCs/>
                <w:sz w:val="22"/>
                <w:szCs w:val="22"/>
              </w:rPr>
              <w:t xml:space="preserve">Dokumentáltsága: </w:t>
            </w:r>
            <w:r w:rsidRPr="004F44FD">
              <w:rPr>
                <w:rFonts w:asciiTheme="minorHAnsi" w:hAnsiTheme="minorHAnsi" w:cs="Arial"/>
                <w:bCs/>
                <w:sz w:val="22"/>
                <w:szCs w:val="22"/>
              </w:rPr>
              <w:t>statisztikai adatok.</w:t>
            </w:r>
          </w:p>
          <w:p w:rsidR="00C53FEA" w:rsidRPr="004F44FD" w:rsidRDefault="00C53FEA" w:rsidP="00C53FEA">
            <w:pPr>
              <w:tabs>
                <w:tab w:val="left" w:pos="3402"/>
              </w:tabs>
              <w:rPr>
                <w:rFonts w:asciiTheme="minorHAnsi" w:hAnsiTheme="minorHAnsi" w:cs="Arial"/>
                <w:bCs/>
              </w:rPr>
            </w:pPr>
            <w:r w:rsidRPr="004F44FD">
              <w:rPr>
                <w:rFonts w:asciiTheme="minorHAnsi" w:hAnsiTheme="minorHAnsi" w:cs="Arial"/>
                <w:b/>
                <w:bCs/>
                <w:sz w:val="22"/>
                <w:szCs w:val="22"/>
              </w:rPr>
              <w:t>Fenntarthatósága:</w:t>
            </w:r>
            <w:r w:rsidRPr="004F44FD">
              <w:rPr>
                <w:rFonts w:asciiTheme="minorHAnsi" w:hAnsiTheme="minorHAnsi" w:cs="Arial"/>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együttműködés, érdektelenség hiánya.</w:t>
            </w:r>
          </w:p>
          <w:p w:rsidR="00C53FEA" w:rsidRPr="004F44FD" w:rsidRDefault="00C53FEA" w:rsidP="00C53FEA">
            <w:pPr>
              <w:rPr>
                <w:rFonts w:asciiTheme="minorHAnsi" w:hAnsiTheme="minorHAnsi"/>
              </w:rPr>
            </w:pPr>
            <w:r w:rsidRPr="004F44FD">
              <w:rPr>
                <w:rFonts w:asciiTheme="minorHAnsi" w:hAnsiTheme="minorHAnsi"/>
                <w:b/>
                <w:sz w:val="22"/>
                <w:szCs w:val="22"/>
              </w:rPr>
              <w:t xml:space="preserve">Kockázat csökkentése: </w:t>
            </w:r>
            <w:r w:rsidRPr="004F44FD">
              <w:rPr>
                <w:rFonts w:asciiTheme="minorHAnsi" w:hAnsiTheme="minorHAnsi"/>
                <w:sz w:val="22"/>
                <w:szCs w:val="22"/>
              </w:rPr>
              <w:t>családok felkeresése,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p w:rsidR="00C53FEA" w:rsidRPr="004F44FD" w:rsidRDefault="00C53FEA" w:rsidP="00C53FEA">
      <w:pPr>
        <w:pStyle w:val="Nincstrkz"/>
        <w:jc w:val="both"/>
        <w:rPr>
          <w:rFonts w:asciiTheme="minorHAnsi" w:hAnsiTheme="minorHAnsi" w:cs="Arial"/>
        </w:rPr>
      </w:pP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b/>
              </w:rPr>
              <w:t>Generációs kapcsolatok erősítése.</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cs="Arial"/>
                <w:b/>
              </w:rPr>
            </w:pPr>
            <w:r w:rsidRPr="004F44FD">
              <w:rPr>
                <w:rFonts w:asciiTheme="minorHAnsi" w:hAnsiTheme="minorHAnsi" w:cs="Calibri"/>
                <w:sz w:val="22"/>
                <w:szCs w:val="22"/>
              </w:rPr>
              <w:t>A településen nagyon magas a 65 év feletti idősek száma, azon belül is az egy személyes háztartásokban élők, és köztük kiemelkedően a nők aránya, akik elmag</w:t>
            </w:r>
            <w:r w:rsidR="00C87137">
              <w:rPr>
                <w:rFonts w:asciiTheme="minorHAnsi" w:hAnsiTheme="minorHAnsi" w:cs="Calibri"/>
                <w:sz w:val="22"/>
                <w:szCs w:val="22"/>
              </w:rPr>
              <w:t>á</w:t>
            </w:r>
            <w:r w:rsidRPr="004F44FD">
              <w:rPr>
                <w:rFonts w:asciiTheme="minorHAnsi" w:hAnsiTheme="minorHAnsi" w:cs="Calibri"/>
                <w:sz w:val="22"/>
                <w:szCs w:val="22"/>
              </w:rPr>
              <w:t>nyosodnak, elszigetelődnek. A nemzedékek közötti szakadék egyre nő, eltávolodnak egymástól.</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sz w:val="22"/>
                <w:szCs w:val="22"/>
              </w:rPr>
              <w:t>Közös programok szervezése, annak érdekében, hogy a különböző korosztályok minél közelebb kerüljenek egymáshoz. Közösségépítés és a generációk közötti tudás átadás.</w:t>
            </w:r>
          </w:p>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br/>
              <w:t>Rövidtáv:</w:t>
            </w:r>
            <w:r w:rsidRPr="004F44FD">
              <w:rPr>
                <w:rFonts w:asciiTheme="minorHAnsi" w:hAnsiTheme="minorHAnsi"/>
                <w:sz w:val="22"/>
                <w:szCs w:val="22"/>
              </w:rPr>
              <w:t xml:space="preserve"> generációs kapcsolatok kialakítása, programok szervezése.</w:t>
            </w:r>
          </w:p>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Közép és hosszútáv:</w:t>
            </w:r>
            <w:r w:rsidRPr="004F44FD">
              <w:rPr>
                <w:rFonts w:asciiTheme="minorHAnsi" w:hAnsiTheme="minorHAnsi"/>
                <w:sz w:val="22"/>
                <w:szCs w:val="22"/>
              </w:rPr>
              <w:t xml:space="preserve"> a folyamatosság biztosítása.</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pStyle w:val="Listaszerbekezds"/>
              <w:tabs>
                <w:tab w:val="left" w:pos="243"/>
              </w:tabs>
              <w:ind w:left="0"/>
              <w:jc w:val="both"/>
              <w:rPr>
                <w:rFonts w:asciiTheme="minorHAnsi" w:eastAsia="Arial Unicode MS" w:hAnsiTheme="minorHAnsi"/>
              </w:rPr>
            </w:pPr>
            <w:r w:rsidRPr="004F44FD">
              <w:rPr>
                <w:rFonts w:asciiTheme="minorHAnsi" w:eastAsia="Arial Unicode MS" w:hAnsiTheme="minorHAnsi"/>
                <w:sz w:val="22"/>
                <w:szCs w:val="22"/>
              </w:rPr>
              <w:t xml:space="preserve">Igényfelmérés. </w:t>
            </w:r>
          </w:p>
          <w:p w:rsidR="00C53FEA" w:rsidRPr="004F44FD" w:rsidRDefault="00C53FEA" w:rsidP="005C3968">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4F44FD">
              <w:rPr>
                <w:rFonts w:asciiTheme="minorHAnsi" w:hAnsiTheme="minorHAnsi"/>
                <w:sz w:val="22"/>
                <w:szCs w:val="22"/>
              </w:rPr>
              <w:t>Közösségépítés. Nemzedékek közötti tudás átadás.</w:t>
            </w:r>
          </w:p>
          <w:p w:rsidR="00C53FEA" w:rsidRPr="004F44FD" w:rsidRDefault="00C53FEA" w:rsidP="005C3968">
            <w:pPr>
              <w:jc w:val="both"/>
              <w:rPr>
                <w:rFonts w:asciiTheme="minorHAnsi" w:eastAsia="Arial Unicode MS" w:hAnsiTheme="minorHAnsi" w:cs="Arial"/>
              </w:rPr>
            </w:pPr>
            <w:r w:rsidRPr="004F44FD">
              <w:rPr>
                <w:rFonts w:asciiTheme="minorHAnsi" w:hAnsiTheme="minorHAnsi" w:cs="Calibri"/>
                <w:sz w:val="22"/>
                <w:szCs w:val="22"/>
              </w:rPr>
              <w:t>Családi sportnapok és egyéb szabadidős tevékenységek, programok szervezése (játszóház, kézműves műhely, teadélután, Palacsintás-nap, Mihály-napi vásár, előadások) a különböző korosztályok bevonásával.</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pStyle w:val="Nincstrkz"/>
              <w:jc w:val="both"/>
              <w:rPr>
                <w:rFonts w:asciiTheme="minorHAnsi" w:hAnsiTheme="minorHAnsi"/>
              </w:rPr>
            </w:pPr>
            <w:r w:rsidRPr="004F44FD">
              <w:rPr>
                <w:rFonts w:asciiTheme="minorHAnsi" w:hAnsiTheme="minorHAnsi"/>
                <w:b/>
              </w:rPr>
              <w:t>Résztvevők:</w:t>
            </w:r>
            <w:r w:rsidRPr="004F44FD">
              <w:rPr>
                <w:rFonts w:asciiTheme="minorHAnsi" w:hAnsiTheme="minorHAnsi"/>
              </w:rPr>
              <w:t xml:space="preserve"> a településen élő idősek, nyugdíjas klub, önkormányzat, Alapszolgáltatási Központ Család- és Gyermekjóléti Szolgálata, rendőrség, polgárőrség, civilszervezetek, egyház, oktatási és nevelési intézmények, iskolások, óvodások.</w:t>
            </w:r>
          </w:p>
          <w:p w:rsidR="00C53FEA" w:rsidRPr="004F44FD" w:rsidRDefault="00C53FEA" w:rsidP="005C3968">
            <w:pPr>
              <w:jc w:val="both"/>
              <w:rPr>
                <w:rFonts w:asciiTheme="minorHAnsi" w:hAnsiTheme="minorHAnsi" w:cs="Arial"/>
              </w:rPr>
            </w:pPr>
            <w:r w:rsidRPr="004F44FD">
              <w:rPr>
                <w:rFonts w:asciiTheme="minorHAnsi" w:hAnsiTheme="minorHAnsi"/>
                <w:b/>
                <w:sz w:val="22"/>
                <w:szCs w:val="22"/>
              </w:rPr>
              <w:t>Felelős:</w:t>
            </w:r>
            <w:r w:rsidRPr="004F44FD">
              <w:rPr>
                <w:rFonts w:asciiTheme="minorHAnsi" w:hAnsiTheme="minorHAnsi"/>
                <w:sz w:val="22"/>
                <w:szCs w:val="22"/>
              </w:rPr>
              <w:t xml:space="preserve"> polgármester.</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cs="Arial"/>
              </w:rPr>
            </w:pPr>
            <w:r w:rsidRPr="004F44FD">
              <w:rPr>
                <w:rFonts w:asciiTheme="minorHAnsi" w:hAnsiTheme="minorHAnsi"/>
                <w:sz w:val="22"/>
                <w:szCs w:val="22"/>
              </w:rPr>
              <w:t>Önkormányzat, Alapszolgáltatási Központ, oktatási és nevelési intézmények.</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5C3968">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a programokon résztvevők száma. </w:t>
            </w:r>
          </w:p>
          <w:p w:rsidR="00C53FEA" w:rsidRPr="004F44FD" w:rsidRDefault="00C53FEA" w:rsidP="005C3968">
            <w:pPr>
              <w:tabs>
                <w:tab w:val="left" w:pos="3402"/>
              </w:tabs>
              <w:jc w:val="both"/>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 pályázati forrásból.</w:t>
            </w:r>
          </w:p>
          <w:p w:rsidR="00C53FEA" w:rsidRPr="004F44FD" w:rsidRDefault="00C53FEA" w:rsidP="005C3968">
            <w:pPr>
              <w:tabs>
                <w:tab w:val="left" w:pos="3402"/>
              </w:tabs>
              <w:jc w:val="both"/>
              <w:rPr>
                <w:rFonts w:asciiTheme="minorHAnsi" w:hAnsiTheme="minorHAnsi"/>
                <w:b/>
                <w:bCs/>
              </w:rPr>
            </w:pPr>
            <w:r w:rsidRPr="004F44FD">
              <w:rPr>
                <w:rFonts w:asciiTheme="minorHAnsi" w:hAnsiTheme="minorHAnsi"/>
                <w:b/>
                <w:bCs/>
                <w:sz w:val="22"/>
                <w:szCs w:val="22"/>
              </w:rPr>
              <w:t>Dokumentáltság:</w:t>
            </w:r>
            <w:r w:rsidRPr="004F44FD">
              <w:rPr>
                <w:rFonts w:asciiTheme="minorHAnsi" w:hAnsiTheme="minorHAnsi"/>
                <w:bCs/>
                <w:sz w:val="22"/>
                <w:szCs w:val="22"/>
              </w:rPr>
              <w:t xml:space="preserve"> meghívók, jelenléti ívek, fotók.</w:t>
            </w:r>
          </w:p>
          <w:p w:rsidR="00C53FEA" w:rsidRPr="004F44FD" w:rsidRDefault="00C53FEA" w:rsidP="005C3968">
            <w:pPr>
              <w:jc w:val="both"/>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folyamatos.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w:t>
            </w:r>
          </w:p>
          <w:p w:rsidR="00C53FEA" w:rsidRPr="004F44FD" w:rsidRDefault="00C53FEA" w:rsidP="005C3968">
            <w:pPr>
              <w:tabs>
                <w:tab w:val="left" w:pos="3402"/>
              </w:tabs>
              <w:jc w:val="both"/>
              <w:rPr>
                <w:rFonts w:asciiTheme="minorHAnsi" w:hAnsiTheme="minorHAnsi"/>
              </w:rPr>
            </w:pPr>
            <w:r w:rsidRPr="004F44FD">
              <w:rPr>
                <w:rFonts w:asciiTheme="minorHAnsi" w:hAnsiTheme="minorHAnsi"/>
                <w:b/>
                <w:sz w:val="22"/>
                <w:szCs w:val="22"/>
              </w:rPr>
              <w:t>Kockázat csökkentése:</w:t>
            </w:r>
            <w:r w:rsidRPr="004F44FD">
              <w:rPr>
                <w:rFonts w:asciiTheme="minorHAnsi" w:hAnsiTheme="minorHAnsi"/>
                <w:sz w:val="22"/>
                <w:szCs w:val="22"/>
              </w:rPr>
              <w:t xml:space="preserve">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5C3968">
            <w:pPr>
              <w:jc w:val="both"/>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p w:rsidR="00C53FEA" w:rsidRPr="004F44FD" w:rsidRDefault="00C53FEA" w:rsidP="00C53FEA">
      <w:pPr>
        <w:pStyle w:val="Nincstrkz"/>
        <w:jc w:val="both"/>
        <w:rPr>
          <w:rFonts w:asciiTheme="minorHAnsi" w:hAnsiTheme="minorHAnsi" w:cs="Arial"/>
        </w:rPr>
      </w:pP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cs="Arial"/>
                <w:b/>
              </w:rPr>
              <w:t>Bűnmegelőzés és közbiztonság javítása.</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vAlign w:val="center"/>
          </w:tcPr>
          <w:p w:rsidR="00C53FEA" w:rsidRPr="004F44FD" w:rsidRDefault="00C53FEA" w:rsidP="007952BA">
            <w:pPr>
              <w:jc w:val="both"/>
              <w:rPr>
                <w:rFonts w:asciiTheme="minorHAnsi" w:hAnsiTheme="minorHAnsi" w:cs="Arial"/>
                <w:b/>
              </w:rPr>
            </w:pPr>
            <w:r w:rsidRPr="004F44FD">
              <w:rPr>
                <w:rFonts w:asciiTheme="minorHAnsi" w:hAnsiTheme="minorHAnsi" w:cs="Calibri"/>
                <w:sz w:val="22"/>
                <w:szCs w:val="22"/>
              </w:rPr>
              <w:t>Gyakoriak az idős emberek sérelmére elkövetett, elsősorban vagyon elleni bűncselekmények és a trükkös lopások</w:t>
            </w:r>
            <w:r w:rsidR="00C87137">
              <w:rPr>
                <w:rFonts w:asciiTheme="minorHAnsi" w:hAnsiTheme="minorHAnsi" w:cs="Calibri"/>
                <w:sz w:val="22"/>
                <w:szCs w:val="22"/>
              </w:rPr>
              <w:t>.</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Az áldozattá válás megelőzése, vagyonvédelem. Az idős korosztály közbiztonságának javítása, a vagyon elleni bűncselekmények számának csökkentése.</w:t>
            </w:r>
            <w:r w:rsidRPr="004F44FD">
              <w:rPr>
                <w:rFonts w:asciiTheme="minorHAnsi" w:hAnsiTheme="minorHAnsi"/>
                <w:sz w:val="22"/>
                <w:szCs w:val="22"/>
              </w:rPr>
              <w:br/>
              <w:t>Az idős személyek biztonságérzetét segítő intézkedések bővítése, folyamatos tájékoztatás, bűnmegelőzési előadások szervezése, biztonságtechnikai bemutatókkal.</w:t>
            </w:r>
            <w:r w:rsidRPr="004F44FD">
              <w:rPr>
                <w:rFonts w:asciiTheme="minorHAnsi" w:hAnsiTheme="minorHAnsi"/>
                <w:sz w:val="22"/>
                <w:szCs w:val="22"/>
              </w:rPr>
              <w:br/>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előadások szervezése, a közbiztonság javítása, vagyonvédelem, bűncselekmények számának csökkentése.</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Közép és hosszútáv:</w:t>
            </w:r>
            <w:r w:rsidRPr="004F44FD">
              <w:rPr>
                <w:rFonts w:asciiTheme="minorHAnsi" w:hAnsiTheme="minorHAnsi"/>
                <w:sz w:val="22"/>
                <w:szCs w:val="22"/>
              </w:rPr>
              <w:t xml:space="preserve"> folyamatosság biztosítása.</w:t>
            </w:r>
          </w:p>
          <w:p w:rsidR="00C53FEA" w:rsidRPr="004F44FD" w:rsidRDefault="00C53FEA" w:rsidP="007952BA">
            <w:pPr>
              <w:jc w:val="both"/>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pStyle w:val="Listaszerbekezds"/>
              <w:tabs>
                <w:tab w:val="left" w:pos="252"/>
              </w:tabs>
              <w:ind w:left="0"/>
              <w:jc w:val="both"/>
              <w:rPr>
                <w:rFonts w:asciiTheme="minorHAnsi" w:eastAsia="Arial Unicode MS" w:hAnsiTheme="minorHAnsi"/>
              </w:rPr>
            </w:pPr>
            <w:r w:rsidRPr="004F44FD">
              <w:rPr>
                <w:rFonts w:asciiTheme="minorHAnsi" w:eastAsia="Arial Unicode MS" w:hAnsiTheme="minorHAnsi"/>
                <w:sz w:val="22"/>
                <w:szCs w:val="22"/>
              </w:rPr>
              <w:t>Folyamatos tájékoztatás (helyi újság, honlap).</w:t>
            </w:r>
          </w:p>
          <w:p w:rsidR="00C53FEA" w:rsidRPr="004F44FD" w:rsidRDefault="00C53FEA" w:rsidP="007952BA">
            <w:pPr>
              <w:pStyle w:val="Listaszerbekezds"/>
              <w:tabs>
                <w:tab w:val="left" w:pos="252"/>
              </w:tabs>
              <w:ind w:left="0"/>
              <w:jc w:val="both"/>
              <w:rPr>
                <w:rFonts w:asciiTheme="minorHAnsi" w:eastAsia="Arial Unicode MS" w:hAnsiTheme="minorHAnsi"/>
              </w:rPr>
            </w:pPr>
            <w:r w:rsidRPr="004F44FD">
              <w:rPr>
                <w:rFonts w:asciiTheme="minorHAnsi" w:eastAsia="Arial Unicode MS" w:hAnsiTheme="minorHAnsi"/>
                <w:sz w:val="22"/>
                <w:szCs w:val="22"/>
              </w:rPr>
              <w:t>Bűnmegelőzési előadások szervezése, biztonságtechnikai bemutatókkal.</w:t>
            </w:r>
          </w:p>
          <w:p w:rsidR="00C53FEA" w:rsidRPr="004F44FD" w:rsidRDefault="00C53FEA" w:rsidP="007952BA">
            <w:pPr>
              <w:jc w:val="both"/>
              <w:rPr>
                <w:rFonts w:asciiTheme="minorHAnsi" w:eastAsia="Arial Unicode MS"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pStyle w:val="Nincstrkz"/>
              <w:jc w:val="both"/>
              <w:rPr>
                <w:rFonts w:asciiTheme="minorHAnsi" w:hAnsiTheme="minorHAnsi"/>
              </w:rPr>
            </w:pPr>
            <w:r w:rsidRPr="004F44FD">
              <w:rPr>
                <w:rFonts w:asciiTheme="minorHAnsi" w:hAnsiTheme="minorHAnsi"/>
                <w:b/>
              </w:rPr>
              <w:t>Résztvevők:</w:t>
            </w:r>
            <w:r w:rsidRPr="004F44FD">
              <w:rPr>
                <w:rFonts w:asciiTheme="minorHAnsi" w:hAnsiTheme="minorHAnsi"/>
              </w:rPr>
              <w:t xml:space="preserve"> a településen élő idősek, Alapszolgáltatási Központ Család- és Gyermekjóléti Szolgálata, rendőrség, polgárőrség, helyi civilszervezetek, nyugdíjas klub.</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Felelős:</w:t>
            </w:r>
            <w:r w:rsidRPr="004F44FD">
              <w:rPr>
                <w:rFonts w:asciiTheme="minorHAnsi" w:hAnsiTheme="minorHAnsi"/>
                <w:sz w:val="22"/>
                <w:szCs w:val="22"/>
              </w:rPr>
              <w:t xml:space="preserve"> esélyegyenlőségi felelős.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Önkormányzat, idősek, rendőrség.</w:t>
            </w:r>
          </w:p>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br/>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a vagyon elleni bűncselekmények számának csökkenése. A bűnügyi statisztikák javulása. A bűnmegelőzési előadásokon résztvevők száma. </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Dokumentáltság:</w:t>
            </w:r>
            <w:r w:rsidRPr="004F44FD">
              <w:rPr>
                <w:rFonts w:asciiTheme="minorHAnsi" w:hAnsiTheme="minorHAnsi"/>
                <w:bCs/>
                <w:sz w:val="22"/>
                <w:szCs w:val="22"/>
              </w:rPr>
              <w:t xml:space="preserve"> meghívók, fotók, jelenléti ívek.</w:t>
            </w:r>
          </w:p>
          <w:p w:rsidR="00C53FEA" w:rsidRPr="004F44FD" w:rsidRDefault="00C53FEA" w:rsidP="007952BA">
            <w:pPr>
              <w:jc w:val="both"/>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Kockázat csökkentése:</w:t>
            </w:r>
            <w:r w:rsidRPr="004F44FD">
              <w:rPr>
                <w:rFonts w:asciiTheme="minorHAnsi" w:hAnsiTheme="minorHAnsi"/>
                <w:sz w:val="22"/>
                <w:szCs w:val="22"/>
              </w:rPr>
              <w:t xml:space="preserve"> meggyőzés.</w:t>
            </w:r>
          </w:p>
          <w:p w:rsidR="00C53FEA" w:rsidRPr="004F44FD" w:rsidRDefault="00C53FEA" w:rsidP="007952BA">
            <w:pPr>
              <w:jc w:val="both"/>
              <w:rPr>
                <w:rFonts w:asciiTheme="minorHAnsi" w:hAnsiTheme="minorHAnsi"/>
              </w:rPr>
            </w:pP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single" w:sz="4" w:space="0" w:color="auto"/>
              <w:left w:val="nil"/>
              <w:bottom w:val="single" w:sz="4" w:space="0" w:color="auto"/>
              <w:right w:val="single" w:sz="4" w:space="0" w:color="auto"/>
            </w:tcBorders>
            <w:shd w:val="clear" w:color="auto" w:fill="auto"/>
            <w:noWrap/>
            <w:vAlign w:val="center"/>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Humán, pénzügyi, technikai.</w:t>
            </w:r>
          </w:p>
        </w:tc>
      </w:tr>
    </w:tbl>
    <w:p w:rsidR="00123204" w:rsidRDefault="00123204">
      <w:r>
        <w:br w:type="page"/>
      </w:r>
    </w:p>
    <w:tbl>
      <w:tblPr>
        <w:tblW w:w="9540" w:type="dxa"/>
        <w:jc w:val="center"/>
        <w:tblInd w:w="70" w:type="dxa"/>
        <w:tblCellMar>
          <w:left w:w="70" w:type="dxa"/>
          <w:right w:w="70" w:type="dxa"/>
        </w:tblCellMar>
        <w:tblLook w:val="04A0"/>
      </w:tblPr>
      <w:tblGrid>
        <w:gridCol w:w="2160"/>
        <w:gridCol w:w="7380"/>
      </w:tblGrid>
      <w:tr w:rsidR="00C53FEA" w:rsidRPr="004F44FD" w:rsidTr="00123204">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b/>
              </w:rPr>
            </w:pPr>
            <w:r w:rsidRPr="004F44FD">
              <w:rPr>
                <w:rFonts w:asciiTheme="minorHAnsi" w:hAnsiTheme="minorHAnsi" w:cs="Arial"/>
                <w:b/>
                <w:sz w:val="22"/>
                <w:szCs w:val="22"/>
              </w:rPr>
              <w:t>Alapszolgáltatási Központ intézményi szakfeladatainak, tevékenységének és elérhető alapszolgáltatásainak bemutatása.</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cs="Arial"/>
              </w:rPr>
            </w:pPr>
            <w:r w:rsidRPr="004F44FD">
              <w:rPr>
                <w:rFonts w:asciiTheme="minorHAnsi" w:hAnsiTheme="minorHAnsi" w:cs="Arial"/>
                <w:sz w:val="22"/>
                <w:szCs w:val="22"/>
              </w:rPr>
              <w:t>(kiinduló értékekkel)</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A lakosság nem ismeri az Alapszolgáltatási Központ intézményi szakfeladatait, a tevékenységét, az igénybe vehető szolgáltatásokat és ellátásokat.</w:t>
            </w:r>
          </w:p>
          <w:p w:rsidR="00C53FEA" w:rsidRPr="004F44FD" w:rsidRDefault="00C53FEA" w:rsidP="007952BA">
            <w:pPr>
              <w:jc w:val="both"/>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Általános megfogalmazás és rövid-, közép- és </w:t>
            </w:r>
            <w:r w:rsidR="00027E85" w:rsidRPr="004F44FD">
              <w:rPr>
                <w:rFonts w:asciiTheme="minorHAnsi" w:hAnsiTheme="minorHAnsi" w:cs="Arial"/>
                <w:sz w:val="22"/>
                <w:szCs w:val="22"/>
              </w:rPr>
              <w:t>hosszú távú</w:t>
            </w:r>
            <w:r w:rsidRPr="004F44FD">
              <w:rPr>
                <w:rFonts w:asciiTheme="minorHAnsi" w:hAnsiTheme="minorHAnsi" w:cs="Arial"/>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A lakosság ismerje meg az Alapszolgáltatási Központ intézményi szakfeladatait, tevékenységét és az igénybe vehető szolgáltatásokat.</w:t>
            </w:r>
          </w:p>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Szórólap készítése, amely tartalmazza az intézmény szakfeladatait, az azokban elérhető alapszolgáltatásokat és az illetékesek közvetlen elérhetőségeit.</w:t>
            </w:r>
          </w:p>
          <w:p w:rsidR="007952BA" w:rsidRDefault="007952BA" w:rsidP="007952BA">
            <w:pPr>
              <w:tabs>
                <w:tab w:val="left" w:pos="3402"/>
              </w:tabs>
              <w:jc w:val="both"/>
              <w:rPr>
                <w:rFonts w:asciiTheme="minorHAnsi" w:hAnsiTheme="minorHAnsi"/>
                <w:b/>
              </w:rPr>
            </w:pP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az intézmény tevékenységének egyértelműsítése.</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 xml:space="preserve">Közép: </w:t>
            </w:r>
            <w:r w:rsidRPr="004F44FD">
              <w:rPr>
                <w:rFonts w:asciiTheme="minorHAnsi" w:hAnsiTheme="minorHAnsi"/>
                <w:sz w:val="22"/>
                <w:szCs w:val="22"/>
              </w:rPr>
              <w:t>elérhetőség biztosítása.</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Hosszútáv:</w:t>
            </w:r>
            <w:r w:rsidRPr="004F44FD">
              <w:rPr>
                <w:rFonts w:asciiTheme="minorHAnsi" w:hAnsiTheme="minorHAnsi"/>
                <w:sz w:val="22"/>
                <w:szCs w:val="22"/>
              </w:rPr>
              <w:t xml:space="preserve"> folyamatosság biztosítása.</w:t>
            </w:r>
          </w:p>
          <w:p w:rsidR="00C53FEA" w:rsidRPr="004F44FD" w:rsidRDefault="00C53FEA" w:rsidP="007952BA">
            <w:pPr>
              <w:jc w:val="both"/>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cs="Arial"/>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Szórólapok elkészítése.</w:t>
            </w:r>
          </w:p>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Szórólapok eljuttatása az érintett célcsoporthoz.</w:t>
            </w:r>
          </w:p>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Folyamatos tájékoztatás, a változások aktualizálása.</w:t>
            </w:r>
          </w:p>
          <w:p w:rsidR="00C53FEA" w:rsidRPr="004F44FD" w:rsidRDefault="00C53FEA" w:rsidP="007952BA">
            <w:pPr>
              <w:jc w:val="both"/>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pStyle w:val="Nincstrkz"/>
              <w:jc w:val="both"/>
              <w:rPr>
                <w:rFonts w:asciiTheme="minorHAnsi" w:hAnsiTheme="minorHAnsi" w:cs="Arial"/>
              </w:rPr>
            </w:pPr>
            <w:r w:rsidRPr="004F44FD">
              <w:rPr>
                <w:rFonts w:asciiTheme="minorHAnsi" w:hAnsiTheme="minorHAnsi" w:cs="Arial"/>
                <w:b/>
              </w:rPr>
              <w:t>Résztvevők:</w:t>
            </w:r>
            <w:r w:rsidRPr="004F44FD">
              <w:rPr>
                <w:rFonts w:asciiTheme="minorHAnsi" w:hAnsiTheme="minorHAnsi" w:cs="Arial"/>
              </w:rPr>
              <w:t xml:space="preserve"> </w:t>
            </w:r>
            <w:r w:rsidRPr="004F44FD">
              <w:rPr>
                <w:rFonts w:asciiTheme="minorHAnsi" w:hAnsiTheme="minorHAnsi"/>
              </w:rPr>
              <w:t>Alapszolgáltatási Központ Család- és Gyermekjóléti Szolgálata,</w:t>
            </w:r>
            <w:r w:rsidRPr="004F44FD">
              <w:rPr>
                <w:rFonts w:asciiTheme="minorHAnsi" w:hAnsiTheme="minorHAnsi" w:cs="Arial"/>
              </w:rPr>
              <w:t xml:space="preserve"> önkormányzat, szociális ügyintéző, a település lakói, idősek.</w:t>
            </w:r>
          </w:p>
          <w:p w:rsidR="00C53FEA" w:rsidRPr="004F44FD" w:rsidRDefault="00C53FEA" w:rsidP="007952BA">
            <w:pPr>
              <w:jc w:val="both"/>
              <w:rPr>
                <w:rFonts w:asciiTheme="minorHAnsi" w:hAnsiTheme="minorHAnsi" w:cs="Arial"/>
              </w:rPr>
            </w:pPr>
            <w:r w:rsidRPr="004F44FD">
              <w:rPr>
                <w:rFonts w:asciiTheme="minorHAnsi" w:hAnsiTheme="minorHAnsi" w:cs="Arial"/>
                <w:b/>
                <w:sz w:val="22"/>
                <w:szCs w:val="22"/>
              </w:rPr>
              <w:t>Felelős:</w:t>
            </w:r>
            <w:r w:rsidRPr="004F44FD">
              <w:rPr>
                <w:rFonts w:asciiTheme="minorHAnsi" w:hAnsiTheme="minorHAnsi" w:cs="Arial"/>
                <w:sz w:val="22"/>
                <w:szCs w:val="22"/>
              </w:rPr>
              <w:t xml:space="preserve"> Alapszolgáltatási Központ vezetője.</w:t>
            </w:r>
          </w:p>
          <w:p w:rsidR="00C53FEA" w:rsidRPr="004F44FD" w:rsidRDefault="00C53FEA" w:rsidP="007952BA">
            <w:pPr>
              <w:jc w:val="both"/>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Önkormányzat, Alapszolgáltatási Központ.</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 illetőleg szükség szerint a változások aktualizálása.</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cs="Arial"/>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b/>
                <w:sz w:val="22"/>
                <w:szCs w:val="22"/>
              </w:rPr>
              <w:t xml:space="preserve">Eredményességi mutatók: </w:t>
            </w:r>
            <w:r w:rsidRPr="004F44FD">
              <w:rPr>
                <w:rFonts w:asciiTheme="minorHAnsi" w:hAnsiTheme="minorHAnsi" w:cs="Arial"/>
                <w:sz w:val="22"/>
                <w:szCs w:val="22"/>
              </w:rPr>
              <w:t>tájékozott a lakosság 60 %-</w:t>
            </w:r>
            <w:proofErr w:type="gramStart"/>
            <w:r w:rsidRPr="004F44FD">
              <w:rPr>
                <w:rFonts w:asciiTheme="minorHAnsi" w:hAnsiTheme="minorHAnsi" w:cs="Arial"/>
                <w:sz w:val="22"/>
                <w:szCs w:val="22"/>
              </w:rPr>
              <w:t>a</w:t>
            </w:r>
            <w:proofErr w:type="gramEnd"/>
            <w:r w:rsidRPr="004F44FD">
              <w:rPr>
                <w:rFonts w:asciiTheme="minorHAnsi" w:hAnsiTheme="minorHAnsi" w:cs="Arial"/>
                <w:sz w:val="22"/>
                <w:szCs w:val="22"/>
              </w:rPr>
              <w:t xml:space="preserve"> </w:t>
            </w:r>
          </w:p>
          <w:p w:rsidR="00C53FEA" w:rsidRPr="004F44FD" w:rsidRDefault="00C53FEA" w:rsidP="007952BA">
            <w:pPr>
              <w:jc w:val="both"/>
              <w:rPr>
                <w:rFonts w:asciiTheme="minorHAnsi" w:hAnsiTheme="minorHAnsi" w:cs="Arial"/>
              </w:rPr>
            </w:pPr>
            <w:r w:rsidRPr="004F44FD">
              <w:rPr>
                <w:rFonts w:asciiTheme="minorHAnsi" w:hAnsiTheme="minorHAnsi" w:cs="Arial"/>
                <w:b/>
                <w:sz w:val="22"/>
                <w:szCs w:val="22"/>
              </w:rPr>
              <w:t xml:space="preserve">Forrása: </w:t>
            </w:r>
            <w:r w:rsidRPr="004F44FD">
              <w:rPr>
                <w:rFonts w:asciiTheme="minorHAnsi" w:hAnsiTheme="minorHAnsi" w:cs="Arial"/>
                <w:sz w:val="22"/>
                <w:szCs w:val="22"/>
              </w:rPr>
              <w:t>költségvetésből.</w:t>
            </w:r>
          </w:p>
          <w:p w:rsidR="00C53FEA" w:rsidRPr="004F44FD" w:rsidRDefault="00C53FEA" w:rsidP="007952BA">
            <w:pPr>
              <w:jc w:val="both"/>
              <w:rPr>
                <w:rFonts w:asciiTheme="minorHAnsi" w:hAnsiTheme="minorHAnsi" w:cs="Arial"/>
              </w:rPr>
            </w:pPr>
            <w:r w:rsidRPr="004F44FD">
              <w:rPr>
                <w:rFonts w:asciiTheme="minorHAnsi" w:hAnsiTheme="minorHAnsi" w:cs="Arial"/>
                <w:b/>
                <w:sz w:val="22"/>
                <w:szCs w:val="22"/>
              </w:rPr>
              <w:t xml:space="preserve">Dokumentáltság: </w:t>
            </w:r>
            <w:r w:rsidRPr="004F44FD">
              <w:rPr>
                <w:rFonts w:asciiTheme="minorHAnsi" w:hAnsiTheme="minorHAnsi" w:cs="Arial"/>
                <w:sz w:val="22"/>
                <w:szCs w:val="22"/>
              </w:rPr>
              <w:t>szórólapok.</w:t>
            </w:r>
          </w:p>
          <w:p w:rsidR="00C53FEA" w:rsidRPr="004F44FD" w:rsidRDefault="00C53FEA" w:rsidP="007952BA">
            <w:pPr>
              <w:jc w:val="both"/>
              <w:rPr>
                <w:rFonts w:asciiTheme="minorHAnsi" w:hAnsiTheme="minorHAnsi" w:cs="Arial"/>
                <w:b/>
              </w:rPr>
            </w:pPr>
            <w:r w:rsidRPr="004F44FD">
              <w:rPr>
                <w:rFonts w:asciiTheme="minorHAnsi" w:hAnsiTheme="minorHAnsi" w:cs="Arial"/>
                <w:b/>
                <w:sz w:val="22"/>
                <w:szCs w:val="22"/>
              </w:rPr>
              <w:t xml:space="preserve">Fenntarthatósága: </w:t>
            </w:r>
            <w:r w:rsidRPr="004F44FD">
              <w:rPr>
                <w:rFonts w:asciiTheme="minorHAnsi" w:hAnsiTheme="minorHAnsi" w:cs="Arial"/>
                <w:sz w:val="22"/>
                <w:szCs w:val="22"/>
              </w:rPr>
              <w:t>folyamatos.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b/>
                <w:sz w:val="22"/>
                <w:szCs w:val="22"/>
              </w:rPr>
              <w:t xml:space="preserve">Kockázat: </w:t>
            </w:r>
            <w:r w:rsidRPr="004F44FD">
              <w:rPr>
                <w:rFonts w:asciiTheme="minorHAnsi" w:hAnsiTheme="minorHAnsi" w:cs="Arial"/>
                <w:sz w:val="22"/>
                <w:szCs w:val="22"/>
              </w:rPr>
              <w:t>érdektelenség.</w:t>
            </w:r>
          </w:p>
          <w:p w:rsidR="00C53FEA" w:rsidRPr="004F44FD" w:rsidRDefault="00C53FEA" w:rsidP="007952BA">
            <w:pPr>
              <w:jc w:val="both"/>
              <w:rPr>
                <w:rFonts w:asciiTheme="minorHAnsi" w:hAnsiTheme="minorHAnsi" w:cs="Arial"/>
                <w:b/>
              </w:rPr>
            </w:pPr>
            <w:r w:rsidRPr="004F44FD">
              <w:rPr>
                <w:rFonts w:asciiTheme="minorHAnsi" w:hAnsiTheme="minorHAnsi" w:cs="Arial"/>
                <w:b/>
                <w:sz w:val="22"/>
                <w:szCs w:val="22"/>
              </w:rPr>
              <w:t xml:space="preserve">Kockázat csökkentése: </w:t>
            </w:r>
            <w:r w:rsidRPr="004F44FD">
              <w:rPr>
                <w:rFonts w:asciiTheme="minorHAnsi" w:hAnsiTheme="minorHAnsi" w:cs="Arial"/>
                <w:sz w:val="22"/>
                <w:szCs w:val="22"/>
              </w:rPr>
              <w:t>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rPr>
                <w:rFonts w:asciiTheme="minorHAnsi" w:hAnsiTheme="minorHAnsi" w:cs="Arial"/>
                <w:b/>
              </w:rPr>
            </w:pPr>
            <w:r w:rsidRPr="004F44FD">
              <w:rPr>
                <w:rFonts w:asciiTheme="minorHAnsi" w:hAnsiTheme="minorHAnsi" w:cs="Arial"/>
                <w:b/>
              </w:rPr>
              <w:t>„Tégy többet az egészségedért!” program.</w:t>
            </w:r>
          </w:p>
          <w:p w:rsidR="00C53FEA" w:rsidRPr="004F44FD" w:rsidRDefault="00C53FEA" w:rsidP="00C53FEA">
            <w:pPr>
              <w:pStyle w:val="Nincstrkz"/>
              <w:jc w:val="both"/>
              <w:rPr>
                <w:rFonts w:asciiTheme="minorHAnsi" w:hAnsiTheme="minorHAnsi" w:cs="Arial"/>
                <w:b/>
              </w:rPr>
            </w:pPr>
            <w:r w:rsidRPr="004F44FD">
              <w:rPr>
                <w:rFonts w:asciiTheme="minorHAnsi" w:hAnsiTheme="minorHAnsi" w:cs="Arial"/>
                <w:b/>
              </w:rPr>
              <w:t>Egészségügyi szűrővizsgálatok és prevenciós előadások szervezése.</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b/>
              </w:rPr>
            </w:pPr>
            <w:r w:rsidRPr="004F44FD">
              <w:rPr>
                <w:rFonts w:asciiTheme="minorHAnsi" w:hAnsiTheme="minorHAnsi"/>
                <w:sz w:val="22"/>
                <w:szCs w:val="22"/>
              </w:rPr>
              <w:t>Kevesen vesznek részt a szűrővizsgálatokon és prevenciós előadásokon, általánosságban véve rossz az emberek egészségi állapota.</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Betegségek megelőzése, a kockázatok kialakulásának csökkentése. Egészségmegőrzés és prevenció.</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br/>
              <w:t xml:space="preserve">Rövidtáv: </w:t>
            </w:r>
            <w:r w:rsidRPr="004F44FD">
              <w:rPr>
                <w:rFonts w:asciiTheme="minorHAnsi" w:hAnsiTheme="minorHAnsi"/>
                <w:sz w:val="22"/>
                <w:szCs w:val="22"/>
              </w:rPr>
              <w:t>szűrővizsgálatok és előadások szervezése.</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Középtáv:</w:t>
            </w:r>
            <w:r w:rsidRPr="004F44FD">
              <w:rPr>
                <w:rFonts w:asciiTheme="minorHAnsi" w:hAnsiTheme="minorHAnsi"/>
                <w:sz w:val="22"/>
                <w:szCs w:val="22"/>
              </w:rPr>
              <w:t xml:space="preserve"> a folyamatosság biztosítása.</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Hosszútáv:</w:t>
            </w:r>
            <w:r w:rsidRPr="004F44FD">
              <w:rPr>
                <w:rFonts w:asciiTheme="minorHAnsi" w:hAnsiTheme="minorHAnsi"/>
                <w:sz w:val="22"/>
                <w:szCs w:val="22"/>
              </w:rPr>
              <w:t xml:space="preserve"> utógondozás.</w:t>
            </w:r>
          </w:p>
          <w:p w:rsidR="00C53FEA" w:rsidRPr="004F44FD" w:rsidRDefault="00C53FEA" w:rsidP="007952BA">
            <w:pPr>
              <w:jc w:val="both"/>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pStyle w:val="Listaszerbekezds"/>
              <w:tabs>
                <w:tab w:val="left" w:pos="288"/>
                <w:tab w:val="left" w:pos="3402"/>
              </w:tabs>
              <w:ind w:left="0"/>
              <w:jc w:val="both"/>
              <w:rPr>
                <w:rFonts w:asciiTheme="minorHAnsi" w:eastAsia="Arial Unicode MS" w:hAnsiTheme="minorHAnsi"/>
              </w:rPr>
            </w:pPr>
            <w:r w:rsidRPr="004F44FD">
              <w:rPr>
                <w:rFonts w:asciiTheme="minorHAnsi" w:eastAsia="Arial Unicode MS" w:hAnsiTheme="minorHAnsi"/>
                <w:sz w:val="22"/>
                <w:szCs w:val="22"/>
              </w:rPr>
              <w:t xml:space="preserve">Az igények felmérése, a partnerek bevonása (egészségügyi intézmények). </w:t>
            </w:r>
          </w:p>
          <w:p w:rsidR="007952BA" w:rsidRDefault="00C53FEA" w:rsidP="007952BA">
            <w:pPr>
              <w:jc w:val="both"/>
              <w:rPr>
                <w:rFonts w:asciiTheme="minorHAnsi" w:eastAsia="Arial Unicode MS" w:hAnsiTheme="minorHAnsi"/>
              </w:rPr>
            </w:pPr>
            <w:r w:rsidRPr="004F44FD">
              <w:rPr>
                <w:rFonts w:asciiTheme="minorHAnsi" w:eastAsia="Arial Unicode MS" w:hAnsiTheme="minorHAnsi"/>
                <w:sz w:val="22"/>
                <w:szCs w:val="22"/>
              </w:rPr>
              <w:t>Folyamatos felvilágosító munka.</w:t>
            </w:r>
          </w:p>
          <w:p w:rsidR="00C53FEA" w:rsidRPr="004F44FD" w:rsidRDefault="00C53FEA" w:rsidP="007952BA">
            <w:pPr>
              <w:jc w:val="both"/>
              <w:rPr>
                <w:rFonts w:asciiTheme="minorHAnsi" w:eastAsia="Arial Unicode MS" w:hAnsiTheme="minorHAnsi" w:cs="Arial"/>
              </w:rPr>
            </w:pPr>
            <w:r w:rsidRPr="004F44FD">
              <w:rPr>
                <w:rFonts w:asciiTheme="minorHAnsi" w:eastAsia="Arial Unicode MS" w:hAnsiTheme="minorHAnsi"/>
                <w:sz w:val="22"/>
                <w:szCs w:val="22"/>
              </w:rPr>
              <w:t>Előadássorozatok és szűrővizsgálatok megszervezése.</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Résztvevők:</w:t>
            </w:r>
            <w:r w:rsidRPr="004F44FD">
              <w:rPr>
                <w:rFonts w:asciiTheme="minorHAnsi" w:hAnsiTheme="minorHAnsi"/>
                <w:sz w:val="22"/>
                <w:szCs w:val="22"/>
              </w:rPr>
              <w:t xml:space="preserve"> önkormányzat, védőnő, háziorvos, egészségügyi intézmények, nők, lakosság, civilszervezetek.</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Felelős:</w:t>
            </w:r>
            <w:r w:rsidRPr="004F44FD">
              <w:rPr>
                <w:rFonts w:asciiTheme="minorHAnsi" w:hAnsiTheme="minorHAnsi"/>
                <w:sz w:val="22"/>
                <w:szCs w:val="22"/>
              </w:rPr>
              <w:t xml:space="preserve"> háziorvos.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Önkormányzat, egészségügyi intézmények.</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résztvevők száma. </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Dokumentáltsága:</w:t>
            </w:r>
            <w:r w:rsidRPr="004F44FD">
              <w:rPr>
                <w:rFonts w:asciiTheme="minorHAnsi" w:hAnsiTheme="minorHAnsi"/>
                <w:bCs/>
                <w:sz w:val="22"/>
                <w:szCs w:val="22"/>
              </w:rPr>
              <w:t xml:space="preserve"> statisztikai adatok, jelentkezési lap.</w:t>
            </w:r>
          </w:p>
          <w:p w:rsidR="00C53FEA" w:rsidRPr="004F44FD" w:rsidRDefault="00C53FEA" w:rsidP="007952BA">
            <w:pPr>
              <w:jc w:val="both"/>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 elutasítás.</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 xml:space="preserve">Kockázat csökkentése: </w:t>
            </w:r>
            <w:r w:rsidRPr="004F44FD">
              <w:rPr>
                <w:rFonts w:asciiTheme="minorHAnsi" w:hAnsiTheme="minorHAnsi"/>
                <w:sz w:val="22"/>
                <w:szCs w:val="22"/>
              </w:rPr>
              <w:t>tájékoztatás,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tbl>
      <w:tblPr>
        <w:tblW w:w="9540" w:type="dxa"/>
        <w:jc w:val="center"/>
        <w:tblInd w:w="70" w:type="dxa"/>
        <w:tblCellMar>
          <w:left w:w="70" w:type="dxa"/>
          <w:right w:w="70" w:type="dxa"/>
        </w:tblCellMar>
        <w:tblLook w:val="04A0"/>
      </w:tblPr>
      <w:tblGrid>
        <w:gridCol w:w="2160"/>
        <w:gridCol w:w="7380"/>
      </w:tblGrid>
      <w:tr w:rsidR="00C53FEA" w:rsidRPr="004F44FD" w:rsidTr="009D7011">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9D7011">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9D7011">
            <w:pPr>
              <w:pStyle w:val="Nincstrkz"/>
              <w:rPr>
                <w:rFonts w:asciiTheme="minorHAnsi" w:hAnsiTheme="minorHAnsi" w:cs="Arial"/>
                <w:b/>
              </w:rPr>
            </w:pPr>
            <w:r w:rsidRPr="004F44FD">
              <w:rPr>
                <w:rFonts w:asciiTheme="minorHAnsi" w:hAnsiTheme="minorHAnsi"/>
                <w:b/>
              </w:rPr>
              <w:t>Ösztöndíj pályázatok.</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rPr>
            </w:pPr>
            <w:r w:rsidRPr="004F44FD">
              <w:rPr>
                <w:rFonts w:asciiTheme="minorHAnsi" w:hAnsiTheme="minorHAnsi"/>
                <w:sz w:val="22"/>
                <w:szCs w:val="22"/>
              </w:rPr>
              <w:t>A gyermekeiket egyedül nevelő szülők nehezen tudják finanszírozni a taníttatással kapcsolatos költségeket. A tanulmányaikban vagy egyéb területen (sport, zene, stb.) kiemelkedő tehetségű gyermekek támogatása nem biztosított.</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
          <w:p w:rsidR="00C53FEA" w:rsidRPr="004F44FD" w:rsidRDefault="00C53FEA" w:rsidP="00C53FEA">
            <w:pPr>
              <w:rPr>
                <w:rFonts w:asciiTheme="minorHAnsi" w:hAnsiTheme="minorHAnsi" w:cs="Arial"/>
              </w:rPr>
            </w:pPr>
            <w:r w:rsidRPr="004F44FD">
              <w:rPr>
                <w:rFonts w:asciiTheme="minorHAnsi" w:hAnsiTheme="minorHAnsi"/>
                <w:sz w:val="22"/>
                <w:szCs w:val="22"/>
              </w:rPr>
              <w:t>A tehetséges gyermekek felkarolása ösztöndíj pályázatok révén.</w:t>
            </w:r>
            <w:r w:rsidRPr="004F44FD">
              <w:rPr>
                <w:rFonts w:asciiTheme="minorHAnsi" w:hAnsiTheme="minorHAnsi"/>
                <w:sz w:val="22"/>
                <w:szCs w:val="22"/>
              </w:rPr>
              <w:br/>
            </w:r>
            <w:r w:rsidRPr="004F44FD">
              <w:rPr>
                <w:rFonts w:asciiTheme="minorHAnsi" w:hAnsiTheme="minorHAnsi" w:cs="Arial"/>
                <w:sz w:val="22"/>
                <w:szCs w:val="22"/>
              </w:rPr>
              <w:t>Ösztöndíj pályázatokon való részvétel.</w:t>
            </w:r>
          </w:p>
          <w:p w:rsidR="00C53FEA" w:rsidRPr="004F44FD" w:rsidRDefault="00C53FEA" w:rsidP="00C53FEA">
            <w:pPr>
              <w:rPr>
                <w:rFonts w:asciiTheme="minorHAnsi" w:hAnsiTheme="minorHAnsi" w:cs="Arial"/>
              </w:rPr>
            </w:pPr>
          </w:p>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pályázatok kiírása, koordináció és adminisztráció.</w:t>
            </w:r>
          </w:p>
          <w:p w:rsidR="00C53FEA" w:rsidRPr="004F44FD" w:rsidRDefault="00C53FEA" w:rsidP="00C53FEA">
            <w:pPr>
              <w:rPr>
                <w:rFonts w:asciiTheme="minorHAnsi" w:hAnsiTheme="minorHAnsi"/>
                <w:b/>
              </w:rPr>
            </w:pPr>
            <w:r w:rsidRPr="004F44FD">
              <w:rPr>
                <w:rFonts w:asciiTheme="minorHAnsi" w:hAnsiTheme="minorHAnsi"/>
                <w:b/>
                <w:sz w:val="22"/>
                <w:szCs w:val="22"/>
              </w:rPr>
              <w:t xml:space="preserve">Középtáv: </w:t>
            </w:r>
            <w:r w:rsidRPr="004F44FD">
              <w:rPr>
                <w:rFonts w:asciiTheme="minorHAnsi" w:hAnsiTheme="minorHAnsi"/>
                <w:sz w:val="22"/>
                <w:szCs w:val="22"/>
              </w:rPr>
              <w:t>tehetséges gyermekek támogatása.</w:t>
            </w:r>
          </w:p>
          <w:p w:rsidR="00C53FEA" w:rsidRPr="004F44FD" w:rsidRDefault="00C53FEA" w:rsidP="00C53FEA">
            <w:pPr>
              <w:rPr>
                <w:rFonts w:asciiTheme="minorHAnsi" w:hAnsiTheme="minorHAnsi"/>
              </w:rPr>
            </w:pPr>
            <w:r w:rsidRPr="004F44FD">
              <w:rPr>
                <w:rFonts w:asciiTheme="minorHAnsi" w:hAnsiTheme="minorHAnsi"/>
                <w:b/>
                <w:sz w:val="22"/>
                <w:szCs w:val="22"/>
              </w:rPr>
              <w:t>Hosszútáv:</w:t>
            </w:r>
            <w:r w:rsidRPr="004F44FD">
              <w:rPr>
                <w:rFonts w:asciiTheme="minorHAnsi" w:hAnsiTheme="minorHAnsi"/>
                <w:sz w:val="22"/>
                <w:szCs w:val="22"/>
              </w:rPr>
              <w:t xml:space="preserve"> a folyamosság biztosítása.</w:t>
            </w:r>
          </w:p>
          <w:p w:rsidR="00C53FEA" w:rsidRPr="004F44FD" w:rsidRDefault="00C53FEA" w:rsidP="00C53FEA">
            <w:pPr>
              <w:rPr>
                <w:rFonts w:asciiTheme="minorHAnsi" w:hAnsiTheme="minorHAnsi" w:cs="Arial"/>
              </w:rPr>
            </w:pPr>
            <w:r w:rsidRPr="004F44FD">
              <w:rPr>
                <w:rFonts w:asciiTheme="minorHAnsi" w:hAnsiTheme="minorHAnsi" w:cs="Arial"/>
                <w:sz w:val="22"/>
                <w:szCs w:val="22"/>
              </w:rPr>
              <w:br/>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Pályázat kiírása.</w:t>
            </w:r>
          </w:p>
          <w:p w:rsidR="00C53FEA" w:rsidRPr="004F44FD" w:rsidRDefault="00C53FEA" w:rsidP="00C53FEA">
            <w:pPr>
              <w:rPr>
                <w:rFonts w:asciiTheme="minorHAnsi" w:hAnsiTheme="minorHAnsi" w:cs="Arial"/>
              </w:rPr>
            </w:pPr>
            <w:r w:rsidRPr="004F44FD">
              <w:rPr>
                <w:rFonts w:asciiTheme="minorHAnsi" w:hAnsiTheme="minorHAnsi" w:cs="Arial"/>
                <w:sz w:val="22"/>
                <w:szCs w:val="22"/>
              </w:rPr>
              <w:t>Az érintett célcsoport tájékoztatása.</w:t>
            </w:r>
          </w:p>
          <w:p w:rsidR="00C53FEA" w:rsidRPr="004F44FD" w:rsidRDefault="00C53FEA" w:rsidP="00C53FEA">
            <w:pPr>
              <w:rPr>
                <w:rFonts w:asciiTheme="minorHAnsi" w:hAnsiTheme="minorHAnsi" w:cs="Arial"/>
              </w:rPr>
            </w:pPr>
            <w:r w:rsidRPr="004F44FD">
              <w:rPr>
                <w:rFonts w:asciiTheme="minorHAnsi" w:hAnsiTheme="minorHAnsi" w:cs="Arial"/>
                <w:sz w:val="22"/>
                <w:szCs w:val="22"/>
              </w:rPr>
              <w:t>Beérkezett pályázatok elbírálása.</w:t>
            </w:r>
          </w:p>
          <w:p w:rsidR="00C53FEA" w:rsidRPr="004F44FD" w:rsidRDefault="00C53FEA" w:rsidP="00C53FEA">
            <w:pPr>
              <w:rPr>
                <w:rFonts w:asciiTheme="minorHAnsi" w:eastAsia="Arial Unicode MS"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pStyle w:val="Nincstrkz"/>
              <w:rPr>
                <w:rFonts w:asciiTheme="minorHAnsi" w:hAnsiTheme="minorHAnsi"/>
              </w:rPr>
            </w:pPr>
            <w:r w:rsidRPr="004F44FD">
              <w:rPr>
                <w:rFonts w:asciiTheme="minorHAnsi" w:hAnsiTheme="minorHAnsi"/>
                <w:b/>
              </w:rPr>
              <w:t>Résztvevők:</w:t>
            </w:r>
            <w:r w:rsidRPr="004F44FD">
              <w:rPr>
                <w:rFonts w:asciiTheme="minorHAnsi" w:hAnsiTheme="minorHAnsi"/>
              </w:rPr>
              <w:t xml:space="preserve"> önkormányzat, szociális ügyintéző, pedagógusok, a településen élő gyermekek, szülők, oktatási intézmények.</w:t>
            </w:r>
          </w:p>
          <w:p w:rsidR="00C53FEA" w:rsidRPr="004F44FD" w:rsidRDefault="00C53FEA" w:rsidP="00C53FEA">
            <w:pPr>
              <w:rPr>
                <w:rFonts w:asciiTheme="minorHAnsi" w:hAnsiTheme="minorHAnsi"/>
              </w:rPr>
            </w:pPr>
            <w:r w:rsidRPr="004F44FD">
              <w:rPr>
                <w:rFonts w:asciiTheme="minorHAnsi" w:hAnsiTheme="minorHAnsi"/>
                <w:b/>
                <w:sz w:val="22"/>
                <w:szCs w:val="22"/>
              </w:rPr>
              <w:t>Felelős:</w:t>
            </w:r>
            <w:r w:rsidRPr="004F44FD">
              <w:rPr>
                <w:rFonts w:asciiTheme="minorHAnsi" w:hAnsiTheme="minorHAnsi"/>
                <w:sz w:val="22"/>
                <w:szCs w:val="22"/>
              </w:rPr>
              <w:t xml:space="preserve"> polgármester</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Önkormányzat, oktatási intézmények.</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C53FEA">
            <w:pPr>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résztvevők száma. </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 pályázati forrásból.</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Dokumentáltsága:</w:t>
            </w:r>
            <w:r w:rsidRPr="004F44FD">
              <w:rPr>
                <w:rFonts w:asciiTheme="minorHAnsi" w:hAnsiTheme="minorHAnsi"/>
                <w:bCs/>
                <w:sz w:val="22"/>
                <w:szCs w:val="22"/>
              </w:rPr>
              <w:t xml:space="preserve"> statisztikai adatok, pályázati adatlapok.</w:t>
            </w:r>
          </w:p>
          <w:p w:rsidR="00C53FEA" w:rsidRPr="004F44FD" w:rsidRDefault="00C53FEA" w:rsidP="00C53FEA">
            <w:pPr>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 elutasítás.</w:t>
            </w:r>
          </w:p>
          <w:p w:rsidR="00C53FEA" w:rsidRPr="004F44FD" w:rsidRDefault="00C53FEA" w:rsidP="00C53FEA">
            <w:pPr>
              <w:rPr>
                <w:rFonts w:asciiTheme="minorHAnsi" w:hAnsiTheme="minorHAnsi"/>
              </w:rPr>
            </w:pPr>
            <w:r w:rsidRPr="004F44FD">
              <w:rPr>
                <w:rFonts w:asciiTheme="minorHAnsi" w:hAnsiTheme="minorHAnsi"/>
                <w:b/>
                <w:sz w:val="22"/>
                <w:szCs w:val="22"/>
              </w:rPr>
              <w:t xml:space="preserve">Kockázat csökkentése: </w:t>
            </w:r>
            <w:r w:rsidRPr="004F44FD">
              <w:rPr>
                <w:rFonts w:asciiTheme="minorHAnsi" w:hAnsiTheme="minorHAnsi"/>
                <w:sz w:val="22"/>
                <w:szCs w:val="22"/>
              </w:rPr>
              <w:t>tájékoztatás,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tbl>
      <w:tblPr>
        <w:tblW w:w="9540" w:type="dxa"/>
        <w:jc w:val="center"/>
        <w:tblInd w:w="70" w:type="dxa"/>
        <w:tblCellMar>
          <w:left w:w="70" w:type="dxa"/>
          <w:right w:w="70" w:type="dxa"/>
        </w:tblCellMar>
        <w:tblLook w:val="04A0"/>
      </w:tblPr>
      <w:tblGrid>
        <w:gridCol w:w="2160"/>
        <w:gridCol w:w="7380"/>
      </w:tblGrid>
      <w:tr w:rsidR="00C53FEA" w:rsidRPr="004F44FD" w:rsidTr="009D7011">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9D7011">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9D7011" w:rsidRDefault="009D7011" w:rsidP="009D7011">
            <w:pPr>
              <w:pStyle w:val="Nincstrkz"/>
              <w:rPr>
                <w:rFonts w:asciiTheme="minorHAnsi" w:hAnsiTheme="minorHAnsi"/>
                <w:b/>
              </w:rPr>
            </w:pPr>
          </w:p>
          <w:p w:rsidR="00C53FEA" w:rsidRPr="004F44FD" w:rsidRDefault="00C53FEA" w:rsidP="009D7011">
            <w:pPr>
              <w:pStyle w:val="Nincstrkz"/>
              <w:rPr>
                <w:rFonts w:asciiTheme="minorHAnsi" w:hAnsiTheme="minorHAnsi"/>
                <w:b/>
              </w:rPr>
            </w:pPr>
            <w:r w:rsidRPr="004F44FD">
              <w:rPr>
                <w:rFonts w:asciiTheme="minorHAnsi" w:hAnsiTheme="minorHAnsi"/>
                <w:b/>
              </w:rPr>
              <w:t>Digitális szakadék csökkentése.</w:t>
            </w:r>
          </w:p>
          <w:p w:rsidR="00C53FEA" w:rsidRPr="004F44FD" w:rsidRDefault="00C53FEA" w:rsidP="009D7011">
            <w:pPr>
              <w:pStyle w:val="Nincstrkz"/>
              <w:rPr>
                <w:rFonts w:asciiTheme="minorHAnsi" w:hAnsiTheme="minorHAnsi" w:cs="Arial"/>
                <w:b/>
              </w:rPr>
            </w:pPr>
            <w:r w:rsidRPr="004F44FD">
              <w:rPr>
                <w:rFonts w:asciiTheme="minorHAnsi" w:hAnsiTheme="minorHAnsi"/>
                <w:b/>
                <w:bCs/>
                <w:iCs/>
              </w:rPr>
              <w:t>Alap digitális kompetencia fejlesztés programok (18-60 év között</w:t>
            </w:r>
            <w:r w:rsidRPr="004F44FD">
              <w:rPr>
                <w:rFonts w:asciiTheme="minorHAnsi" w:hAnsiTheme="minorHAnsi" w:cs="Arial"/>
                <w:b/>
              </w:rPr>
              <w:t>).</w:t>
            </w:r>
            <w:r w:rsidRPr="004F44FD">
              <w:rPr>
                <w:rFonts w:asciiTheme="minorHAnsi" w:hAnsiTheme="minorHAnsi" w:cs="Arial"/>
                <w:b/>
              </w:rPr>
              <w:br/>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b/>
              </w:rPr>
            </w:pPr>
            <w:r w:rsidRPr="004F44FD">
              <w:rPr>
                <w:rFonts w:asciiTheme="minorHAnsi" w:hAnsiTheme="minorHAnsi"/>
                <w:sz w:val="22"/>
                <w:szCs w:val="22"/>
              </w:rPr>
              <w:t>A 18-60 éves korosztály számítástechnikai és infokommunikációs ismeretei hiányosak.</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7952BA" w:rsidRDefault="00C53FEA" w:rsidP="007952BA">
            <w:pPr>
              <w:pStyle w:val="NormlCalibri11"/>
              <w:pBdr>
                <w:top w:val="none" w:sz="0" w:space="0" w:color="auto"/>
                <w:left w:val="none" w:sz="0" w:space="0" w:color="auto"/>
                <w:bottom w:val="none" w:sz="0" w:space="0" w:color="auto"/>
                <w:right w:val="none" w:sz="0" w:space="0" w:color="auto"/>
              </w:pBdr>
              <w:jc w:val="both"/>
              <w:rPr>
                <w:rFonts w:asciiTheme="minorHAnsi" w:hAnsiTheme="minorHAnsi"/>
                <w:sz w:val="22"/>
              </w:rPr>
            </w:pPr>
            <w:r w:rsidRPr="004F44FD">
              <w:rPr>
                <w:rFonts w:asciiTheme="minorHAnsi" w:hAnsiTheme="minorHAnsi"/>
                <w:sz w:val="22"/>
                <w:szCs w:val="22"/>
              </w:rPr>
              <w:t>Felhasználó szintű inf</w:t>
            </w:r>
            <w:r w:rsidR="007952BA">
              <w:rPr>
                <w:rFonts w:asciiTheme="minorHAnsi" w:hAnsiTheme="minorHAnsi"/>
                <w:sz w:val="22"/>
                <w:szCs w:val="22"/>
              </w:rPr>
              <w:t>ormatikai jártasság kialakítása.</w:t>
            </w:r>
          </w:p>
          <w:p w:rsidR="00C53FEA" w:rsidRPr="004F44FD" w:rsidRDefault="00C53FEA" w:rsidP="007952BA">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4F44FD">
              <w:rPr>
                <w:rFonts w:asciiTheme="minorHAnsi" w:hAnsiTheme="minorHAnsi"/>
                <w:sz w:val="22"/>
                <w:szCs w:val="22"/>
              </w:rPr>
              <w:br/>
              <w:t>Számítástechnikai és infokommunikációs tanfolyamok szervezése.</w:t>
            </w:r>
            <w:r w:rsidRPr="004F44FD">
              <w:rPr>
                <w:rFonts w:asciiTheme="minorHAnsi" w:hAnsiTheme="minorHAnsi"/>
                <w:sz w:val="22"/>
                <w:szCs w:val="22"/>
              </w:rPr>
              <w:br/>
            </w:r>
            <w:r w:rsidRPr="004F44FD">
              <w:rPr>
                <w:rFonts w:asciiTheme="minorHAnsi" w:hAnsiTheme="minorHAnsi"/>
                <w:bCs w:val="0"/>
                <w:iCs w:val="0"/>
                <w:sz w:val="22"/>
                <w:szCs w:val="22"/>
              </w:rPr>
              <w:t>Digitális szakadék csökkentése.</w:t>
            </w:r>
          </w:p>
          <w:p w:rsidR="007952BA" w:rsidRDefault="00C53FEA" w:rsidP="007952BA">
            <w:pPr>
              <w:tabs>
                <w:tab w:val="left" w:pos="3402"/>
              </w:tabs>
              <w:jc w:val="both"/>
              <w:rPr>
                <w:rFonts w:asciiTheme="minorHAnsi" w:hAnsiTheme="minorHAnsi" w:cs="Arial"/>
              </w:rPr>
            </w:pPr>
            <w:r w:rsidRPr="004F44FD">
              <w:rPr>
                <w:rFonts w:asciiTheme="minorHAnsi" w:hAnsiTheme="minorHAnsi"/>
                <w:bCs/>
                <w:iCs/>
                <w:sz w:val="22"/>
                <w:szCs w:val="22"/>
              </w:rPr>
              <w:t xml:space="preserve">Alap digitális </w:t>
            </w:r>
            <w:r w:rsidR="007952BA" w:rsidRPr="004F44FD">
              <w:rPr>
                <w:rFonts w:asciiTheme="minorHAnsi" w:hAnsiTheme="minorHAnsi"/>
                <w:bCs/>
                <w:iCs/>
                <w:sz w:val="22"/>
                <w:szCs w:val="22"/>
              </w:rPr>
              <w:t>kompetenciafejlesztés</w:t>
            </w:r>
            <w:r w:rsidRPr="004F44FD">
              <w:rPr>
                <w:rFonts w:asciiTheme="minorHAnsi" w:hAnsiTheme="minorHAnsi"/>
                <w:bCs/>
                <w:iCs/>
                <w:sz w:val="22"/>
                <w:szCs w:val="22"/>
              </w:rPr>
              <w:t xml:space="preserve"> programok (18-60 év között</w:t>
            </w:r>
            <w:r w:rsidRPr="004F44FD">
              <w:rPr>
                <w:rFonts w:asciiTheme="minorHAnsi" w:hAnsiTheme="minorHAnsi" w:cs="Arial"/>
                <w:sz w:val="22"/>
                <w:szCs w:val="22"/>
              </w:rPr>
              <w:t>).</w:t>
            </w:r>
          </w:p>
          <w:p w:rsidR="00C53FEA" w:rsidRPr="004F44FD" w:rsidRDefault="00C53FEA" w:rsidP="007952BA">
            <w:pPr>
              <w:tabs>
                <w:tab w:val="left" w:pos="3402"/>
              </w:tabs>
              <w:jc w:val="both"/>
              <w:rPr>
                <w:rFonts w:asciiTheme="minorHAnsi" w:hAnsiTheme="minorHAnsi"/>
              </w:rPr>
            </w:pPr>
            <w:r w:rsidRPr="004F44FD">
              <w:rPr>
                <w:rFonts w:asciiTheme="minorHAnsi" w:hAnsiTheme="minorHAnsi" w:cs="Arial"/>
                <w:b/>
                <w:sz w:val="22"/>
                <w:szCs w:val="22"/>
              </w:rPr>
              <w:br/>
            </w:r>
            <w:r w:rsidRPr="004F44FD">
              <w:rPr>
                <w:rFonts w:asciiTheme="minorHAnsi" w:hAnsiTheme="minorHAnsi"/>
                <w:b/>
                <w:sz w:val="22"/>
                <w:szCs w:val="22"/>
              </w:rPr>
              <w:t>Rövidtáv:</w:t>
            </w:r>
            <w:r w:rsidRPr="004F44FD">
              <w:rPr>
                <w:rFonts w:asciiTheme="minorHAnsi" w:hAnsiTheme="minorHAnsi"/>
                <w:sz w:val="22"/>
                <w:szCs w:val="22"/>
              </w:rPr>
              <w:t xml:space="preserve"> tanfolyamok szervezése.</w:t>
            </w:r>
          </w:p>
          <w:p w:rsidR="00C53FEA" w:rsidRPr="004F44FD" w:rsidRDefault="00C53FEA" w:rsidP="007952BA">
            <w:pPr>
              <w:jc w:val="both"/>
              <w:rPr>
                <w:rFonts w:asciiTheme="minorHAnsi" w:hAnsiTheme="minorHAnsi"/>
              </w:rPr>
            </w:pPr>
            <w:r w:rsidRPr="004F44FD">
              <w:rPr>
                <w:rFonts w:asciiTheme="minorHAnsi" w:hAnsiTheme="minorHAnsi"/>
                <w:b/>
                <w:sz w:val="22"/>
                <w:szCs w:val="22"/>
              </w:rPr>
              <w:t>Közép-, és hosszútáv:</w:t>
            </w:r>
            <w:r w:rsidRPr="004F44FD">
              <w:rPr>
                <w:rFonts w:asciiTheme="minorHAnsi" w:hAnsiTheme="minorHAnsi"/>
                <w:sz w:val="22"/>
                <w:szCs w:val="22"/>
              </w:rPr>
              <w:t xml:space="preserve"> a folyamosság biztosítása.</w:t>
            </w:r>
          </w:p>
          <w:p w:rsidR="00C53FEA" w:rsidRPr="004F44FD" w:rsidRDefault="00C53FEA" w:rsidP="007952BA">
            <w:pPr>
              <w:jc w:val="both"/>
              <w:rPr>
                <w:rFonts w:asciiTheme="minorHAnsi" w:hAnsiTheme="minorHAnsi" w:cs="Arial"/>
              </w:rPr>
            </w:pP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7952BA" w:rsidRDefault="00C53FEA" w:rsidP="007952BA">
            <w:pPr>
              <w:pStyle w:val="NormlCalibri11"/>
              <w:pBdr>
                <w:top w:val="none" w:sz="0" w:space="0" w:color="auto"/>
                <w:left w:val="none" w:sz="0" w:space="0" w:color="auto"/>
                <w:bottom w:val="none" w:sz="0" w:space="0" w:color="auto"/>
                <w:right w:val="none" w:sz="0" w:space="0" w:color="auto"/>
              </w:pBdr>
              <w:jc w:val="both"/>
              <w:rPr>
                <w:rFonts w:asciiTheme="minorHAnsi" w:hAnsiTheme="minorHAnsi"/>
                <w:bCs w:val="0"/>
                <w:iCs w:val="0"/>
                <w:sz w:val="22"/>
              </w:rPr>
            </w:pPr>
            <w:r w:rsidRPr="004F44FD">
              <w:rPr>
                <w:rFonts w:asciiTheme="minorHAnsi" w:hAnsiTheme="minorHAnsi"/>
                <w:sz w:val="22"/>
                <w:szCs w:val="22"/>
              </w:rPr>
              <w:t>Számítástechnikai és infokommunikációs tanfolyamok szervezése.</w:t>
            </w:r>
            <w:r w:rsidRPr="004F44FD">
              <w:rPr>
                <w:rFonts w:asciiTheme="minorHAnsi" w:hAnsiTheme="minorHAnsi"/>
                <w:sz w:val="22"/>
                <w:szCs w:val="22"/>
              </w:rPr>
              <w:br/>
            </w:r>
            <w:r w:rsidRPr="004F44FD">
              <w:rPr>
                <w:rFonts w:asciiTheme="minorHAnsi" w:hAnsiTheme="minorHAnsi"/>
                <w:bCs w:val="0"/>
                <w:iCs w:val="0"/>
                <w:sz w:val="22"/>
                <w:szCs w:val="22"/>
              </w:rPr>
              <w:t>Digitális szakadék csökkentése.</w:t>
            </w:r>
            <w:r w:rsidR="007952BA">
              <w:rPr>
                <w:rFonts w:asciiTheme="minorHAnsi" w:hAnsiTheme="minorHAnsi"/>
                <w:bCs w:val="0"/>
                <w:iCs w:val="0"/>
                <w:sz w:val="22"/>
                <w:szCs w:val="22"/>
              </w:rPr>
              <w:t xml:space="preserve"> </w:t>
            </w:r>
            <w:r w:rsidRPr="004F44FD">
              <w:rPr>
                <w:rFonts w:asciiTheme="minorHAnsi" w:hAnsiTheme="minorHAnsi"/>
                <w:bCs w:val="0"/>
                <w:iCs w:val="0"/>
                <w:sz w:val="22"/>
                <w:szCs w:val="22"/>
              </w:rPr>
              <w:t xml:space="preserve">Alap digitális </w:t>
            </w:r>
            <w:r w:rsidR="007952BA" w:rsidRPr="004F44FD">
              <w:rPr>
                <w:rFonts w:asciiTheme="minorHAnsi" w:hAnsiTheme="minorHAnsi"/>
                <w:bCs w:val="0"/>
                <w:iCs w:val="0"/>
                <w:sz w:val="22"/>
                <w:szCs w:val="22"/>
              </w:rPr>
              <w:t>kompetenciafejlesztés</w:t>
            </w:r>
            <w:r w:rsidRPr="004F44FD">
              <w:rPr>
                <w:rFonts w:asciiTheme="minorHAnsi" w:hAnsiTheme="minorHAnsi"/>
                <w:bCs w:val="0"/>
                <w:iCs w:val="0"/>
                <w:sz w:val="22"/>
                <w:szCs w:val="22"/>
              </w:rPr>
              <w:t xml:space="preserve"> programok</w:t>
            </w:r>
          </w:p>
          <w:p w:rsidR="00C53FEA" w:rsidRPr="004F44FD" w:rsidRDefault="00C53FEA" w:rsidP="007952BA">
            <w:pPr>
              <w:jc w:val="both"/>
              <w:rPr>
                <w:rFonts w:asciiTheme="minorHAnsi" w:eastAsia="Arial Unicode MS" w:hAnsiTheme="minorHAnsi" w:cs="Arial"/>
              </w:rPr>
            </w:pPr>
            <w:r w:rsidRPr="004F44FD">
              <w:rPr>
                <w:rFonts w:asciiTheme="minorHAnsi" w:hAnsiTheme="minorHAnsi"/>
                <w:bCs/>
                <w:iCs/>
                <w:sz w:val="22"/>
                <w:szCs w:val="22"/>
              </w:rPr>
              <w:t>(18-60 év között</w:t>
            </w:r>
            <w:r w:rsidR="007952BA">
              <w:rPr>
                <w:rFonts w:asciiTheme="minorHAnsi" w:hAnsiTheme="minorHAnsi"/>
                <w:bCs/>
                <w:iCs/>
                <w:sz w:val="22"/>
                <w:szCs w:val="22"/>
              </w:rPr>
              <w:t>).</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pStyle w:val="Nincstrkz"/>
              <w:jc w:val="both"/>
              <w:rPr>
                <w:rFonts w:asciiTheme="minorHAnsi" w:hAnsiTheme="minorHAnsi"/>
              </w:rPr>
            </w:pPr>
            <w:r w:rsidRPr="004F44FD">
              <w:rPr>
                <w:rFonts w:asciiTheme="minorHAnsi" w:hAnsiTheme="minorHAnsi"/>
                <w:b/>
              </w:rPr>
              <w:t>Résztvevők:</w:t>
            </w:r>
            <w:r w:rsidRPr="004F44FD">
              <w:rPr>
                <w:rFonts w:asciiTheme="minorHAnsi" w:hAnsiTheme="minorHAnsi"/>
              </w:rPr>
              <w:t xml:space="preserve"> önkormányzat, a település lakossága, Szociális és Gyermekvédelmi Főigazgatóság.</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 xml:space="preserve">Felelős: </w:t>
            </w:r>
            <w:r w:rsidRPr="004F44FD">
              <w:rPr>
                <w:rFonts w:asciiTheme="minorHAnsi" w:hAnsiTheme="minorHAnsi"/>
                <w:sz w:val="22"/>
                <w:szCs w:val="22"/>
              </w:rPr>
              <w:t>polgármester.</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Önkormányzat.</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résztvevők száma. </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 pályázati forrásból.</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Dokumentáltsága:</w:t>
            </w:r>
            <w:r w:rsidRPr="004F44FD">
              <w:rPr>
                <w:rFonts w:asciiTheme="minorHAnsi" w:hAnsiTheme="minorHAnsi"/>
                <w:bCs/>
                <w:sz w:val="22"/>
                <w:szCs w:val="22"/>
              </w:rPr>
              <w:t xml:space="preserve"> statisztikai adatok, fotók, jelenléti ívek.</w:t>
            </w:r>
          </w:p>
          <w:p w:rsidR="00C53FEA" w:rsidRPr="004F44FD" w:rsidRDefault="00C53FEA" w:rsidP="007952BA">
            <w:pPr>
              <w:jc w:val="both"/>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 elutasítás.</w:t>
            </w:r>
          </w:p>
          <w:p w:rsidR="00C53FEA" w:rsidRPr="004F44FD" w:rsidRDefault="00C53FEA" w:rsidP="007952BA">
            <w:pPr>
              <w:jc w:val="both"/>
              <w:rPr>
                <w:rFonts w:asciiTheme="minorHAnsi" w:hAnsiTheme="minorHAnsi"/>
              </w:rPr>
            </w:pPr>
            <w:r w:rsidRPr="004F44FD">
              <w:rPr>
                <w:rFonts w:asciiTheme="minorHAnsi" w:hAnsiTheme="minorHAnsi"/>
                <w:b/>
                <w:sz w:val="22"/>
                <w:szCs w:val="22"/>
              </w:rPr>
              <w:t xml:space="preserve">Kockázat csökkentése: </w:t>
            </w:r>
            <w:r w:rsidRPr="004F44FD">
              <w:rPr>
                <w:rFonts w:asciiTheme="minorHAnsi" w:hAnsiTheme="minorHAnsi"/>
                <w:sz w:val="22"/>
                <w:szCs w:val="22"/>
              </w:rPr>
              <w:t>tájékoztatás,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tbl>
      <w:tblPr>
        <w:tblW w:w="9540" w:type="dxa"/>
        <w:jc w:val="center"/>
        <w:tblInd w:w="70" w:type="dxa"/>
        <w:tblCellMar>
          <w:left w:w="70" w:type="dxa"/>
          <w:right w:w="70" w:type="dxa"/>
        </w:tblCellMar>
        <w:tblLook w:val="04A0"/>
      </w:tblPr>
      <w:tblGrid>
        <w:gridCol w:w="2160"/>
        <w:gridCol w:w="7380"/>
      </w:tblGrid>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38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cs="Arial"/>
                <w:b/>
              </w:rPr>
              <w:t>Esélyegyenlőségi információk.</w:t>
            </w:r>
          </w:p>
        </w:tc>
      </w:tr>
      <w:tr w:rsidR="00C53FEA" w:rsidRPr="004F44FD" w:rsidTr="00C53FEA">
        <w:trPr>
          <w:trHeight w:val="680"/>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380" w:type="dxa"/>
            <w:tcBorders>
              <w:top w:val="single" w:sz="4" w:space="0" w:color="auto"/>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b/>
              </w:rPr>
            </w:pPr>
            <w:r w:rsidRPr="004F44FD">
              <w:rPr>
                <w:rFonts w:asciiTheme="minorHAnsi" w:hAnsiTheme="minorHAnsi"/>
                <w:sz w:val="22"/>
                <w:szCs w:val="22"/>
              </w:rPr>
              <w:t>A lakosság nem ismeri az esélyegyenlőség területén feltárt problémákat, kitűzött célokat, intézkedési terveket és fejlesztési irányokat.</w:t>
            </w:r>
            <w:r w:rsidRPr="004F44FD">
              <w:rPr>
                <w:rFonts w:asciiTheme="minorHAnsi" w:hAnsiTheme="minorHAnsi"/>
                <w:sz w:val="22"/>
                <w:szCs w:val="22"/>
              </w:rPr>
              <w:br/>
            </w:r>
            <w:r w:rsidRPr="004F44FD">
              <w:rPr>
                <w:rFonts w:asciiTheme="minorHAnsi" w:hAnsiTheme="minorHAnsi"/>
                <w:sz w:val="22"/>
                <w:szCs w:val="22"/>
              </w:rPr>
              <w:br/>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 xml:space="preserve">A lakosság ismerje meg a Helyi Esélyegyenlőségi Programot, annak céljait, a megvalósulás menetét, eredményeit. </w:t>
            </w:r>
          </w:p>
          <w:p w:rsidR="00C53FEA" w:rsidRPr="004F44FD" w:rsidRDefault="00C53FEA" w:rsidP="007952BA">
            <w:pPr>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Adatok feltöltése.</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folyamatos információszolgáltatás.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pStyle w:val="Listaszerbekezds"/>
              <w:tabs>
                <w:tab w:val="left" w:pos="252"/>
              </w:tabs>
              <w:ind w:left="0"/>
              <w:rPr>
                <w:rFonts w:asciiTheme="minorHAnsi" w:eastAsia="Arial Unicode MS" w:hAnsiTheme="minorHAnsi"/>
              </w:rPr>
            </w:pPr>
            <w:r w:rsidRPr="004F44FD">
              <w:rPr>
                <w:rFonts w:asciiTheme="minorHAnsi" w:eastAsia="Arial Unicode MS" w:hAnsiTheme="minorHAnsi"/>
                <w:sz w:val="22"/>
                <w:szCs w:val="22"/>
              </w:rPr>
              <w:t xml:space="preserve">A lakosság tájékoztatása a honlapon, a helyi újságban, a fórumokon. </w:t>
            </w:r>
          </w:p>
          <w:p w:rsidR="00C53FEA" w:rsidRPr="004F44FD" w:rsidRDefault="00C53FEA" w:rsidP="007952BA">
            <w:pPr>
              <w:pStyle w:val="Listaszerbekezds"/>
              <w:tabs>
                <w:tab w:val="left" w:pos="252"/>
              </w:tabs>
              <w:ind w:left="0"/>
              <w:jc w:val="both"/>
              <w:rPr>
                <w:rFonts w:asciiTheme="minorHAnsi" w:eastAsia="Arial Unicode MS" w:hAnsiTheme="minorHAnsi"/>
              </w:rPr>
            </w:pPr>
            <w:r w:rsidRPr="004F44FD">
              <w:rPr>
                <w:rFonts w:asciiTheme="minorHAnsi" w:eastAsia="Arial Unicode MS" w:hAnsiTheme="minorHAnsi"/>
                <w:sz w:val="22"/>
                <w:szCs w:val="22"/>
              </w:rPr>
              <w:t xml:space="preserve">A település </w:t>
            </w:r>
            <w:r w:rsidR="00DB6A07" w:rsidRPr="004F44FD">
              <w:rPr>
                <w:rFonts w:asciiTheme="minorHAnsi" w:eastAsia="Arial Unicode MS" w:hAnsiTheme="minorHAnsi"/>
                <w:sz w:val="22"/>
                <w:szCs w:val="22"/>
              </w:rPr>
              <w:t>honlapján „</w:t>
            </w:r>
            <w:r w:rsidRPr="004F44FD">
              <w:rPr>
                <w:rFonts w:asciiTheme="minorHAnsi" w:eastAsia="Arial Unicode MS" w:hAnsiTheme="minorHAnsi"/>
                <w:sz w:val="22"/>
                <w:szCs w:val="22"/>
              </w:rPr>
              <w:t>Esélyegyenlőség” menüpont alatt az információk folyamatos feltöltése.</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pStyle w:val="Nincstrkz"/>
              <w:jc w:val="both"/>
              <w:rPr>
                <w:rFonts w:asciiTheme="minorHAnsi" w:hAnsiTheme="minorHAnsi"/>
              </w:rPr>
            </w:pPr>
            <w:r w:rsidRPr="004F44FD">
              <w:rPr>
                <w:rFonts w:asciiTheme="minorHAnsi" w:hAnsiTheme="minorHAnsi"/>
                <w:b/>
              </w:rPr>
              <w:t>Résztvevők:</w:t>
            </w:r>
            <w:r w:rsidRPr="004F44FD">
              <w:rPr>
                <w:rFonts w:asciiTheme="minorHAnsi" w:hAnsiTheme="minorHAnsi"/>
              </w:rPr>
              <w:t xml:space="preserve"> a település lakossága, HEP fórum vezetője, polgármester, esélyegyenlőségi felelős, webmester, újságszerkesztő, NANE, EBH.</w:t>
            </w:r>
          </w:p>
          <w:p w:rsidR="00C53FEA" w:rsidRPr="004F44FD" w:rsidRDefault="00C53FEA" w:rsidP="00C53FEA">
            <w:pPr>
              <w:rPr>
                <w:rFonts w:asciiTheme="minorHAnsi" w:hAnsiTheme="minorHAnsi" w:cs="Arial"/>
              </w:rPr>
            </w:pPr>
            <w:r w:rsidRPr="004F44FD">
              <w:rPr>
                <w:rFonts w:asciiTheme="minorHAnsi" w:hAnsiTheme="minorHAnsi"/>
                <w:b/>
                <w:sz w:val="22"/>
                <w:szCs w:val="22"/>
              </w:rPr>
              <w:t xml:space="preserve">Felelős: </w:t>
            </w:r>
            <w:r w:rsidRPr="004F44FD">
              <w:rPr>
                <w:rFonts w:asciiTheme="minorHAnsi" w:hAnsiTheme="minorHAnsi"/>
                <w:sz w:val="22"/>
                <w:szCs w:val="22"/>
              </w:rPr>
              <w:t>esélyegyenlőségi felelős.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sz w:val="22"/>
                <w:szCs w:val="22"/>
              </w:rPr>
              <w:t>Önkormányzat, webmester, újságszerkesztő, EBH, NANE.</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C53FEA">
            <w:pPr>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tájékozott a lakosság 60 %-a. Folyamatosan megújuló honlap.</w:t>
            </w:r>
          </w:p>
          <w:p w:rsidR="00C53FEA" w:rsidRPr="004F44FD" w:rsidRDefault="00C53FEA" w:rsidP="00C53FEA">
            <w:pPr>
              <w:tabs>
                <w:tab w:val="left" w:pos="3402"/>
              </w:tabs>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w:t>
            </w:r>
          </w:p>
          <w:p w:rsidR="00C53FEA" w:rsidRPr="004F44FD" w:rsidRDefault="00C53FEA" w:rsidP="00C53FEA">
            <w:pPr>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w:t>
            </w:r>
          </w:p>
          <w:p w:rsidR="00C53FEA" w:rsidRPr="004F44FD" w:rsidRDefault="00C53FEA" w:rsidP="00C53FEA">
            <w:pPr>
              <w:tabs>
                <w:tab w:val="left" w:pos="3402"/>
              </w:tabs>
              <w:rPr>
                <w:rFonts w:asciiTheme="minorHAnsi" w:hAnsiTheme="minorHAnsi"/>
              </w:rPr>
            </w:pPr>
            <w:r w:rsidRPr="004F44FD">
              <w:rPr>
                <w:rFonts w:asciiTheme="minorHAnsi" w:hAnsiTheme="minorHAnsi"/>
                <w:b/>
                <w:sz w:val="22"/>
                <w:szCs w:val="22"/>
              </w:rPr>
              <w:t xml:space="preserve">Kockázat csökkentése: </w:t>
            </w:r>
            <w:r w:rsidRPr="004F44FD">
              <w:rPr>
                <w:rFonts w:asciiTheme="minorHAnsi" w:hAnsiTheme="minorHAnsi"/>
                <w:sz w:val="22"/>
                <w:szCs w:val="22"/>
              </w:rPr>
              <w:t>tájékoztatás, meggyőzés.</w:t>
            </w:r>
          </w:p>
        </w:tc>
      </w:tr>
      <w:tr w:rsidR="00C53FEA" w:rsidRPr="004F44FD" w:rsidTr="00C53FEA">
        <w:trPr>
          <w:trHeight w:val="680"/>
          <w:jc w:val="center"/>
        </w:trPr>
        <w:tc>
          <w:tcPr>
            <w:tcW w:w="2160" w:type="dxa"/>
            <w:tcBorders>
              <w:top w:val="nil"/>
              <w:left w:val="single" w:sz="4" w:space="0" w:color="auto"/>
              <w:bottom w:val="single" w:sz="4" w:space="0" w:color="auto"/>
              <w:right w:val="single" w:sz="4" w:space="0" w:color="auto"/>
            </w:tcBorders>
            <w:shd w:val="clear" w:color="auto" w:fill="auto"/>
            <w:noWrap/>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380" w:type="dxa"/>
            <w:tcBorders>
              <w:top w:val="nil"/>
              <w:left w:val="nil"/>
              <w:bottom w:val="single" w:sz="4" w:space="0" w:color="auto"/>
              <w:right w:val="single" w:sz="4" w:space="0" w:color="auto"/>
            </w:tcBorders>
            <w:shd w:val="clear" w:color="auto" w:fill="auto"/>
            <w:noWrap/>
          </w:tcPr>
          <w:p w:rsidR="00C53FEA" w:rsidRPr="004F44FD" w:rsidRDefault="00C53FEA" w:rsidP="00C53FEA">
            <w:pPr>
              <w:tabs>
                <w:tab w:val="left" w:pos="3402"/>
              </w:tabs>
              <w:rPr>
                <w:rFonts w:asciiTheme="minorHAnsi" w:hAnsiTheme="minorHAnsi"/>
              </w:rPr>
            </w:pPr>
            <w:r w:rsidRPr="004F44FD">
              <w:rPr>
                <w:rFonts w:asciiTheme="minorHAnsi" w:hAnsiTheme="minorHAnsi"/>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tbl>
      <w:tblPr>
        <w:tblW w:w="9733" w:type="dxa"/>
        <w:jc w:val="center"/>
        <w:tblInd w:w="259" w:type="dxa"/>
        <w:tblCellMar>
          <w:left w:w="70" w:type="dxa"/>
          <w:right w:w="70" w:type="dxa"/>
        </w:tblCellMar>
        <w:tblLook w:val="04A0"/>
      </w:tblPr>
      <w:tblGrid>
        <w:gridCol w:w="1971"/>
        <w:gridCol w:w="7762"/>
      </w:tblGrid>
      <w:tr w:rsidR="00C53FEA" w:rsidRPr="004F44FD" w:rsidTr="00C53FEA">
        <w:trPr>
          <w:trHeight w:val="680"/>
          <w:jc w:val="center"/>
        </w:trPr>
        <w:tc>
          <w:tcPr>
            <w:tcW w:w="197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762"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cs="Arial"/>
                <w:b/>
              </w:rPr>
              <w:t>„Akadály nélkül!” Az önkormányzat honlapjának akadálymentesítése.</w:t>
            </w:r>
          </w:p>
        </w:tc>
      </w:tr>
      <w:tr w:rsidR="00C53FEA" w:rsidRPr="004F44FD" w:rsidTr="00C53FEA">
        <w:trPr>
          <w:trHeight w:val="680"/>
          <w:jc w:val="center"/>
        </w:trPr>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762" w:type="dxa"/>
            <w:tcBorders>
              <w:top w:val="single" w:sz="4" w:space="0" w:color="auto"/>
              <w:left w:val="nil"/>
              <w:bottom w:val="single" w:sz="4" w:space="0" w:color="auto"/>
              <w:right w:val="single" w:sz="4" w:space="0" w:color="auto"/>
            </w:tcBorders>
            <w:shd w:val="clear" w:color="auto" w:fill="auto"/>
            <w:noWrap/>
            <w:vAlign w:val="center"/>
          </w:tcPr>
          <w:p w:rsidR="00C53FEA" w:rsidRPr="004F44FD" w:rsidRDefault="00C53FEA" w:rsidP="007952BA">
            <w:pPr>
              <w:jc w:val="both"/>
              <w:rPr>
                <w:rFonts w:asciiTheme="minorHAnsi" w:hAnsiTheme="minorHAnsi" w:cs="Arial"/>
                <w:b/>
              </w:rPr>
            </w:pPr>
            <w:r w:rsidRPr="004F44FD">
              <w:rPr>
                <w:rFonts w:asciiTheme="minorHAnsi" w:hAnsiTheme="minorHAnsi"/>
                <w:sz w:val="22"/>
                <w:szCs w:val="22"/>
              </w:rPr>
              <w:t>A gyengén látók részére nem biztosított a települési honlapon lévő információk megismerése.</w:t>
            </w: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762"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Az információhoz való jutás területén az egyenlő esélyek biztosítása.</w:t>
            </w:r>
          </w:p>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A honlap akadálymentesítése, annak érdekében, hogy a gyengén látók részére is megismerhetők legyenek a településsel kapcsolatos információk.</w:t>
            </w:r>
          </w:p>
          <w:p w:rsidR="00C53FEA" w:rsidRPr="004F44FD" w:rsidRDefault="00C53FEA" w:rsidP="007952BA">
            <w:pPr>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pályázatok és lehetőségek felderítése.</w:t>
            </w:r>
          </w:p>
          <w:p w:rsidR="00C53FEA" w:rsidRPr="004F44FD" w:rsidRDefault="00C53FEA" w:rsidP="007952BA">
            <w:pPr>
              <w:jc w:val="both"/>
              <w:rPr>
                <w:rFonts w:asciiTheme="minorHAnsi" w:hAnsiTheme="minorHAnsi"/>
              </w:rPr>
            </w:pPr>
            <w:r w:rsidRPr="004F44FD">
              <w:rPr>
                <w:rFonts w:asciiTheme="minorHAnsi" w:hAnsiTheme="minorHAnsi"/>
                <w:b/>
                <w:sz w:val="22"/>
                <w:szCs w:val="22"/>
              </w:rPr>
              <w:t>Közép és hosszútáv:</w:t>
            </w:r>
            <w:r w:rsidRPr="004F44FD">
              <w:rPr>
                <w:rFonts w:asciiTheme="minorHAnsi" w:hAnsiTheme="minorHAnsi"/>
                <w:sz w:val="22"/>
                <w:szCs w:val="22"/>
              </w:rPr>
              <w:t xml:space="preserve"> Akadálymentesítés megoldása.</w:t>
            </w: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762" w:type="dxa"/>
            <w:tcBorders>
              <w:top w:val="nil"/>
              <w:left w:val="nil"/>
              <w:bottom w:val="single" w:sz="4" w:space="0" w:color="auto"/>
              <w:right w:val="single" w:sz="4" w:space="0" w:color="auto"/>
            </w:tcBorders>
            <w:shd w:val="clear" w:color="auto" w:fill="auto"/>
            <w:noWrap/>
          </w:tcPr>
          <w:p w:rsidR="00C53FEA" w:rsidRPr="004F44FD" w:rsidRDefault="00C53FEA" w:rsidP="007952BA">
            <w:pPr>
              <w:pStyle w:val="Listaszerbekezds"/>
              <w:tabs>
                <w:tab w:val="left" w:pos="252"/>
              </w:tabs>
              <w:ind w:left="0"/>
              <w:jc w:val="both"/>
              <w:rPr>
                <w:rFonts w:asciiTheme="minorHAnsi" w:eastAsia="Arial Unicode MS" w:hAnsiTheme="minorHAnsi"/>
              </w:rPr>
            </w:pPr>
            <w:r w:rsidRPr="004F44FD">
              <w:rPr>
                <w:rFonts w:asciiTheme="minorHAnsi" w:eastAsia="Arial Unicode MS" w:hAnsiTheme="minorHAnsi"/>
                <w:sz w:val="22"/>
                <w:szCs w:val="22"/>
              </w:rPr>
              <w:t>Pályázatok kutatása a honlap akadálymentesítésével kapcsolatban.</w:t>
            </w:r>
          </w:p>
          <w:p w:rsidR="00C53FEA" w:rsidRPr="004F44FD" w:rsidRDefault="00C53FEA" w:rsidP="007952BA">
            <w:pPr>
              <w:pStyle w:val="Listaszerbekezds"/>
              <w:tabs>
                <w:tab w:val="left" w:pos="252"/>
              </w:tabs>
              <w:ind w:left="0"/>
              <w:jc w:val="both"/>
              <w:rPr>
                <w:rFonts w:asciiTheme="minorHAnsi" w:eastAsia="Arial Unicode MS" w:hAnsiTheme="minorHAnsi"/>
              </w:rPr>
            </w:pPr>
            <w:r w:rsidRPr="004F44FD">
              <w:rPr>
                <w:rFonts w:asciiTheme="minorHAnsi" w:eastAsia="Arial Unicode MS" w:hAnsiTheme="minorHAnsi"/>
                <w:sz w:val="22"/>
                <w:szCs w:val="22"/>
              </w:rPr>
              <w:t>A honlap akadálymentesítése.</w:t>
            </w: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762"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Résztvevők:</w:t>
            </w:r>
            <w:r w:rsidRPr="004F44FD">
              <w:rPr>
                <w:rFonts w:asciiTheme="minorHAnsi" w:hAnsiTheme="minorHAnsi"/>
                <w:sz w:val="22"/>
                <w:szCs w:val="22"/>
              </w:rPr>
              <w:t xml:space="preserve"> a település lakossága, HEP fórum vezetője, polgármester, esélyegyenlőségi felelős, webmester, újságszerkesztő, NANE, EBH.</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 xml:space="preserve">Felelős: </w:t>
            </w:r>
            <w:r w:rsidRPr="004F44FD">
              <w:rPr>
                <w:rFonts w:asciiTheme="minorHAnsi" w:hAnsiTheme="minorHAnsi"/>
                <w:sz w:val="22"/>
                <w:szCs w:val="22"/>
              </w:rPr>
              <w:t>esélyegyenlőségi felelős.</w:t>
            </w:r>
          </w:p>
          <w:p w:rsidR="00C53FEA" w:rsidRPr="004F44FD" w:rsidRDefault="00C53FEA" w:rsidP="007952BA">
            <w:pPr>
              <w:tabs>
                <w:tab w:val="left" w:pos="3402"/>
              </w:tabs>
              <w:jc w:val="both"/>
              <w:rPr>
                <w:rFonts w:asciiTheme="minorHAnsi" w:hAnsiTheme="minorHAnsi"/>
              </w:rPr>
            </w:pP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762"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Önkormányzat, webmester, EBH.</w:t>
            </w: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762"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762"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folyamatosan megújuló honlap, amely a fogyatékos emberek számára is használható. Honlap látogatók száma.</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költségvetésből, pályázatból.</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762"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nincs rá költségvetési forrás, illetőleg pályázati kiírás.</w:t>
            </w:r>
          </w:p>
          <w:p w:rsidR="00C53FEA" w:rsidRPr="004F44FD" w:rsidRDefault="00C53FEA" w:rsidP="007952BA">
            <w:pPr>
              <w:tabs>
                <w:tab w:val="left" w:pos="3402"/>
              </w:tabs>
              <w:jc w:val="both"/>
              <w:rPr>
                <w:rFonts w:asciiTheme="minorHAnsi" w:hAnsiTheme="minorHAnsi"/>
              </w:rPr>
            </w:pPr>
          </w:p>
        </w:tc>
      </w:tr>
      <w:tr w:rsidR="00C53FEA" w:rsidRPr="004F44FD" w:rsidTr="00C53FEA">
        <w:trPr>
          <w:trHeight w:val="680"/>
          <w:jc w:val="center"/>
        </w:trPr>
        <w:tc>
          <w:tcPr>
            <w:tcW w:w="1971"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762"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jc w:val="both"/>
              <w:rPr>
                <w:rFonts w:asciiTheme="minorHAnsi" w:hAnsiTheme="minorHAnsi" w:cs="Arial"/>
              </w:rPr>
            </w:pPr>
            <w:r w:rsidRPr="004F44FD">
              <w:rPr>
                <w:rFonts w:asciiTheme="minorHAnsi" w:hAnsiTheme="minorHAnsi"/>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123204"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r w:rsidRPr="004F44FD">
        <w:rPr>
          <w:rFonts w:asciiTheme="minorHAnsi" w:hAnsiTheme="minorHAnsi" w:cs="Arial"/>
        </w:rPr>
        <w:br/>
      </w:r>
    </w:p>
    <w:tbl>
      <w:tblPr>
        <w:tblW w:w="9969" w:type="dxa"/>
        <w:jc w:val="center"/>
        <w:tblInd w:w="-359" w:type="dxa"/>
        <w:tblCellMar>
          <w:left w:w="70" w:type="dxa"/>
          <w:right w:w="70" w:type="dxa"/>
        </w:tblCellMar>
        <w:tblLook w:val="04A0"/>
      </w:tblPr>
      <w:tblGrid>
        <w:gridCol w:w="2269"/>
        <w:gridCol w:w="7700"/>
      </w:tblGrid>
      <w:tr w:rsidR="00C53FEA" w:rsidRPr="004F44FD" w:rsidTr="00C53FEA">
        <w:trPr>
          <w:trHeight w:val="680"/>
          <w:jc w:val="center"/>
        </w:trPr>
        <w:tc>
          <w:tcPr>
            <w:tcW w:w="226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lastRenderedPageBreak/>
              <w:t>Intézkedés címe:</w:t>
            </w:r>
          </w:p>
        </w:tc>
        <w:tc>
          <w:tcPr>
            <w:tcW w:w="7700" w:type="dxa"/>
            <w:tcBorders>
              <w:top w:val="single" w:sz="4" w:space="0" w:color="auto"/>
              <w:left w:val="nil"/>
              <w:bottom w:val="single" w:sz="4" w:space="0" w:color="auto"/>
              <w:right w:val="single" w:sz="4" w:space="0" w:color="auto"/>
            </w:tcBorders>
            <w:shd w:val="clear" w:color="auto" w:fill="D6E3BC" w:themeFill="accent3" w:themeFillTint="66"/>
            <w:noWrap/>
            <w:vAlign w:val="center"/>
          </w:tcPr>
          <w:p w:rsidR="00C53FEA" w:rsidRPr="004F44FD" w:rsidRDefault="00C53FEA" w:rsidP="00C53FEA">
            <w:pPr>
              <w:pStyle w:val="Nincstrkz"/>
              <w:jc w:val="both"/>
              <w:rPr>
                <w:rFonts w:asciiTheme="minorHAnsi" w:hAnsiTheme="minorHAnsi" w:cs="Arial"/>
                <w:b/>
              </w:rPr>
            </w:pPr>
            <w:r w:rsidRPr="004F44FD">
              <w:rPr>
                <w:rFonts w:asciiTheme="minorHAnsi" w:hAnsiTheme="minorHAnsi"/>
                <w:b/>
              </w:rPr>
              <w:t>Bűnmegelőzési előadások fogyatékkal élőknek.</w:t>
            </w:r>
          </w:p>
        </w:tc>
      </w:tr>
      <w:tr w:rsidR="00C53FEA" w:rsidRPr="004F44FD" w:rsidTr="00C53FEA">
        <w:trPr>
          <w:trHeight w:val="68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Feltárt probléma</w:t>
            </w:r>
          </w:p>
          <w:p w:rsidR="00C53FEA" w:rsidRPr="004F44FD" w:rsidRDefault="00C53FEA" w:rsidP="00C53FEA">
            <w:pPr>
              <w:rPr>
                <w:rFonts w:asciiTheme="minorHAnsi" w:hAnsiTheme="minorHAnsi"/>
              </w:rPr>
            </w:pPr>
            <w:r w:rsidRPr="004F44FD">
              <w:rPr>
                <w:rFonts w:asciiTheme="minorHAnsi" w:hAnsiTheme="minorHAnsi"/>
                <w:sz w:val="22"/>
                <w:szCs w:val="22"/>
              </w:rPr>
              <w:t>(kiinduló értékekkel)</w:t>
            </w:r>
          </w:p>
        </w:tc>
        <w:tc>
          <w:tcPr>
            <w:tcW w:w="7700" w:type="dxa"/>
            <w:tcBorders>
              <w:top w:val="single" w:sz="4" w:space="0" w:color="auto"/>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A fogyatékkal élők potenciális áldozatok a bűncselekmények elkövetése során.</w:t>
            </w: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Célok - </w:t>
            </w:r>
          </w:p>
          <w:p w:rsidR="00C53FEA" w:rsidRPr="004F44FD" w:rsidRDefault="00C53FEA" w:rsidP="00C53FEA">
            <w:pPr>
              <w:rPr>
                <w:rFonts w:asciiTheme="minorHAnsi" w:hAnsiTheme="minorHAnsi"/>
              </w:rPr>
            </w:pPr>
            <w:r w:rsidRPr="004F44FD">
              <w:rPr>
                <w:rFonts w:asciiTheme="minorHAnsi" w:hAnsiTheme="minorHAnsi"/>
                <w:sz w:val="22"/>
                <w:szCs w:val="22"/>
              </w:rPr>
              <w:t xml:space="preserve">Általános megfogalmazás és rövid-, közép- és </w:t>
            </w:r>
            <w:r w:rsidR="00027E85" w:rsidRPr="004F44FD">
              <w:rPr>
                <w:rFonts w:asciiTheme="minorHAnsi" w:hAnsiTheme="minorHAnsi"/>
                <w:sz w:val="22"/>
                <w:szCs w:val="22"/>
              </w:rPr>
              <w:t>hosszú távú</w:t>
            </w:r>
            <w:r w:rsidRPr="004F44FD">
              <w:rPr>
                <w:rFonts w:asciiTheme="minorHAnsi" w:hAnsiTheme="minorHAnsi"/>
                <w:sz w:val="22"/>
                <w:szCs w:val="22"/>
              </w:rPr>
              <w:t xml:space="preserve"> időegységekre bontásban</w:t>
            </w:r>
          </w:p>
        </w:tc>
        <w:tc>
          <w:tcPr>
            <w:tcW w:w="7700" w:type="dxa"/>
            <w:tcBorders>
              <w:top w:val="nil"/>
              <w:left w:val="nil"/>
              <w:bottom w:val="single" w:sz="4" w:space="0" w:color="auto"/>
              <w:right w:val="single" w:sz="4" w:space="0" w:color="auto"/>
            </w:tcBorders>
            <w:shd w:val="clear" w:color="auto" w:fill="auto"/>
            <w:noWrap/>
          </w:tcPr>
          <w:p w:rsidR="00C53FEA" w:rsidRPr="004F44FD" w:rsidRDefault="00C53FEA" w:rsidP="007952BA">
            <w:pPr>
              <w:tabs>
                <w:tab w:val="left" w:pos="3402"/>
              </w:tabs>
              <w:jc w:val="both"/>
              <w:rPr>
                <w:rFonts w:asciiTheme="minorHAnsi" w:hAnsiTheme="minorHAnsi"/>
              </w:rPr>
            </w:pPr>
            <w:r w:rsidRPr="004F44FD">
              <w:rPr>
                <w:rFonts w:asciiTheme="minorHAnsi" w:hAnsiTheme="minorHAnsi"/>
                <w:sz w:val="22"/>
                <w:szCs w:val="22"/>
              </w:rPr>
              <w:t>Bűnmegelőzési előadások szervezése annak érdekében, hogy a településen élő fogyatékosok ne váljanak bűncselekmények elkövetőinek célpontjává.</w:t>
            </w:r>
            <w:r w:rsidRPr="004F44FD">
              <w:rPr>
                <w:rFonts w:asciiTheme="minorHAnsi" w:hAnsiTheme="minorHAnsi"/>
                <w:sz w:val="22"/>
                <w:szCs w:val="22"/>
              </w:rPr>
              <w:br/>
            </w:r>
            <w:r w:rsidRPr="004F44FD">
              <w:rPr>
                <w:rFonts w:asciiTheme="minorHAnsi" w:hAnsiTheme="minorHAnsi"/>
                <w:b/>
                <w:sz w:val="22"/>
                <w:szCs w:val="22"/>
              </w:rPr>
              <w:t>Rövidtáv:</w:t>
            </w:r>
            <w:r w:rsidRPr="004F44FD">
              <w:rPr>
                <w:rFonts w:asciiTheme="minorHAnsi" w:hAnsiTheme="minorHAnsi"/>
                <w:sz w:val="22"/>
                <w:szCs w:val="22"/>
              </w:rPr>
              <w:t xml:space="preserve"> előadások szervezése, az áldozattá válás megelőzése, bűncselekmények számának csökkentése.</w:t>
            </w:r>
          </w:p>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Hosszútáv:</w:t>
            </w:r>
            <w:r w:rsidRPr="004F44FD">
              <w:rPr>
                <w:rFonts w:asciiTheme="minorHAnsi" w:hAnsiTheme="minorHAnsi"/>
                <w:sz w:val="22"/>
                <w:szCs w:val="22"/>
              </w:rPr>
              <w:t xml:space="preserve"> a folyamatosság biztosítása.</w:t>
            </w:r>
          </w:p>
          <w:p w:rsidR="00C53FEA" w:rsidRPr="004F44FD" w:rsidRDefault="00C53FEA" w:rsidP="007952BA">
            <w:pPr>
              <w:tabs>
                <w:tab w:val="left" w:pos="3402"/>
              </w:tabs>
              <w:jc w:val="both"/>
              <w:rPr>
                <w:rFonts w:asciiTheme="minorHAnsi" w:hAnsiTheme="minorHAnsi"/>
              </w:rPr>
            </w:pP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rPr>
            </w:pPr>
            <w:r w:rsidRPr="004F44FD">
              <w:rPr>
                <w:rFonts w:asciiTheme="minorHAnsi" w:hAnsiTheme="minorHAnsi"/>
                <w:sz w:val="22"/>
                <w:szCs w:val="22"/>
              </w:rPr>
              <w:t>Tevékenységek</w:t>
            </w:r>
          </w:p>
          <w:p w:rsidR="00C53FEA" w:rsidRPr="004F44FD" w:rsidRDefault="00C53FEA" w:rsidP="00C53FEA">
            <w:pPr>
              <w:rPr>
                <w:rFonts w:asciiTheme="minorHAnsi" w:hAnsiTheme="minorHAnsi" w:cs="Arial"/>
              </w:rPr>
            </w:pPr>
            <w:r w:rsidRPr="004F44FD">
              <w:rPr>
                <w:rFonts w:asciiTheme="minorHAnsi" w:hAnsiTheme="minorHAnsi"/>
                <w:sz w:val="22"/>
                <w:szCs w:val="22"/>
              </w:rPr>
              <w:t>(a beavatkozás tartalma) pontokba szedve</w:t>
            </w:r>
          </w:p>
        </w:tc>
        <w:tc>
          <w:tcPr>
            <w:tcW w:w="7700" w:type="dxa"/>
            <w:tcBorders>
              <w:top w:val="nil"/>
              <w:left w:val="nil"/>
              <w:bottom w:val="single" w:sz="4" w:space="0" w:color="auto"/>
              <w:right w:val="single" w:sz="4" w:space="0" w:color="auto"/>
            </w:tcBorders>
            <w:shd w:val="clear" w:color="auto" w:fill="auto"/>
            <w:noWrap/>
          </w:tcPr>
          <w:p w:rsidR="00C53FEA" w:rsidRPr="004F44FD" w:rsidRDefault="00C53FEA" w:rsidP="007952BA">
            <w:pPr>
              <w:pStyle w:val="Listaszerbekezds"/>
              <w:tabs>
                <w:tab w:val="left" w:pos="252"/>
              </w:tabs>
              <w:ind w:left="0"/>
              <w:jc w:val="both"/>
              <w:rPr>
                <w:rFonts w:asciiTheme="minorHAnsi" w:eastAsia="Arial Unicode MS" w:hAnsiTheme="minorHAnsi"/>
              </w:rPr>
            </w:pPr>
            <w:r w:rsidRPr="004F44FD">
              <w:rPr>
                <w:rFonts w:asciiTheme="minorHAnsi" w:eastAsia="Arial Unicode MS" w:hAnsiTheme="minorHAnsi"/>
                <w:sz w:val="22"/>
                <w:szCs w:val="22"/>
              </w:rPr>
              <w:t>Rendőrség megkeresése.</w:t>
            </w:r>
          </w:p>
          <w:p w:rsidR="00C53FEA" w:rsidRPr="004F44FD" w:rsidRDefault="00C53FEA" w:rsidP="007952BA">
            <w:pPr>
              <w:pStyle w:val="Listaszerbekezds"/>
              <w:tabs>
                <w:tab w:val="left" w:pos="252"/>
              </w:tabs>
              <w:ind w:left="0"/>
              <w:jc w:val="both"/>
              <w:rPr>
                <w:rFonts w:asciiTheme="minorHAnsi" w:eastAsia="Arial Unicode MS" w:hAnsiTheme="minorHAnsi"/>
              </w:rPr>
            </w:pPr>
            <w:r w:rsidRPr="004F44FD">
              <w:rPr>
                <w:rFonts w:asciiTheme="minorHAnsi" w:eastAsia="Arial Unicode MS" w:hAnsiTheme="minorHAnsi"/>
                <w:sz w:val="22"/>
                <w:szCs w:val="22"/>
              </w:rPr>
              <w:t>Előadások szervezése különböző témakörökben.</w:t>
            </w: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Résztvevők és</w:t>
            </w:r>
          </w:p>
          <w:p w:rsidR="00C53FEA" w:rsidRPr="004F44FD" w:rsidRDefault="00C53FEA" w:rsidP="00C53FEA">
            <w:pPr>
              <w:rPr>
                <w:rFonts w:asciiTheme="minorHAnsi" w:hAnsiTheme="minorHAnsi" w:cs="Arial"/>
              </w:rPr>
            </w:pPr>
            <w:r w:rsidRPr="004F44FD">
              <w:rPr>
                <w:rFonts w:asciiTheme="minorHAnsi" w:hAnsiTheme="minorHAnsi" w:cs="Arial"/>
                <w:sz w:val="22"/>
                <w:szCs w:val="22"/>
              </w:rPr>
              <w:t>felelős</w:t>
            </w:r>
          </w:p>
        </w:tc>
        <w:tc>
          <w:tcPr>
            <w:tcW w:w="770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Résztvevők:</w:t>
            </w:r>
            <w:r w:rsidRPr="004F44FD">
              <w:rPr>
                <w:rFonts w:asciiTheme="minorHAnsi" w:hAnsiTheme="minorHAnsi"/>
                <w:sz w:val="22"/>
                <w:szCs w:val="22"/>
              </w:rPr>
              <w:t xml:space="preserve"> </w:t>
            </w:r>
            <w:proofErr w:type="spellStart"/>
            <w:r w:rsidRPr="004F44FD">
              <w:rPr>
                <w:rFonts w:asciiTheme="minorHAnsi" w:hAnsiTheme="minorHAnsi"/>
                <w:sz w:val="22"/>
                <w:szCs w:val="22"/>
              </w:rPr>
              <w:t>Regens</w:t>
            </w:r>
            <w:proofErr w:type="spellEnd"/>
            <w:r w:rsidRPr="004F44FD">
              <w:rPr>
                <w:rFonts w:asciiTheme="minorHAnsi" w:hAnsiTheme="minorHAnsi"/>
                <w:sz w:val="22"/>
                <w:szCs w:val="22"/>
              </w:rPr>
              <w:t xml:space="preserve"> Wagner Otthon lakói, önkormányzat, rendőrség.</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 xml:space="preserve">Felelős: </w:t>
            </w:r>
            <w:r w:rsidRPr="004F44FD">
              <w:rPr>
                <w:rFonts w:asciiTheme="minorHAnsi" w:hAnsiTheme="minorHAnsi"/>
                <w:sz w:val="22"/>
                <w:szCs w:val="22"/>
              </w:rPr>
              <w:t>esélyegyenlőségi felelős.</w:t>
            </w: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Partnerek</w:t>
            </w:r>
          </w:p>
        </w:tc>
        <w:tc>
          <w:tcPr>
            <w:tcW w:w="770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proofErr w:type="spellStart"/>
            <w:r w:rsidRPr="004F44FD">
              <w:rPr>
                <w:rFonts w:asciiTheme="minorHAnsi" w:hAnsiTheme="minorHAnsi"/>
                <w:sz w:val="22"/>
                <w:szCs w:val="22"/>
              </w:rPr>
              <w:t>Regens</w:t>
            </w:r>
            <w:proofErr w:type="spellEnd"/>
            <w:r w:rsidRPr="004F44FD">
              <w:rPr>
                <w:rFonts w:asciiTheme="minorHAnsi" w:hAnsiTheme="minorHAnsi"/>
                <w:sz w:val="22"/>
                <w:szCs w:val="22"/>
              </w:rPr>
              <w:t xml:space="preserve"> Wagner Otthon lakói, önkormányzat, rendőrség.</w:t>
            </w: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proofErr w:type="gramStart"/>
            <w:r w:rsidRPr="004F44FD">
              <w:rPr>
                <w:rFonts w:asciiTheme="minorHAnsi" w:hAnsiTheme="minorHAnsi" w:cs="Arial"/>
                <w:sz w:val="22"/>
                <w:szCs w:val="22"/>
              </w:rPr>
              <w:t>Határidő(</w:t>
            </w:r>
            <w:proofErr w:type="gramEnd"/>
            <w:r w:rsidRPr="004F44FD">
              <w:rPr>
                <w:rFonts w:asciiTheme="minorHAnsi" w:hAnsiTheme="minorHAnsi" w:cs="Arial"/>
                <w:sz w:val="22"/>
                <w:szCs w:val="22"/>
              </w:rPr>
              <w:t>k) pontokba szedve</w:t>
            </w:r>
          </w:p>
        </w:tc>
        <w:tc>
          <w:tcPr>
            <w:tcW w:w="770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Rövidtáv:</w:t>
            </w:r>
            <w:r w:rsidRPr="004F44FD">
              <w:rPr>
                <w:rFonts w:asciiTheme="minorHAnsi" w:hAnsiTheme="minorHAnsi"/>
                <w:sz w:val="22"/>
                <w:szCs w:val="22"/>
              </w:rPr>
              <w:t xml:space="preserve"> tárgyév december 31.</w:t>
            </w:r>
          </w:p>
          <w:p w:rsidR="00C53FEA" w:rsidRPr="004F44FD" w:rsidRDefault="00C53FEA" w:rsidP="007952BA">
            <w:pPr>
              <w:jc w:val="both"/>
              <w:rPr>
                <w:rFonts w:asciiTheme="minorHAnsi" w:hAnsiTheme="minorHAnsi" w:cs="Arial"/>
              </w:rPr>
            </w:pPr>
            <w:r w:rsidRPr="004F44FD">
              <w:rPr>
                <w:rFonts w:asciiTheme="minorHAnsi" w:hAnsiTheme="minorHAnsi"/>
                <w:b/>
                <w:sz w:val="22"/>
                <w:szCs w:val="22"/>
              </w:rPr>
              <w:t>Közép-, és hosszútáv:</w:t>
            </w:r>
            <w:r w:rsidRPr="004F44FD">
              <w:rPr>
                <w:rFonts w:asciiTheme="minorHAnsi" w:hAnsiTheme="minorHAnsi"/>
                <w:sz w:val="22"/>
                <w:szCs w:val="22"/>
              </w:rPr>
              <w:t xml:space="preserve"> 2023. október 31.</w:t>
            </w: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Eredményességi mutatók és annak dokumentáltsága, forrása</w:t>
            </w:r>
          </w:p>
          <w:p w:rsidR="00C53FEA" w:rsidRPr="004F44FD" w:rsidRDefault="00C53FEA" w:rsidP="00C53FEA">
            <w:pPr>
              <w:rPr>
                <w:rFonts w:asciiTheme="minorHAnsi" w:hAnsiTheme="minorHAnsi" w:cs="Arial"/>
              </w:rPr>
            </w:pPr>
            <w:r w:rsidRPr="004F44FD">
              <w:rPr>
                <w:rFonts w:asciiTheme="minorHAnsi" w:hAnsiTheme="minorHAnsi"/>
                <w:sz w:val="22"/>
                <w:szCs w:val="22"/>
              </w:rPr>
              <w:t>(rövid, közép és hosszútávon), valamint fenntarthatósága</w:t>
            </w:r>
          </w:p>
        </w:tc>
        <w:tc>
          <w:tcPr>
            <w:tcW w:w="770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Eredményességi mutatók:</w:t>
            </w:r>
            <w:r w:rsidRPr="004F44FD">
              <w:rPr>
                <w:rFonts w:asciiTheme="minorHAnsi" w:hAnsiTheme="minorHAnsi"/>
                <w:bCs/>
                <w:sz w:val="22"/>
                <w:szCs w:val="22"/>
              </w:rPr>
              <w:t xml:space="preserve"> előadásokon résztvevők száma, bűncselekmények számának csökkenése.</w:t>
            </w:r>
          </w:p>
          <w:p w:rsidR="00C53FEA" w:rsidRPr="004F44FD" w:rsidRDefault="00C53FEA" w:rsidP="007952BA">
            <w:pPr>
              <w:tabs>
                <w:tab w:val="left" w:pos="3402"/>
              </w:tabs>
              <w:jc w:val="both"/>
              <w:rPr>
                <w:rFonts w:asciiTheme="minorHAnsi" w:hAnsiTheme="minorHAnsi"/>
                <w:bCs/>
              </w:rPr>
            </w:pPr>
            <w:r w:rsidRPr="004F44FD">
              <w:rPr>
                <w:rFonts w:asciiTheme="minorHAnsi" w:hAnsiTheme="minorHAnsi"/>
                <w:b/>
                <w:bCs/>
                <w:sz w:val="22"/>
                <w:szCs w:val="22"/>
              </w:rPr>
              <w:t xml:space="preserve">Forrása: </w:t>
            </w:r>
            <w:r w:rsidRPr="004F44FD">
              <w:rPr>
                <w:rFonts w:asciiTheme="minorHAnsi" w:hAnsiTheme="minorHAnsi"/>
                <w:bCs/>
                <w:sz w:val="22"/>
                <w:szCs w:val="22"/>
              </w:rPr>
              <w:t>nincs.</w:t>
            </w:r>
          </w:p>
          <w:p w:rsidR="00C53FEA" w:rsidRPr="004F44FD" w:rsidRDefault="00C53FEA" w:rsidP="007952BA">
            <w:pPr>
              <w:jc w:val="both"/>
              <w:rPr>
                <w:rFonts w:asciiTheme="minorHAnsi" w:hAnsiTheme="minorHAnsi" w:cs="Arial"/>
                <w:bCs/>
              </w:rPr>
            </w:pPr>
            <w:r w:rsidRPr="004F44FD">
              <w:rPr>
                <w:rFonts w:asciiTheme="minorHAnsi" w:hAnsiTheme="minorHAnsi"/>
                <w:b/>
                <w:bCs/>
                <w:sz w:val="22"/>
                <w:szCs w:val="22"/>
              </w:rPr>
              <w:t>Fenntarthatósága:</w:t>
            </w:r>
            <w:r w:rsidRPr="004F44FD">
              <w:rPr>
                <w:rFonts w:asciiTheme="minorHAnsi" w:hAnsiTheme="minorHAnsi"/>
                <w:bCs/>
                <w:sz w:val="22"/>
                <w:szCs w:val="22"/>
              </w:rPr>
              <w:t xml:space="preserve"> fenntartható</w:t>
            </w: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 xml:space="preserve">Kockázatok </w:t>
            </w:r>
            <w:r w:rsidRPr="004F44FD">
              <w:rPr>
                <w:rFonts w:asciiTheme="minorHAnsi" w:hAnsiTheme="minorHAnsi" w:cs="Arial"/>
                <w:sz w:val="22"/>
                <w:szCs w:val="22"/>
              </w:rPr>
              <w:br/>
              <w:t>és csökkentésük eszközei</w:t>
            </w:r>
          </w:p>
        </w:tc>
        <w:tc>
          <w:tcPr>
            <w:tcW w:w="770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tabs>
                <w:tab w:val="left" w:pos="3402"/>
              </w:tabs>
              <w:jc w:val="both"/>
              <w:rPr>
                <w:rFonts w:asciiTheme="minorHAnsi" w:hAnsiTheme="minorHAnsi"/>
              </w:rPr>
            </w:pPr>
            <w:r w:rsidRPr="004F44FD">
              <w:rPr>
                <w:rFonts w:asciiTheme="minorHAnsi" w:hAnsiTheme="minorHAnsi"/>
                <w:b/>
                <w:sz w:val="22"/>
                <w:szCs w:val="22"/>
              </w:rPr>
              <w:t>Kockázat:</w:t>
            </w:r>
            <w:r w:rsidRPr="004F44FD">
              <w:rPr>
                <w:rFonts w:asciiTheme="minorHAnsi" w:hAnsiTheme="minorHAnsi"/>
                <w:sz w:val="22"/>
                <w:szCs w:val="22"/>
              </w:rPr>
              <w:t xml:space="preserve"> érdektelenség.</w:t>
            </w:r>
          </w:p>
          <w:p w:rsidR="00C53FEA" w:rsidRPr="004F44FD" w:rsidRDefault="00C53FEA" w:rsidP="007952BA">
            <w:pPr>
              <w:tabs>
                <w:tab w:val="left" w:pos="3402"/>
              </w:tabs>
              <w:jc w:val="both"/>
              <w:rPr>
                <w:rFonts w:asciiTheme="minorHAnsi" w:hAnsiTheme="minorHAnsi"/>
              </w:rPr>
            </w:pPr>
          </w:p>
        </w:tc>
      </w:tr>
      <w:tr w:rsidR="00C53FEA" w:rsidRPr="004F44FD" w:rsidTr="00C53FEA">
        <w:trPr>
          <w:trHeight w:val="680"/>
          <w:jc w:val="center"/>
        </w:trPr>
        <w:tc>
          <w:tcPr>
            <w:tcW w:w="2269" w:type="dxa"/>
            <w:tcBorders>
              <w:top w:val="nil"/>
              <w:left w:val="single" w:sz="4" w:space="0" w:color="auto"/>
              <w:bottom w:val="single" w:sz="4" w:space="0" w:color="auto"/>
              <w:right w:val="single" w:sz="4" w:space="0" w:color="auto"/>
            </w:tcBorders>
            <w:shd w:val="clear" w:color="auto" w:fill="auto"/>
            <w:noWrap/>
            <w:vAlign w:val="center"/>
          </w:tcPr>
          <w:p w:rsidR="00C53FEA" w:rsidRPr="004F44FD" w:rsidRDefault="00C53FEA" w:rsidP="00C53FEA">
            <w:pPr>
              <w:rPr>
                <w:rFonts w:asciiTheme="minorHAnsi" w:hAnsiTheme="minorHAnsi" w:cs="Arial"/>
              </w:rPr>
            </w:pPr>
            <w:r w:rsidRPr="004F44FD">
              <w:rPr>
                <w:rFonts w:asciiTheme="minorHAnsi" w:hAnsiTheme="minorHAnsi" w:cs="Arial"/>
                <w:sz w:val="22"/>
                <w:szCs w:val="22"/>
              </w:rPr>
              <w:t>Szükséges erőforrások</w:t>
            </w:r>
          </w:p>
        </w:tc>
        <w:tc>
          <w:tcPr>
            <w:tcW w:w="7700" w:type="dxa"/>
            <w:tcBorders>
              <w:top w:val="nil"/>
              <w:left w:val="nil"/>
              <w:bottom w:val="single" w:sz="4" w:space="0" w:color="auto"/>
              <w:right w:val="single" w:sz="4" w:space="0" w:color="auto"/>
            </w:tcBorders>
            <w:shd w:val="clear" w:color="auto" w:fill="auto"/>
            <w:noWrap/>
            <w:vAlign w:val="center"/>
          </w:tcPr>
          <w:p w:rsidR="00C53FEA" w:rsidRPr="004F44FD" w:rsidRDefault="00C53FEA" w:rsidP="007952BA">
            <w:pPr>
              <w:jc w:val="both"/>
              <w:rPr>
                <w:rFonts w:asciiTheme="minorHAnsi" w:hAnsiTheme="minorHAnsi" w:cs="Arial"/>
              </w:rPr>
            </w:pPr>
            <w:r w:rsidRPr="004F44FD">
              <w:rPr>
                <w:rFonts w:asciiTheme="minorHAnsi" w:hAnsiTheme="minorHAnsi" w:cs="Arial"/>
                <w:sz w:val="22"/>
                <w:szCs w:val="22"/>
              </w:rPr>
              <w:t>Humán, pénzügyi, technikai.</w:t>
            </w:r>
          </w:p>
        </w:tc>
      </w:tr>
    </w:tbl>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i/>
        </w:rPr>
      </w:pPr>
    </w:p>
    <w:p w:rsidR="00C53FEA" w:rsidRPr="004F44FD" w:rsidRDefault="00C53FEA" w:rsidP="00C53FEA">
      <w:pPr>
        <w:pStyle w:val="Nincstrkz"/>
        <w:jc w:val="both"/>
        <w:rPr>
          <w:rFonts w:asciiTheme="minorHAnsi" w:hAnsiTheme="minorHAnsi" w:cs="Arial"/>
          <w:i/>
        </w:rPr>
        <w:sectPr w:rsidR="00C53FEA" w:rsidRPr="004F44FD" w:rsidSect="00D06585">
          <w:footerReference w:type="even" r:id="rId66"/>
          <w:footerReference w:type="default" r:id="rId67"/>
          <w:pgSz w:w="11907" w:h="16840" w:code="9"/>
          <w:pgMar w:top="1134" w:right="1134" w:bottom="568" w:left="1134" w:header="709" w:footer="709" w:gutter="0"/>
          <w:cols w:space="708"/>
          <w:titlePg/>
          <w:docGrid w:linePitch="360"/>
        </w:sectPr>
      </w:pPr>
    </w:p>
    <w:p w:rsidR="00C53FEA" w:rsidRPr="005D5824" w:rsidRDefault="00C53FEA" w:rsidP="008F6EDA">
      <w:pPr>
        <w:pStyle w:val="Cmsor1"/>
      </w:pPr>
      <w:bookmarkStart w:id="219" w:name="_Toc349210340"/>
      <w:bookmarkStart w:id="220" w:name="_Toc529370981"/>
      <w:r w:rsidRPr="005D5824">
        <w:lastRenderedPageBreak/>
        <w:t>2. Összegző táblázat - A Helyi Esélyegyenlőségi Program Intézkedési Terve (HEP IT)</w:t>
      </w:r>
      <w:bookmarkEnd w:id="219"/>
      <w:bookmarkEnd w:id="220"/>
    </w:p>
    <w:p w:rsidR="00C53FEA" w:rsidRPr="005D5824" w:rsidRDefault="00C53FEA" w:rsidP="00C53FEA">
      <w:pPr>
        <w:rPr>
          <w:rFonts w:asciiTheme="minorHAnsi" w:hAnsiTheme="minorHAnsi"/>
          <w:szCs w:val="22"/>
        </w:rPr>
      </w:pPr>
      <w:r w:rsidRPr="005D5824">
        <w:rPr>
          <w:rFonts w:asciiTheme="minorHAnsi" w:hAnsiTheme="minorHAnsi"/>
          <w:szCs w:val="22"/>
        </w:rPr>
        <w:t>3. melléklet a 2/2012. (VI. 5.) EMMI rendelethez</w:t>
      </w:r>
    </w:p>
    <w:p w:rsidR="00C53FEA" w:rsidRPr="005D5824" w:rsidRDefault="00C53FEA" w:rsidP="00C53FEA">
      <w:pPr>
        <w:widowControl w:val="0"/>
        <w:autoSpaceDE w:val="0"/>
        <w:autoSpaceDN w:val="0"/>
        <w:adjustRightInd w:val="0"/>
        <w:rPr>
          <w:rFonts w:asciiTheme="minorHAnsi" w:hAnsiTheme="minorHAnsi"/>
          <w:szCs w:val="22"/>
        </w:rPr>
      </w:pPr>
    </w:p>
    <w:tbl>
      <w:tblPr>
        <w:tblW w:w="0" w:type="auto"/>
        <w:tblInd w:w="4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1" w:type="dxa"/>
          <w:right w:w="71" w:type="dxa"/>
        </w:tblCellMar>
        <w:tblLook w:val="0000"/>
      </w:tblPr>
      <w:tblGrid>
        <w:gridCol w:w="737"/>
        <w:gridCol w:w="1995"/>
        <w:gridCol w:w="1549"/>
        <w:gridCol w:w="1134"/>
        <w:gridCol w:w="49"/>
        <w:gridCol w:w="1510"/>
        <w:gridCol w:w="1418"/>
        <w:gridCol w:w="1275"/>
        <w:gridCol w:w="1418"/>
        <w:gridCol w:w="1209"/>
        <w:gridCol w:w="1484"/>
        <w:gridCol w:w="1248"/>
      </w:tblGrid>
      <w:tr w:rsidR="00C53FEA" w:rsidRPr="005D5824" w:rsidTr="00C53FEA">
        <w:tc>
          <w:tcPr>
            <w:tcW w:w="737"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p>
        </w:tc>
        <w:tc>
          <w:tcPr>
            <w:tcW w:w="1995"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A</w:t>
            </w:r>
          </w:p>
        </w:tc>
        <w:tc>
          <w:tcPr>
            <w:tcW w:w="1549"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B</w:t>
            </w:r>
          </w:p>
        </w:tc>
        <w:tc>
          <w:tcPr>
            <w:tcW w:w="1183" w:type="dxa"/>
            <w:gridSpan w:val="2"/>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C</w:t>
            </w:r>
          </w:p>
        </w:tc>
        <w:tc>
          <w:tcPr>
            <w:tcW w:w="1510"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D</w:t>
            </w:r>
          </w:p>
        </w:tc>
        <w:tc>
          <w:tcPr>
            <w:tcW w:w="1418"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E</w:t>
            </w:r>
          </w:p>
        </w:tc>
        <w:tc>
          <w:tcPr>
            <w:tcW w:w="1275"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F</w:t>
            </w:r>
          </w:p>
        </w:tc>
        <w:tc>
          <w:tcPr>
            <w:tcW w:w="1418"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G</w:t>
            </w:r>
          </w:p>
        </w:tc>
        <w:tc>
          <w:tcPr>
            <w:tcW w:w="1209"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H</w:t>
            </w:r>
          </w:p>
        </w:tc>
        <w:tc>
          <w:tcPr>
            <w:tcW w:w="1484"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I</w:t>
            </w:r>
          </w:p>
        </w:tc>
        <w:tc>
          <w:tcPr>
            <w:tcW w:w="1248"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rPr>
            </w:pPr>
            <w:r w:rsidRPr="005D5824">
              <w:rPr>
                <w:rFonts w:asciiTheme="minorHAnsi" w:hAnsiTheme="minorHAnsi"/>
                <w:szCs w:val="22"/>
              </w:rPr>
              <w:t>J</w:t>
            </w:r>
          </w:p>
        </w:tc>
      </w:tr>
      <w:tr w:rsidR="00C53FEA" w:rsidRPr="005D5824" w:rsidTr="00C53FEA">
        <w:tc>
          <w:tcPr>
            <w:tcW w:w="737"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proofErr w:type="spellStart"/>
            <w:r w:rsidRPr="005D5824">
              <w:rPr>
                <w:rFonts w:asciiTheme="minorHAnsi" w:hAnsiTheme="minorHAnsi"/>
                <w:b/>
                <w:sz w:val="16"/>
                <w:szCs w:val="16"/>
              </w:rPr>
              <w:t>Intéz</w:t>
            </w:r>
            <w:r w:rsidR="007952BA">
              <w:rPr>
                <w:rFonts w:asciiTheme="minorHAnsi" w:hAnsiTheme="minorHAnsi"/>
                <w:b/>
                <w:sz w:val="16"/>
                <w:szCs w:val="16"/>
              </w:rPr>
              <w:t>-</w:t>
            </w:r>
            <w:r w:rsidRPr="005D5824">
              <w:rPr>
                <w:rFonts w:asciiTheme="minorHAnsi" w:hAnsiTheme="minorHAnsi"/>
                <w:b/>
                <w:sz w:val="16"/>
                <w:szCs w:val="16"/>
              </w:rPr>
              <w:t>kedés</w:t>
            </w:r>
            <w:proofErr w:type="spellEnd"/>
            <w:r w:rsidRPr="005D5824">
              <w:rPr>
                <w:rFonts w:asciiTheme="minorHAnsi" w:hAnsiTheme="minorHAnsi"/>
                <w:b/>
                <w:sz w:val="16"/>
                <w:szCs w:val="16"/>
              </w:rPr>
              <w:t xml:space="preserve"> sor-</w:t>
            </w:r>
          </w:p>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száma</w:t>
            </w:r>
          </w:p>
        </w:tc>
        <w:tc>
          <w:tcPr>
            <w:tcW w:w="1995"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Az intézkedés címe, megnevezése</w:t>
            </w:r>
          </w:p>
        </w:tc>
        <w:tc>
          <w:tcPr>
            <w:tcW w:w="1549"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A helyzetelemzés következtetéseiben feltárt esélyegyenlőségi probléma megnevezése</w:t>
            </w:r>
          </w:p>
        </w:tc>
        <w:tc>
          <w:tcPr>
            <w:tcW w:w="1183" w:type="dxa"/>
            <w:gridSpan w:val="2"/>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Az intézkedéssel elérni kívánt cél</w:t>
            </w:r>
          </w:p>
        </w:tc>
        <w:tc>
          <w:tcPr>
            <w:tcW w:w="1510"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A célkitűzés összhangja egyéb stratégiai dokumentumokkal</w:t>
            </w:r>
          </w:p>
        </w:tc>
        <w:tc>
          <w:tcPr>
            <w:tcW w:w="1418"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Az intézkedés tartalma</w:t>
            </w:r>
          </w:p>
        </w:tc>
        <w:tc>
          <w:tcPr>
            <w:tcW w:w="1275"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Az intézkedés felelőse</w:t>
            </w:r>
          </w:p>
        </w:tc>
        <w:tc>
          <w:tcPr>
            <w:tcW w:w="1418"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Az intézkedés megvalósításának határideje</w:t>
            </w:r>
          </w:p>
        </w:tc>
        <w:tc>
          <w:tcPr>
            <w:tcW w:w="1209"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 xml:space="preserve">Az intézkedés </w:t>
            </w:r>
            <w:proofErr w:type="spellStart"/>
            <w:r w:rsidRPr="005D5824">
              <w:rPr>
                <w:rFonts w:asciiTheme="minorHAnsi" w:hAnsiTheme="minorHAnsi"/>
                <w:b/>
                <w:sz w:val="16"/>
                <w:szCs w:val="16"/>
              </w:rPr>
              <w:t>eredményes</w:t>
            </w:r>
            <w:r w:rsidR="007952BA">
              <w:rPr>
                <w:rFonts w:asciiTheme="minorHAnsi" w:hAnsiTheme="minorHAnsi"/>
                <w:b/>
                <w:sz w:val="16"/>
                <w:szCs w:val="16"/>
              </w:rPr>
              <w:t>-</w:t>
            </w:r>
            <w:r w:rsidRPr="005D5824">
              <w:rPr>
                <w:rFonts w:asciiTheme="minorHAnsi" w:hAnsiTheme="minorHAnsi"/>
                <w:b/>
                <w:sz w:val="16"/>
                <w:szCs w:val="16"/>
              </w:rPr>
              <w:t>ségét</w:t>
            </w:r>
            <w:proofErr w:type="spellEnd"/>
            <w:r w:rsidRPr="005D5824">
              <w:rPr>
                <w:rFonts w:asciiTheme="minorHAnsi" w:hAnsiTheme="minorHAnsi"/>
                <w:b/>
                <w:sz w:val="16"/>
                <w:szCs w:val="16"/>
              </w:rPr>
              <w:t xml:space="preserve"> mérő </w:t>
            </w:r>
            <w:proofErr w:type="gramStart"/>
            <w:r w:rsidRPr="005D5824">
              <w:rPr>
                <w:rFonts w:asciiTheme="minorHAnsi" w:hAnsiTheme="minorHAnsi"/>
                <w:b/>
                <w:sz w:val="16"/>
                <w:szCs w:val="16"/>
              </w:rPr>
              <w:t>indikátor(</w:t>
            </w:r>
            <w:proofErr w:type="gramEnd"/>
            <w:r w:rsidRPr="005D5824">
              <w:rPr>
                <w:rFonts w:asciiTheme="minorHAnsi" w:hAnsiTheme="minorHAnsi"/>
                <w:b/>
                <w:sz w:val="16"/>
                <w:szCs w:val="16"/>
              </w:rPr>
              <w:t>ok)</w:t>
            </w:r>
          </w:p>
        </w:tc>
        <w:tc>
          <w:tcPr>
            <w:tcW w:w="1484"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 xml:space="preserve">Az intézkedés megvalósításához szükséges erőforrások </w:t>
            </w:r>
            <w:r w:rsidRPr="005D5824">
              <w:rPr>
                <w:rFonts w:asciiTheme="minorHAnsi" w:hAnsiTheme="minorHAnsi"/>
                <w:b/>
                <w:sz w:val="16"/>
                <w:szCs w:val="16"/>
              </w:rPr>
              <w:br/>
              <w:t>(humán, pénzügyi, technikai)</w:t>
            </w:r>
          </w:p>
        </w:tc>
        <w:tc>
          <w:tcPr>
            <w:tcW w:w="1248" w:type="dxa"/>
            <w:shd w:val="solid" w:color="FFFFFF" w:fill="auto"/>
            <w:vAlign w:val="center"/>
          </w:tcPr>
          <w:p w:rsidR="00C53FEA" w:rsidRPr="005D5824" w:rsidRDefault="00C53FEA" w:rsidP="00C53FEA">
            <w:pPr>
              <w:widowControl w:val="0"/>
              <w:autoSpaceDE w:val="0"/>
              <w:autoSpaceDN w:val="0"/>
              <w:adjustRightInd w:val="0"/>
              <w:spacing w:before="40" w:after="20"/>
              <w:jc w:val="center"/>
              <w:rPr>
                <w:rFonts w:asciiTheme="minorHAnsi" w:hAnsiTheme="minorHAnsi"/>
                <w:b/>
                <w:sz w:val="16"/>
                <w:szCs w:val="16"/>
              </w:rPr>
            </w:pPr>
            <w:r w:rsidRPr="005D5824">
              <w:rPr>
                <w:rFonts w:asciiTheme="minorHAnsi" w:hAnsiTheme="minorHAnsi"/>
                <w:b/>
                <w:sz w:val="16"/>
                <w:szCs w:val="16"/>
              </w:rPr>
              <w:t xml:space="preserve">Az intézkedés eredményeinek </w:t>
            </w:r>
            <w:proofErr w:type="spellStart"/>
            <w:r w:rsidRPr="005D5824">
              <w:rPr>
                <w:rFonts w:asciiTheme="minorHAnsi" w:hAnsiTheme="minorHAnsi"/>
                <w:b/>
                <w:sz w:val="16"/>
                <w:szCs w:val="16"/>
              </w:rPr>
              <w:t>fenntartha</w:t>
            </w:r>
            <w:r w:rsidR="007952BA">
              <w:rPr>
                <w:rFonts w:asciiTheme="minorHAnsi" w:hAnsiTheme="minorHAnsi"/>
                <w:b/>
                <w:sz w:val="16"/>
                <w:szCs w:val="16"/>
              </w:rPr>
              <w:t>-</w:t>
            </w:r>
            <w:r w:rsidRPr="005D5824">
              <w:rPr>
                <w:rFonts w:asciiTheme="minorHAnsi" w:hAnsiTheme="minorHAnsi"/>
                <w:b/>
                <w:sz w:val="16"/>
                <w:szCs w:val="16"/>
              </w:rPr>
              <w:t>tósága</w:t>
            </w:r>
            <w:proofErr w:type="spellEnd"/>
          </w:p>
        </w:tc>
      </w:tr>
      <w:tr w:rsidR="00C53FEA" w:rsidRPr="00123204" w:rsidTr="00C53FEA">
        <w:tc>
          <w:tcPr>
            <w:tcW w:w="15026" w:type="dxa"/>
            <w:gridSpan w:val="12"/>
            <w:shd w:val="clear" w:color="auto" w:fill="D6E3BC" w:themeFill="accent3" w:themeFillTint="66"/>
          </w:tcPr>
          <w:p w:rsidR="00C53FEA" w:rsidRPr="00123204" w:rsidRDefault="00C53FEA" w:rsidP="00C53FEA">
            <w:pPr>
              <w:widowControl w:val="0"/>
              <w:autoSpaceDE w:val="0"/>
              <w:autoSpaceDN w:val="0"/>
              <w:adjustRightInd w:val="0"/>
              <w:spacing w:before="40" w:after="20"/>
              <w:jc w:val="center"/>
              <w:rPr>
                <w:rFonts w:asciiTheme="minorHAnsi" w:hAnsiTheme="minorHAnsi"/>
                <w:b/>
              </w:rPr>
            </w:pPr>
            <w:r w:rsidRPr="00123204">
              <w:rPr>
                <w:rFonts w:asciiTheme="minorHAnsi" w:hAnsiTheme="minorHAnsi"/>
                <w:b/>
                <w:sz w:val="22"/>
                <w:szCs w:val="22"/>
              </w:rPr>
              <w:t>I. A mélyszegénységben élők és a romák esélyegyenlősége</w:t>
            </w:r>
          </w:p>
        </w:tc>
      </w:tr>
      <w:tr w:rsidR="00C53FEA" w:rsidRPr="005D5824" w:rsidTr="00C53FEA">
        <w:tc>
          <w:tcPr>
            <w:tcW w:w="737"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1</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Képzések és közfoglalkoztatás munkanélkülieknek.</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Munkanélküliség, szezonális foglalkoztatás, alacsony iskolai végzettség, szakmai kompetenciák hiánya.</w:t>
            </w:r>
          </w:p>
        </w:tc>
        <w:tc>
          <w:tcPr>
            <w:tcW w:w="1183" w:type="dxa"/>
            <w:gridSpan w:val="2"/>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Képzési és munka-lehetőségek biztosítása, közmunka programokban való részvételre ösztönzés.</w:t>
            </w:r>
          </w:p>
        </w:tc>
        <w:tc>
          <w:tcPr>
            <w:tcW w:w="1510"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 koncepció.</w:t>
            </w:r>
            <w:r w:rsidRPr="005D5824">
              <w:rPr>
                <w:rFonts w:asciiTheme="minorHAnsi" w:hAnsiTheme="minorHAnsi"/>
                <w:sz w:val="16"/>
                <w:szCs w:val="16"/>
              </w:rPr>
              <w:br/>
              <w:t>Pályázat</w:t>
            </w:r>
            <w:r w:rsidR="007952BA">
              <w:rPr>
                <w:rFonts w:asciiTheme="minorHAnsi" w:hAnsiTheme="minorHAnsi"/>
                <w:sz w:val="16"/>
                <w:szCs w:val="16"/>
              </w:rPr>
              <w:t>.</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Képzési és közfoglalkoztatási programok szervezése.</w:t>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Esélyegyenlőségi felelős.</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proofErr w:type="spellStart"/>
            <w:r w:rsidRPr="005D5824">
              <w:rPr>
                <w:rFonts w:asciiTheme="minorHAnsi" w:hAnsiTheme="minorHAnsi"/>
                <w:sz w:val="16"/>
                <w:szCs w:val="16"/>
              </w:rPr>
              <w:t>Közfoglalkoz-tatási</w:t>
            </w:r>
            <w:proofErr w:type="spellEnd"/>
            <w:r w:rsidRPr="005D5824">
              <w:rPr>
                <w:rFonts w:asciiTheme="minorHAnsi" w:hAnsiTheme="minorHAnsi"/>
                <w:sz w:val="16"/>
                <w:szCs w:val="16"/>
              </w:rPr>
              <w:t xml:space="preserve"> program</w:t>
            </w:r>
            <w:r>
              <w:rPr>
                <w:rFonts w:asciiTheme="minorHAnsi" w:hAnsiTheme="minorHAnsi"/>
                <w:sz w:val="16"/>
                <w:szCs w:val="16"/>
              </w:rPr>
              <w:t>ok</w:t>
            </w:r>
            <w:r w:rsidRPr="005D5824">
              <w:rPr>
                <w:rFonts w:asciiTheme="minorHAnsi" w:hAnsiTheme="minorHAnsi"/>
                <w:sz w:val="16"/>
                <w:szCs w:val="16"/>
              </w:rPr>
              <w:t>ban</w:t>
            </w:r>
            <w:r>
              <w:rPr>
                <w:rFonts w:asciiTheme="minorHAnsi" w:hAnsiTheme="minorHAnsi"/>
                <w:sz w:val="16"/>
                <w:szCs w:val="16"/>
              </w:rPr>
              <w:t xml:space="preserve"> és képzéseken</w:t>
            </w:r>
            <w:r w:rsidRPr="005D5824">
              <w:rPr>
                <w:rFonts w:asciiTheme="minorHAnsi" w:hAnsiTheme="minorHAnsi"/>
                <w:sz w:val="16"/>
                <w:szCs w:val="16"/>
              </w:rPr>
              <w:t xml:space="preserve"> résztvevők száma</w:t>
            </w:r>
            <w:r>
              <w:rPr>
                <w:rFonts w:asciiTheme="minorHAnsi" w:hAnsiTheme="minorHAnsi"/>
                <w:sz w:val="16"/>
                <w:szCs w:val="16"/>
              </w:rPr>
              <w:t>, statisztikai adatok.</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5D5824" w:rsidTr="00C53FEA">
        <w:tc>
          <w:tcPr>
            <w:tcW w:w="737" w:type="dxa"/>
          </w:tcPr>
          <w:p w:rsidR="00C53FEA" w:rsidRPr="005D5824" w:rsidRDefault="004F44FD" w:rsidP="004F44FD">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t>2</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Ruha-, és használ</w:t>
            </w:r>
            <w:r w:rsidR="00BB4A12">
              <w:rPr>
                <w:rFonts w:asciiTheme="minorHAnsi" w:hAnsiTheme="minorHAnsi"/>
                <w:sz w:val="16"/>
                <w:szCs w:val="16"/>
              </w:rPr>
              <w:t>t</w:t>
            </w:r>
            <w:r w:rsidRPr="005D5824">
              <w:rPr>
                <w:rFonts w:asciiTheme="minorHAnsi" w:hAnsiTheme="minorHAnsi"/>
                <w:sz w:val="16"/>
                <w:szCs w:val="16"/>
              </w:rPr>
              <w:t>cikk adományok – online.</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Anyagi gondok, elszegényedés, alacsony családi jövedelmek.</w:t>
            </w:r>
          </w:p>
        </w:tc>
        <w:tc>
          <w:tcPr>
            <w:tcW w:w="1183" w:type="dxa"/>
            <w:gridSpan w:val="2"/>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Anyagi gondok enyhítése, </w:t>
            </w:r>
          </w:p>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 krízis-helyzetben lévők támogatása.</w:t>
            </w:r>
          </w:p>
        </w:tc>
        <w:tc>
          <w:tcPr>
            <w:tcW w:w="1510"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 koncepció.</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Ruha-, és használtcikk adományok gyűjtése és eljuttatása a rászorulóknak, </w:t>
            </w:r>
            <w:proofErr w:type="spellStart"/>
            <w:r w:rsidRPr="005D5824">
              <w:rPr>
                <w:rFonts w:asciiTheme="minorHAnsi" w:hAnsiTheme="minorHAnsi"/>
                <w:sz w:val="16"/>
                <w:szCs w:val="16"/>
              </w:rPr>
              <w:t>facebook</w:t>
            </w:r>
            <w:proofErr w:type="spellEnd"/>
            <w:r w:rsidRPr="005D5824">
              <w:rPr>
                <w:rFonts w:asciiTheme="minorHAnsi" w:hAnsiTheme="minorHAnsi"/>
                <w:sz w:val="16"/>
                <w:szCs w:val="16"/>
              </w:rPr>
              <w:t xml:space="preserve"> oldal segítségével, </w:t>
            </w:r>
            <w:r>
              <w:rPr>
                <w:rFonts w:asciiTheme="minorHAnsi" w:hAnsiTheme="minorHAnsi"/>
                <w:sz w:val="16"/>
                <w:szCs w:val="16"/>
              </w:rPr>
              <w:t>72</w:t>
            </w:r>
            <w:r w:rsidRPr="005D5824">
              <w:rPr>
                <w:rFonts w:asciiTheme="minorHAnsi" w:hAnsiTheme="minorHAnsi"/>
                <w:sz w:val="16"/>
                <w:szCs w:val="16"/>
              </w:rPr>
              <w:t xml:space="preserve"> órán belül online segítségnyújtással.</w:t>
            </w:r>
            <w:r w:rsidRPr="005D5824">
              <w:rPr>
                <w:rFonts w:asciiTheme="minorHAnsi" w:hAnsiTheme="minorHAnsi"/>
                <w:sz w:val="16"/>
                <w:szCs w:val="16"/>
              </w:rPr>
              <w:br/>
            </w:r>
            <w:r w:rsidRPr="005D5824">
              <w:rPr>
                <w:rFonts w:asciiTheme="minorHAnsi" w:hAnsiTheme="minorHAnsi"/>
                <w:sz w:val="16"/>
                <w:szCs w:val="16"/>
              </w:rPr>
              <w:br/>
            </w:r>
            <w:r w:rsidRPr="005D5824">
              <w:rPr>
                <w:rFonts w:asciiTheme="minorHAnsi" w:hAnsiTheme="minorHAnsi"/>
                <w:sz w:val="16"/>
                <w:szCs w:val="16"/>
              </w:rPr>
              <w:br/>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Alapszolgáltatási Központ vezetője.</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Adományokban részesülők száma.</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5D5824" w:rsidTr="00C53FEA">
        <w:tc>
          <w:tcPr>
            <w:tcW w:w="737" w:type="dxa"/>
          </w:tcPr>
          <w:p w:rsidR="00C53FEA" w:rsidRPr="005D5824" w:rsidRDefault="004F44FD" w:rsidP="00C53FEA">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t>3</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„Vörös kód”</w:t>
            </w:r>
            <w:r>
              <w:rPr>
                <w:rFonts w:asciiTheme="minorHAnsi" w:hAnsiTheme="minorHAnsi"/>
                <w:sz w:val="16"/>
                <w:szCs w:val="16"/>
              </w:rPr>
              <w:t xml:space="preserve"> járőr</w:t>
            </w:r>
            <w:r w:rsidRPr="005D5824">
              <w:rPr>
                <w:rFonts w:asciiTheme="minorHAnsi" w:hAnsiTheme="minorHAnsi"/>
                <w:sz w:val="16"/>
                <w:szCs w:val="16"/>
              </w:rPr>
              <w:t xml:space="preserve"> szolgálat szervezése.</w:t>
            </w:r>
          </w:p>
        </w:tc>
        <w:tc>
          <w:tcPr>
            <w:tcW w:w="1549" w:type="dxa"/>
          </w:tcPr>
          <w:p w:rsidR="00C53FEA" w:rsidRPr="005D5824" w:rsidRDefault="00C53FEA" w:rsidP="00DB6A07">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Egyre több a településen megjelenő, elesett állapotban található hajléktalan, idős, beteg, utcán rekedt fiatalkorú.</w:t>
            </w:r>
          </w:p>
        </w:tc>
        <w:tc>
          <w:tcPr>
            <w:tcW w:w="1183" w:type="dxa"/>
            <w:gridSpan w:val="2"/>
          </w:tcPr>
          <w:p w:rsidR="00123204" w:rsidRDefault="00C53FEA" w:rsidP="00C53FEA">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t>„</w:t>
            </w:r>
            <w:r w:rsidRPr="005D5824">
              <w:rPr>
                <w:rFonts w:asciiTheme="minorHAnsi" w:hAnsiTheme="minorHAnsi"/>
                <w:sz w:val="16"/>
                <w:szCs w:val="16"/>
              </w:rPr>
              <w:t>Vörös kód</w:t>
            </w:r>
            <w:r>
              <w:rPr>
                <w:rFonts w:asciiTheme="minorHAnsi" w:hAnsiTheme="minorHAnsi"/>
                <w:sz w:val="16"/>
                <w:szCs w:val="16"/>
              </w:rPr>
              <w:t xml:space="preserve">” </w:t>
            </w:r>
            <w:proofErr w:type="gramStart"/>
            <w:r>
              <w:rPr>
                <w:rFonts w:asciiTheme="minorHAnsi" w:hAnsiTheme="minorHAnsi"/>
                <w:sz w:val="16"/>
                <w:szCs w:val="16"/>
              </w:rPr>
              <w:t xml:space="preserve">járőr </w:t>
            </w:r>
            <w:r w:rsidRPr="005D5824">
              <w:rPr>
                <w:rFonts w:asciiTheme="minorHAnsi" w:hAnsiTheme="minorHAnsi"/>
                <w:sz w:val="16"/>
                <w:szCs w:val="16"/>
              </w:rPr>
              <w:t xml:space="preserve"> szolgálat</w:t>
            </w:r>
            <w:proofErr w:type="gramEnd"/>
            <w:r w:rsidRPr="005D5824">
              <w:rPr>
                <w:rFonts w:asciiTheme="minorHAnsi" w:hAnsiTheme="minorHAnsi"/>
                <w:sz w:val="16"/>
                <w:szCs w:val="16"/>
              </w:rPr>
              <w:t xml:space="preserve"> szervezése, alkalmi és szezonális jelleggel (munkaidőn túl), a kiadott protokoll szerint.</w:t>
            </w:r>
          </w:p>
          <w:p w:rsidR="00C53FEA" w:rsidRPr="005D5824" w:rsidRDefault="004F44FD" w:rsidP="00C53FEA">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br/>
            </w:r>
          </w:p>
        </w:tc>
        <w:tc>
          <w:tcPr>
            <w:tcW w:w="1510"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 koncepció.</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eastAsia="Arial Unicode MS" w:hAnsiTheme="minorHAnsi" w:cs="Arial"/>
                <w:sz w:val="16"/>
                <w:szCs w:val="16"/>
              </w:rPr>
              <w:t xml:space="preserve">A </w:t>
            </w:r>
            <w:r>
              <w:rPr>
                <w:rFonts w:asciiTheme="minorHAnsi" w:eastAsia="Arial Unicode MS" w:hAnsiTheme="minorHAnsi" w:cs="Arial"/>
                <w:sz w:val="16"/>
                <w:szCs w:val="16"/>
              </w:rPr>
              <w:t>„V</w:t>
            </w:r>
            <w:r w:rsidRPr="005D5824">
              <w:rPr>
                <w:rFonts w:asciiTheme="minorHAnsi" w:eastAsia="Arial Unicode MS" w:hAnsiTheme="minorHAnsi" w:cs="Arial"/>
                <w:sz w:val="16"/>
                <w:szCs w:val="16"/>
              </w:rPr>
              <w:t>örös kód</w:t>
            </w:r>
            <w:r>
              <w:rPr>
                <w:rFonts w:asciiTheme="minorHAnsi" w:eastAsia="Arial Unicode MS" w:hAnsiTheme="minorHAnsi" w:cs="Arial"/>
                <w:sz w:val="16"/>
                <w:szCs w:val="16"/>
              </w:rPr>
              <w:t>”</w:t>
            </w:r>
            <w:r w:rsidRPr="005D5824">
              <w:rPr>
                <w:rFonts w:asciiTheme="minorHAnsi" w:eastAsia="Arial Unicode MS" w:hAnsiTheme="minorHAnsi" w:cs="Arial"/>
                <w:sz w:val="16"/>
                <w:szCs w:val="16"/>
              </w:rPr>
              <w:t xml:space="preserve"> kiadása esetén, az életet és testi épséget veszélyeztető helyzet elhárítása érdekében, a szükséges intézkedések megtétele.</w:t>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Alapszolgáltatási Központ vezetője.</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br/>
            </w: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t xml:space="preserve">Beavatkozások </w:t>
            </w:r>
            <w:r w:rsidRPr="005D5824">
              <w:rPr>
                <w:rFonts w:asciiTheme="minorHAnsi" w:hAnsiTheme="minorHAnsi"/>
                <w:sz w:val="16"/>
                <w:szCs w:val="16"/>
              </w:rPr>
              <w:t>száma.</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123204" w:rsidTr="00C53FEA">
        <w:tc>
          <w:tcPr>
            <w:tcW w:w="15026" w:type="dxa"/>
            <w:gridSpan w:val="12"/>
            <w:shd w:val="clear" w:color="auto" w:fill="D6E3BC" w:themeFill="accent3" w:themeFillTint="66"/>
          </w:tcPr>
          <w:p w:rsidR="00C53FEA" w:rsidRPr="00123204" w:rsidRDefault="00C53FEA" w:rsidP="00C53FEA">
            <w:pPr>
              <w:widowControl w:val="0"/>
              <w:autoSpaceDE w:val="0"/>
              <w:autoSpaceDN w:val="0"/>
              <w:adjustRightInd w:val="0"/>
              <w:spacing w:before="40" w:after="20"/>
              <w:jc w:val="center"/>
              <w:rPr>
                <w:rFonts w:asciiTheme="minorHAnsi" w:hAnsiTheme="minorHAnsi"/>
                <w:b/>
              </w:rPr>
            </w:pPr>
            <w:r w:rsidRPr="00123204">
              <w:rPr>
                <w:rFonts w:asciiTheme="minorHAnsi" w:hAnsiTheme="minorHAnsi"/>
                <w:b/>
                <w:sz w:val="22"/>
                <w:szCs w:val="22"/>
              </w:rPr>
              <w:lastRenderedPageBreak/>
              <w:t>II. A gyermekek esélyegyenlősége</w:t>
            </w:r>
          </w:p>
        </w:tc>
      </w:tr>
      <w:tr w:rsidR="00C53FEA" w:rsidRPr="005D5824" w:rsidTr="00C53FEA">
        <w:tc>
          <w:tcPr>
            <w:tcW w:w="737"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1</w:t>
            </w:r>
          </w:p>
        </w:tc>
        <w:tc>
          <w:tcPr>
            <w:tcW w:w="1995" w:type="dxa"/>
          </w:tcPr>
          <w:p w:rsidR="00C53FEA" w:rsidRPr="005D5824" w:rsidRDefault="00C53FEA" w:rsidP="004F44FD">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Nyári </w:t>
            </w:r>
            <w:proofErr w:type="gramStart"/>
            <w:r w:rsidR="004F44FD">
              <w:rPr>
                <w:rFonts w:asciiTheme="minorHAnsi" w:hAnsiTheme="minorHAnsi"/>
                <w:sz w:val="16"/>
                <w:szCs w:val="16"/>
              </w:rPr>
              <w:t xml:space="preserve">csere </w:t>
            </w:r>
            <w:r w:rsidRPr="005D5824">
              <w:rPr>
                <w:rFonts w:asciiTheme="minorHAnsi" w:hAnsiTheme="minorHAnsi"/>
                <w:sz w:val="16"/>
                <w:szCs w:val="16"/>
              </w:rPr>
              <w:t xml:space="preserve"> táborok</w:t>
            </w:r>
            <w:proofErr w:type="gramEnd"/>
            <w:r w:rsidRPr="005D5824">
              <w:rPr>
                <w:rFonts w:asciiTheme="minorHAnsi" w:hAnsiTheme="minorHAnsi"/>
                <w:sz w:val="16"/>
                <w:szCs w:val="16"/>
              </w:rPr>
              <w:t xml:space="preserve"> szervezése.</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A nyári szünidőben nem biztosított a gyermekek napközbeni felügyelete. </w:t>
            </w:r>
            <w:r w:rsidRPr="005D5824">
              <w:rPr>
                <w:rFonts w:asciiTheme="minorHAnsi" w:hAnsiTheme="minorHAnsi"/>
                <w:sz w:val="16"/>
                <w:szCs w:val="16"/>
              </w:rPr>
              <w:br/>
              <w:t>A családok anyagi helyzete nem teszi lehetővé, hogy a nyári szünidőben gyermekeik táborokban vehessenek részt.</w:t>
            </w:r>
          </w:p>
        </w:tc>
        <w:tc>
          <w:tcPr>
            <w:tcW w:w="1183" w:type="dxa"/>
            <w:gridSpan w:val="2"/>
          </w:tcPr>
          <w:p w:rsidR="00C53FEA" w:rsidRPr="005D5824" w:rsidRDefault="00C53FEA" w:rsidP="00DB6A07">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bCs/>
                <w:iCs/>
                <w:sz w:val="16"/>
                <w:szCs w:val="16"/>
              </w:rPr>
              <w:t>Iskolai szünetek</w:t>
            </w:r>
            <w:r w:rsidR="00DB6A07">
              <w:rPr>
                <w:rFonts w:asciiTheme="minorHAnsi" w:hAnsiTheme="minorHAnsi"/>
                <w:bCs/>
                <w:iCs/>
                <w:sz w:val="16"/>
                <w:szCs w:val="16"/>
              </w:rPr>
              <w:t>,</w:t>
            </w:r>
            <w:r w:rsidRPr="005D5824">
              <w:rPr>
                <w:rFonts w:asciiTheme="minorHAnsi" w:hAnsiTheme="minorHAnsi"/>
                <w:bCs/>
                <w:iCs/>
                <w:sz w:val="16"/>
                <w:szCs w:val="16"/>
              </w:rPr>
              <w:t xml:space="preserve"> főképp a hosszú nyári szünet lefedettségére nyári </w:t>
            </w:r>
            <w:r w:rsidR="004F44FD">
              <w:rPr>
                <w:rFonts w:asciiTheme="minorHAnsi" w:hAnsiTheme="minorHAnsi"/>
                <w:bCs/>
                <w:iCs/>
                <w:sz w:val="16"/>
                <w:szCs w:val="16"/>
              </w:rPr>
              <w:t xml:space="preserve">csere táborok </w:t>
            </w:r>
            <w:r w:rsidRPr="005D5824">
              <w:rPr>
                <w:rFonts w:asciiTheme="minorHAnsi" w:hAnsiTheme="minorHAnsi"/>
                <w:bCs/>
                <w:iCs/>
                <w:sz w:val="16"/>
                <w:szCs w:val="16"/>
              </w:rPr>
              <w:t xml:space="preserve">szervezése.  </w:t>
            </w:r>
            <w:r>
              <w:rPr>
                <w:rFonts w:asciiTheme="minorHAnsi" w:hAnsiTheme="minorHAnsi"/>
                <w:bCs/>
                <w:iCs/>
                <w:sz w:val="16"/>
                <w:szCs w:val="16"/>
              </w:rPr>
              <w:br/>
            </w:r>
          </w:p>
        </w:tc>
        <w:tc>
          <w:tcPr>
            <w:tcW w:w="1510"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 koncepció.</w:t>
            </w:r>
          </w:p>
          <w:p w:rsidR="00C53FEA" w:rsidRPr="005D5824" w:rsidRDefault="00C53FEA" w:rsidP="00C53FEA">
            <w:pPr>
              <w:rPr>
                <w:rFonts w:asciiTheme="minorHAnsi" w:hAnsiTheme="minorHAnsi"/>
                <w:sz w:val="16"/>
                <w:szCs w:val="16"/>
              </w:rPr>
            </w:pPr>
          </w:p>
        </w:tc>
        <w:tc>
          <w:tcPr>
            <w:tcW w:w="1418" w:type="dxa"/>
          </w:tcPr>
          <w:p w:rsidR="00C53FEA" w:rsidRPr="005D5824" w:rsidRDefault="004F44FD" w:rsidP="00C53FEA">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t>Csere táborok</w:t>
            </w:r>
            <w:r w:rsidR="00C53FEA" w:rsidRPr="005D5824">
              <w:rPr>
                <w:rFonts w:asciiTheme="minorHAnsi" w:hAnsiTheme="minorHAnsi"/>
                <w:sz w:val="16"/>
                <w:szCs w:val="16"/>
              </w:rPr>
              <w:t xml:space="preserve"> szervezése.</w:t>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Polgármester.</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Résztvevők száma.</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5D5824" w:rsidTr="00C53FEA">
        <w:tc>
          <w:tcPr>
            <w:tcW w:w="737"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Bűnmegelőzési, közlekedésbiztonsági és drogprevenciós előadások gyermekeknek.</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A gyermekek egyre korábban válnak bűncselekmények áldozataivá. </w:t>
            </w:r>
          </w:p>
        </w:tc>
        <w:tc>
          <w:tcPr>
            <w:tcW w:w="1183" w:type="dxa"/>
            <w:gridSpan w:val="2"/>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Az áldozattá válás elkerülése, gyermek</w:t>
            </w:r>
            <w:r>
              <w:rPr>
                <w:rFonts w:asciiTheme="minorHAnsi" w:hAnsiTheme="minorHAnsi"/>
                <w:sz w:val="16"/>
                <w:szCs w:val="16"/>
              </w:rPr>
              <w:t>-,</w:t>
            </w:r>
            <w:r w:rsidRPr="005D5824">
              <w:rPr>
                <w:rFonts w:asciiTheme="minorHAnsi" w:hAnsiTheme="minorHAnsi"/>
                <w:sz w:val="16"/>
                <w:szCs w:val="16"/>
              </w:rPr>
              <w:t xml:space="preserve"> és fiatalkori bűnözés megelőzése. </w:t>
            </w:r>
          </w:p>
        </w:tc>
        <w:tc>
          <w:tcPr>
            <w:tcW w:w="1510"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 koncepció.</w:t>
            </w:r>
            <w:r w:rsidRPr="005D5824">
              <w:rPr>
                <w:rFonts w:asciiTheme="minorHAnsi" w:hAnsiTheme="minorHAnsi"/>
                <w:sz w:val="16"/>
                <w:szCs w:val="16"/>
              </w:rPr>
              <w:br/>
              <w:t>Bűnmegelőzési koncepció.</w:t>
            </w:r>
          </w:p>
        </w:tc>
        <w:tc>
          <w:tcPr>
            <w:tcW w:w="1418" w:type="dxa"/>
          </w:tcPr>
          <w:p w:rsidR="00C53FEA" w:rsidRPr="005D5824"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16"/>
                <w:szCs w:val="16"/>
              </w:rPr>
            </w:pPr>
            <w:r w:rsidRPr="005D5824">
              <w:rPr>
                <w:rFonts w:asciiTheme="minorHAnsi" w:hAnsiTheme="minorHAnsi"/>
                <w:sz w:val="16"/>
                <w:szCs w:val="16"/>
              </w:rPr>
              <w:t>Bűnmegelőzési, közlekedés-biztonsági és drogprevenciós előadások szervezése.</w:t>
            </w:r>
          </w:p>
          <w:p w:rsidR="00C53FEA" w:rsidRPr="005D5824"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sz w:val="16"/>
                <w:szCs w:val="16"/>
              </w:rPr>
            </w:pPr>
            <w:r w:rsidRPr="005D5824">
              <w:rPr>
                <w:rFonts w:asciiTheme="minorHAnsi" w:hAnsiTheme="minorHAnsi"/>
                <w:sz w:val="16"/>
                <w:szCs w:val="16"/>
              </w:rPr>
              <w:br/>
            </w:r>
            <w:r w:rsidRPr="005D5824">
              <w:rPr>
                <w:rFonts w:asciiTheme="minorHAnsi" w:hAnsiTheme="minorHAnsi"/>
                <w:sz w:val="16"/>
                <w:szCs w:val="16"/>
              </w:rPr>
              <w:br/>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Esélyegyenlőségi felelős.</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Az előadásokon résztvevők száma.</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7952BA" w:rsidTr="00C53FEA">
        <w:tc>
          <w:tcPr>
            <w:tcW w:w="737"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3</w:t>
            </w:r>
          </w:p>
        </w:tc>
        <w:tc>
          <w:tcPr>
            <w:tcW w:w="199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Szünidei gyermekétkeztetés biztosítása.</w:t>
            </w:r>
          </w:p>
        </w:tc>
        <w:tc>
          <w:tcPr>
            <w:tcW w:w="154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A szünidőkben nem biztosított a rászoruló gyermekek részére a napi egyszeri meleg étkezés.</w:t>
            </w:r>
          </w:p>
        </w:tc>
        <w:tc>
          <w:tcPr>
            <w:tcW w:w="1183" w:type="dxa"/>
            <w:gridSpan w:val="2"/>
            <w:vAlign w:val="center"/>
          </w:tcPr>
          <w:p w:rsidR="00C53FEA" w:rsidRPr="007952BA" w:rsidRDefault="00C53FEA" w:rsidP="00C53FEA">
            <w:pPr>
              <w:rPr>
                <w:rFonts w:asciiTheme="minorHAnsi" w:hAnsiTheme="minorHAnsi" w:cs="Tahoma"/>
                <w:sz w:val="16"/>
                <w:szCs w:val="16"/>
              </w:rPr>
            </w:pPr>
            <w:r w:rsidRPr="007952BA">
              <w:rPr>
                <w:rFonts w:asciiTheme="minorHAnsi" w:hAnsiTheme="minorHAnsi" w:cs="Calibri"/>
                <w:sz w:val="16"/>
                <w:szCs w:val="16"/>
              </w:rPr>
              <w:t xml:space="preserve">A szünidei </w:t>
            </w:r>
            <w:proofErr w:type="spellStart"/>
            <w:r w:rsidRPr="007952BA">
              <w:rPr>
                <w:rFonts w:asciiTheme="minorHAnsi" w:hAnsiTheme="minorHAnsi" w:cs="Calibri"/>
                <w:sz w:val="16"/>
                <w:szCs w:val="16"/>
              </w:rPr>
              <w:t>gyermekétkez-tetés</w:t>
            </w:r>
            <w:proofErr w:type="spellEnd"/>
            <w:r w:rsidRPr="007952BA">
              <w:rPr>
                <w:rFonts w:asciiTheme="minorHAnsi" w:hAnsiTheme="minorHAnsi" w:cs="Calibri"/>
                <w:sz w:val="16"/>
                <w:szCs w:val="16"/>
              </w:rPr>
              <w:t xml:space="preserve"> biztosítása a rászoruló gyermekek részére.</w:t>
            </w:r>
          </w:p>
        </w:tc>
        <w:tc>
          <w:tcPr>
            <w:tcW w:w="1510" w:type="dxa"/>
            <w:vAlign w:val="center"/>
          </w:tcPr>
          <w:p w:rsidR="00C53FEA" w:rsidRPr="007952BA" w:rsidRDefault="00C53FEA" w:rsidP="00C53FEA">
            <w:pPr>
              <w:rPr>
                <w:rFonts w:asciiTheme="minorHAnsi" w:hAnsiTheme="minorHAnsi" w:cs="Tahoma"/>
                <w:sz w:val="16"/>
                <w:szCs w:val="16"/>
              </w:rPr>
            </w:pPr>
            <w:r w:rsidRPr="007952BA">
              <w:rPr>
                <w:rFonts w:asciiTheme="minorHAnsi" w:hAnsiTheme="minorHAnsi" w:cs="Tahoma"/>
                <w:sz w:val="16"/>
                <w:szCs w:val="16"/>
              </w:rPr>
              <w:t>Költségvetési koncepció.</w:t>
            </w:r>
            <w:r w:rsidRPr="007952BA">
              <w:rPr>
                <w:rFonts w:asciiTheme="minorHAnsi" w:hAnsiTheme="minorHAnsi" w:cs="Tahoma"/>
                <w:sz w:val="16"/>
                <w:szCs w:val="16"/>
              </w:rPr>
              <w:br/>
              <w:t>Pályázat.</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 xml:space="preserve">Szünidei gyermek-étkeztetésre vonatkozó pályázat benyújtása és </w:t>
            </w:r>
            <w:r w:rsidR="00DB6A07" w:rsidRPr="007952BA">
              <w:rPr>
                <w:rFonts w:asciiTheme="minorHAnsi" w:hAnsiTheme="minorHAnsi"/>
                <w:sz w:val="16"/>
                <w:szCs w:val="16"/>
              </w:rPr>
              <w:t>koordinálása</w:t>
            </w:r>
            <w:r w:rsidRPr="007952BA">
              <w:rPr>
                <w:rFonts w:asciiTheme="minorHAnsi" w:hAnsiTheme="minorHAnsi"/>
                <w:sz w:val="16"/>
                <w:szCs w:val="16"/>
              </w:rPr>
              <w:t>.</w:t>
            </w:r>
          </w:p>
        </w:tc>
        <w:tc>
          <w:tcPr>
            <w:tcW w:w="127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Polgármester.</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2023. október 31.</w:t>
            </w:r>
          </w:p>
        </w:tc>
        <w:tc>
          <w:tcPr>
            <w:tcW w:w="120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Rászoruló gyermekek száma.</w:t>
            </w:r>
          </w:p>
        </w:tc>
        <w:tc>
          <w:tcPr>
            <w:tcW w:w="1484"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Humán, pénzügyi, technikai.</w:t>
            </w:r>
          </w:p>
        </w:tc>
        <w:tc>
          <w:tcPr>
            <w:tcW w:w="124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Fenntartható.</w:t>
            </w:r>
          </w:p>
        </w:tc>
      </w:tr>
      <w:tr w:rsidR="00C53FEA" w:rsidRPr="00123204" w:rsidTr="00C53FEA">
        <w:tc>
          <w:tcPr>
            <w:tcW w:w="15026" w:type="dxa"/>
            <w:gridSpan w:val="12"/>
            <w:shd w:val="clear" w:color="auto" w:fill="D6E3BC" w:themeFill="accent3" w:themeFillTint="66"/>
          </w:tcPr>
          <w:p w:rsidR="00C53FEA" w:rsidRPr="00123204" w:rsidRDefault="00C53FEA" w:rsidP="00C53FEA">
            <w:pPr>
              <w:widowControl w:val="0"/>
              <w:autoSpaceDE w:val="0"/>
              <w:autoSpaceDN w:val="0"/>
              <w:adjustRightInd w:val="0"/>
              <w:spacing w:before="40" w:after="20"/>
              <w:jc w:val="center"/>
              <w:rPr>
                <w:rFonts w:asciiTheme="minorHAnsi" w:hAnsiTheme="minorHAnsi"/>
                <w:b/>
              </w:rPr>
            </w:pPr>
            <w:r w:rsidRPr="00123204">
              <w:rPr>
                <w:rFonts w:asciiTheme="minorHAnsi" w:hAnsiTheme="minorHAnsi"/>
                <w:b/>
                <w:sz w:val="22"/>
                <w:szCs w:val="22"/>
              </w:rPr>
              <w:t>III. A nők esélyegyenlősége</w:t>
            </w:r>
          </w:p>
        </w:tc>
      </w:tr>
      <w:tr w:rsidR="00C53FEA" w:rsidRPr="007952BA" w:rsidTr="00C53FEA">
        <w:tc>
          <w:tcPr>
            <w:tcW w:w="737"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1</w:t>
            </w:r>
          </w:p>
        </w:tc>
        <w:tc>
          <w:tcPr>
            <w:tcW w:w="199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„Tégy többet az egészségedért!” program. Egészségügyi szűrővizsgálatok és prevenciós előadások szervezése.</w:t>
            </w:r>
          </w:p>
        </w:tc>
        <w:tc>
          <w:tcPr>
            <w:tcW w:w="154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Kevesen vesznek részt a szűrővizsgálatokon és prevenciós előadásokon, általánosságban véve rossz az emberek egészségi állapota.</w:t>
            </w:r>
          </w:p>
        </w:tc>
        <w:tc>
          <w:tcPr>
            <w:tcW w:w="1134"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A betegségek megelőzése, a kockázatok kialakulásának csökkentése. Egészség-megőrzés és prevenció.</w:t>
            </w:r>
          </w:p>
        </w:tc>
        <w:tc>
          <w:tcPr>
            <w:tcW w:w="1559" w:type="dxa"/>
            <w:gridSpan w:val="2"/>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Költségvetési koncepció.</w:t>
            </w:r>
          </w:p>
        </w:tc>
        <w:tc>
          <w:tcPr>
            <w:tcW w:w="1418" w:type="dxa"/>
          </w:tcPr>
          <w:p w:rsidR="00C53FEA" w:rsidRPr="007952BA" w:rsidRDefault="00C53FEA" w:rsidP="00C53FEA">
            <w:pPr>
              <w:autoSpaceDE w:val="0"/>
              <w:autoSpaceDN w:val="0"/>
              <w:adjustRightInd w:val="0"/>
              <w:rPr>
                <w:rFonts w:asciiTheme="minorHAnsi" w:hAnsiTheme="minorHAnsi" w:cs="Calibri"/>
                <w:sz w:val="16"/>
                <w:szCs w:val="16"/>
              </w:rPr>
            </w:pPr>
            <w:r w:rsidRPr="007952BA">
              <w:rPr>
                <w:rFonts w:asciiTheme="minorHAnsi" w:hAnsiTheme="minorHAnsi" w:cs="Calibri"/>
                <w:sz w:val="16"/>
                <w:szCs w:val="16"/>
              </w:rPr>
              <w:t>Életmód-, egészségnevelés-, népegészségügyi ismeretek átadása szabadidős programok</w:t>
            </w:r>
          </w:p>
          <w:p w:rsidR="00C53FEA" w:rsidRPr="007952BA" w:rsidRDefault="00C53FEA" w:rsidP="00C53FEA">
            <w:pPr>
              <w:autoSpaceDE w:val="0"/>
              <w:autoSpaceDN w:val="0"/>
              <w:adjustRightInd w:val="0"/>
              <w:rPr>
                <w:rFonts w:asciiTheme="minorHAnsi" w:hAnsiTheme="minorHAnsi" w:cs="Calibri"/>
                <w:sz w:val="16"/>
                <w:szCs w:val="16"/>
              </w:rPr>
            </w:pPr>
            <w:r w:rsidRPr="007952BA">
              <w:rPr>
                <w:rFonts w:asciiTheme="minorHAnsi" w:hAnsiTheme="minorHAnsi" w:cs="Calibri"/>
                <w:sz w:val="16"/>
                <w:szCs w:val="16"/>
              </w:rPr>
              <w:t>keretében. Prevenciós előadások szervezése.</w:t>
            </w:r>
          </w:p>
          <w:p w:rsidR="00C53FEA" w:rsidRPr="007952BA" w:rsidRDefault="007952BA" w:rsidP="00C53FEA">
            <w:pPr>
              <w:widowControl w:val="0"/>
              <w:autoSpaceDE w:val="0"/>
              <w:autoSpaceDN w:val="0"/>
              <w:adjustRightInd w:val="0"/>
              <w:spacing w:before="40" w:after="20"/>
              <w:rPr>
                <w:rFonts w:asciiTheme="minorHAnsi" w:hAnsiTheme="minorHAnsi"/>
                <w:sz w:val="16"/>
                <w:szCs w:val="16"/>
              </w:rPr>
            </w:pPr>
            <w:r>
              <w:rPr>
                <w:rFonts w:asciiTheme="minorHAnsi" w:hAnsiTheme="minorHAnsi"/>
                <w:sz w:val="16"/>
                <w:szCs w:val="16"/>
              </w:rPr>
              <w:br/>
            </w:r>
            <w:r>
              <w:rPr>
                <w:rFonts w:asciiTheme="minorHAnsi" w:hAnsiTheme="minorHAnsi"/>
                <w:sz w:val="16"/>
                <w:szCs w:val="16"/>
              </w:rPr>
              <w:br/>
            </w:r>
            <w:r>
              <w:rPr>
                <w:rFonts w:asciiTheme="minorHAnsi" w:hAnsiTheme="minorHAnsi"/>
                <w:sz w:val="16"/>
                <w:szCs w:val="16"/>
              </w:rPr>
              <w:br/>
            </w:r>
            <w:r>
              <w:rPr>
                <w:rFonts w:asciiTheme="minorHAnsi" w:hAnsiTheme="minorHAnsi"/>
                <w:sz w:val="16"/>
                <w:szCs w:val="16"/>
              </w:rPr>
              <w:br/>
            </w:r>
            <w:r>
              <w:rPr>
                <w:rFonts w:asciiTheme="minorHAnsi" w:hAnsiTheme="minorHAnsi"/>
                <w:sz w:val="16"/>
                <w:szCs w:val="16"/>
              </w:rPr>
              <w:br/>
            </w:r>
          </w:p>
        </w:tc>
        <w:tc>
          <w:tcPr>
            <w:tcW w:w="127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Háziorvos.</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2023. október 31.</w:t>
            </w:r>
          </w:p>
        </w:tc>
        <w:tc>
          <w:tcPr>
            <w:tcW w:w="120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Szűréseken, előadásokon résztvevők száma.</w:t>
            </w:r>
          </w:p>
        </w:tc>
        <w:tc>
          <w:tcPr>
            <w:tcW w:w="1484"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Humán, pénzügyi, technikai.</w:t>
            </w:r>
          </w:p>
        </w:tc>
        <w:tc>
          <w:tcPr>
            <w:tcW w:w="124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Fenntartható.</w:t>
            </w:r>
          </w:p>
        </w:tc>
      </w:tr>
      <w:tr w:rsidR="00C53FEA" w:rsidRPr="007952BA" w:rsidTr="00C53FEA">
        <w:tc>
          <w:tcPr>
            <w:tcW w:w="737"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lastRenderedPageBreak/>
              <w:t>2</w:t>
            </w:r>
          </w:p>
        </w:tc>
        <w:tc>
          <w:tcPr>
            <w:tcW w:w="199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Ösztöndíj pályázatok.</w:t>
            </w:r>
          </w:p>
        </w:tc>
        <w:tc>
          <w:tcPr>
            <w:tcW w:w="154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 xml:space="preserve">A gyermekeiket egyedül nevelő szülők nehezen tudják finanszírozni a taníttatással kapcsolatos költségeket. </w:t>
            </w:r>
            <w:r w:rsidRPr="007952BA">
              <w:rPr>
                <w:rFonts w:asciiTheme="minorHAnsi" w:hAnsiTheme="minorHAnsi"/>
                <w:sz w:val="16"/>
                <w:szCs w:val="16"/>
              </w:rPr>
              <w:br/>
              <w:t>A tanulmányaikban vagy egyéb területen (sport, zene, stb.) kiemelkedő tehetségű gyermekek támogatása nem biztosított.</w:t>
            </w:r>
          </w:p>
        </w:tc>
        <w:tc>
          <w:tcPr>
            <w:tcW w:w="1134"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A tehetséges gyermekek felkarolása ösztöndíj pályázatok révén.</w:t>
            </w:r>
          </w:p>
        </w:tc>
        <w:tc>
          <w:tcPr>
            <w:tcW w:w="1559" w:type="dxa"/>
            <w:gridSpan w:val="2"/>
          </w:tcPr>
          <w:p w:rsidR="00C53FEA" w:rsidRPr="007952BA" w:rsidRDefault="00C53FEA" w:rsidP="007952B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Költségvetési koncepció.</w:t>
            </w:r>
            <w:r w:rsidRPr="007952BA">
              <w:rPr>
                <w:rFonts w:asciiTheme="minorHAnsi" w:hAnsiTheme="minorHAnsi"/>
                <w:sz w:val="16"/>
                <w:szCs w:val="16"/>
              </w:rPr>
              <w:br/>
              <w:t>Pályázat.</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Ösztöndíj pályázatokon való részvétel.</w:t>
            </w:r>
          </w:p>
        </w:tc>
        <w:tc>
          <w:tcPr>
            <w:tcW w:w="127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Polgármester.</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2023. október 31.</w:t>
            </w:r>
          </w:p>
        </w:tc>
        <w:tc>
          <w:tcPr>
            <w:tcW w:w="120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Ösztöndíjban részesültek száma.</w:t>
            </w:r>
          </w:p>
        </w:tc>
        <w:tc>
          <w:tcPr>
            <w:tcW w:w="1484"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Humán, pénzügyi, technikai.</w:t>
            </w:r>
          </w:p>
        </w:tc>
        <w:tc>
          <w:tcPr>
            <w:tcW w:w="124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Fenntartható.</w:t>
            </w:r>
          </w:p>
        </w:tc>
      </w:tr>
      <w:tr w:rsidR="00C53FEA" w:rsidRPr="005D5824" w:rsidTr="00C53FEA">
        <w:tc>
          <w:tcPr>
            <w:tcW w:w="737"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3</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Digitális szakadék csökkentése.</w:t>
            </w:r>
            <w:r>
              <w:rPr>
                <w:rFonts w:asciiTheme="minorHAnsi" w:hAnsiTheme="minorHAnsi"/>
                <w:sz w:val="16"/>
                <w:szCs w:val="16"/>
              </w:rPr>
              <w:t xml:space="preserve"> Alap digitális </w:t>
            </w:r>
            <w:r w:rsidR="007952BA">
              <w:rPr>
                <w:rFonts w:asciiTheme="minorHAnsi" w:hAnsiTheme="minorHAnsi"/>
                <w:sz w:val="16"/>
                <w:szCs w:val="16"/>
              </w:rPr>
              <w:t>kompetenciafejlesztés</w:t>
            </w:r>
            <w:r>
              <w:rPr>
                <w:rFonts w:asciiTheme="minorHAnsi" w:hAnsiTheme="minorHAnsi"/>
                <w:sz w:val="16"/>
                <w:szCs w:val="16"/>
              </w:rPr>
              <w:t xml:space="preserve"> programok (18-60 év között).</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 18-60 éves korosztály számítástechnikai és infokommunikációs ismeretei hiányosak.</w:t>
            </w:r>
          </w:p>
        </w:tc>
        <w:tc>
          <w:tcPr>
            <w:tcW w:w="113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Felhasználó szintű informatikai jártasság kialakítása.</w:t>
            </w:r>
          </w:p>
        </w:tc>
        <w:tc>
          <w:tcPr>
            <w:tcW w:w="1559" w:type="dxa"/>
            <w:gridSpan w:val="2"/>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w:t>
            </w:r>
            <w:r w:rsidR="007952BA">
              <w:rPr>
                <w:rFonts w:asciiTheme="minorHAnsi" w:hAnsiTheme="minorHAnsi"/>
                <w:sz w:val="16"/>
                <w:szCs w:val="16"/>
              </w:rPr>
              <w:t>tési koncepció.</w:t>
            </w:r>
            <w:r w:rsidR="007952BA">
              <w:rPr>
                <w:rFonts w:asciiTheme="minorHAnsi" w:hAnsiTheme="minorHAnsi"/>
                <w:sz w:val="16"/>
                <w:szCs w:val="16"/>
              </w:rPr>
              <w:br/>
              <w:t>Pályázat</w:t>
            </w:r>
            <w:r w:rsidRPr="005D5824">
              <w:rPr>
                <w:rFonts w:asciiTheme="minorHAnsi" w:hAnsiTheme="minorHAnsi"/>
                <w:sz w:val="16"/>
                <w:szCs w:val="16"/>
              </w:rPr>
              <w:t>.</w:t>
            </w:r>
          </w:p>
        </w:tc>
        <w:tc>
          <w:tcPr>
            <w:tcW w:w="1418" w:type="dxa"/>
          </w:tcPr>
          <w:p w:rsidR="00C53FEA" w:rsidRPr="005D5824" w:rsidRDefault="00C53FEA" w:rsidP="00C53FEA">
            <w:pPr>
              <w:pStyle w:val="NormlCalibri11"/>
              <w:pBdr>
                <w:top w:val="none" w:sz="0" w:space="0" w:color="auto"/>
                <w:left w:val="none" w:sz="0" w:space="0" w:color="auto"/>
                <w:bottom w:val="none" w:sz="0" w:space="0" w:color="auto"/>
                <w:right w:val="none" w:sz="0" w:space="0" w:color="auto"/>
              </w:pBdr>
              <w:rPr>
                <w:rFonts w:asciiTheme="minorHAnsi" w:hAnsiTheme="minorHAnsi"/>
                <w:bCs w:val="0"/>
                <w:iCs w:val="0"/>
                <w:sz w:val="16"/>
                <w:szCs w:val="16"/>
              </w:rPr>
            </w:pPr>
            <w:r w:rsidRPr="005D5824">
              <w:rPr>
                <w:rFonts w:asciiTheme="minorHAnsi" w:hAnsiTheme="minorHAnsi"/>
                <w:sz w:val="16"/>
                <w:szCs w:val="16"/>
              </w:rPr>
              <w:t>Számítástechnikai és infokommunikációs tanfolyamok szervezése.</w:t>
            </w:r>
            <w:r w:rsidRPr="005D5824">
              <w:rPr>
                <w:rFonts w:asciiTheme="minorHAnsi" w:hAnsiTheme="minorHAnsi"/>
                <w:sz w:val="16"/>
                <w:szCs w:val="16"/>
              </w:rPr>
              <w:br/>
            </w:r>
            <w:r w:rsidRPr="005D5824">
              <w:rPr>
                <w:rFonts w:asciiTheme="minorHAnsi" w:hAnsiTheme="minorHAnsi"/>
                <w:bCs w:val="0"/>
                <w:iCs w:val="0"/>
                <w:sz w:val="16"/>
                <w:szCs w:val="16"/>
              </w:rPr>
              <w:t>Digitális szakadék csökkentése.</w:t>
            </w:r>
          </w:p>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bCs/>
                <w:iCs/>
                <w:sz w:val="16"/>
                <w:szCs w:val="16"/>
              </w:rPr>
              <w:t>Alap digitális kompetencia fejlesztés</w:t>
            </w:r>
            <w:r>
              <w:rPr>
                <w:rFonts w:asciiTheme="minorHAnsi" w:hAnsiTheme="minorHAnsi"/>
                <w:bCs/>
                <w:iCs/>
                <w:sz w:val="16"/>
                <w:szCs w:val="16"/>
              </w:rPr>
              <w:t>.</w:t>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Polgármester.</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 programokban résztvevők száma.</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123204" w:rsidTr="00C53FEA">
        <w:tc>
          <w:tcPr>
            <w:tcW w:w="15026" w:type="dxa"/>
            <w:gridSpan w:val="12"/>
            <w:shd w:val="clear" w:color="auto" w:fill="D6E3BC" w:themeFill="accent3" w:themeFillTint="66"/>
          </w:tcPr>
          <w:p w:rsidR="00C53FEA" w:rsidRPr="00123204" w:rsidRDefault="00C53FEA" w:rsidP="00C53FEA">
            <w:pPr>
              <w:widowControl w:val="0"/>
              <w:autoSpaceDE w:val="0"/>
              <w:autoSpaceDN w:val="0"/>
              <w:adjustRightInd w:val="0"/>
              <w:spacing w:before="40" w:after="20"/>
              <w:jc w:val="center"/>
              <w:rPr>
                <w:rFonts w:asciiTheme="minorHAnsi" w:hAnsiTheme="minorHAnsi"/>
                <w:b/>
              </w:rPr>
            </w:pPr>
            <w:r w:rsidRPr="00123204">
              <w:rPr>
                <w:rFonts w:asciiTheme="minorHAnsi" w:hAnsiTheme="minorHAnsi"/>
                <w:b/>
                <w:sz w:val="22"/>
                <w:szCs w:val="22"/>
              </w:rPr>
              <w:t>IV. Az idősek esélyegyenlősége</w:t>
            </w:r>
          </w:p>
        </w:tc>
      </w:tr>
      <w:tr w:rsidR="00C53FEA" w:rsidRPr="007952BA" w:rsidTr="00C53FEA">
        <w:tc>
          <w:tcPr>
            <w:tcW w:w="737"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1</w:t>
            </w:r>
          </w:p>
        </w:tc>
        <w:tc>
          <w:tcPr>
            <w:tcW w:w="199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Generációs kapcsolatok erősítése.</w:t>
            </w:r>
          </w:p>
        </w:tc>
        <w:tc>
          <w:tcPr>
            <w:tcW w:w="154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A településen nagyon magas a 65 év feletti idősek száma, azon belül is az egy személyes háztartásokban élők, és köztük kiemelkedően a nők aránya, akik elmagányosodnak, elszigetelődnek. A nemzedékek közötti szakadék egyre nő, eltávolodnak egymástól.</w:t>
            </w:r>
          </w:p>
        </w:tc>
        <w:tc>
          <w:tcPr>
            <w:tcW w:w="1183" w:type="dxa"/>
            <w:gridSpan w:val="2"/>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Közös programok szervezése, annak érdekében, hogy a különböző korosztályok minél közelebb kerüljenek egymáshoz. Közösségépítés és a generációk közötti tudás átadás.</w:t>
            </w:r>
            <w:r w:rsidR="007952BA">
              <w:rPr>
                <w:rFonts w:asciiTheme="minorHAnsi" w:hAnsiTheme="minorHAnsi"/>
                <w:sz w:val="16"/>
                <w:szCs w:val="16"/>
              </w:rPr>
              <w:br/>
            </w:r>
            <w:r w:rsidR="007952BA">
              <w:rPr>
                <w:rFonts w:asciiTheme="minorHAnsi" w:hAnsiTheme="minorHAnsi"/>
                <w:sz w:val="16"/>
                <w:szCs w:val="16"/>
              </w:rPr>
              <w:br/>
            </w:r>
            <w:r w:rsidR="007952BA">
              <w:rPr>
                <w:rFonts w:asciiTheme="minorHAnsi" w:hAnsiTheme="minorHAnsi"/>
                <w:sz w:val="16"/>
                <w:szCs w:val="16"/>
              </w:rPr>
              <w:br/>
            </w:r>
            <w:r w:rsidR="007952BA">
              <w:rPr>
                <w:rFonts w:asciiTheme="minorHAnsi" w:hAnsiTheme="minorHAnsi"/>
                <w:sz w:val="16"/>
                <w:szCs w:val="16"/>
              </w:rPr>
              <w:br/>
            </w:r>
            <w:r w:rsidR="007952BA">
              <w:rPr>
                <w:rFonts w:asciiTheme="minorHAnsi" w:hAnsiTheme="minorHAnsi"/>
                <w:sz w:val="16"/>
                <w:szCs w:val="16"/>
              </w:rPr>
              <w:br/>
            </w:r>
            <w:r w:rsidR="007952BA">
              <w:rPr>
                <w:rFonts w:asciiTheme="minorHAnsi" w:hAnsiTheme="minorHAnsi"/>
                <w:sz w:val="16"/>
                <w:szCs w:val="16"/>
              </w:rPr>
              <w:br/>
            </w:r>
            <w:r w:rsidR="007952BA">
              <w:rPr>
                <w:rFonts w:asciiTheme="minorHAnsi" w:hAnsiTheme="minorHAnsi"/>
                <w:sz w:val="16"/>
                <w:szCs w:val="16"/>
              </w:rPr>
              <w:br/>
            </w:r>
          </w:p>
        </w:tc>
        <w:tc>
          <w:tcPr>
            <w:tcW w:w="1510" w:type="dxa"/>
          </w:tcPr>
          <w:p w:rsidR="00C53FEA" w:rsidRPr="007952BA" w:rsidRDefault="00C53FEA" w:rsidP="007952B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Költségvetési koncepció.</w:t>
            </w:r>
            <w:r w:rsidRPr="007952BA">
              <w:rPr>
                <w:rFonts w:asciiTheme="minorHAnsi" w:hAnsiTheme="minorHAnsi"/>
                <w:sz w:val="16"/>
                <w:szCs w:val="16"/>
              </w:rPr>
              <w:br/>
              <w:t>Pályázat.</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 xml:space="preserve">Közös programok </w:t>
            </w:r>
            <w:r w:rsidRPr="007952BA">
              <w:rPr>
                <w:rFonts w:asciiTheme="minorHAnsi" w:hAnsiTheme="minorHAnsi" w:cs="Calibri"/>
                <w:sz w:val="16"/>
                <w:szCs w:val="16"/>
              </w:rPr>
              <w:t xml:space="preserve">szervezése a különböző korosztályok bevonásával. </w:t>
            </w:r>
          </w:p>
        </w:tc>
        <w:tc>
          <w:tcPr>
            <w:tcW w:w="127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Polgármester.</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2023. október 31.</w:t>
            </w:r>
          </w:p>
        </w:tc>
        <w:tc>
          <w:tcPr>
            <w:tcW w:w="120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A programokon résztvevők száma.</w:t>
            </w:r>
          </w:p>
        </w:tc>
        <w:tc>
          <w:tcPr>
            <w:tcW w:w="1484"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Humán, pénzügyi, technikai.</w:t>
            </w:r>
          </w:p>
        </w:tc>
        <w:tc>
          <w:tcPr>
            <w:tcW w:w="124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Fenntartható.</w:t>
            </w:r>
          </w:p>
        </w:tc>
      </w:tr>
      <w:tr w:rsidR="00C53FEA" w:rsidRPr="007952BA" w:rsidTr="00C53FEA">
        <w:tc>
          <w:tcPr>
            <w:tcW w:w="737"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lastRenderedPageBreak/>
              <w:t>2</w:t>
            </w:r>
          </w:p>
        </w:tc>
        <w:tc>
          <w:tcPr>
            <w:tcW w:w="199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Bűnmegelőzés és közbiztonság javítása.</w:t>
            </w:r>
          </w:p>
        </w:tc>
        <w:tc>
          <w:tcPr>
            <w:tcW w:w="1549" w:type="dxa"/>
          </w:tcPr>
          <w:p w:rsidR="00C53FEA" w:rsidRPr="007952BA" w:rsidRDefault="00C53FEA" w:rsidP="007952B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 xml:space="preserve">Gyakori az idős emberek sérelmére elkövetett, elsősorban vagyon elleni bűncselekmények </w:t>
            </w:r>
            <w:r w:rsidR="007952BA" w:rsidRPr="007952BA">
              <w:rPr>
                <w:rFonts w:asciiTheme="minorHAnsi" w:hAnsiTheme="minorHAnsi"/>
                <w:sz w:val="16"/>
                <w:szCs w:val="16"/>
              </w:rPr>
              <w:t>és a</w:t>
            </w:r>
            <w:r w:rsidRPr="007952BA">
              <w:rPr>
                <w:rFonts w:asciiTheme="minorHAnsi" w:hAnsiTheme="minorHAnsi"/>
                <w:sz w:val="16"/>
                <w:szCs w:val="16"/>
              </w:rPr>
              <w:t xml:space="preserve"> trükkös lopások</w:t>
            </w:r>
            <w:r w:rsidR="007952BA">
              <w:rPr>
                <w:rFonts w:asciiTheme="minorHAnsi" w:hAnsiTheme="minorHAnsi"/>
                <w:sz w:val="16"/>
                <w:szCs w:val="16"/>
              </w:rPr>
              <w:t xml:space="preserve"> száma.</w:t>
            </w:r>
          </w:p>
        </w:tc>
        <w:tc>
          <w:tcPr>
            <w:tcW w:w="1183" w:type="dxa"/>
            <w:gridSpan w:val="2"/>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 xml:space="preserve">Az áldozattá válás megelőzése, </w:t>
            </w:r>
            <w:proofErr w:type="spellStart"/>
            <w:r w:rsidRPr="007952BA">
              <w:rPr>
                <w:rFonts w:asciiTheme="minorHAnsi" w:hAnsiTheme="minorHAnsi"/>
                <w:sz w:val="16"/>
                <w:szCs w:val="16"/>
              </w:rPr>
              <w:t>vagyonvéde-lem</w:t>
            </w:r>
            <w:proofErr w:type="spellEnd"/>
            <w:r w:rsidRPr="007952BA">
              <w:rPr>
                <w:rFonts w:asciiTheme="minorHAnsi" w:hAnsiTheme="minorHAnsi"/>
                <w:sz w:val="16"/>
                <w:szCs w:val="16"/>
              </w:rPr>
              <w:t xml:space="preserve">. Az idős korosztály </w:t>
            </w:r>
            <w:proofErr w:type="spellStart"/>
            <w:r w:rsidRPr="007952BA">
              <w:rPr>
                <w:rFonts w:asciiTheme="minorHAnsi" w:hAnsiTheme="minorHAnsi"/>
                <w:sz w:val="16"/>
                <w:szCs w:val="16"/>
              </w:rPr>
              <w:t>közbiztonságá</w:t>
            </w:r>
            <w:r w:rsidR="005C3968" w:rsidRPr="007952BA">
              <w:rPr>
                <w:rFonts w:asciiTheme="minorHAnsi" w:hAnsiTheme="minorHAnsi"/>
                <w:sz w:val="16"/>
                <w:szCs w:val="16"/>
              </w:rPr>
              <w:t>-</w:t>
            </w:r>
            <w:r w:rsidRPr="007952BA">
              <w:rPr>
                <w:rFonts w:asciiTheme="minorHAnsi" w:hAnsiTheme="minorHAnsi"/>
                <w:sz w:val="16"/>
                <w:szCs w:val="16"/>
              </w:rPr>
              <w:t>nak</w:t>
            </w:r>
            <w:proofErr w:type="spellEnd"/>
            <w:r w:rsidRPr="007952BA">
              <w:rPr>
                <w:rFonts w:asciiTheme="minorHAnsi" w:hAnsiTheme="minorHAnsi"/>
                <w:sz w:val="16"/>
                <w:szCs w:val="16"/>
              </w:rPr>
              <w:t xml:space="preserve"> javítása, a vagyon elleni </w:t>
            </w:r>
            <w:proofErr w:type="spellStart"/>
            <w:r w:rsidRPr="007952BA">
              <w:rPr>
                <w:rFonts w:asciiTheme="minorHAnsi" w:hAnsiTheme="minorHAnsi"/>
                <w:sz w:val="16"/>
                <w:szCs w:val="16"/>
              </w:rPr>
              <w:t>bűncselekmé</w:t>
            </w:r>
            <w:r w:rsidR="005C3968" w:rsidRPr="007952BA">
              <w:rPr>
                <w:rFonts w:asciiTheme="minorHAnsi" w:hAnsiTheme="minorHAnsi"/>
                <w:sz w:val="16"/>
                <w:szCs w:val="16"/>
              </w:rPr>
              <w:t>-</w:t>
            </w:r>
            <w:r w:rsidRPr="007952BA">
              <w:rPr>
                <w:rFonts w:asciiTheme="minorHAnsi" w:hAnsiTheme="minorHAnsi"/>
                <w:sz w:val="16"/>
                <w:szCs w:val="16"/>
              </w:rPr>
              <w:t>nyek</w:t>
            </w:r>
            <w:proofErr w:type="spellEnd"/>
            <w:r w:rsidRPr="007952BA">
              <w:rPr>
                <w:rFonts w:asciiTheme="minorHAnsi" w:hAnsiTheme="minorHAnsi"/>
                <w:sz w:val="16"/>
                <w:szCs w:val="16"/>
              </w:rPr>
              <w:t xml:space="preserve"> számának csökkentése</w:t>
            </w:r>
          </w:p>
        </w:tc>
        <w:tc>
          <w:tcPr>
            <w:tcW w:w="1510"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Költségvetési koncepció.</w:t>
            </w:r>
            <w:r w:rsidRPr="007952BA">
              <w:rPr>
                <w:rFonts w:asciiTheme="minorHAnsi" w:hAnsiTheme="minorHAnsi"/>
                <w:sz w:val="16"/>
                <w:szCs w:val="16"/>
              </w:rPr>
              <w:br/>
              <w:t>Bűnmegelőzési koncepció.</w:t>
            </w:r>
          </w:p>
        </w:tc>
        <w:tc>
          <w:tcPr>
            <w:tcW w:w="1418" w:type="dxa"/>
          </w:tcPr>
          <w:p w:rsidR="00C53FEA" w:rsidRPr="007952BA" w:rsidRDefault="00C53FEA" w:rsidP="00123204">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Az idős személyek biztonságérzetét segítő intézkedések bővítése, folyamatos tájékoztatás, bűnmegelőzési előadások szervezése, biztonságtechnikai bemutatókkal.</w:t>
            </w:r>
            <w:r w:rsidRPr="007952BA">
              <w:rPr>
                <w:rFonts w:asciiTheme="minorHAnsi" w:hAnsiTheme="minorHAnsi"/>
                <w:sz w:val="16"/>
                <w:szCs w:val="16"/>
              </w:rPr>
              <w:br/>
            </w:r>
          </w:p>
        </w:tc>
        <w:tc>
          <w:tcPr>
            <w:tcW w:w="1275"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Esélyegyenlőségi felelős.</w:t>
            </w:r>
          </w:p>
        </w:tc>
        <w:tc>
          <w:tcPr>
            <w:tcW w:w="141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2023. október 31.</w:t>
            </w:r>
          </w:p>
        </w:tc>
        <w:tc>
          <w:tcPr>
            <w:tcW w:w="1209"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 xml:space="preserve">A vagyon elleni </w:t>
            </w:r>
            <w:proofErr w:type="spellStart"/>
            <w:r w:rsidRPr="007952BA">
              <w:rPr>
                <w:rFonts w:asciiTheme="minorHAnsi" w:hAnsiTheme="minorHAnsi"/>
                <w:sz w:val="16"/>
                <w:szCs w:val="16"/>
              </w:rPr>
              <w:t>bűncselekmé</w:t>
            </w:r>
            <w:r w:rsidR="00C87137">
              <w:rPr>
                <w:rFonts w:asciiTheme="minorHAnsi" w:hAnsiTheme="minorHAnsi"/>
                <w:sz w:val="16"/>
                <w:szCs w:val="16"/>
              </w:rPr>
              <w:t>-</w:t>
            </w:r>
            <w:r w:rsidRPr="007952BA">
              <w:rPr>
                <w:rFonts w:asciiTheme="minorHAnsi" w:hAnsiTheme="minorHAnsi"/>
                <w:sz w:val="16"/>
                <w:szCs w:val="16"/>
              </w:rPr>
              <w:t>nyek</w:t>
            </w:r>
            <w:proofErr w:type="spellEnd"/>
            <w:r w:rsidRPr="007952BA">
              <w:rPr>
                <w:rFonts w:asciiTheme="minorHAnsi" w:hAnsiTheme="minorHAnsi"/>
                <w:sz w:val="16"/>
                <w:szCs w:val="16"/>
              </w:rPr>
              <w:t xml:space="preserve"> számának csökkenése, a bűnügyi statisztikák javulása, a bűnmegelőzési előadásokon résztvevők száma.</w:t>
            </w:r>
          </w:p>
        </w:tc>
        <w:tc>
          <w:tcPr>
            <w:tcW w:w="1484"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Humán, pénzügyi, technikai.</w:t>
            </w:r>
          </w:p>
        </w:tc>
        <w:tc>
          <w:tcPr>
            <w:tcW w:w="1248" w:type="dxa"/>
          </w:tcPr>
          <w:p w:rsidR="00C53FEA" w:rsidRPr="007952BA" w:rsidRDefault="00C53FEA" w:rsidP="00C53FEA">
            <w:pPr>
              <w:widowControl w:val="0"/>
              <w:autoSpaceDE w:val="0"/>
              <w:autoSpaceDN w:val="0"/>
              <w:adjustRightInd w:val="0"/>
              <w:spacing w:before="40" w:after="20"/>
              <w:rPr>
                <w:rFonts w:asciiTheme="minorHAnsi" w:hAnsiTheme="minorHAnsi"/>
                <w:sz w:val="16"/>
                <w:szCs w:val="16"/>
              </w:rPr>
            </w:pPr>
            <w:r w:rsidRPr="007952BA">
              <w:rPr>
                <w:rFonts w:asciiTheme="minorHAnsi" w:hAnsiTheme="minorHAnsi"/>
                <w:sz w:val="16"/>
                <w:szCs w:val="16"/>
              </w:rPr>
              <w:t>Fenntartható.</w:t>
            </w:r>
          </w:p>
        </w:tc>
      </w:tr>
      <w:tr w:rsidR="00C53FEA" w:rsidRPr="005D5824" w:rsidTr="00C53FEA">
        <w:tc>
          <w:tcPr>
            <w:tcW w:w="737"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3</w:t>
            </w:r>
          </w:p>
        </w:tc>
        <w:tc>
          <w:tcPr>
            <w:tcW w:w="1995"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Alapszolgáltatási Központ intézményi szakfeladatainak, tevékenységének és elérhető szolgáltatásainak bemutatása.</w:t>
            </w:r>
          </w:p>
        </w:tc>
        <w:tc>
          <w:tcPr>
            <w:tcW w:w="1549"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 lakosság nem ismeri az Alapszolgáltatási Központ intézményi szakfeladatait, a tevékenységét, az igénybe vehető szolgáltatásokat és ellátásokat.</w:t>
            </w:r>
          </w:p>
        </w:tc>
        <w:tc>
          <w:tcPr>
            <w:tcW w:w="1183" w:type="dxa"/>
            <w:gridSpan w:val="2"/>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 lakosság ismerje meg az Alap-szolgáltatási Központ intézményi szak-</w:t>
            </w:r>
          </w:p>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feladatait, a tevékenységét, az igénybe vehető </w:t>
            </w:r>
            <w:proofErr w:type="spellStart"/>
            <w:r w:rsidRPr="005D5824">
              <w:rPr>
                <w:rFonts w:asciiTheme="minorHAnsi" w:hAnsiTheme="minorHAnsi"/>
                <w:sz w:val="16"/>
                <w:szCs w:val="16"/>
              </w:rPr>
              <w:t>szolgáltatá-sokat</w:t>
            </w:r>
            <w:proofErr w:type="spellEnd"/>
            <w:r w:rsidRPr="005D5824">
              <w:rPr>
                <w:rFonts w:asciiTheme="minorHAnsi" w:hAnsiTheme="minorHAnsi"/>
                <w:sz w:val="16"/>
                <w:szCs w:val="16"/>
              </w:rPr>
              <w:t>.</w:t>
            </w:r>
          </w:p>
        </w:tc>
        <w:tc>
          <w:tcPr>
            <w:tcW w:w="1510"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 koncepció.</w:t>
            </w:r>
          </w:p>
        </w:tc>
        <w:tc>
          <w:tcPr>
            <w:tcW w:w="1418"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Szórólap</w:t>
            </w:r>
            <w:r>
              <w:rPr>
                <w:rFonts w:asciiTheme="minorHAnsi" w:hAnsiTheme="minorHAnsi"/>
                <w:sz w:val="16"/>
                <w:szCs w:val="16"/>
              </w:rPr>
              <w:t>ok</w:t>
            </w:r>
            <w:r w:rsidRPr="005D5824">
              <w:rPr>
                <w:rFonts w:asciiTheme="minorHAnsi" w:hAnsiTheme="minorHAnsi"/>
                <w:sz w:val="16"/>
                <w:szCs w:val="16"/>
              </w:rPr>
              <w:t xml:space="preserve"> készítése, amely tartalmazza az intézmény </w:t>
            </w:r>
            <w:r w:rsidR="00DB6A07" w:rsidRPr="005D5824">
              <w:rPr>
                <w:rFonts w:asciiTheme="minorHAnsi" w:hAnsiTheme="minorHAnsi"/>
                <w:sz w:val="16"/>
                <w:szCs w:val="16"/>
              </w:rPr>
              <w:t>szakfeladatait</w:t>
            </w:r>
            <w:r w:rsidRPr="005D5824">
              <w:rPr>
                <w:rFonts w:asciiTheme="minorHAnsi" w:hAnsiTheme="minorHAnsi"/>
                <w:sz w:val="16"/>
                <w:szCs w:val="16"/>
              </w:rPr>
              <w:t xml:space="preserve">, az azokban elérhető </w:t>
            </w:r>
            <w:proofErr w:type="spellStart"/>
            <w:r w:rsidRPr="005D5824">
              <w:rPr>
                <w:rFonts w:asciiTheme="minorHAnsi" w:hAnsiTheme="minorHAnsi"/>
                <w:sz w:val="16"/>
                <w:szCs w:val="16"/>
              </w:rPr>
              <w:t>alapszolgáltatá-sokat</w:t>
            </w:r>
            <w:proofErr w:type="spellEnd"/>
            <w:r w:rsidRPr="005D5824">
              <w:rPr>
                <w:rFonts w:asciiTheme="minorHAnsi" w:hAnsiTheme="minorHAnsi"/>
                <w:sz w:val="16"/>
                <w:szCs w:val="16"/>
              </w:rPr>
              <w:t xml:space="preserve"> és az illetékesek közvetlen elérhetőségeit.</w:t>
            </w:r>
          </w:p>
        </w:tc>
        <w:tc>
          <w:tcPr>
            <w:tcW w:w="1275"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Alapszolgáltatási Központ vezetője.</w:t>
            </w:r>
          </w:p>
        </w:tc>
        <w:tc>
          <w:tcPr>
            <w:tcW w:w="1418"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Tájékozott a lakosság 60 %-a.</w:t>
            </w:r>
          </w:p>
        </w:tc>
        <w:tc>
          <w:tcPr>
            <w:tcW w:w="1484"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123204" w:rsidTr="00C53FEA">
        <w:tc>
          <w:tcPr>
            <w:tcW w:w="15026" w:type="dxa"/>
            <w:gridSpan w:val="12"/>
            <w:shd w:val="clear" w:color="auto" w:fill="D6E3BC" w:themeFill="accent3" w:themeFillTint="66"/>
          </w:tcPr>
          <w:p w:rsidR="00C53FEA" w:rsidRPr="00123204" w:rsidRDefault="00C53FEA" w:rsidP="00C53FEA">
            <w:pPr>
              <w:widowControl w:val="0"/>
              <w:autoSpaceDE w:val="0"/>
              <w:autoSpaceDN w:val="0"/>
              <w:adjustRightInd w:val="0"/>
              <w:spacing w:before="40" w:after="20"/>
              <w:jc w:val="center"/>
              <w:rPr>
                <w:rFonts w:asciiTheme="minorHAnsi" w:hAnsiTheme="minorHAnsi"/>
                <w:b/>
              </w:rPr>
            </w:pPr>
            <w:r w:rsidRPr="00123204">
              <w:rPr>
                <w:rFonts w:asciiTheme="minorHAnsi" w:hAnsiTheme="minorHAnsi"/>
                <w:b/>
                <w:sz w:val="22"/>
                <w:szCs w:val="22"/>
              </w:rPr>
              <w:t>V. A fogyatékkal élők esélyegyenlősége</w:t>
            </w:r>
          </w:p>
        </w:tc>
      </w:tr>
      <w:tr w:rsidR="00C53FEA" w:rsidRPr="005D5824" w:rsidTr="00C53FEA">
        <w:tc>
          <w:tcPr>
            <w:tcW w:w="737"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1</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Esélyegyenlőségi információk.</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 lakosság nem ismeri az esélyegyenlőség területén feltárt problémákat, kitűzött célokat, intézkedési terveket és fejlesztési irányokat.</w:t>
            </w:r>
          </w:p>
        </w:tc>
        <w:tc>
          <w:tcPr>
            <w:tcW w:w="1183" w:type="dxa"/>
            <w:gridSpan w:val="2"/>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A lakosság ismerje meg a Helyi Esély-egyenlőségi Programot, annak céljait, a megvalósulás menetét, eredményeit. </w:t>
            </w:r>
            <w:r w:rsidRPr="005D5824">
              <w:rPr>
                <w:rFonts w:asciiTheme="minorHAnsi" w:hAnsiTheme="minorHAnsi"/>
                <w:sz w:val="16"/>
                <w:szCs w:val="16"/>
              </w:rPr>
              <w:br/>
            </w:r>
            <w:r w:rsidRPr="005D5824">
              <w:rPr>
                <w:rFonts w:asciiTheme="minorHAnsi" w:hAnsiTheme="minorHAnsi"/>
                <w:sz w:val="16"/>
                <w:szCs w:val="16"/>
              </w:rPr>
              <w:br/>
            </w:r>
          </w:p>
        </w:tc>
        <w:tc>
          <w:tcPr>
            <w:tcW w:w="1510" w:type="dxa"/>
          </w:tcPr>
          <w:p w:rsidR="00C53FEA" w:rsidRPr="005D5824" w:rsidRDefault="00DB6A07"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w:t>
            </w:r>
            <w:r w:rsidR="00C53FEA" w:rsidRPr="005D5824">
              <w:rPr>
                <w:rFonts w:asciiTheme="minorHAnsi" w:hAnsiTheme="minorHAnsi"/>
                <w:sz w:val="16"/>
                <w:szCs w:val="16"/>
              </w:rPr>
              <w:t xml:space="preserve"> koncepció.</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Esélyegyenlőségi információk menüpont alatt a települési honlapon a lakosság folyamatos tájékoztatás.</w:t>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Esélyegyenlőségi felelős.</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Tájékozott a lakosság 60 %-a.</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5D5824" w:rsidTr="00C53FEA">
        <w:tc>
          <w:tcPr>
            <w:tcW w:w="737"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„Akadály nélkül!” </w:t>
            </w:r>
            <w:r w:rsidRPr="005D5824">
              <w:rPr>
                <w:rFonts w:asciiTheme="minorHAnsi" w:hAnsiTheme="minorHAnsi"/>
                <w:sz w:val="16"/>
                <w:szCs w:val="16"/>
              </w:rPr>
              <w:br/>
              <w:t>Az önkormányzat honlapjának akadálymentesítése.</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A </w:t>
            </w:r>
            <w:proofErr w:type="spellStart"/>
            <w:r w:rsidRPr="005D5824">
              <w:rPr>
                <w:rFonts w:asciiTheme="minorHAnsi" w:hAnsiTheme="minorHAnsi"/>
                <w:sz w:val="16"/>
                <w:szCs w:val="16"/>
              </w:rPr>
              <w:t>gyengénlátók</w:t>
            </w:r>
            <w:proofErr w:type="spellEnd"/>
            <w:r w:rsidRPr="005D5824">
              <w:rPr>
                <w:rFonts w:asciiTheme="minorHAnsi" w:hAnsiTheme="minorHAnsi"/>
                <w:sz w:val="16"/>
                <w:szCs w:val="16"/>
              </w:rPr>
              <w:t xml:space="preserve"> részére nem biztosított a települési honlapon lévő információk megismerése.</w:t>
            </w:r>
          </w:p>
        </w:tc>
        <w:tc>
          <w:tcPr>
            <w:tcW w:w="1183" w:type="dxa"/>
            <w:gridSpan w:val="2"/>
          </w:tcPr>
          <w:p w:rsidR="00C53FEA" w:rsidRPr="005D5824" w:rsidRDefault="00C53FEA" w:rsidP="006B1E1F">
            <w:pPr>
              <w:rPr>
                <w:rFonts w:asciiTheme="minorHAnsi" w:hAnsiTheme="minorHAnsi"/>
                <w:sz w:val="16"/>
                <w:szCs w:val="16"/>
              </w:rPr>
            </w:pPr>
            <w:r w:rsidRPr="005D5824">
              <w:rPr>
                <w:rFonts w:asciiTheme="minorHAnsi" w:hAnsiTheme="minorHAnsi"/>
                <w:sz w:val="16"/>
                <w:szCs w:val="16"/>
              </w:rPr>
              <w:t>Az információhoz jutás területén az egyenlő esélyek biztosítása</w:t>
            </w:r>
            <w:r w:rsidR="006B1E1F">
              <w:rPr>
                <w:rFonts w:asciiTheme="minorHAnsi" w:hAnsiTheme="minorHAnsi"/>
                <w:sz w:val="16"/>
                <w:szCs w:val="16"/>
              </w:rPr>
              <w:t xml:space="preserve">. </w:t>
            </w:r>
            <w:r w:rsidR="006B1E1F">
              <w:rPr>
                <w:rFonts w:asciiTheme="minorHAnsi" w:hAnsiTheme="minorHAnsi"/>
                <w:sz w:val="16"/>
                <w:szCs w:val="16"/>
              </w:rPr>
              <w:br/>
              <w:t>A honlap akadály-mentesítése.</w:t>
            </w:r>
          </w:p>
        </w:tc>
        <w:tc>
          <w:tcPr>
            <w:tcW w:w="1510" w:type="dxa"/>
          </w:tcPr>
          <w:p w:rsidR="00C53FEA" w:rsidRPr="005D5824" w:rsidRDefault="00C53FEA" w:rsidP="006B1E1F">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 koncepció.</w:t>
            </w:r>
            <w:r w:rsidRPr="005D5824">
              <w:rPr>
                <w:rFonts w:asciiTheme="minorHAnsi" w:hAnsiTheme="minorHAnsi"/>
                <w:sz w:val="16"/>
                <w:szCs w:val="16"/>
              </w:rPr>
              <w:br/>
              <w:t>Pályázat.</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Pályázatok felkutatása.</w:t>
            </w:r>
            <w:r w:rsidRPr="005D5824">
              <w:rPr>
                <w:rFonts w:asciiTheme="minorHAnsi" w:hAnsiTheme="minorHAnsi"/>
                <w:sz w:val="16"/>
                <w:szCs w:val="16"/>
              </w:rPr>
              <w:br/>
              <w:t>Az önkormányzat honlapjának akadály-mentesítése.</w:t>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Esélyegyenlőségi felelős.</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 xml:space="preserve">Folyamatosan megújuló honlap, amely a </w:t>
            </w:r>
            <w:proofErr w:type="spellStart"/>
            <w:r w:rsidRPr="005D5824">
              <w:rPr>
                <w:rFonts w:asciiTheme="minorHAnsi" w:hAnsiTheme="minorHAnsi"/>
                <w:sz w:val="16"/>
                <w:szCs w:val="16"/>
              </w:rPr>
              <w:t>gyengénlátók</w:t>
            </w:r>
            <w:proofErr w:type="spellEnd"/>
            <w:r w:rsidRPr="005D5824">
              <w:rPr>
                <w:rFonts w:asciiTheme="minorHAnsi" w:hAnsiTheme="minorHAnsi"/>
                <w:sz w:val="16"/>
                <w:szCs w:val="16"/>
              </w:rPr>
              <w:t xml:space="preserve"> részére is használható.</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r w:rsidR="00C53FEA" w:rsidRPr="005D5824" w:rsidTr="00C53FEA">
        <w:tc>
          <w:tcPr>
            <w:tcW w:w="737"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lastRenderedPageBreak/>
              <w:t>3</w:t>
            </w:r>
          </w:p>
        </w:tc>
        <w:tc>
          <w:tcPr>
            <w:tcW w:w="199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Bűnmegelőzési előadások fogyatékkal élőknek.</w:t>
            </w:r>
          </w:p>
        </w:tc>
        <w:tc>
          <w:tcPr>
            <w:tcW w:w="154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 fogyatékkal élők sajátos élethelyzetük, egészségi állapotuk, szokásaik miatt könnyen válhatnak bűncselekmények áldozataivá.</w:t>
            </w:r>
          </w:p>
        </w:tc>
        <w:tc>
          <w:tcPr>
            <w:tcW w:w="1183" w:type="dxa"/>
            <w:gridSpan w:val="2"/>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proofErr w:type="spellStart"/>
            <w:r w:rsidRPr="005D5824">
              <w:rPr>
                <w:rFonts w:asciiTheme="minorHAnsi" w:hAnsiTheme="minorHAnsi"/>
                <w:sz w:val="16"/>
                <w:szCs w:val="16"/>
              </w:rPr>
              <w:t>Bűncselek-mények</w:t>
            </w:r>
            <w:proofErr w:type="spellEnd"/>
            <w:r w:rsidRPr="005D5824">
              <w:rPr>
                <w:rFonts w:asciiTheme="minorHAnsi" w:hAnsiTheme="minorHAnsi"/>
                <w:sz w:val="16"/>
                <w:szCs w:val="16"/>
              </w:rPr>
              <w:t xml:space="preserve"> számának csökkentése.</w:t>
            </w:r>
          </w:p>
        </w:tc>
        <w:tc>
          <w:tcPr>
            <w:tcW w:w="1510" w:type="dxa"/>
          </w:tcPr>
          <w:p w:rsidR="00C53FEA" w:rsidRPr="005D5824" w:rsidRDefault="001C189D"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Költségvetési</w:t>
            </w:r>
            <w:r w:rsidR="00C53FEA" w:rsidRPr="005D5824">
              <w:rPr>
                <w:rFonts w:asciiTheme="minorHAnsi" w:hAnsiTheme="minorHAnsi"/>
                <w:sz w:val="16"/>
                <w:szCs w:val="16"/>
              </w:rPr>
              <w:t xml:space="preserve"> koncepció.</w:t>
            </w:r>
            <w:r w:rsidR="00C53FEA" w:rsidRPr="005D5824">
              <w:rPr>
                <w:rFonts w:asciiTheme="minorHAnsi" w:hAnsiTheme="minorHAnsi"/>
                <w:sz w:val="16"/>
                <w:szCs w:val="16"/>
              </w:rPr>
              <w:br/>
              <w:t>Bűnmegelőzési koncepció.</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Bűnmegelőzési előadások szervezése.</w:t>
            </w:r>
          </w:p>
        </w:tc>
        <w:tc>
          <w:tcPr>
            <w:tcW w:w="1275"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Esélyegyenlőségi felelős.</w:t>
            </w:r>
          </w:p>
        </w:tc>
        <w:tc>
          <w:tcPr>
            <w:tcW w:w="141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2023. október 31.</w:t>
            </w:r>
          </w:p>
        </w:tc>
        <w:tc>
          <w:tcPr>
            <w:tcW w:w="1209"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Az előadásokon résztvevők száma. Bűn</w:t>
            </w:r>
            <w:r>
              <w:rPr>
                <w:rFonts w:asciiTheme="minorHAnsi" w:hAnsiTheme="minorHAnsi"/>
                <w:sz w:val="16"/>
                <w:szCs w:val="16"/>
              </w:rPr>
              <w:t>-cselekmények számának csökkenése.</w:t>
            </w:r>
          </w:p>
        </w:tc>
        <w:tc>
          <w:tcPr>
            <w:tcW w:w="1484"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Humán, pénzügyi, technikai.</w:t>
            </w:r>
          </w:p>
        </w:tc>
        <w:tc>
          <w:tcPr>
            <w:tcW w:w="1248" w:type="dxa"/>
          </w:tcPr>
          <w:p w:rsidR="00C53FEA" w:rsidRPr="005D5824" w:rsidRDefault="00C53FEA" w:rsidP="00C53FEA">
            <w:pPr>
              <w:widowControl w:val="0"/>
              <w:autoSpaceDE w:val="0"/>
              <w:autoSpaceDN w:val="0"/>
              <w:adjustRightInd w:val="0"/>
              <w:spacing w:before="40" w:after="20"/>
              <w:rPr>
                <w:rFonts w:asciiTheme="minorHAnsi" w:hAnsiTheme="minorHAnsi"/>
                <w:sz w:val="16"/>
                <w:szCs w:val="16"/>
              </w:rPr>
            </w:pPr>
            <w:r w:rsidRPr="005D5824">
              <w:rPr>
                <w:rFonts w:asciiTheme="minorHAnsi" w:hAnsiTheme="minorHAnsi"/>
                <w:sz w:val="16"/>
                <w:szCs w:val="16"/>
              </w:rPr>
              <w:t>Fenntartható.</w:t>
            </w:r>
          </w:p>
        </w:tc>
      </w:tr>
    </w:tbl>
    <w:p w:rsidR="00C53FEA" w:rsidRPr="005D5824" w:rsidRDefault="00C53FEA" w:rsidP="00C53FEA">
      <w:pPr>
        <w:widowControl w:val="0"/>
        <w:autoSpaceDE w:val="0"/>
        <w:autoSpaceDN w:val="0"/>
        <w:adjustRightInd w:val="0"/>
        <w:rPr>
          <w:rFonts w:asciiTheme="minorHAnsi" w:hAnsiTheme="minorHAnsi"/>
          <w:szCs w:val="22"/>
        </w:rPr>
      </w:pPr>
    </w:p>
    <w:p w:rsidR="00C53FEA" w:rsidRPr="005D5824" w:rsidRDefault="00C53FEA" w:rsidP="00C53FEA">
      <w:pPr>
        <w:widowControl w:val="0"/>
        <w:autoSpaceDE w:val="0"/>
        <w:autoSpaceDN w:val="0"/>
        <w:adjustRightInd w:val="0"/>
        <w:rPr>
          <w:rFonts w:asciiTheme="minorHAnsi" w:hAnsiTheme="minorHAnsi"/>
          <w:szCs w:val="22"/>
        </w:rPr>
        <w:sectPr w:rsidR="00C53FEA" w:rsidRPr="005D5824" w:rsidSect="00C53FEA">
          <w:pgSz w:w="16840" w:h="11907" w:orient="landscape"/>
          <w:pgMar w:top="1134" w:right="851" w:bottom="1134" w:left="851" w:header="708" w:footer="708" w:gutter="0"/>
          <w:cols w:space="708"/>
          <w:noEndnote/>
        </w:sectPr>
      </w:pPr>
    </w:p>
    <w:p w:rsidR="00C53FEA" w:rsidRDefault="00C53FEA" w:rsidP="00C53FEA">
      <w:pPr>
        <w:pStyle w:val="NormlCalibri11"/>
        <w:pBdr>
          <w:top w:val="none" w:sz="0" w:space="0" w:color="auto"/>
          <w:left w:val="none" w:sz="0" w:space="0" w:color="auto"/>
          <w:bottom w:val="none" w:sz="0" w:space="0" w:color="auto"/>
          <w:right w:val="none" w:sz="0" w:space="0" w:color="auto"/>
        </w:pBdr>
        <w:jc w:val="right"/>
        <w:rPr>
          <w:rFonts w:asciiTheme="minorHAnsi" w:hAnsiTheme="minorHAnsi"/>
          <w:szCs w:val="22"/>
        </w:rPr>
      </w:pPr>
    </w:p>
    <w:p w:rsidR="00C53FEA" w:rsidRPr="002114B5" w:rsidRDefault="00C53FEA" w:rsidP="008F6EDA">
      <w:pPr>
        <w:pStyle w:val="Cmsor1"/>
      </w:pPr>
      <w:bookmarkStart w:id="221" w:name="_Toc349210341"/>
      <w:bookmarkStart w:id="222" w:name="_Toc529370982"/>
      <w:r w:rsidRPr="002114B5">
        <w:t>3. Megvalósítás</w:t>
      </w:r>
      <w:bookmarkEnd w:id="221"/>
      <w:bookmarkEnd w:id="222"/>
    </w:p>
    <w:p w:rsidR="00C53FEA" w:rsidRPr="002114B5" w:rsidRDefault="00C53FEA" w:rsidP="00C53FEA">
      <w:pPr>
        <w:rPr>
          <w:rFonts w:ascii="Palatino Linotype" w:hAnsi="Palatino Linotype" w:cs="Arial"/>
          <w:szCs w:val="22"/>
        </w:rPr>
      </w:pPr>
    </w:p>
    <w:p w:rsidR="0066652D" w:rsidRPr="00236DBA" w:rsidRDefault="0066652D" w:rsidP="0066652D">
      <w:pPr>
        <w:rPr>
          <w:rFonts w:asciiTheme="minorHAnsi" w:hAnsiTheme="minorHAnsi" w:cs="Arial"/>
          <w:sz w:val="22"/>
          <w:szCs w:val="22"/>
        </w:rPr>
      </w:pPr>
      <w:r w:rsidRPr="00236DBA">
        <w:rPr>
          <w:rFonts w:asciiTheme="minorHAnsi" w:hAnsiTheme="minorHAnsi" w:cs="Arial"/>
          <w:sz w:val="22"/>
          <w:szCs w:val="22"/>
        </w:rPr>
        <w:t>A megvalósítás előkészítése</w:t>
      </w:r>
    </w:p>
    <w:p w:rsidR="0066652D" w:rsidRPr="00236DBA" w:rsidRDefault="0066652D" w:rsidP="0066652D">
      <w:pPr>
        <w:rPr>
          <w:rFonts w:asciiTheme="minorHAnsi" w:hAnsiTheme="minorHAnsi" w:cs="Arial"/>
          <w:sz w:val="22"/>
          <w:szCs w:val="22"/>
        </w:rPr>
      </w:pPr>
    </w:p>
    <w:p w:rsidR="0066652D" w:rsidRPr="00236DBA" w:rsidRDefault="0066652D" w:rsidP="0066652D">
      <w:pPr>
        <w:jc w:val="both"/>
        <w:rPr>
          <w:rFonts w:asciiTheme="minorHAnsi" w:hAnsiTheme="minorHAnsi" w:cs="Arial"/>
          <w:sz w:val="22"/>
          <w:szCs w:val="22"/>
        </w:rPr>
      </w:pPr>
      <w:r w:rsidRPr="00236DBA">
        <w:rPr>
          <w:rFonts w:asciiTheme="minorHAnsi" w:hAnsiTheme="minorHAnsi" w:cs="Arial"/>
          <w:sz w:val="22"/>
          <w:szCs w:val="22"/>
        </w:rPr>
        <w:t xml:space="preserve">Önkormányzatunk az általa fenntartott intézmények vezetői számára feladatul adja és ellenőrzi, a településen működő nem önkormányzati fenntartású intézmények vezetőit pedig partneri viszony során kéri, hogy a Helyi Esélyegyenlőségi Programot valósítsák meg, illetve támogassák. </w:t>
      </w:r>
    </w:p>
    <w:p w:rsidR="0066652D" w:rsidRPr="00236DBA" w:rsidRDefault="0066652D" w:rsidP="0066652D">
      <w:pPr>
        <w:jc w:val="both"/>
        <w:rPr>
          <w:rFonts w:asciiTheme="minorHAnsi" w:hAnsiTheme="minorHAnsi" w:cs="Arial"/>
          <w:sz w:val="22"/>
          <w:szCs w:val="22"/>
        </w:rPr>
      </w:pPr>
    </w:p>
    <w:p w:rsidR="0066652D" w:rsidRPr="00236DBA" w:rsidRDefault="0066652D" w:rsidP="0066652D">
      <w:pPr>
        <w:jc w:val="both"/>
        <w:rPr>
          <w:rFonts w:asciiTheme="minorHAnsi" w:hAnsiTheme="minorHAnsi" w:cs="Arial"/>
          <w:sz w:val="22"/>
          <w:szCs w:val="22"/>
        </w:rPr>
      </w:pPr>
      <w:r w:rsidRPr="00236DBA">
        <w:rPr>
          <w:rFonts w:asciiTheme="minorHAnsi" w:hAnsiTheme="minorHAnsi" w:cs="Arial"/>
          <w:sz w:val="22"/>
          <w:szCs w:val="22"/>
        </w:rPr>
        <w:t xml:space="preserve">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Programjában részletes leírásra kerültek. </w:t>
      </w:r>
    </w:p>
    <w:p w:rsidR="0066652D" w:rsidRPr="00236DBA" w:rsidRDefault="0066652D" w:rsidP="0066652D">
      <w:pPr>
        <w:jc w:val="both"/>
        <w:rPr>
          <w:rFonts w:asciiTheme="minorHAnsi" w:hAnsiTheme="minorHAnsi"/>
          <w:bCs/>
          <w:iCs/>
          <w:sz w:val="22"/>
          <w:szCs w:val="22"/>
        </w:rPr>
      </w:pPr>
    </w:p>
    <w:p w:rsidR="0066652D" w:rsidRPr="00236DBA" w:rsidRDefault="0066652D" w:rsidP="0066652D">
      <w:pPr>
        <w:jc w:val="both"/>
        <w:rPr>
          <w:rFonts w:asciiTheme="minorHAnsi" w:hAnsiTheme="minorHAnsi" w:cs="Arial"/>
          <w:sz w:val="22"/>
          <w:szCs w:val="22"/>
        </w:rPr>
      </w:pPr>
      <w:r w:rsidRPr="00236DBA">
        <w:rPr>
          <w:rFonts w:asciiTheme="minorHAnsi" w:hAnsiTheme="minorHAnsi" w:cs="Arial"/>
          <w:sz w:val="22"/>
          <w:szCs w:val="22"/>
        </w:rPr>
        <w:t xml:space="preserve">Önkormányzatunk elvárja, hogy intézményei a Helyi Esélyegyenlőségi Program Intézkedési Tervében szereplő vállalásokról, az őket érintő konkrét feladatokról intézményi szintű akcióterveket és évente cselekvési ütemterveket készítsenek. </w:t>
      </w:r>
    </w:p>
    <w:p w:rsidR="0066652D" w:rsidRPr="00236DBA" w:rsidRDefault="0066652D" w:rsidP="0066652D">
      <w:pPr>
        <w:jc w:val="both"/>
        <w:rPr>
          <w:rFonts w:asciiTheme="minorHAnsi" w:hAnsiTheme="minorHAnsi" w:cs="Arial"/>
          <w:sz w:val="22"/>
          <w:szCs w:val="22"/>
        </w:rPr>
      </w:pPr>
    </w:p>
    <w:p w:rsidR="0066652D" w:rsidRPr="00236DBA" w:rsidRDefault="0066652D" w:rsidP="0066652D">
      <w:pPr>
        <w:jc w:val="both"/>
        <w:rPr>
          <w:rFonts w:asciiTheme="minorHAnsi" w:hAnsiTheme="minorHAnsi" w:cs="Arial"/>
          <w:sz w:val="22"/>
          <w:szCs w:val="22"/>
        </w:rPr>
      </w:pPr>
      <w:r w:rsidRPr="00236DBA">
        <w:rPr>
          <w:rFonts w:asciiTheme="minorHAnsi" w:hAnsiTheme="minorHAnsi" w:cs="Arial"/>
          <w:sz w:val="22"/>
          <w:szCs w:val="22"/>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rsidR="0066652D" w:rsidRPr="00236DBA" w:rsidRDefault="0066652D" w:rsidP="0066652D">
      <w:pPr>
        <w:jc w:val="both"/>
        <w:rPr>
          <w:rFonts w:asciiTheme="minorHAnsi" w:hAnsiTheme="minorHAnsi" w:cs="Arial"/>
          <w:sz w:val="22"/>
          <w:szCs w:val="22"/>
        </w:rPr>
      </w:pPr>
    </w:p>
    <w:p w:rsidR="0066652D" w:rsidRPr="00236DBA" w:rsidRDefault="0066652D" w:rsidP="0066652D">
      <w:pPr>
        <w:jc w:val="both"/>
        <w:rPr>
          <w:rFonts w:asciiTheme="minorHAnsi" w:hAnsiTheme="minorHAnsi" w:cs="Arial"/>
          <w:sz w:val="22"/>
          <w:szCs w:val="22"/>
        </w:rPr>
      </w:pPr>
      <w:r w:rsidRPr="00236DBA">
        <w:rPr>
          <w:rFonts w:asciiTheme="minorHAnsi" w:hAnsiTheme="minorHAnsi" w:cs="Arial"/>
          <w:sz w:val="22"/>
          <w:szCs w:val="22"/>
        </w:rPr>
        <w:t>A fentiekkel kívánjuk biztosítani, hogy az HEP IT-ben vállalt feladatok településünkön maradéktalanul megvalósuljanak.</w:t>
      </w:r>
    </w:p>
    <w:p w:rsidR="0066652D" w:rsidRPr="00236DBA" w:rsidRDefault="0066652D" w:rsidP="0066652D">
      <w:pPr>
        <w:jc w:val="both"/>
        <w:rPr>
          <w:rFonts w:asciiTheme="minorHAnsi" w:hAnsiTheme="minorHAnsi"/>
          <w:sz w:val="22"/>
          <w:szCs w:val="22"/>
        </w:rPr>
      </w:pPr>
    </w:p>
    <w:p w:rsidR="0066652D" w:rsidRPr="00236DBA" w:rsidRDefault="0066652D" w:rsidP="0066652D">
      <w:pPr>
        <w:pStyle w:val="Nincstrkz"/>
        <w:jc w:val="both"/>
        <w:rPr>
          <w:rFonts w:asciiTheme="minorHAnsi" w:hAnsiTheme="minorHAnsi" w:cs="Arial"/>
        </w:rPr>
      </w:pPr>
      <w:r w:rsidRPr="00236DBA">
        <w:rPr>
          <w:rFonts w:asciiTheme="minorHAnsi" w:hAnsiTheme="minorHAnsi" w:cs="Arial"/>
        </w:rPr>
        <w:t>A megvalósítás folyamata</w:t>
      </w:r>
    </w:p>
    <w:p w:rsidR="0066652D" w:rsidRPr="00236DBA" w:rsidRDefault="0066652D" w:rsidP="0066652D">
      <w:pPr>
        <w:pStyle w:val="Nincstrkz"/>
        <w:jc w:val="both"/>
        <w:rPr>
          <w:rFonts w:asciiTheme="minorHAnsi" w:hAnsiTheme="minorHAnsi" w:cs="Arial"/>
        </w:rPr>
      </w:pPr>
    </w:p>
    <w:p w:rsidR="0066652D" w:rsidRPr="00236DBA" w:rsidRDefault="0066652D" w:rsidP="0066652D">
      <w:pPr>
        <w:pStyle w:val="Nincstrkz"/>
        <w:jc w:val="both"/>
        <w:rPr>
          <w:rFonts w:asciiTheme="minorHAnsi" w:hAnsiTheme="minorHAnsi" w:cs="Arial"/>
          <w:color w:val="000000"/>
        </w:rPr>
      </w:pPr>
      <w:r w:rsidRPr="00236DBA">
        <w:rPr>
          <w:rFonts w:asciiTheme="minorHAnsi" w:hAnsiTheme="minorHAnsi" w:cs="Arial"/>
        </w:rPr>
        <w:t xml:space="preserve">A Helyi Esélyegyenlőségi Programban foglaltak végrehajtásának ellenőrzése érdekében </w:t>
      </w:r>
      <w:r w:rsidRPr="00236DBA">
        <w:rPr>
          <w:rFonts w:asciiTheme="minorHAnsi" w:hAnsiTheme="minorHAnsi" w:cs="Arial"/>
          <w:color w:val="000000"/>
        </w:rPr>
        <w:t xml:space="preserve">HEP Fórumot hozunk létre. </w:t>
      </w:r>
    </w:p>
    <w:p w:rsidR="0066652D" w:rsidRPr="00236DBA" w:rsidRDefault="0066652D" w:rsidP="0066652D">
      <w:pPr>
        <w:pStyle w:val="Nincstrkz"/>
        <w:jc w:val="both"/>
        <w:rPr>
          <w:rFonts w:asciiTheme="minorHAnsi" w:hAnsiTheme="minorHAnsi" w:cs="Arial"/>
          <w:color w:val="000000"/>
        </w:rPr>
      </w:pPr>
    </w:p>
    <w:p w:rsidR="0066652D" w:rsidRPr="00236DBA" w:rsidRDefault="0066652D" w:rsidP="0066652D">
      <w:pPr>
        <w:pStyle w:val="Nincstrkz"/>
        <w:jc w:val="both"/>
        <w:rPr>
          <w:rFonts w:asciiTheme="minorHAnsi" w:hAnsiTheme="minorHAnsi" w:cs="Arial"/>
        </w:rPr>
      </w:pPr>
      <w:r w:rsidRPr="00236DBA">
        <w:rPr>
          <w:rFonts w:asciiTheme="minorHAnsi" w:hAnsiTheme="minorHAnsi" w:cs="Arial"/>
          <w:color w:val="000000"/>
        </w:rPr>
        <w:t>A HEP Fórum feladatai:</w:t>
      </w:r>
    </w:p>
    <w:p w:rsidR="0066652D" w:rsidRPr="00236DBA" w:rsidRDefault="0066652D" w:rsidP="0066652D">
      <w:pPr>
        <w:pStyle w:val="Nincstrkz"/>
        <w:numPr>
          <w:ilvl w:val="0"/>
          <w:numId w:val="54"/>
        </w:numPr>
        <w:jc w:val="both"/>
        <w:rPr>
          <w:rFonts w:asciiTheme="minorHAnsi" w:hAnsiTheme="minorHAnsi" w:cs="Arial"/>
          <w:color w:val="000000"/>
        </w:rPr>
      </w:pPr>
      <w:r w:rsidRPr="00236DBA">
        <w:rPr>
          <w:rFonts w:asciiTheme="minorHAnsi" w:hAnsiTheme="minorHAnsi" w:cs="Arial"/>
          <w:color w:val="000000"/>
        </w:rPr>
        <w:t>az HEP IT megvalósulásának figyelemmel kísérése, a kötelezettségek teljesítésének nyomon követése, dokumentálása, és mindezekről a település képviselő-testületének rendszeres tájékoztatása,</w:t>
      </w:r>
    </w:p>
    <w:p w:rsidR="0066652D" w:rsidRPr="00236DBA" w:rsidRDefault="0066652D" w:rsidP="0066652D">
      <w:pPr>
        <w:pStyle w:val="Nincstrkz"/>
        <w:numPr>
          <w:ilvl w:val="0"/>
          <w:numId w:val="54"/>
        </w:numPr>
        <w:jc w:val="both"/>
        <w:rPr>
          <w:rFonts w:asciiTheme="minorHAnsi" w:hAnsiTheme="minorHAnsi" w:cs="Arial"/>
          <w:color w:val="000000"/>
        </w:rPr>
      </w:pPr>
      <w:r w:rsidRPr="00236DBA">
        <w:rPr>
          <w:rFonts w:asciiTheme="minorHAnsi" w:hAnsiTheme="minorHAnsi" w:cs="Arial"/>
          <w:color w:val="000000"/>
        </w:rPr>
        <w:t xml:space="preserve">annak figyelemmel kísérése, hogy a megelőző időszakban végrehajtott intézkedések elősegítették-e a kitűzött célok megvalósulását, és az </w:t>
      </w:r>
      <w:proofErr w:type="gramStart"/>
      <w:r w:rsidRPr="00236DBA">
        <w:rPr>
          <w:rFonts w:asciiTheme="minorHAnsi" w:hAnsiTheme="minorHAnsi" w:cs="Arial"/>
          <w:color w:val="000000"/>
        </w:rPr>
        <w:t>ezen</w:t>
      </w:r>
      <w:proofErr w:type="gramEnd"/>
      <w:r w:rsidRPr="00236DBA">
        <w:rPr>
          <w:rFonts w:asciiTheme="minorHAnsi" w:hAnsiTheme="minorHAnsi" w:cs="Arial"/>
          <w:color w:val="000000"/>
        </w:rPr>
        <w:t xml:space="preserve"> tapasztalatok alapján esetleges új beavatkozások meghatározása</w:t>
      </w:r>
      <w:r>
        <w:rPr>
          <w:rFonts w:asciiTheme="minorHAnsi" w:hAnsiTheme="minorHAnsi" w:cs="Arial"/>
          <w:color w:val="000000"/>
        </w:rPr>
        <w:t>,</w:t>
      </w:r>
    </w:p>
    <w:p w:rsidR="0066652D" w:rsidRPr="00236DBA" w:rsidRDefault="0066652D" w:rsidP="0066652D">
      <w:pPr>
        <w:pStyle w:val="Nincstrkz"/>
        <w:numPr>
          <w:ilvl w:val="0"/>
          <w:numId w:val="54"/>
        </w:numPr>
        <w:jc w:val="both"/>
        <w:rPr>
          <w:rFonts w:asciiTheme="minorHAnsi" w:hAnsiTheme="minorHAnsi" w:cs="Arial"/>
          <w:color w:val="000000"/>
        </w:rPr>
      </w:pPr>
      <w:r w:rsidRPr="00236DBA">
        <w:rPr>
          <w:rFonts w:asciiTheme="minorHAnsi" w:hAnsiTheme="minorHAnsi" w:cs="Arial"/>
          <w:color w:val="000000"/>
        </w:rPr>
        <w:t xml:space="preserve">a HEP IT-ben lefektetett célok megvalósulásához szükséges beavatkozások évenkénti felülvizsgálata, a HEP IT aktualizálása, </w:t>
      </w:r>
    </w:p>
    <w:p w:rsidR="0066652D" w:rsidRPr="00236DBA" w:rsidRDefault="0066652D" w:rsidP="0066652D">
      <w:pPr>
        <w:pStyle w:val="Nincstrkz"/>
        <w:numPr>
          <w:ilvl w:val="0"/>
          <w:numId w:val="54"/>
        </w:numPr>
        <w:jc w:val="both"/>
        <w:rPr>
          <w:rFonts w:asciiTheme="minorHAnsi" w:hAnsiTheme="minorHAnsi" w:cs="Arial"/>
          <w:color w:val="000000"/>
        </w:rPr>
      </w:pPr>
      <w:r w:rsidRPr="00236DBA">
        <w:rPr>
          <w:rFonts w:asciiTheme="minorHAnsi" w:hAnsiTheme="minorHAnsi" w:cs="Arial"/>
          <w:color w:val="000000"/>
        </w:rPr>
        <w:t>az esetleges változások beépítése a HEP IT-be, a módosított HEP IT előkészítése képviselő-testületi döntésre</w:t>
      </w:r>
      <w:r>
        <w:rPr>
          <w:rFonts w:asciiTheme="minorHAnsi" w:hAnsiTheme="minorHAnsi" w:cs="Arial"/>
          <w:color w:val="000000"/>
        </w:rPr>
        <w:t>,</w:t>
      </w:r>
    </w:p>
    <w:p w:rsidR="0066652D" w:rsidRPr="00236DBA" w:rsidRDefault="0066652D" w:rsidP="0066652D">
      <w:pPr>
        <w:pStyle w:val="Nincstrkz"/>
        <w:numPr>
          <w:ilvl w:val="0"/>
          <w:numId w:val="54"/>
        </w:numPr>
        <w:jc w:val="both"/>
        <w:rPr>
          <w:rFonts w:asciiTheme="minorHAnsi" w:hAnsiTheme="minorHAnsi" w:cs="Arial"/>
          <w:color w:val="000000"/>
        </w:rPr>
      </w:pPr>
      <w:r w:rsidRPr="00236DBA">
        <w:rPr>
          <w:rFonts w:asciiTheme="minorHAnsi" w:hAnsiTheme="minorHAnsi" w:cs="Arial"/>
          <w:color w:val="000000"/>
        </w:rPr>
        <w:t>az esélyegyenlőséggel összefüggő problémák megvitatása</w:t>
      </w:r>
      <w:r>
        <w:rPr>
          <w:rFonts w:asciiTheme="minorHAnsi" w:hAnsiTheme="minorHAnsi" w:cs="Arial"/>
          <w:color w:val="000000"/>
        </w:rPr>
        <w:t>,</w:t>
      </w:r>
    </w:p>
    <w:p w:rsidR="0066652D" w:rsidRPr="00236DBA" w:rsidRDefault="0066652D" w:rsidP="0066652D">
      <w:pPr>
        <w:pStyle w:val="Nincstrkz"/>
        <w:numPr>
          <w:ilvl w:val="0"/>
          <w:numId w:val="54"/>
        </w:numPr>
        <w:jc w:val="both"/>
        <w:rPr>
          <w:rFonts w:asciiTheme="minorHAnsi" w:hAnsiTheme="minorHAnsi" w:cs="Arial"/>
          <w:color w:val="000000"/>
        </w:rPr>
      </w:pPr>
      <w:r w:rsidRPr="00236DBA">
        <w:rPr>
          <w:rFonts w:asciiTheme="minorHAnsi" w:hAnsiTheme="minorHAnsi" w:cs="Arial"/>
          <w:color w:val="000000"/>
        </w:rPr>
        <w:t>a HEP IT és az elért eredmények nyilvánosság elé tárása, kommunikálása</w:t>
      </w:r>
      <w:r>
        <w:rPr>
          <w:rFonts w:asciiTheme="minorHAnsi" w:hAnsiTheme="minorHAnsi" w:cs="Arial"/>
          <w:color w:val="000000"/>
        </w:rPr>
        <w:t>.</w:t>
      </w:r>
    </w:p>
    <w:p w:rsidR="0066652D" w:rsidRPr="00236DBA" w:rsidRDefault="0066652D" w:rsidP="0066652D">
      <w:pPr>
        <w:pStyle w:val="Nincstrkz"/>
        <w:jc w:val="both"/>
        <w:rPr>
          <w:rFonts w:asciiTheme="minorHAnsi" w:hAnsiTheme="minorHAnsi" w:cs="Arial"/>
        </w:rPr>
      </w:pPr>
    </w:p>
    <w:p w:rsidR="0066652D" w:rsidRPr="00236DBA" w:rsidRDefault="0066652D" w:rsidP="0066652D">
      <w:pPr>
        <w:jc w:val="both"/>
        <w:rPr>
          <w:rFonts w:asciiTheme="minorHAnsi" w:hAnsiTheme="minorHAnsi" w:cs="Arial"/>
          <w:sz w:val="22"/>
          <w:szCs w:val="22"/>
        </w:rPr>
      </w:pPr>
      <w:r w:rsidRPr="00236DBA">
        <w:rPr>
          <w:rFonts w:asciiTheme="minorHAnsi" w:hAnsiTheme="minorHAnsi" w:cs="Arial"/>
          <w:sz w:val="22"/>
          <w:szCs w:val="22"/>
        </w:rPr>
        <w:t xml:space="preserve">Az esélyegyenlőség fókuszban lévő célcsoportjaihoz és/vagy kiemelt problématerületekre a terület </w:t>
      </w:r>
      <w:proofErr w:type="spellStart"/>
      <w:r w:rsidRPr="00236DBA">
        <w:rPr>
          <w:rFonts w:asciiTheme="minorHAnsi" w:hAnsiTheme="minorHAnsi" w:cs="Arial"/>
          <w:sz w:val="22"/>
          <w:szCs w:val="22"/>
        </w:rPr>
        <w:t>aktorainak</w:t>
      </w:r>
      <w:proofErr w:type="spellEnd"/>
      <w:r w:rsidRPr="00236DBA">
        <w:rPr>
          <w:rFonts w:asciiTheme="minorHAnsi" w:hAnsiTheme="minorHAnsi" w:cs="Arial"/>
          <w:sz w:val="22"/>
          <w:szCs w:val="22"/>
        </w:rPr>
        <w:t xml:space="preserve"> részvételével tematikus munkacsoportokat alakítunk az adott területen kitűzött célok megvalósítása érdekében. A munkacsoportok vezetői egyben tagjai az Esélyegyenlőségi Fórumnak is, a munkacsoportok rendszeresen (minimum évente) beszámolnak munkájukról az Esélyegyenlőségi Fórum számára. A munkacsoportok éves munkatervvel rendelkeznek.</w:t>
      </w:r>
    </w:p>
    <w:p w:rsidR="00C53FEA" w:rsidRPr="004F44FD" w:rsidRDefault="00C53FEA" w:rsidP="00123204">
      <w:pPr>
        <w:pStyle w:val="Nincstrkz"/>
        <w:jc w:val="both"/>
        <w:rPr>
          <w:rFonts w:asciiTheme="minorHAnsi" w:hAnsiTheme="minorHAnsi" w:cs="Arial"/>
          <w:color w:val="000000"/>
        </w:rPr>
      </w:pP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r w:rsidRPr="004F44FD">
        <w:rPr>
          <w:rFonts w:asciiTheme="minorHAnsi" w:hAnsiTheme="minorHAnsi" w:cs="Arial"/>
          <w:noProof/>
          <w:lang w:eastAsia="hu-HU"/>
        </w:rPr>
        <w:drawing>
          <wp:inline distT="0" distB="0" distL="0" distR="0">
            <wp:extent cx="5715000" cy="5434330"/>
            <wp:effectExtent l="0" t="0" r="0" b="0"/>
            <wp:docPr id="1"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8" r:lo="rId69" r:qs="rId70" r:cs="rId71"/>
              </a:graphicData>
            </a:graphic>
          </wp:inline>
        </w:drawing>
      </w:r>
    </w:p>
    <w:p w:rsidR="00C53FEA" w:rsidRPr="004F44FD" w:rsidRDefault="00C53FEA" w:rsidP="00C53FEA">
      <w:pPr>
        <w:pStyle w:val="Nincstrkz"/>
        <w:jc w:val="both"/>
        <w:rPr>
          <w:rFonts w:asciiTheme="minorHAnsi" w:hAnsiTheme="minorHAnsi" w:cs="Arial"/>
          <w:color w:val="000000"/>
        </w:rPr>
      </w:pPr>
    </w:p>
    <w:p w:rsidR="00C53FEA" w:rsidRPr="004F44FD" w:rsidRDefault="00C53FEA" w:rsidP="00C53FEA">
      <w:pPr>
        <w:pStyle w:val="Nincstrkz"/>
        <w:jc w:val="both"/>
        <w:rPr>
          <w:rFonts w:asciiTheme="minorHAnsi" w:hAnsiTheme="minorHAnsi" w:cs="Arial"/>
          <w:color w:val="000000"/>
        </w:rPr>
      </w:pPr>
    </w:p>
    <w:p w:rsidR="0066652D" w:rsidRPr="0066652D" w:rsidRDefault="0066652D" w:rsidP="0066652D">
      <w:pPr>
        <w:pStyle w:val="AAALAAALCM"/>
        <w:spacing w:before="0" w:after="0"/>
        <w:rPr>
          <w:rFonts w:asciiTheme="minorHAnsi" w:hAnsiTheme="minorHAnsi"/>
          <w:b w:val="0"/>
          <w:sz w:val="22"/>
          <w:szCs w:val="22"/>
        </w:rPr>
      </w:pPr>
      <w:r w:rsidRPr="0066652D">
        <w:rPr>
          <w:rFonts w:asciiTheme="minorHAnsi" w:hAnsiTheme="minorHAnsi"/>
          <w:b w:val="0"/>
          <w:sz w:val="22"/>
          <w:szCs w:val="22"/>
        </w:rPr>
        <w:t>A HEP Fórum működése:</w:t>
      </w:r>
    </w:p>
    <w:p w:rsidR="0066652D" w:rsidRPr="0066652D" w:rsidRDefault="0066652D" w:rsidP="0066652D">
      <w:pPr>
        <w:pStyle w:val="Nincstrkz"/>
        <w:jc w:val="both"/>
        <w:rPr>
          <w:rFonts w:asciiTheme="minorHAnsi" w:hAnsiTheme="minorHAnsi" w:cs="Arial"/>
          <w:color w:val="000000"/>
        </w:rPr>
      </w:pPr>
    </w:p>
    <w:p w:rsidR="0066652D" w:rsidRPr="0066652D" w:rsidRDefault="0066652D" w:rsidP="0066652D">
      <w:pPr>
        <w:pStyle w:val="Nincstrkz"/>
        <w:jc w:val="both"/>
        <w:rPr>
          <w:rFonts w:asciiTheme="minorHAnsi" w:hAnsiTheme="minorHAnsi" w:cs="Arial"/>
        </w:rPr>
      </w:pPr>
      <w:r w:rsidRPr="0066652D">
        <w:rPr>
          <w:rFonts w:asciiTheme="minorHAnsi" w:hAnsiTheme="minorHAnsi" w:cs="Arial"/>
          <w:color w:val="000000"/>
        </w:rPr>
        <w:t>A Fórum legalább évente, de szükség esetén ennél gyakrabban ülésezik.</w:t>
      </w:r>
    </w:p>
    <w:p w:rsidR="0066652D" w:rsidRPr="0066652D" w:rsidRDefault="0066652D" w:rsidP="0066652D">
      <w:pPr>
        <w:pStyle w:val="Nincstrkz"/>
        <w:jc w:val="both"/>
        <w:rPr>
          <w:rFonts w:asciiTheme="minorHAnsi" w:hAnsiTheme="minorHAnsi" w:cs="Arial"/>
        </w:rPr>
      </w:pPr>
      <w:r w:rsidRPr="0066652D">
        <w:rPr>
          <w:rFonts w:asciiTheme="minorHAnsi" w:hAnsiTheme="minorHAnsi" w:cs="Arial"/>
          <w:color w:val="000000"/>
        </w:rPr>
        <w:t>A Fórum működését megfelelően dokumentálja, üléseiről jegyzőkönyv készül.</w:t>
      </w:r>
    </w:p>
    <w:p w:rsidR="0066652D" w:rsidRPr="0066652D" w:rsidRDefault="0066652D" w:rsidP="0066652D">
      <w:pPr>
        <w:pStyle w:val="Nincstrkz"/>
        <w:jc w:val="both"/>
        <w:rPr>
          <w:rFonts w:asciiTheme="minorHAnsi" w:hAnsiTheme="minorHAnsi" w:cs="Arial"/>
        </w:rPr>
      </w:pPr>
      <w:r w:rsidRPr="0066652D">
        <w:rPr>
          <w:rFonts w:asciiTheme="minorHAnsi" w:hAnsiTheme="minorHAnsi" w:cs="Arial"/>
          <w:color w:val="000000"/>
        </w:rPr>
        <w:t>A Fórum javaslatot tesz az HEP IT megvalósulásáról készített beszámoló elfogadására, vagy átdolgoztatására</w:t>
      </w:r>
      <w:r w:rsidRPr="0066652D">
        <w:rPr>
          <w:rFonts w:asciiTheme="minorHAnsi" w:hAnsiTheme="minorHAnsi" w:cs="Arial"/>
        </w:rPr>
        <w:t>, valamint szükség szerinti módosítására.</w:t>
      </w:r>
    </w:p>
    <w:p w:rsidR="0066652D" w:rsidRPr="0066652D" w:rsidRDefault="0066652D" w:rsidP="0066652D">
      <w:pPr>
        <w:pStyle w:val="Nincstrkz"/>
        <w:jc w:val="both"/>
        <w:rPr>
          <w:rFonts w:asciiTheme="minorHAnsi" w:hAnsiTheme="minorHAnsi" w:cs="Arial"/>
          <w:color w:val="000000"/>
        </w:rPr>
      </w:pPr>
      <w:r w:rsidRPr="0066652D">
        <w:rPr>
          <w:rFonts w:asciiTheme="minorHAnsi" w:hAnsiTheme="minorHAnsi" w:cs="Arial"/>
          <w:color w:val="000000"/>
        </w:rPr>
        <w:t>A HEP Fórum egy-egy beavatkozási terület végrehajtására felelőst jelölhet ki tagjai közül, illetve újabb munkacsoportokat hozhat létre.</w:t>
      </w:r>
    </w:p>
    <w:p w:rsidR="0066652D" w:rsidRPr="0066652D" w:rsidRDefault="0066652D" w:rsidP="0066652D">
      <w:pPr>
        <w:jc w:val="both"/>
        <w:rPr>
          <w:rFonts w:asciiTheme="minorHAnsi" w:hAnsiTheme="minorHAnsi"/>
          <w:sz w:val="22"/>
          <w:szCs w:val="22"/>
        </w:rPr>
      </w:pPr>
      <w:bookmarkStart w:id="223" w:name="_Toc212697742"/>
      <w:bookmarkStart w:id="224" w:name="_Toc212699637"/>
      <w:bookmarkStart w:id="225" w:name="_Toc212716895"/>
      <w:bookmarkStart w:id="226" w:name="_Toc212717012"/>
      <w:bookmarkStart w:id="227" w:name="_Toc214529849"/>
    </w:p>
    <w:p w:rsidR="0066652D" w:rsidRPr="0066652D" w:rsidRDefault="0066652D" w:rsidP="0066652D">
      <w:pPr>
        <w:pStyle w:val="AAALAAALCM"/>
        <w:spacing w:before="0" w:after="0"/>
        <w:rPr>
          <w:rFonts w:asciiTheme="minorHAnsi" w:hAnsiTheme="minorHAnsi"/>
          <w:b w:val="0"/>
          <w:sz w:val="22"/>
          <w:szCs w:val="22"/>
        </w:rPr>
      </w:pPr>
      <w:bookmarkStart w:id="228" w:name="_Toc349210344"/>
      <w:r w:rsidRPr="0066652D">
        <w:rPr>
          <w:rFonts w:asciiTheme="minorHAnsi" w:hAnsiTheme="minorHAnsi"/>
          <w:b w:val="0"/>
          <w:sz w:val="22"/>
          <w:szCs w:val="22"/>
        </w:rPr>
        <w:t>Monitoring</w:t>
      </w:r>
      <w:bookmarkEnd w:id="223"/>
      <w:bookmarkEnd w:id="224"/>
      <w:bookmarkEnd w:id="225"/>
      <w:bookmarkEnd w:id="226"/>
      <w:bookmarkEnd w:id="227"/>
      <w:r w:rsidRPr="0066652D">
        <w:rPr>
          <w:rFonts w:asciiTheme="minorHAnsi" w:hAnsiTheme="minorHAnsi"/>
          <w:b w:val="0"/>
          <w:sz w:val="22"/>
          <w:szCs w:val="22"/>
        </w:rPr>
        <w:t xml:space="preserve"> és visszacsatolás</w:t>
      </w:r>
      <w:bookmarkEnd w:id="228"/>
    </w:p>
    <w:p w:rsidR="0066652D" w:rsidRPr="0066652D" w:rsidRDefault="0066652D" w:rsidP="0066652D">
      <w:pPr>
        <w:jc w:val="both"/>
        <w:rPr>
          <w:rFonts w:asciiTheme="minorHAnsi" w:hAnsiTheme="minorHAnsi"/>
          <w:sz w:val="22"/>
          <w:szCs w:val="22"/>
        </w:rPr>
      </w:pPr>
    </w:p>
    <w:p w:rsidR="0066652D" w:rsidRPr="0066652D" w:rsidRDefault="0066652D" w:rsidP="0066652D">
      <w:pPr>
        <w:jc w:val="both"/>
        <w:rPr>
          <w:rFonts w:asciiTheme="minorHAnsi" w:hAnsiTheme="minorHAnsi"/>
          <w:sz w:val="22"/>
          <w:szCs w:val="22"/>
        </w:rPr>
      </w:pPr>
      <w:r w:rsidRPr="0066652D">
        <w:rPr>
          <w:rFonts w:asciiTheme="minorHAnsi" w:hAnsiTheme="minorHAnsi"/>
          <w:sz w:val="22"/>
          <w:szCs w:val="22"/>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rsidR="0066652D" w:rsidRPr="0066652D" w:rsidRDefault="0066652D" w:rsidP="0066652D">
      <w:pPr>
        <w:jc w:val="both"/>
        <w:rPr>
          <w:rFonts w:ascii="Palatino Linotype" w:hAnsi="Palatino Linotype"/>
          <w:sz w:val="22"/>
          <w:szCs w:val="22"/>
        </w:rPr>
      </w:pPr>
    </w:p>
    <w:p w:rsidR="0066652D" w:rsidRPr="0066652D" w:rsidRDefault="0066652D" w:rsidP="0066652D">
      <w:pPr>
        <w:pStyle w:val="AAALAAALCM"/>
        <w:spacing w:before="0" w:after="0"/>
        <w:rPr>
          <w:rFonts w:asciiTheme="minorHAnsi" w:hAnsiTheme="minorHAnsi"/>
          <w:b w:val="0"/>
          <w:sz w:val="22"/>
          <w:szCs w:val="22"/>
        </w:rPr>
      </w:pPr>
      <w:bookmarkStart w:id="229" w:name="_Toc212697743"/>
      <w:bookmarkStart w:id="230" w:name="_Toc212699638"/>
      <w:bookmarkStart w:id="231" w:name="_Toc212716896"/>
      <w:bookmarkStart w:id="232" w:name="_Toc212717013"/>
      <w:bookmarkStart w:id="233" w:name="_Toc214529851"/>
      <w:bookmarkStart w:id="234" w:name="_Toc349210345"/>
      <w:r w:rsidRPr="0066652D">
        <w:rPr>
          <w:rFonts w:asciiTheme="minorHAnsi" w:hAnsiTheme="minorHAnsi"/>
          <w:b w:val="0"/>
          <w:sz w:val="22"/>
          <w:szCs w:val="22"/>
        </w:rPr>
        <w:lastRenderedPageBreak/>
        <w:t>Nyilvánosság</w:t>
      </w:r>
      <w:bookmarkEnd w:id="229"/>
      <w:bookmarkEnd w:id="230"/>
      <w:bookmarkEnd w:id="231"/>
      <w:bookmarkEnd w:id="232"/>
      <w:bookmarkEnd w:id="233"/>
      <w:bookmarkEnd w:id="234"/>
    </w:p>
    <w:p w:rsidR="0066652D" w:rsidRPr="0066652D" w:rsidRDefault="0066652D" w:rsidP="0066652D">
      <w:pPr>
        <w:jc w:val="both"/>
        <w:rPr>
          <w:rFonts w:asciiTheme="minorHAnsi" w:hAnsiTheme="minorHAnsi"/>
          <w:sz w:val="22"/>
          <w:szCs w:val="22"/>
        </w:rPr>
      </w:pPr>
    </w:p>
    <w:p w:rsidR="0066652D" w:rsidRPr="0066652D" w:rsidRDefault="0066652D" w:rsidP="0066652D">
      <w:pPr>
        <w:jc w:val="both"/>
        <w:rPr>
          <w:rFonts w:asciiTheme="minorHAnsi" w:hAnsiTheme="minorHAnsi"/>
          <w:sz w:val="22"/>
          <w:szCs w:val="22"/>
        </w:rPr>
      </w:pPr>
      <w:r w:rsidRPr="0066652D">
        <w:rPr>
          <w:rFonts w:asciiTheme="minorHAnsi" w:hAnsiTheme="minorHAnsi" w:cs="Arial"/>
          <w:sz w:val="22"/>
          <w:szCs w:val="22"/>
        </w:rPr>
        <w:t xml:space="preserve">A program elfogadását megelőzően, a véleménynyilvánítás lehetőségének biztosítása érdekében nyilvános fórumot hívunk össze. </w:t>
      </w:r>
    </w:p>
    <w:p w:rsidR="0066652D" w:rsidRPr="0066652D" w:rsidRDefault="0066652D" w:rsidP="0066652D">
      <w:pPr>
        <w:pStyle w:val="Nincstrkz"/>
        <w:jc w:val="both"/>
        <w:rPr>
          <w:rFonts w:asciiTheme="minorHAnsi" w:hAnsiTheme="minorHAnsi" w:cs="Arial"/>
        </w:rPr>
      </w:pPr>
    </w:p>
    <w:p w:rsidR="0066652D" w:rsidRPr="0066652D" w:rsidRDefault="0066652D" w:rsidP="0066652D">
      <w:pPr>
        <w:pStyle w:val="Nincstrkz"/>
        <w:jc w:val="both"/>
        <w:rPr>
          <w:rFonts w:asciiTheme="minorHAnsi" w:hAnsiTheme="minorHAnsi" w:cs="Arial"/>
        </w:rPr>
      </w:pPr>
      <w:r w:rsidRPr="0066652D">
        <w:rPr>
          <w:rFonts w:asciiTheme="minorHAnsi" w:hAnsiTheme="minorHAnsi" w:cs="Arial"/>
        </w:rPr>
        <w:t xml:space="preserve">A véleményformálás lehetőségét biztosítja az Helyi Esélyegyenlőségi Program nyilvánosságra hozatala is, valamint a megvalósítás folyamatát koordináló HEP Fórum első ülésének mihamarabbi összehívása. </w:t>
      </w:r>
    </w:p>
    <w:p w:rsidR="0066652D" w:rsidRPr="0066652D" w:rsidRDefault="0066652D" w:rsidP="0066652D">
      <w:pPr>
        <w:jc w:val="both"/>
        <w:rPr>
          <w:rFonts w:asciiTheme="minorHAnsi" w:hAnsiTheme="minorHAnsi"/>
          <w:sz w:val="22"/>
          <w:szCs w:val="22"/>
        </w:rPr>
      </w:pPr>
    </w:p>
    <w:p w:rsidR="0066652D" w:rsidRPr="0066652D" w:rsidRDefault="0066652D" w:rsidP="0066652D">
      <w:pPr>
        <w:jc w:val="both"/>
        <w:rPr>
          <w:rFonts w:asciiTheme="minorHAnsi" w:hAnsiTheme="minorHAnsi"/>
          <w:sz w:val="22"/>
          <w:szCs w:val="22"/>
        </w:rPr>
      </w:pPr>
      <w:r w:rsidRPr="0066652D">
        <w:rPr>
          <w:rFonts w:asciiTheme="minorHAnsi" w:hAnsiTheme="minorHAnsi"/>
          <w:sz w:val="22"/>
          <w:szCs w:val="22"/>
        </w:rPr>
        <w:t>A nyilvánosság folyamatos biztosítására legalább évente tájékoztatjuk a program megvalósításában elért eredményekről, a monitoring eredményeiről a település döntéshozóit, tisztségviselőit, az intézményeket és az együttműködő szakmai és társadalmi partnerek képviselőit.</w:t>
      </w:r>
    </w:p>
    <w:p w:rsidR="0066652D" w:rsidRPr="0066652D" w:rsidRDefault="0066652D" w:rsidP="0066652D">
      <w:pPr>
        <w:jc w:val="both"/>
        <w:rPr>
          <w:rFonts w:asciiTheme="minorHAnsi" w:hAnsiTheme="minorHAnsi"/>
          <w:sz w:val="22"/>
          <w:szCs w:val="22"/>
        </w:rPr>
      </w:pPr>
    </w:p>
    <w:p w:rsidR="0066652D" w:rsidRPr="0066652D" w:rsidRDefault="0066652D" w:rsidP="0066652D">
      <w:pPr>
        <w:jc w:val="both"/>
        <w:rPr>
          <w:rFonts w:asciiTheme="minorHAnsi" w:hAnsiTheme="minorHAnsi" w:cs="Arial"/>
          <w:sz w:val="22"/>
          <w:szCs w:val="22"/>
        </w:rPr>
      </w:pPr>
      <w:r w:rsidRPr="0066652D">
        <w:rPr>
          <w:rFonts w:asciiTheme="minorHAnsi" w:hAnsiTheme="minorHAnsi"/>
          <w:sz w:val="22"/>
          <w:szCs w:val="22"/>
        </w:rPr>
        <w:t xml:space="preserve">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w:t>
      </w:r>
      <w:r w:rsidRPr="0066652D">
        <w:rPr>
          <w:rFonts w:asciiTheme="minorHAnsi" w:hAnsiTheme="minorHAnsi" w:cs="Arial"/>
          <w:sz w:val="22"/>
          <w:szCs w:val="22"/>
        </w:rPr>
        <w:t>a támogató szakmai és társadalmi környezet kialakítása érdekében.</w:t>
      </w:r>
    </w:p>
    <w:p w:rsidR="0066652D" w:rsidRPr="0066652D" w:rsidRDefault="0066652D" w:rsidP="0066652D">
      <w:pPr>
        <w:pStyle w:val="Nincstrkz"/>
        <w:jc w:val="both"/>
        <w:rPr>
          <w:rFonts w:asciiTheme="minorHAnsi" w:hAnsiTheme="minorHAnsi" w:cs="Arial"/>
        </w:rPr>
      </w:pPr>
    </w:p>
    <w:p w:rsidR="0066652D" w:rsidRPr="004034A5" w:rsidRDefault="0066652D" w:rsidP="0066652D">
      <w:pPr>
        <w:pStyle w:val="Nincstrkz"/>
        <w:jc w:val="both"/>
        <w:rPr>
          <w:rFonts w:asciiTheme="minorHAnsi" w:hAnsiTheme="minorHAnsi"/>
        </w:rPr>
      </w:pPr>
      <w:r w:rsidRPr="004034A5">
        <w:rPr>
          <w:rFonts w:asciiTheme="minorHAnsi" w:hAnsiTheme="minorHAnsi"/>
        </w:rPr>
        <w:t>Kötelezettségek és felelősség</w:t>
      </w:r>
    </w:p>
    <w:p w:rsidR="0066652D" w:rsidRPr="004034A5" w:rsidRDefault="0066652D" w:rsidP="0066652D">
      <w:pPr>
        <w:pStyle w:val="Nincstrkz"/>
        <w:jc w:val="both"/>
        <w:rPr>
          <w:rFonts w:asciiTheme="minorHAnsi" w:hAnsiTheme="minorHAnsi" w:cs="Arial"/>
        </w:rPr>
      </w:pPr>
    </w:p>
    <w:p w:rsidR="0066652D" w:rsidRPr="004034A5" w:rsidRDefault="0066652D" w:rsidP="0066652D">
      <w:pPr>
        <w:pStyle w:val="Nincstrkz"/>
        <w:jc w:val="both"/>
        <w:rPr>
          <w:rFonts w:asciiTheme="minorHAnsi" w:hAnsiTheme="minorHAnsi" w:cs="Arial"/>
        </w:rPr>
      </w:pPr>
      <w:r w:rsidRPr="004034A5">
        <w:rPr>
          <w:rFonts w:asciiTheme="minorHAnsi" w:hAnsiTheme="minorHAnsi" w:cs="Arial"/>
        </w:rPr>
        <w:t>Az esélyegyenlőséggel összefüggő feladatokért az alábbi személyek/csoportok felelősek:</w:t>
      </w:r>
    </w:p>
    <w:p w:rsidR="0066652D" w:rsidRPr="004034A5" w:rsidRDefault="0066652D" w:rsidP="0066652D">
      <w:pPr>
        <w:pStyle w:val="Nincstrkz"/>
        <w:jc w:val="both"/>
        <w:rPr>
          <w:rFonts w:asciiTheme="minorHAnsi" w:hAnsiTheme="minorHAnsi" w:cs="Arial"/>
        </w:rPr>
      </w:pPr>
    </w:p>
    <w:p w:rsidR="0066652D" w:rsidRPr="004034A5" w:rsidRDefault="0066652D" w:rsidP="0066652D">
      <w:pPr>
        <w:pStyle w:val="Nincstrkz"/>
        <w:jc w:val="both"/>
        <w:rPr>
          <w:rFonts w:asciiTheme="minorHAnsi" w:hAnsiTheme="minorHAnsi" w:cs="Arial"/>
        </w:rPr>
      </w:pPr>
      <w:r w:rsidRPr="004034A5">
        <w:rPr>
          <w:rFonts w:asciiTheme="minorHAnsi" w:hAnsiTheme="minorHAnsi" w:cs="Arial"/>
        </w:rPr>
        <w:t>A Helyi Esélyegyenlőségi Program végrehajtásáért az önkormányzat részéről a polgármester felel</w:t>
      </w:r>
      <w:r>
        <w:rPr>
          <w:rFonts w:asciiTheme="minorHAnsi" w:hAnsiTheme="minorHAnsi" w:cs="Arial"/>
        </w:rPr>
        <w:t>.</w:t>
      </w:r>
      <w:r w:rsidRPr="004034A5">
        <w:rPr>
          <w:rFonts w:asciiTheme="minorHAnsi" w:hAnsiTheme="minorHAnsi" w:cs="Arial"/>
        </w:rPr>
        <w:t xml:space="preserve"> </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Az ő feladata és felelőssége a HEP Fórum létrejöttének szervezése, működésének sokoldalú támogatása, az önkormányzat és a HEP Fórum közötti kapcsolat biztosítása.</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Folyamatosan együttműködik a HEP Fórum vezetőjével.</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 xml:space="preserve">Felelősségi körébe tartozó, az alábbiakban felsorolt tevékenységeit a HEP Fórum vagy annak valamely munkacsoportjának bevonásával és támogatásával végzi. Így </w:t>
      </w:r>
    </w:p>
    <w:p w:rsidR="0066652D" w:rsidRPr="004034A5" w:rsidRDefault="0066652D" w:rsidP="0066652D">
      <w:pPr>
        <w:pStyle w:val="Nincstrkz"/>
        <w:numPr>
          <w:ilvl w:val="1"/>
          <w:numId w:val="2"/>
        </w:numPr>
        <w:jc w:val="both"/>
        <w:rPr>
          <w:rFonts w:asciiTheme="minorHAnsi" w:hAnsiTheme="minorHAnsi" w:cs="Arial"/>
        </w:rPr>
      </w:pPr>
      <w:r w:rsidRPr="004034A5">
        <w:rPr>
          <w:rFonts w:asciiTheme="minorHAnsi" w:hAnsiTheme="minorHAnsi" w:cs="Arial"/>
        </w:rPr>
        <w:t xml:space="preserve">Felel azért, hogy a település minden lakója és az érintett szakmai és társadalmi partnerek számára elérhető legyen a Helyi Esélyegyenlőségi Program. </w:t>
      </w:r>
    </w:p>
    <w:p w:rsidR="0066652D" w:rsidRPr="004034A5" w:rsidRDefault="0066652D" w:rsidP="0066652D">
      <w:pPr>
        <w:pStyle w:val="Nincstrkz"/>
        <w:numPr>
          <w:ilvl w:val="1"/>
          <w:numId w:val="2"/>
        </w:numPr>
        <w:jc w:val="both"/>
        <w:rPr>
          <w:rFonts w:asciiTheme="minorHAnsi" w:hAnsiTheme="minorHAnsi" w:cs="Arial"/>
        </w:rPr>
      </w:pPr>
      <w:r w:rsidRPr="004034A5">
        <w:rPr>
          <w:rFonts w:asciiTheme="minorHAnsi" w:hAnsiTheme="minorHAnsi" w:cs="Arial"/>
        </w:rPr>
        <w:t xml:space="preserve">Figyelemmel kíséri azt, hogy az önkormányzat döntéshozói, tisztségviselői és intézményeinek dolgozói megismerik és követik a </w:t>
      </w:r>
      <w:proofErr w:type="spellStart"/>
      <w:r w:rsidRPr="004034A5">
        <w:rPr>
          <w:rFonts w:asciiTheme="minorHAnsi" w:hAnsiTheme="minorHAnsi" w:cs="Arial"/>
        </w:rPr>
        <w:t>HEP-ben</w:t>
      </w:r>
      <w:proofErr w:type="spellEnd"/>
      <w:r w:rsidRPr="004034A5">
        <w:rPr>
          <w:rFonts w:asciiTheme="minorHAnsi" w:hAnsiTheme="minorHAnsi" w:cs="Arial"/>
        </w:rPr>
        <w:t xml:space="preserve"> foglaltakat. </w:t>
      </w:r>
    </w:p>
    <w:p w:rsidR="0066652D" w:rsidRPr="004034A5" w:rsidRDefault="0066652D" w:rsidP="0066652D">
      <w:pPr>
        <w:pStyle w:val="Nincstrkz"/>
        <w:numPr>
          <w:ilvl w:val="1"/>
          <w:numId w:val="2"/>
        </w:numPr>
        <w:jc w:val="both"/>
        <w:rPr>
          <w:rFonts w:asciiTheme="minorHAnsi" w:hAnsiTheme="minorHAnsi" w:cs="Arial"/>
        </w:rPr>
      </w:pPr>
      <w:r w:rsidRPr="004034A5">
        <w:rPr>
          <w:rFonts w:asciiTheme="minorHAnsi" w:hAnsiTheme="minorHAnsi" w:cs="Arial"/>
        </w:rPr>
        <w:t xml:space="preserve">Támogatnia kell, hogy az önkormányzat, illetve intézményeinek vezetői minden ponton megkapják a szükséges felkészítést és segítséget a HEP végrehajtásához. </w:t>
      </w:r>
    </w:p>
    <w:p w:rsidR="0066652D" w:rsidRPr="004034A5" w:rsidRDefault="0066652D" w:rsidP="0066652D">
      <w:pPr>
        <w:pStyle w:val="Nincstrkz"/>
        <w:numPr>
          <w:ilvl w:val="1"/>
          <w:numId w:val="2"/>
        </w:numPr>
        <w:jc w:val="both"/>
        <w:rPr>
          <w:rFonts w:asciiTheme="minorHAnsi" w:hAnsiTheme="minorHAnsi" w:cs="Arial"/>
        </w:rPr>
      </w:pPr>
      <w:r w:rsidRPr="004034A5">
        <w:rPr>
          <w:rFonts w:asciiTheme="minorHAnsi" w:hAnsiTheme="minorHAnsi" w:cs="Arial"/>
        </w:rPr>
        <w:t>Kötelessége az egyenlő bánásmód elvét sértő esetekben meg tennie a szükséges lépéseket, vizsgálatot kezdeményezni, és a jogsértés következmén</w:t>
      </w:r>
      <w:r>
        <w:rPr>
          <w:rFonts w:asciiTheme="minorHAnsi" w:hAnsiTheme="minorHAnsi" w:cs="Arial"/>
        </w:rPr>
        <w:t>yeinek elhárításáról intézkedni.</w:t>
      </w:r>
    </w:p>
    <w:p w:rsidR="0066652D" w:rsidRPr="004034A5" w:rsidRDefault="0066652D" w:rsidP="0066652D">
      <w:pPr>
        <w:pStyle w:val="Nincstrkz"/>
        <w:jc w:val="both"/>
        <w:rPr>
          <w:rFonts w:asciiTheme="minorHAnsi" w:hAnsiTheme="minorHAnsi" w:cs="Arial"/>
        </w:rPr>
      </w:pPr>
    </w:p>
    <w:p w:rsidR="0066652D" w:rsidRPr="004034A5" w:rsidRDefault="0066652D" w:rsidP="0066652D">
      <w:pPr>
        <w:pStyle w:val="Nincstrkz"/>
        <w:jc w:val="both"/>
        <w:rPr>
          <w:rFonts w:asciiTheme="minorHAnsi" w:hAnsiTheme="minorHAnsi" w:cs="Arial"/>
        </w:rPr>
      </w:pPr>
      <w:r w:rsidRPr="004034A5">
        <w:rPr>
          <w:rFonts w:asciiTheme="minorHAnsi" w:hAnsiTheme="minorHAnsi" w:cs="Arial"/>
        </w:rPr>
        <w:t>A HEP Fórum vezetőjének feladata és felelőssége:</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 xml:space="preserve">a HEP IT megvalósításának koordinálása (a HEP IT-ben érintett felek tevékenységének összehangolása, instruálása), </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 xml:space="preserve">a HEP IT végrehajtásának nyomon követése, </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az esélyegyenlőség sérülésére vonatkozó esetleges panaszok kivizsgálása az önkormányzat felelősével közösen</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a HEP Fórum összehívása és működtetése.</w:t>
      </w:r>
    </w:p>
    <w:p w:rsidR="0066652D" w:rsidRDefault="0066652D" w:rsidP="0066652D">
      <w:pPr>
        <w:pStyle w:val="Nincstrkz"/>
        <w:jc w:val="both"/>
        <w:rPr>
          <w:rFonts w:asciiTheme="minorHAnsi" w:hAnsiTheme="minorHAnsi" w:cs="Arial"/>
        </w:rPr>
      </w:pPr>
    </w:p>
    <w:p w:rsidR="00B76D65" w:rsidRDefault="00B76D65" w:rsidP="0066652D">
      <w:pPr>
        <w:pStyle w:val="Nincstrkz"/>
        <w:jc w:val="both"/>
        <w:rPr>
          <w:rFonts w:asciiTheme="minorHAnsi" w:hAnsiTheme="minorHAnsi" w:cs="Arial"/>
        </w:rPr>
      </w:pPr>
    </w:p>
    <w:p w:rsidR="00B76D65" w:rsidRDefault="00B76D65" w:rsidP="0066652D">
      <w:pPr>
        <w:pStyle w:val="Nincstrkz"/>
        <w:jc w:val="both"/>
        <w:rPr>
          <w:rFonts w:asciiTheme="minorHAnsi" w:hAnsiTheme="minorHAnsi" w:cs="Arial"/>
        </w:rPr>
      </w:pPr>
    </w:p>
    <w:p w:rsidR="00B76D65" w:rsidRDefault="00B76D65" w:rsidP="0066652D">
      <w:pPr>
        <w:pStyle w:val="Nincstrkz"/>
        <w:jc w:val="both"/>
        <w:rPr>
          <w:rFonts w:asciiTheme="minorHAnsi" w:hAnsiTheme="minorHAnsi" w:cs="Arial"/>
        </w:rPr>
      </w:pPr>
    </w:p>
    <w:p w:rsidR="00B76D65" w:rsidRPr="004034A5" w:rsidRDefault="00B76D65" w:rsidP="0066652D">
      <w:pPr>
        <w:pStyle w:val="Nincstrkz"/>
        <w:jc w:val="both"/>
        <w:rPr>
          <w:rFonts w:asciiTheme="minorHAnsi" w:hAnsiTheme="minorHAnsi" w:cs="Arial"/>
        </w:rPr>
      </w:pPr>
    </w:p>
    <w:p w:rsidR="0066652D" w:rsidRPr="004034A5" w:rsidRDefault="0066652D" w:rsidP="0066652D">
      <w:pPr>
        <w:pStyle w:val="Nincstrkz"/>
        <w:jc w:val="both"/>
        <w:rPr>
          <w:rFonts w:asciiTheme="minorHAnsi" w:hAnsiTheme="minorHAnsi" w:cs="Arial"/>
        </w:rPr>
      </w:pPr>
      <w:r w:rsidRPr="004034A5">
        <w:rPr>
          <w:rFonts w:asciiTheme="minorHAnsi" w:hAnsiTheme="minorHAnsi" w:cs="Arial"/>
        </w:rPr>
        <w:lastRenderedPageBreak/>
        <w:t xml:space="preserve">A település vezetése, az önkormányzat tisztségviselői és a települési intézmények vezetői </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Felelősségük továbbá, hogy ismerjék a HEP IT-ben foglaltakat és közreműködjenek annak megvalósításában.</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Az esélyegyenlőség sérülése esetén hivatalosan jelezzék azt a HEP IT kijelölt irányítóinak.</w:t>
      </w:r>
    </w:p>
    <w:p w:rsidR="0066652D" w:rsidRPr="004034A5" w:rsidRDefault="0066652D" w:rsidP="0066652D">
      <w:pPr>
        <w:pStyle w:val="Nincstrkz"/>
        <w:numPr>
          <w:ilvl w:val="0"/>
          <w:numId w:val="2"/>
        </w:numPr>
        <w:jc w:val="both"/>
        <w:rPr>
          <w:rFonts w:asciiTheme="minorHAnsi" w:hAnsiTheme="minorHAnsi" w:cs="Arial"/>
        </w:rPr>
      </w:pPr>
      <w:r w:rsidRPr="004034A5">
        <w:rPr>
          <w:rFonts w:asciiTheme="minorHAnsi" w:hAnsiTheme="minorHAnsi" w:cs="Arial"/>
        </w:rPr>
        <w:t>Az önkormányzati intézmények vezetői intézményi akciótervben gondoskodjanak az Esélyegyenlőségi Programban foglaltaknak az intézményükben történő maradéktalan érvényesüléséről.</w:t>
      </w:r>
    </w:p>
    <w:p w:rsidR="0066652D" w:rsidRPr="004034A5" w:rsidRDefault="0066652D" w:rsidP="0066652D">
      <w:pPr>
        <w:pStyle w:val="Nincstrkz"/>
        <w:jc w:val="both"/>
        <w:rPr>
          <w:rFonts w:asciiTheme="minorHAnsi" w:hAnsiTheme="minorHAnsi" w:cs="Arial"/>
        </w:rPr>
      </w:pPr>
      <w:r w:rsidRPr="004034A5">
        <w:rPr>
          <w:rFonts w:asciiTheme="minorHAnsi" w:hAnsiTheme="minorHAnsi" w:cs="Arial"/>
        </w:rPr>
        <w:t>Minden</w:t>
      </w:r>
      <w:r w:rsidRPr="004034A5">
        <w:rPr>
          <w:rFonts w:asciiTheme="minorHAnsi" w:hAnsiTheme="minorHAnsi" w:cs="Arial"/>
          <w:b/>
        </w:rPr>
        <w:t xml:space="preserve">, </w:t>
      </w:r>
      <w:r w:rsidRPr="004034A5">
        <w:rPr>
          <w:rFonts w:asciiTheme="minorHAnsi" w:hAnsiTheme="minorHAnsi" w:cs="Arial"/>
        </w:rPr>
        <w:t xml:space="preserve">az önkormányzattal és annak intézményeivel szerződéses viszonyban álló, számukra szolgáltatást nyújtó fél felelőssége, hogy megismerje a HEP IT-t, magára nézve kötelezőként kövesse azt, és megfeleljen az elvárásainak, amelyre vonatkozó passzust a jövőben bele kell foglalni a szerződésbe. Szükséges továbbá, hogy a jogszabály által előírt feladat-megosztás, együttműködési kötelezettség alapján a települési önkormányzattal kapcsolatban álló szereplők ismerjék a </w:t>
      </w:r>
      <w:proofErr w:type="spellStart"/>
      <w:r w:rsidRPr="004034A5">
        <w:rPr>
          <w:rFonts w:asciiTheme="minorHAnsi" w:hAnsiTheme="minorHAnsi" w:cs="Arial"/>
        </w:rPr>
        <w:t>HEP-ot</w:t>
      </w:r>
      <w:proofErr w:type="spellEnd"/>
      <w:r w:rsidRPr="004034A5">
        <w:rPr>
          <w:rFonts w:asciiTheme="minorHAnsi" w:hAnsiTheme="minorHAnsi" w:cs="Arial"/>
        </w:rPr>
        <w:t>, annak megvalósításában aktív szerepet vállaljanak. (Ld. pl. a köznevelési intézmények fenntartása és működtetése.)</w:t>
      </w:r>
    </w:p>
    <w:p w:rsidR="0066652D" w:rsidRPr="004034A5" w:rsidRDefault="0066652D" w:rsidP="0066652D">
      <w:pPr>
        <w:pStyle w:val="Nincstrkz"/>
        <w:jc w:val="both"/>
        <w:rPr>
          <w:rFonts w:asciiTheme="minorHAnsi" w:hAnsiTheme="minorHAnsi" w:cs="Arial"/>
          <w:b/>
        </w:rPr>
      </w:pPr>
    </w:p>
    <w:p w:rsidR="0066652D" w:rsidRPr="004034A5" w:rsidRDefault="0066652D" w:rsidP="0066652D">
      <w:pPr>
        <w:pStyle w:val="Nincstrkz"/>
        <w:jc w:val="both"/>
        <w:rPr>
          <w:rFonts w:asciiTheme="minorHAnsi" w:hAnsiTheme="minorHAnsi" w:cs="Arial"/>
          <w:b/>
        </w:rPr>
      </w:pPr>
    </w:p>
    <w:p w:rsidR="0066652D" w:rsidRDefault="0066652D" w:rsidP="0066652D">
      <w:pPr>
        <w:jc w:val="both"/>
        <w:rPr>
          <w:rFonts w:asciiTheme="minorHAnsi" w:hAnsiTheme="minorHAnsi"/>
          <w:sz w:val="22"/>
          <w:szCs w:val="22"/>
        </w:rPr>
      </w:pPr>
      <w:r>
        <w:rPr>
          <w:rFonts w:asciiTheme="minorHAnsi" w:hAnsiTheme="minorHAnsi"/>
          <w:sz w:val="22"/>
          <w:szCs w:val="22"/>
        </w:rPr>
        <w:t>Érvényesülés, módosítás</w:t>
      </w:r>
    </w:p>
    <w:p w:rsidR="0066652D" w:rsidRDefault="0066652D" w:rsidP="0066652D">
      <w:pPr>
        <w:jc w:val="both"/>
        <w:rPr>
          <w:rFonts w:asciiTheme="minorHAnsi" w:hAnsiTheme="minorHAnsi"/>
          <w:sz w:val="22"/>
          <w:szCs w:val="22"/>
        </w:rPr>
      </w:pPr>
    </w:p>
    <w:p w:rsidR="0066652D" w:rsidRPr="004034A5" w:rsidRDefault="0066652D" w:rsidP="0066652D">
      <w:pPr>
        <w:jc w:val="both"/>
        <w:rPr>
          <w:rFonts w:asciiTheme="minorHAnsi" w:hAnsiTheme="minorHAnsi"/>
          <w:sz w:val="22"/>
          <w:szCs w:val="22"/>
        </w:rPr>
      </w:pPr>
      <w:r w:rsidRPr="004034A5">
        <w:rPr>
          <w:rFonts w:asciiTheme="minorHAnsi" w:hAnsiTheme="minorHAnsi"/>
          <w:sz w:val="22"/>
          <w:szCs w:val="22"/>
        </w:rPr>
        <w:t xml:space="preserve">Amennyiben a kétévente előírt – de ennél gyakrabban, pl. évente is elvégezhető </w:t>
      </w:r>
      <w:proofErr w:type="gramStart"/>
      <w:r w:rsidRPr="004034A5">
        <w:rPr>
          <w:rFonts w:asciiTheme="minorHAnsi" w:hAnsiTheme="minorHAnsi"/>
          <w:sz w:val="22"/>
          <w:szCs w:val="22"/>
        </w:rPr>
        <w:t>-  felülvizsgálat</w:t>
      </w:r>
      <w:proofErr w:type="gramEnd"/>
      <w:r w:rsidRPr="004034A5">
        <w:rPr>
          <w:rFonts w:asciiTheme="minorHAnsi" w:hAnsiTheme="minorHAnsi"/>
          <w:sz w:val="22"/>
          <w:szCs w:val="22"/>
        </w:rPr>
        <w:t xml:space="preserve"> során kiderül, hogy a HEP IT-ben vállalt célokat nem sikerül teljesíteni, a HEP Fórum 30 napon belül jelentést kér a beavatkozási terület felelősétől, amelyben bemutatja az indikátorok teljesülése elmaradásának okait, és a beavatkozási tevékenységek korrekciójára, kiegészítésére vonatkozó intézkedési tervjavaslatát annak érdekében, hogy a célok teljesíthetők legyenek. A HEP Fórum a beszámolót a benyújtástól számított 30 napon belül megtárgyalja és javaslatot tesz az önkormányzat képviselőtestületének a szükséges intézkedésekre.</w:t>
      </w:r>
    </w:p>
    <w:p w:rsidR="0066652D" w:rsidRPr="004034A5" w:rsidRDefault="0066652D" w:rsidP="0066652D">
      <w:pPr>
        <w:jc w:val="both"/>
        <w:rPr>
          <w:rFonts w:asciiTheme="minorHAnsi" w:hAnsiTheme="minorHAnsi"/>
          <w:sz w:val="22"/>
          <w:szCs w:val="22"/>
        </w:rPr>
      </w:pPr>
      <w:r w:rsidRPr="004034A5">
        <w:rPr>
          <w:rFonts w:asciiTheme="minorHAnsi" w:hAnsiTheme="minorHAnsi"/>
          <w:sz w:val="22"/>
          <w:szCs w:val="22"/>
        </w:rPr>
        <w:t xml:space="preserve">A program szándékos mulasztásból fakadó nem teljesülése esetén az HEP IT végrehajtásáért felelős személy intézkedik a </w:t>
      </w:r>
      <w:proofErr w:type="gramStart"/>
      <w:r w:rsidRPr="004034A5">
        <w:rPr>
          <w:rFonts w:asciiTheme="minorHAnsi" w:hAnsiTheme="minorHAnsi"/>
          <w:sz w:val="22"/>
          <w:szCs w:val="22"/>
        </w:rPr>
        <w:t>felelős(</w:t>
      </w:r>
      <w:proofErr w:type="spellStart"/>
      <w:proofErr w:type="gramEnd"/>
      <w:r w:rsidRPr="004034A5">
        <w:rPr>
          <w:rFonts w:asciiTheme="minorHAnsi" w:hAnsiTheme="minorHAnsi"/>
          <w:sz w:val="22"/>
          <w:szCs w:val="22"/>
        </w:rPr>
        <w:t>ök</w:t>
      </w:r>
      <w:proofErr w:type="spellEnd"/>
      <w:r w:rsidRPr="004034A5">
        <w:rPr>
          <w:rFonts w:asciiTheme="minorHAnsi" w:hAnsiTheme="minorHAnsi"/>
          <w:sz w:val="22"/>
          <w:szCs w:val="22"/>
        </w:rPr>
        <w:t>) meghatározásáról, és – szükség esetén – felelősségre vonásáról.</w:t>
      </w:r>
    </w:p>
    <w:p w:rsidR="0066652D" w:rsidRPr="004034A5" w:rsidRDefault="0066652D" w:rsidP="0066652D">
      <w:pPr>
        <w:jc w:val="both"/>
        <w:rPr>
          <w:rFonts w:asciiTheme="minorHAnsi" w:hAnsiTheme="minorHAnsi"/>
          <w:sz w:val="22"/>
          <w:szCs w:val="22"/>
        </w:rPr>
      </w:pPr>
      <w:r w:rsidRPr="004034A5">
        <w:rPr>
          <w:rFonts w:asciiTheme="minorHAnsi" w:hAnsiTheme="minorHAnsi"/>
          <w:sz w:val="22"/>
          <w:szCs w:val="22"/>
        </w:rPr>
        <w:t>Az egyenlő bánásmód elvét sértő esetekben az HEP IT végrehajtásáért felelős személy megteszi a szükséges lépéseket, vizsgálatot kezdeményez, és intézkedik a jogsértés következményeinek elhárításáról.</w:t>
      </w:r>
    </w:p>
    <w:p w:rsidR="0066652D" w:rsidRPr="004034A5" w:rsidRDefault="0066652D" w:rsidP="0066652D">
      <w:pPr>
        <w:jc w:val="both"/>
        <w:rPr>
          <w:rFonts w:asciiTheme="minorHAnsi" w:hAnsiTheme="minorHAnsi"/>
          <w:sz w:val="22"/>
          <w:szCs w:val="22"/>
        </w:rPr>
      </w:pPr>
      <w:r w:rsidRPr="004034A5">
        <w:rPr>
          <w:rFonts w:asciiTheme="minorHAnsi" w:hAnsiTheme="minorHAnsi"/>
          <w:sz w:val="22"/>
          <w:szCs w:val="22"/>
        </w:rPr>
        <w:t>Az HEP IT-t mindenképp módosítani szükséges, ha megállapításaiban lényeges változás következik be, illetve amennyiben a tervezett beavatkozások nem elegendő módon járulnak hozzá a kitűzött célok megvalósításához.</w:t>
      </w:r>
    </w:p>
    <w:p w:rsidR="00C53FEA" w:rsidRPr="004F44FD" w:rsidRDefault="00C53FEA" w:rsidP="00123204">
      <w:pPr>
        <w:pStyle w:val="Nincstrkz"/>
        <w:jc w:val="both"/>
        <w:rPr>
          <w:rFonts w:asciiTheme="minorHAnsi" w:hAnsiTheme="minorHAnsi" w:cs="Arial"/>
        </w:rPr>
      </w:pPr>
    </w:p>
    <w:p w:rsidR="00C53FEA" w:rsidRPr="004F44FD" w:rsidRDefault="00C53FEA" w:rsidP="00123204">
      <w:pPr>
        <w:pStyle w:val="Nincstrkz"/>
        <w:jc w:val="both"/>
        <w:rPr>
          <w:rFonts w:asciiTheme="minorHAnsi" w:hAnsiTheme="minorHAnsi" w:cs="Arial"/>
        </w:rPr>
      </w:pPr>
    </w:p>
    <w:p w:rsidR="00C53FEA" w:rsidRPr="004F44FD" w:rsidRDefault="00C53FEA" w:rsidP="008F6EDA">
      <w:pPr>
        <w:pStyle w:val="Cmsor1"/>
      </w:pPr>
      <w:bookmarkStart w:id="235" w:name="_Toc349210347"/>
      <w:bookmarkStart w:id="236" w:name="_Toc529370983"/>
      <w:r w:rsidRPr="004F44FD">
        <w:t>4. Elfogadás módja és dátuma</w:t>
      </w:r>
      <w:bookmarkEnd w:id="235"/>
      <w:bookmarkEnd w:id="236"/>
    </w:p>
    <w:p w:rsidR="00C53FEA" w:rsidRPr="004F44FD" w:rsidRDefault="00C53FEA" w:rsidP="00C53FEA">
      <w:pPr>
        <w:pStyle w:val="Nincstrkz"/>
        <w:jc w:val="both"/>
        <w:rPr>
          <w:rFonts w:asciiTheme="minorHAnsi" w:hAnsiTheme="minorHAnsi" w:cs="Arial"/>
        </w:rPr>
      </w:pPr>
    </w:p>
    <w:p w:rsidR="00C53FEA" w:rsidRPr="004F44FD" w:rsidRDefault="00123204" w:rsidP="00123204">
      <w:pPr>
        <w:jc w:val="both"/>
        <w:rPr>
          <w:rFonts w:asciiTheme="minorHAnsi" w:hAnsiTheme="minorHAnsi"/>
          <w:sz w:val="22"/>
          <w:szCs w:val="22"/>
        </w:rPr>
      </w:pPr>
      <w:r>
        <w:rPr>
          <w:rFonts w:asciiTheme="minorHAnsi" w:hAnsiTheme="minorHAnsi"/>
          <w:sz w:val="22"/>
          <w:szCs w:val="22"/>
        </w:rPr>
        <w:t xml:space="preserve">I. Balatonmáriafürdő </w:t>
      </w:r>
      <w:r w:rsidR="00C53FEA" w:rsidRPr="004F44FD">
        <w:rPr>
          <w:rFonts w:asciiTheme="minorHAnsi" w:hAnsiTheme="minorHAnsi"/>
          <w:sz w:val="22"/>
          <w:szCs w:val="22"/>
        </w:rPr>
        <w:t>község Helyi Esélyegyenlőségi Programjának szakmai és társadalmi vitája megtörtént. Az itt született észrevételeket a megvitatást követően a HEP Intézkedési Tervébe beépítettük.</w:t>
      </w:r>
    </w:p>
    <w:p w:rsidR="00C53FEA" w:rsidRPr="004F44FD" w:rsidRDefault="00C53FEA" w:rsidP="00123204">
      <w:pPr>
        <w:jc w:val="both"/>
        <w:rPr>
          <w:rFonts w:asciiTheme="minorHAnsi" w:hAnsiTheme="minorHAnsi"/>
          <w:sz w:val="22"/>
          <w:szCs w:val="22"/>
        </w:rPr>
      </w:pPr>
    </w:p>
    <w:p w:rsidR="00C53FEA" w:rsidRPr="004F44FD" w:rsidRDefault="00C53FEA" w:rsidP="00123204">
      <w:pPr>
        <w:jc w:val="both"/>
        <w:rPr>
          <w:rFonts w:asciiTheme="minorHAnsi" w:hAnsiTheme="minorHAnsi"/>
          <w:sz w:val="22"/>
          <w:szCs w:val="22"/>
        </w:rPr>
      </w:pPr>
      <w:r w:rsidRPr="004F44FD">
        <w:rPr>
          <w:rFonts w:asciiTheme="minorHAnsi" w:hAnsiTheme="minorHAnsi"/>
          <w:sz w:val="22"/>
          <w:szCs w:val="22"/>
        </w:rPr>
        <w:t xml:space="preserve">III. Ezt követően </w:t>
      </w:r>
      <w:r w:rsidR="00123204">
        <w:rPr>
          <w:rFonts w:asciiTheme="minorHAnsi" w:hAnsiTheme="minorHAnsi"/>
          <w:sz w:val="22"/>
          <w:szCs w:val="22"/>
        </w:rPr>
        <w:t>Balatonmáriafürdő K</w:t>
      </w:r>
      <w:r w:rsidRPr="004F44FD">
        <w:rPr>
          <w:rFonts w:asciiTheme="minorHAnsi" w:hAnsiTheme="minorHAnsi"/>
          <w:sz w:val="22"/>
          <w:szCs w:val="22"/>
        </w:rPr>
        <w:t xml:space="preserve">özség </w:t>
      </w:r>
      <w:r w:rsidR="00123204">
        <w:rPr>
          <w:rFonts w:asciiTheme="minorHAnsi" w:hAnsiTheme="minorHAnsi"/>
          <w:sz w:val="22"/>
          <w:szCs w:val="22"/>
        </w:rPr>
        <w:t>K</w:t>
      </w:r>
      <w:r w:rsidRPr="004F44FD">
        <w:rPr>
          <w:rFonts w:asciiTheme="minorHAnsi" w:hAnsiTheme="minorHAnsi"/>
          <w:sz w:val="22"/>
          <w:szCs w:val="22"/>
        </w:rPr>
        <w:t xml:space="preserve">épviselő-testülete a Helyi Esélyegyenlőségi Programot (melynek része az Intézkedési Terv) megvitatta </w:t>
      </w:r>
      <w:proofErr w:type="gramStart"/>
      <w:r w:rsidRPr="004F44FD">
        <w:rPr>
          <w:rFonts w:asciiTheme="minorHAnsi" w:hAnsiTheme="minorHAnsi"/>
          <w:sz w:val="22"/>
          <w:szCs w:val="22"/>
        </w:rPr>
        <w:t>és …</w:t>
      </w:r>
      <w:proofErr w:type="gramEnd"/>
      <w:r w:rsidRPr="004F44FD">
        <w:rPr>
          <w:rFonts w:asciiTheme="minorHAnsi" w:hAnsiTheme="minorHAnsi"/>
          <w:sz w:val="22"/>
          <w:szCs w:val="22"/>
        </w:rPr>
        <w:t>……………………… számú határozatával elfogadta.</w:t>
      </w:r>
    </w:p>
    <w:p w:rsidR="00C53FEA" w:rsidRDefault="00C53FEA" w:rsidP="00123204">
      <w:pPr>
        <w:jc w:val="both"/>
        <w:rPr>
          <w:rFonts w:asciiTheme="minorHAnsi" w:hAnsiTheme="minorHAnsi"/>
          <w:sz w:val="22"/>
          <w:szCs w:val="22"/>
        </w:rPr>
      </w:pPr>
    </w:p>
    <w:p w:rsidR="00280208" w:rsidRDefault="00280208" w:rsidP="00123204">
      <w:pPr>
        <w:jc w:val="both"/>
        <w:rPr>
          <w:rFonts w:asciiTheme="minorHAnsi" w:hAnsiTheme="minorHAnsi"/>
          <w:sz w:val="22"/>
          <w:szCs w:val="22"/>
        </w:rPr>
      </w:pPr>
    </w:p>
    <w:p w:rsidR="00280208" w:rsidRPr="004F44FD" w:rsidRDefault="00280208" w:rsidP="00123204">
      <w:pPr>
        <w:jc w:val="both"/>
        <w:rPr>
          <w:rFonts w:asciiTheme="minorHAnsi" w:hAnsiTheme="minorHAnsi"/>
          <w:sz w:val="22"/>
          <w:szCs w:val="22"/>
        </w:rPr>
      </w:pPr>
    </w:p>
    <w:p w:rsidR="00123204" w:rsidRDefault="00123204" w:rsidP="00C53FEA">
      <w:pPr>
        <w:rPr>
          <w:rFonts w:asciiTheme="minorHAnsi" w:hAnsiTheme="minorHAnsi"/>
          <w:b/>
          <w:sz w:val="22"/>
          <w:szCs w:val="22"/>
        </w:rPr>
      </w:pPr>
    </w:p>
    <w:p w:rsidR="00C53FEA" w:rsidRPr="00123204" w:rsidRDefault="00C53FEA" w:rsidP="00C53FEA">
      <w:pPr>
        <w:rPr>
          <w:rFonts w:asciiTheme="minorHAnsi" w:hAnsiTheme="minorHAnsi"/>
          <w:b/>
          <w:sz w:val="22"/>
          <w:szCs w:val="22"/>
        </w:rPr>
      </w:pPr>
      <w:r w:rsidRPr="00123204">
        <w:rPr>
          <w:rFonts w:asciiTheme="minorHAnsi" w:hAnsiTheme="minorHAnsi"/>
          <w:b/>
          <w:sz w:val="22"/>
          <w:szCs w:val="22"/>
        </w:rPr>
        <w:lastRenderedPageBreak/>
        <w:t xml:space="preserve">Mellékletek: </w:t>
      </w:r>
    </w:p>
    <w:p w:rsidR="00C53FEA" w:rsidRPr="004F44FD" w:rsidRDefault="00C53FEA" w:rsidP="00C53FEA">
      <w:pPr>
        <w:pStyle w:val="Cmsor2"/>
        <w:pBdr>
          <w:top w:val="none" w:sz="0" w:space="0" w:color="auto"/>
          <w:left w:val="none" w:sz="0" w:space="0" w:color="auto"/>
          <w:bottom w:val="none" w:sz="0" w:space="0" w:color="auto"/>
          <w:right w:val="none" w:sz="0" w:space="0" w:color="auto"/>
        </w:pBdr>
        <w:rPr>
          <w:rFonts w:asciiTheme="minorHAnsi" w:hAnsiTheme="minorHAnsi"/>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r w:rsidRPr="004F44FD">
        <w:rPr>
          <w:rFonts w:asciiTheme="minorHAnsi" w:hAnsiTheme="minorHAnsi"/>
          <w:sz w:val="22"/>
          <w:szCs w:val="22"/>
        </w:rPr>
        <w:t>Dátum</w:t>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t>Aláírás</w:t>
      </w: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p>
    <w:p w:rsidR="00C53FEA" w:rsidRPr="004F44FD" w:rsidRDefault="00C53FEA" w:rsidP="00C53FEA">
      <w:pPr>
        <w:pStyle w:val="Nincstrkz"/>
        <w:jc w:val="both"/>
        <w:rPr>
          <w:rFonts w:asciiTheme="minorHAnsi" w:hAnsiTheme="minorHAnsi" w:cs="Arial"/>
        </w:rPr>
      </w:pPr>
    </w:p>
    <w:p w:rsidR="00C53FEA" w:rsidRPr="004F44FD" w:rsidRDefault="00123204" w:rsidP="00C53FEA">
      <w:pPr>
        <w:pStyle w:val="Nincstrkz"/>
        <w:jc w:val="both"/>
        <w:rPr>
          <w:rFonts w:asciiTheme="minorHAnsi" w:hAnsiTheme="minorHAnsi" w:cs="Arial"/>
        </w:rPr>
      </w:pPr>
      <w:r>
        <w:rPr>
          <w:rFonts w:asciiTheme="minorHAnsi" w:hAnsiTheme="minorHAnsi" w:cs="Arial"/>
        </w:rPr>
        <w:t>Balatonmáriafürdő Község</w:t>
      </w:r>
      <w:r w:rsidR="00C53FEA" w:rsidRPr="004F44FD">
        <w:rPr>
          <w:rFonts w:asciiTheme="minorHAnsi" w:hAnsiTheme="minorHAnsi" w:cs="Arial"/>
        </w:rPr>
        <w:t xml:space="preserve"> Önkormányzat Helyi Esélyegyenlőségi Programjának partnerei ismerik a Helyi Esélyegyenlőségi Programot, és annak megvalósításában tevékenyen részt kívánnak venni.</w:t>
      </w:r>
    </w:p>
    <w:p w:rsidR="00C53FEA" w:rsidRPr="004F44FD" w:rsidRDefault="00C53FEA" w:rsidP="00C53FEA">
      <w:pPr>
        <w:pStyle w:val="Nincstrkz"/>
        <w:jc w:val="both"/>
        <w:rPr>
          <w:rFonts w:asciiTheme="minorHAnsi" w:hAnsiTheme="minorHAnsi" w:cs="Arial"/>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r w:rsidRPr="004F44FD">
        <w:rPr>
          <w:rFonts w:asciiTheme="minorHAnsi" w:hAnsiTheme="minorHAnsi"/>
          <w:sz w:val="22"/>
          <w:szCs w:val="22"/>
        </w:rPr>
        <w:t>Dátum</w:t>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t>Partner aláírás</w:t>
      </w:r>
    </w:p>
    <w:p w:rsidR="00C53FEA" w:rsidRPr="004F44FD" w:rsidRDefault="00C53FEA" w:rsidP="00C53FEA">
      <w:pPr>
        <w:pStyle w:val="Cmsor2"/>
        <w:pBdr>
          <w:top w:val="none" w:sz="0" w:space="0" w:color="auto"/>
          <w:left w:val="none" w:sz="0" w:space="0" w:color="auto"/>
          <w:bottom w:val="none" w:sz="0" w:space="0" w:color="auto"/>
          <w:right w:val="none" w:sz="0" w:space="0" w:color="auto"/>
        </w:pBdr>
        <w:rPr>
          <w:rFonts w:asciiTheme="minorHAnsi" w:hAnsiTheme="minorHAnsi"/>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r w:rsidRPr="004F44FD">
        <w:rPr>
          <w:rFonts w:asciiTheme="minorHAnsi" w:hAnsiTheme="minorHAnsi"/>
          <w:sz w:val="22"/>
          <w:szCs w:val="22"/>
        </w:rPr>
        <w:t>Dátum</w:t>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t>Partner aláírás</w:t>
      </w: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p>
    <w:p w:rsidR="00C53FEA" w:rsidRPr="004F44FD" w:rsidRDefault="00C53FEA" w:rsidP="00C53FEA">
      <w:pPr>
        <w:rPr>
          <w:rFonts w:asciiTheme="minorHAnsi" w:hAnsiTheme="minorHAnsi"/>
          <w:sz w:val="22"/>
          <w:szCs w:val="22"/>
        </w:rPr>
      </w:pPr>
      <w:r w:rsidRPr="004F44FD">
        <w:rPr>
          <w:rFonts w:asciiTheme="minorHAnsi" w:hAnsiTheme="minorHAnsi"/>
          <w:sz w:val="22"/>
          <w:szCs w:val="22"/>
        </w:rPr>
        <w:t>Dátum</w:t>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r>
      <w:r w:rsidRPr="004F44FD">
        <w:rPr>
          <w:rFonts w:asciiTheme="minorHAnsi" w:hAnsiTheme="minorHAnsi"/>
          <w:sz w:val="22"/>
          <w:szCs w:val="22"/>
        </w:rPr>
        <w:tab/>
        <w:t>Partner aláírás</w:t>
      </w:r>
    </w:p>
    <w:p w:rsidR="00C53FEA" w:rsidRPr="004F44FD" w:rsidRDefault="00C53FEA" w:rsidP="00C53FEA">
      <w:pPr>
        <w:pStyle w:val="Cmsor2"/>
        <w:pBdr>
          <w:top w:val="none" w:sz="0" w:space="0" w:color="auto"/>
          <w:left w:val="none" w:sz="0" w:space="0" w:color="auto"/>
          <w:bottom w:val="none" w:sz="0" w:space="0" w:color="auto"/>
          <w:right w:val="none" w:sz="0" w:space="0" w:color="auto"/>
        </w:pBdr>
        <w:rPr>
          <w:rFonts w:asciiTheme="minorHAnsi" w:hAnsiTheme="minorHAnsi"/>
        </w:rPr>
      </w:pPr>
    </w:p>
    <w:p w:rsidR="00C53FEA" w:rsidRPr="004F44FD" w:rsidRDefault="00C53FEA" w:rsidP="00C53FEA">
      <w:pPr>
        <w:pStyle w:val="Nincstrkz"/>
        <w:jc w:val="both"/>
        <w:rPr>
          <w:rFonts w:asciiTheme="minorHAnsi" w:hAnsiTheme="minorHAnsi" w:cs="Arial"/>
        </w:rPr>
        <w:sectPr w:rsidR="00C53FEA" w:rsidRPr="004F44FD" w:rsidSect="00C53FEA">
          <w:headerReference w:type="default" r:id="rId73"/>
          <w:footerReference w:type="even" r:id="rId74"/>
          <w:footerReference w:type="default" r:id="rId75"/>
          <w:pgSz w:w="11906" w:h="16838"/>
          <w:pgMar w:top="1417" w:right="1417" w:bottom="1417" w:left="1417" w:header="708" w:footer="708" w:gutter="0"/>
          <w:cols w:space="708"/>
          <w:titlePg/>
          <w:docGrid w:linePitch="360"/>
        </w:sectPr>
      </w:pPr>
    </w:p>
    <w:p w:rsidR="00904944" w:rsidRPr="004034A5" w:rsidRDefault="00904944" w:rsidP="00904944">
      <w:pPr>
        <w:pStyle w:val="Nincstrkz"/>
        <w:jc w:val="center"/>
        <w:rPr>
          <w:rFonts w:cs="Arial"/>
          <w:b/>
        </w:rPr>
      </w:pPr>
      <w:r w:rsidRPr="004034A5">
        <w:rPr>
          <w:rFonts w:cs="Arial"/>
          <w:b/>
        </w:rPr>
        <w:lastRenderedPageBreak/>
        <w:t>HEP elkészítési jegyzék</w:t>
      </w:r>
      <w:r w:rsidRPr="004034A5">
        <w:rPr>
          <w:rStyle w:val="Lbjegyzet-hivatkozs"/>
          <w:rFonts w:cs="Arial"/>
          <w:b/>
        </w:rPr>
        <w:footnoteReference w:id="1"/>
      </w:r>
      <w:r w:rsidRPr="004034A5">
        <w:rPr>
          <w:rFonts w:cs="Arial"/>
          <w:b/>
        </w:rPr>
        <w:br/>
      </w:r>
      <w:r w:rsidRPr="004034A5">
        <w:rPr>
          <w:rFonts w:cs="Arial"/>
          <w:sz w:val="16"/>
          <w:szCs w:val="16"/>
        </w:rPr>
        <w:t>(kitöltése opcionális – amennyiben nem kerül kitöltésre, az oldal törölhető)</w:t>
      </w:r>
    </w:p>
    <w:tbl>
      <w:tblPr>
        <w:tblW w:w="0" w:type="auto"/>
        <w:jc w:val="center"/>
        <w:tblInd w:w="-2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1134"/>
        <w:gridCol w:w="993"/>
        <w:gridCol w:w="850"/>
        <w:gridCol w:w="843"/>
        <w:gridCol w:w="1000"/>
        <w:gridCol w:w="850"/>
        <w:gridCol w:w="851"/>
        <w:gridCol w:w="850"/>
        <w:gridCol w:w="993"/>
        <w:gridCol w:w="1134"/>
        <w:gridCol w:w="1515"/>
      </w:tblGrid>
      <w:tr w:rsidR="00904944" w:rsidRPr="004034A5" w:rsidTr="001E19D8">
        <w:trPr>
          <w:trHeight w:val="680"/>
          <w:jc w:val="center"/>
        </w:trPr>
        <w:tc>
          <w:tcPr>
            <w:tcW w:w="1548" w:type="dxa"/>
            <w:shd w:val="clear" w:color="auto" w:fill="auto"/>
            <w:vAlign w:val="center"/>
          </w:tcPr>
          <w:p w:rsidR="00904944" w:rsidRPr="004034A5" w:rsidRDefault="00904944" w:rsidP="00BA6BF0">
            <w:pPr>
              <w:pStyle w:val="Nincstrkz"/>
              <w:jc w:val="center"/>
              <w:rPr>
                <w:sz w:val="16"/>
                <w:szCs w:val="16"/>
              </w:rPr>
            </w:pPr>
            <w:r w:rsidRPr="004034A5">
              <w:rPr>
                <w:sz w:val="16"/>
                <w:szCs w:val="16"/>
              </w:rPr>
              <w:t>NÉV</w:t>
            </w:r>
            <w:r w:rsidRPr="004034A5">
              <w:rPr>
                <w:rStyle w:val="Lbjegyzet-hivatkozs"/>
                <w:sz w:val="16"/>
                <w:szCs w:val="16"/>
              </w:rPr>
              <w:footnoteReference w:id="2"/>
            </w:r>
          </w:p>
        </w:tc>
        <w:tc>
          <w:tcPr>
            <w:tcW w:w="9498" w:type="dxa"/>
            <w:gridSpan w:val="10"/>
            <w:shd w:val="clear" w:color="auto" w:fill="auto"/>
            <w:vAlign w:val="center"/>
          </w:tcPr>
          <w:p w:rsidR="00904944" w:rsidRPr="004034A5" w:rsidRDefault="00904944" w:rsidP="00BA6BF0">
            <w:pPr>
              <w:pStyle w:val="Nincstrkz"/>
              <w:jc w:val="center"/>
              <w:rPr>
                <w:sz w:val="16"/>
                <w:szCs w:val="16"/>
              </w:rPr>
            </w:pPr>
            <w:r w:rsidRPr="004034A5">
              <w:rPr>
                <w:sz w:val="16"/>
                <w:szCs w:val="16"/>
              </w:rPr>
              <w:t>HEP részei</w:t>
            </w:r>
            <w:r w:rsidRPr="004034A5">
              <w:rPr>
                <w:rStyle w:val="Lbjegyzet-hivatkozs"/>
                <w:sz w:val="16"/>
                <w:szCs w:val="16"/>
              </w:rPr>
              <w:footnoteReference w:id="3"/>
            </w:r>
          </w:p>
        </w:tc>
        <w:tc>
          <w:tcPr>
            <w:tcW w:w="1515" w:type="dxa"/>
            <w:shd w:val="clear" w:color="auto" w:fill="auto"/>
            <w:vAlign w:val="center"/>
          </w:tcPr>
          <w:p w:rsidR="00904944" w:rsidRPr="004034A5" w:rsidRDefault="00904944" w:rsidP="00BA6BF0">
            <w:pPr>
              <w:pStyle w:val="Nincstrkz"/>
              <w:jc w:val="center"/>
              <w:rPr>
                <w:sz w:val="16"/>
                <w:szCs w:val="16"/>
              </w:rPr>
            </w:pPr>
            <w:r w:rsidRPr="004034A5">
              <w:rPr>
                <w:sz w:val="16"/>
                <w:szCs w:val="16"/>
              </w:rPr>
              <w:t>Aláírás</w:t>
            </w:r>
            <w:r w:rsidRPr="004034A5">
              <w:rPr>
                <w:rStyle w:val="Lbjegyzet-hivatkozs"/>
                <w:sz w:val="16"/>
                <w:szCs w:val="16"/>
              </w:rPr>
              <w:footnoteReference w:id="4"/>
            </w:r>
          </w:p>
        </w:tc>
      </w:tr>
      <w:tr w:rsidR="001E19D8" w:rsidRPr="004034A5" w:rsidTr="001E19D8">
        <w:trPr>
          <w:trHeight w:val="680"/>
          <w:jc w:val="center"/>
        </w:trPr>
        <w:tc>
          <w:tcPr>
            <w:tcW w:w="1548" w:type="dxa"/>
            <w:shd w:val="clear" w:color="auto" w:fill="auto"/>
            <w:vAlign w:val="center"/>
          </w:tcPr>
          <w:p w:rsidR="00904944" w:rsidRPr="004034A5" w:rsidRDefault="00904944" w:rsidP="00BA6BF0">
            <w:pPr>
              <w:pStyle w:val="Nincstrkz"/>
              <w:jc w:val="both"/>
              <w:rPr>
                <w:sz w:val="16"/>
                <w:szCs w:val="16"/>
              </w:rPr>
            </w:pPr>
          </w:p>
        </w:tc>
        <w:tc>
          <w:tcPr>
            <w:tcW w:w="1134" w:type="dxa"/>
            <w:tcBorders>
              <w:bottom w:val="single" w:sz="4" w:space="0" w:color="auto"/>
            </w:tcBorders>
            <w:shd w:val="clear" w:color="auto" w:fill="auto"/>
            <w:vAlign w:val="center"/>
          </w:tcPr>
          <w:p w:rsidR="00904944" w:rsidRPr="004034A5" w:rsidRDefault="00904944" w:rsidP="00BA6BF0">
            <w:pPr>
              <w:pStyle w:val="Nincstrkz"/>
              <w:jc w:val="both"/>
              <w:rPr>
                <w:sz w:val="16"/>
                <w:szCs w:val="16"/>
              </w:rPr>
            </w:pPr>
            <w:r w:rsidRPr="004034A5">
              <w:rPr>
                <w:sz w:val="16"/>
                <w:szCs w:val="16"/>
              </w:rPr>
              <w:t>1</w:t>
            </w:r>
          </w:p>
        </w:tc>
        <w:tc>
          <w:tcPr>
            <w:tcW w:w="993" w:type="dxa"/>
            <w:shd w:val="clear" w:color="auto" w:fill="auto"/>
            <w:vAlign w:val="center"/>
          </w:tcPr>
          <w:p w:rsidR="00904944" w:rsidRPr="004034A5" w:rsidRDefault="00904944" w:rsidP="00BA6BF0">
            <w:pPr>
              <w:pStyle w:val="Nincstrkz"/>
              <w:jc w:val="both"/>
              <w:rPr>
                <w:sz w:val="16"/>
                <w:szCs w:val="16"/>
              </w:rPr>
            </w:pPr>
            <w:r w:rsidRPr="004034A5">
              <w:rPr>
                <w:sz w:val="16"/>
                <w:szCs w:val="16"/>
              </w:rPr>
              <w:t>2</w:t>
            </w:r>
          </w:p>
        </w:tc>
        <w:tc>
          <w:tcPr>
            <w:tcW w:w="850" w:type="dxa"/>
            <w:shd w:val="clear" w:color="auto" w:fill="auto"/>
            <w:vAlign w:val="center"/>
          </w:tcPr>
          <w:p w:rsidR="00904944" w:rsidRPr="004034A5" w:rsidRDefault="00904944" w:rsidP="00BA6BF0">
            <w:pPr>
              <w:pStyle w:val="Nincstrkz"/>
              <w:jc w:val="both"/>
              <w:rPr>
                <w:sz w:val="16"/>
                <w:szCs w:val="16"/>
              </w:rPr>
            </w:pPr>
            <w:r w:rsidRPr="004034A5">
              <w:rPr>
                <w:sz w:val="16"/>
                <w:szCs w:val="16"/>
              </w:rPr>
              <w:t>3</w:t>
            </w:r>
          </w:p>
        </w:tc>
        <w:tc>
          <w:tcPr>
            <w:tcW w:w="843" w:type="dxa"/>
            <w:shd w:val="clear" w:color="auto" w:fill="auto"/>
            <w:vAlign w:val="center"/>
          </w:tcPr>
          <w:p w:rsidR="00904944" w:rsidRPr="004034A5" w:rsidRDefault="00904944" w:rsidP="00BA6BF0">
            <w:pPr>
              <w:pStyle w:val="Nincstrkz"/>
              <w:jc w:val="both"/>
              <w:rPr>
                <w:sz w:val="16"/>
                <w:szCs w:val="16"/>
              </w:rPr>
            </w:pPr>
            <w:r w:rsidRPr="004034A5">
              <w:rPr>
                <w:sz w:val="16"/>
                <w:szCs w:val="16"/>
              </w:rPr>
              <w:t>4</w:t>
            </w:r>
          </w:p>
        </w:tc>
        <w:tc>
          <w:tcPr>
            <w:tcW w:w="1000" w:type="dxa"/>
            <w:shd w:val="clear" w:color="auto" w:fill="auto"/>
            <w:vAlign w:val="center"/>
          </w:tcPr>
          <w:p w:rsidR="00904944" w:rsidRPr="004034A5" w:rsidRDefault="00904944" w:rsidP="00BA6BF0">
            <w:pPr>
              <w:pStyle w:val="Nincstrkz"/>
              <w:jc w:val="both"/>
              <w:rPr>
                <w:sz w:val="16"/>
                <w:szCs w:val="16"/>
              </w:rPr>
            </w:pPr>
            <w:r w:rsidRPr="004034A5">
              <w:rPr>
                <w:sz w:val="16"/>
                <w:szCs w:val="16"/>
              </w:rPr>
              <w:t>5</w:t>
            </w:r>
          </w:p>
        </w:tc>
        <w:tc>
          <w:tcPr>
            <w:tcW w:w="850" w:type="dxa"/>
            <w:shd w:val="clear" w:color="auto" w:fill="auto"/>
            <w:vAlign w:val="center"/>
          </w:tcPr>
          <w:p w:rsidR="00904944" w:rsidRPr="004034A5" w:rsidRDefault="00904944" w:rsidP="00BA6BF0">
            <w:pPr>
              <w:pStyle w:val="Nincstrkz"/>
              <w:jc w:val="both"/>
              <w:rPr>
                <w:sz w:val="16"/>
                <w:szCs w:val="16"/>
              </w:rPr>
            </w:pPr>
            <w:r w:rsidRPr="004034A5">
              <w:rPr>
                <w:sz w:val="16"/>
                <w:szCs w:val="16"/>
              </w:rPr>
              <w:t>6</w:t>
            </w:r>
          </w:p>
        </w:tc>
        <w:tc>
          <w:tcPr>
            <w:tcW w:w="851" w:type="dxa"/>
            <w:shd w:val="clear" w:color="auto" w:fill="auto"/>
            <w:vAlign w:val="center"/>
          </w:tcPr>
          <w:p w:rsidR="00904944" w:rsidRPr="004034A5" w:rsidRDefault="00904944" w:rsidP="00BA6BF0">
            <w:pPr>
              <w:pStyle w:val="Nincstrkz"/>
              <w:jc w:val="both"/>
              <w:rPr>
                <w:sz w:val="16"/>
                <w:szCs w:val="16"/>
              </w:rPr>
            </w:pPr>
            <w:r w:rsidRPr="004034A5">
              <w:rPr>
                <w:sz w:val="16"/>
                <w:szCs w:val="16"/>
              </w:rPr>
              <w:t>7</w:t>
            </w:r>
          </w:p>
        </w:tc>
        <w:tc>
          <w:tcPr>
            <w:tcW w:w="850" w:type="dxa"/>
            <w:shd w:val="clear" w:color="auto" w:fill="auto"/>
            <w:vAlign w:val="center"/>
          </w:tcPr>
          <w:p w:rsidR="00904944" w:rsidRPr="004034A5" w:rsidRDefault="00904944" w:rsidP="00BA6BF0">
            <w:pPr>
              <w:pStyle w:val="Nincstrkz"/>
              <w:jc w:val="both"/>
              <w:rPr>
                <w:sz w:val="16"/>
                <w:szCs w:val="16"/>
              </w:rPr>
            </w:pPr>
            <w:r w:rsidRPr="004034A5">
              <w:rPr>
                <w:sz w:val="16"/>
                <w:szCs w:val="16"/>
              </w:rPr>
              <w:t>8</w:t>
            </w:r>
          </w:p>
        </w:tc>
        <w:tc>
          <w:tcPr>
            <w:tcW w:w="993" w:type="dxa"/>
            <w:shd w:val="clear" w:color="auto" w:fill="auto"/>
            <w:vAlign w:val="center"/>
          </w:tcPr>
          <w:p w:rsidR="00904944" w:rsidRPr="004034A5" w:rsidRDefault="00904944" w:rsidP="00BA6BF0">
            <w:pPr>
              <w:pStyle w:val="Nincstrkz"/>
              <w:jc w:val="both"/>
              <w:rPr>
                <w:sz w:val="16"/>
                <w:szCs w:val="16"/>
              </w:rPr>
            </w:pPr>
            <w:r w:rsidRPr="004034A5">
              <w:rPr>
                <w:sz w:val="16"/>
                <w:szCs w:val="16"/>
              </w:rPr>
              <w:t>9</w:t>
            </w:r>
          </w:p>
        </w:tc>
        <w:tc>
          <w:tcPr>
            <w:tcW w:w="1134" w:type="dxa"/>
            <w:shd w:val="clear" w:color="auto" w:fill="auto"/>
            <w:vAlign w:val="center"/>
          </w:tcPr>
          <w:p w:rsidR="00904944" w:rsidRPr="004034A5" w:rsidRDefault="00904944" w:rsidP="00BA6BF0">
            <w:pPr>
              <w:pStyle w:val="Nincstrkz"/>
              <w:jc w:val="both"/>
              <w:rPr>
                <w:sz w:val="16"/>
                <w:szCs w:val="16"/>
              </w:rPr>
            </w:pPr>
            <w:r w:rsidRPr="004034A5">
              <w:rPr>
                <w:sz w:val="16"/>
                <w:szCs w:val="16"/>
              </w:rPr>
              <w:t>10</w:t>
            </w:r>
          </w:p>
        </w:tc>
        <w:tc>
          <w:tcPr>
            <w:tcW w:w="1515" w:type="dxa"/>
            <w:shd w:val="clear" w:color="auto" w:fill="auto"/>
            <w:vAlign w:val="center"/>
          </w:tcPr>
          <w:p w:rsidR="00904944" w:rsidRPr="004034A5" w:rsidRDefault="00904944" w:rsidP="00BA6BF0">
            <w:pPr>
              <w:pStyle w:val="Nincstrkz"/>
              <w:jc w:val="both"/>
              <w:rPr>
                <w:sz w:val="16"/>
                <w:szCs w:val="16"/>
              </w:rPr>
            </w:pPr>
          </w:p>
        </w:tc>
      </w:tr>
      <w:tr w:rsidR="001E19D8" w:rsidRPr="004034A5" w:rsidTr="001E19D8">
        <w:trPr>
          <w:trHeight w:val="680"/>
          <w:jc w:val="center"/>
        </w:trPr>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Default="001E19D8" w:rsidP="00BA6BF0">
            <w:pPr>
              <w:pStyle w:val="Nincstrkz"/>
              <w:jc w:val="center"/>
              <w:rPr>
                <w:b/>
                <w:sz w:val="16"/>
                <w:szCs w:val="16"/>
              </w:rPr>
            </w:pPr>
            <w:r>
              <w:rPr>
                <w:b/>
                <w:sz w:val="16"/>
                <w:szCs w:val="16"/>
              </w:rPr>
              <w:t>Andrássy Mária Közösségi Ház</w:t>
            </w:r>
          </w:p>
          <w:p w:rsidR="001E19D8" w:rsidRPr="001E19D8" w:rsidRDefault="001E19D8" w:rsidP="00BA6BF0">
            <w:pPr>
              <w:pStyle w:val="Nincstrkz"/>
              <w:jc w:val="center"/>
              <w:rPr>
                <w:sz w:val="16"/>
                <w:szCs w:val="16"/>
              </w:rPr>
            </w:pPr>
            <w:r w:rsidRPr="001E19D8">
              <w:rPr>
                <w:sz w:val="16"/>
                <w:szCs w:val="16"/>
              </w:rPr>
              <w:t>Benczik Ildikó intézményvezető</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4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100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center"/>
              <w:rPr>
                <w:b/>
                <w:sz w:val="16"/>
                <w:szCs w:val="16"/>
              </w:rPr>
            </w:pPr>
            <w:r w:rsidRPr="004034A5">
              <w:rPr>
                <w:b/>
                <w:sz w:val="16"/>
                <w:szCs w:val="16"/>
              </w:rPr>
              <w:t>B</w:t>
            </w:r>
            <w:r>
              <w:rPr>
                <w:b/>
                <w:sz w:val="16"/>
                <w:szCs w:val="16"/>
              </w:rPr>
              <w:t>alatonmáriafürdő</w:t>
            </w:r>
            <w:r w:rsidRPr="004034A5">
              <w:rPr>
                <w:b/>
                <w:sz w:val="16"/>
                <w:szCs w:val="16"/>
              </w:rPr>
              <w:t xml:space="preserve"> Község Önkormányzata</w:t>
            </w:r>
          </w:p>
          <w:p w:rsidR="001E19D8" w:rsidRPr="004034A5" w:rsidRDefault="001E19D8" w:rsidP="00BA6BF0">
            <w:pPr>
              <w:pStyle w:val="Nincstrkz"/>
              <w:jc w:val="center"/>
              <w:rPr>
                <w:sz w:val="16"/>
                <w:szCs w:val="16"/>
              </w:rPr>
            </w:pPr>
            <w:proofErr w:type="spellStart"/>
            <w:r>
              <w:rPr>
                <w:sz w:val="16"/>
                <w:szCs w:val="16"/>
              </w:rPr>
              <w:t>Galácz</w:t>
            </w:r>
            <w:proofErr w:type="spellEnd"/>
            <w:r>
              <w:rPr>
                <w:sz w:val="16"/>
                <w:szCs w:val="16"/>
              </w:rPr>
              <w:t xml:space="preserve"> György</w:t>
            </w:r>
            <w:r w:rsidRPr="004034A5">
              <w:rPr>
                <w:sz w:val="16"/>
                <w:szCs w:val="16"/>
              </w:rPr>
              <w:t xml:space="preserve"> polgármester</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4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100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43312">
              <w:rPr>
                <w:b/>
                <w:sz w:val="16"/>
                <w:szCs w:val="16"/>
                <w:bdr w:val="single" w:sz="4" w:space="0" w:color="auto"/>
              </w:rPr>
              <w:t>R</w:t>
            </w:r>
            <w:r w:rsidRPr="00943312">
              <w:rPr>
                <w:b/>
                <w:sz w:val="16"/>
                <w:szCs w:val="16"/>
              </w:rPr>
              <w:t xml:space="preserve"> </w:t>
            </w:r>
            <w:r w:rsidRPr="00943312">
              <w:rPr>
                <w:b/>
                <w:sz w:val="16"/>
                <w:szCs w:val="16"/>
                <w:bdr w:val="single" w:sz="4" w:space="0" w:color="auto"/>
              </w:rPr>
              <w:t>É</w:t>
            </w:r>
            <w:r w:rsidRPr="00943312">
              <w:rPr>
                <w:b/>
                <w:sz w:val="16"/>
                <w:szCs w:val="16"/>
              </w:rPr>
              <w:t xml:space="preserve"> </w:t>
            </w:r>
            <w:r w:rsidRPr="00943312">
              <w:rPr>
                <w:b/>
                <w:sz w:val="16"/>
                <w:szCs w:val="16"/>
                <w:bdr w:val="single" w:sz="4" w:space="0" w:color="auto"/>
              </w:rPr>
              <w:t>T</w:t>
            </w:r>
            <w:r w:rsidRPr="00943312">
              <w:rPr>
                <w:sz w:val="16"/>
                <w:szCs w:val="16"/>
                <w:bdr w:val="single" w:sz="4" w:space="0" w:color="auto"/>
              </w:rPr>
              <w:t xml:space="preserve"> </w:t>
            </w:r>
            <w:r w:rsidRPr="00943312">
              <w:rPr>
                <w:sz w:val="16"/>
                <w:szCs w:val="16"/>
              </w:rPr>
              <w:t>E</w:t>
            </w: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center"/>
              <w:rPr>
                <w:b/>
                <w:sz w:val="16"/>
                <w:szCs w:val="16"/>
              </w:rPr>
            </w:pPr>
            <w:r w:rsidRPr="004034A5">
              <w:rPr>
                <w:b/>
                <w:sz w:val="16"/>
                <w:szCs w:val="16"/>
              </w:rPr>
              <w:t>Balatonkeresztúri Alapszolgáltatási Központ</w:t>
            </w:r>
          </w:p>
          <w:p w:rsidR="001E19D8" w:rsidRPr="004034A5" w:rsidRDefault="001E19D8" w:rsidP="00BA6BF0">
            <w:pPr>
              <w:pStyle w:val="Nincstrkz"/>
              <w:jc w:val="center"/>
              <w:rPr>
                <w:sz w:val="16"/>
                <w:szCs w:val="16"/>
              </w:rPr>
            </w:pPr>
            <w:proofErr w:type="spellStart"/>
            <w:r w:rsidRPr="004034A5">
              <w:rPr>
                <w:sz w:val="16"/>
                <w:szCs w:val="16"/>
              </w:rPr>
              <w:t>Pungor-Horváth</w:t>
            </w:r>
            <w:proofErr w:type="spellEnd"/>
            <w:r w:rsidRPr="004034A5">
              <w:rPr>
                <w:sz w:val="16"/>
                <w:szCs w:val="16"/>
              </w:rPr>
              <w:t xml:space="preserve"> Barbara családsegítő</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84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100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E7097B">
              <w:rPr>
                <w:b/>
                <w:sz w:val="16"/>
                <w:szCs w:val="16"/>
                <w:bdr w:val="single" w:sz="4" w:space="0" w:color="auto"/>
              </w:rPr>
              <w:t>R</w:t>
            </w:r>
            <w:r w:rsidRPr="00E7097B">
              <w:rPr>
                <w:b/>
                <w:sz w:val="16"/>
                <w:szCs w:val="16"/>
              </w:rPr>
              <w:t xml:space="preserve"> </w:t>
            </w:r>
            <w:r w:rsidRPr="00E7097B">
              <w:rPr>
                <w:b/>
                <w:sz w:val="16"/>
                <w:szCs w:val="16"/>
                <w:bdr w:val="single" w:sz="4" w:space="0" w:color="auto"/>
              </w:rPr>
              <w:t>É</w:t>
            </w:r>
            <w:r w:rsidRPr="00E7097B">
              <w:rPr>
                <w:b/>
                <w:sz w:val="16"/>
                <w:szCs w:val="16"/>
              </w:rPr>
              <w:t xml:space="preserve"> </w:t>
            </w:r>
            <w:r w:rsidRPr="00E7097B">
              <w:rPr>
                <w:b/>
                <w:sz w:val="16"/>
                <w:szCs w:val="16"/>
                <w:bdr w:val="single" w:sz="4" w:space="0" w:color="auto"/>
              </w:rPr>
              <w:t>T</w:t>
            </w:r>
            <w:r w:rsidRPr="00E7097B">
              <w:rPr>
                <w:sz w:val="16"/>
                <w:szCs w:val="16"/>
                <w:bdr w:val="single" w:sz="4" w:space="0" w:color="auto"/>
              </w:rPr>
              <w:t xml:space="preserve"> </w:t>
            </w:r>
            <w:r w:rsidRPr="00E7097B">
              <w:rPr>
                <w:sz w:val="16"/>
                <w:szCs w:val="16"/>
              </w:rPr>
              <w:t>E</w:t>
            </w: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shd w:val="clear" w:color="auto" w:fill="auto"/>
            <w:vAlign w:val="center"/>
          </w:tcPr>
          <w:p w:rsidR="001E19D8" w:rsidRPr="004034A5" w:rsidRDefault="001E19D8" w:rsidP="00BA6BF0">
            <w:pPr>
              <w:pStyle w:val="Nincstrkz"/>
              <w:jc w:val="center"/>
              <w:rPr>
                <w:b/>
                <w:sz w:val="16"/>
                <w:szCs w:val="16"/>
              </w:rPr>
            </w:pPr>
            <w:r w:rsidRPr="004034A5">
              <w:rPr>
                <w:b/>
                <w:sz w:val="16"/>
                <w:szCs w:val="16"/>
              </w:rPr>
              <w:t>Balatonkeresztúri Közös Önkormányzati Hivatal</w:t>
            </w:r>
          </w:p>
          <w:p w:rsidR="001E19D8" w:rsidRDefault="001E19D8" w:rsidP="00BA6BF0">
            <w:pPr>
              <w:pStyle w:val="Nincstrkz"/>
              <w:jc w:val="center"/>
              <w:rPr>
                <w:sz w:val="16"/>
                <w:szCs w:val="16"/>
              </w:rPr>
            </w:pPr>
            <w:r w:rsidRPr="004034A5">
              <w:rPr>
                <w:sz w:val="16"/>
                <w:szCs w:val="16"/>
              </w:rPr>
              <w:t xml:space="preserve">Schenkné </w:t>
            </w:r>
            <w:r w:rsidRPr="004034A5">
              <w:rPr>
                <w:sz w:val="16"/>
                <w:szCs w:val="16"/>
              </w:rPr>
              <w:br/>
              <w:t>Gaál Zsuzsanna szociális ügyintéző</w:t>
            </w:r>
          </w:p>
          <w:p w:rsidR="001E19D8" w:rsidRDefault="001E19D8" w:rsidP="00BA6BF0">
            <w:pPr>
              <w:pStyle w:val="Nincstrkz"/>
              <w:jc w:val="center"/>
              <w:rPr>
                <w:sz w:val="16"/>
                <w:szCs w:val="16"/>
              </w:rPr>
            </w:pPr>
          </w:p>
          <w:p w:rsidR="001E19D8" w:rsidRDefault="001E19D8" w:rsidP="00BA6BF0">
            <w:pPr>
              <w:pStyle w:val="Nincstrkz"/>
              <w:jc w:val="center"/>
              <w:rPr>
                <w:sz w:val="16"/>
                <w:szCs w:val="16"/>
              </w:rPr>
            </w:pPr>
          </w:p>
          <w:p w:rsidR="001C189D" w:rsidRDefault="001C189D" w:rsidP="00BA6BF0">
            <w:pPr>
              <w:pStyle w:val="Nincstrkz"/>
              <w:jc w:val="center"/>
              <w:rPr>
                <w:sz w:val="16"/>
                <w:szCs w:val="16"/>
              </w:rPr>
            </w:pPr>
          </w:p>
          <w:p w:rsidR="001C189D" w:rsidRPr="004034A5" w:rsidRDefault="001C189D" w:rsidP="00BA6BF0">
            <w:pPr>
              <w:pStyle w:val="Nincstrkz"/>
              <w:jc w:val="center"/>
              <w:rPr>
                <w:sz w:val="16"/>
                <w:szCs w:val="16"/>
              </w:rPr>
            </w:pPr>
          </w:p>
        </w:tc>
        <w:tc>
          <w:tcPr>
            <w:tcW w:w="1134"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993"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850"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843"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1000"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850"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851"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850"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993"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1134" w:type="dxa"/>
            <w:shd w:val="clear" w:color="auto" w:fill="auto"/>
          </w:tcPr>
          <w:p w:rsidR="001E19D8" w:rsidRDefault="001E19D8" w:rsidP="00BA6BF0">
            <w:r w:rsidRPr="00981254">
              <w:rPr>
                <w:b/>
                <w:sz w:val="16"/>
                <w:szCs w:val="16"/>
                <w:bdr w:val="single" w:sz="4" w:space="0" w:color="auto"/>
              </w:rPr>
              <w:t>R</w:t>
            </w:r>
            <w:r w:rsidRPr="00981254">
              <w:rPr>
                <w:b/>
                <w:sz w:val="16"/>
                <w:szCs w:val="16"/>
              </w:rPr>
              <w:t xml:space="preserve"> </w:t>
            </w:r>
            <w:r w:rsidRPr="00981254">
              <w:rPr>
                <w:b/>
                <w:sz w:val="16"/>
                <w:szCs w:val="16"/>
                <w:bdr w:val="single" w:sz="4" w:space="0" w:color="auto"/>
              </w:rPr>
              <w:t>É</w:t>
            </w:r>
            <w:r w:rsidRPr="00981254">
              <w:rPr>
                <w:b/>
                <w:sz w:val="16"/>
                <w:szCs w:val="16"/>
              </w:rPr>
              <w:t xml:space="preserve"> </w:t>
            </w:r>
            <w:r w:rsidRPr="00981254">
              <w:rPr>
                <w:b/>
                <w:sz w:val="16"/>
                <w:szCs w:val="16"/>
                <w:bdr w:val="single" w:sz="4" w:space="0" w:color="auto"/>
              </w:rPr>
              <w:t>T</w:t>
            </w:r>
            <w:r w:rsidRPr="00981254">
              <w:rPr>
                <w:sz w:val="16"/>
                <w:szCs w:val="16"/>
                <w:bdr w:val="single" w:sz="4" w:space="0" w:color="auto"/>
              </w:rPr>
              <w:t xml:space="preserve"> </w:t>
            </w:r>
            <w:r w:rsidRPr="00981254">
              <w:rPr>
                <w:sz w:val="16"/>
                <w:szCs w:val="16"/>
              </w:rPr>
              <w:t>E</w:t>
            </w:r>
          </w:p>
        </w:tc>
        <w:tc>
          <w:tcPr>
            <w:tcW w:w="1515" w:type="dxa"/>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center"/>
              <w:rPr>
                <w:b/>
                <w:sz w:val="16"/>
                <w:szCs w:val="16"/>
              </w:rPr>
            </w:pPr>
            <w:r w:rsidRPr="004034A5">
              <w:rPr>
                <w:b/>
                <w:sz w:val="16"/>
                <w:szCs w:val="16"/>
              </w:rPr>
              <w:lastRenderedPageBreak/>
              <w:t>Balatonkeresztúri Közös Önkormányzati Hivatal</w:t>
            </w:r>
          </w:p>
          <w:p w:rsidR="001E19D8" w:rsidRPr="004034A5" w:rsidRDefault="001E19D8" w:rsidP="00BA6BF0">
            <w:pPr>
              <w:pStyle w:val="Nincstrkz"/>
              <w:jc w:val="center"/>
              <w:rPr>
                <w:sz w:val="16"/>
                <w:szCs w:val="16"/>
              </w:rPr>
            </w:pPr>
            <w:r w:rsidRPr="004034A5">
              <w:rPr>
                <w:sz w:val="16"/>
                <w:szCs w:val="16"/>
              </w:rPr>
              <w:t>Mestyán Valéria címzetes főjegyző</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84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100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9A0100">
              <w:rPr>
                <w:b/>
                <w:sz w:val="16"/>
                <w:szCs w:val="16"/>
                <w:bdr w:val="single" w:sz="4" w:space="0" w:color="auto"/>
              </w:rPr>
              <w:t>R</w:t>
            </w:r>
            <w:r w:rsidRPr="009A0100">
              <w:rPr>
                <w:b/>
                <w:sz w:val="16"/>
                <w:szCs w:val="16"/>
              </w:rPr>
              <w:t xml:space="preserve"> </w:t>
            </w:r>
            <w:r w:rsidRPr="009A0100">
              <w:rPr>
                <w:b/>
                <w:sz w:val="16"/>
                <w:szCs w:val="16"/>
                <w:bdr w:val="single" w:sz="4" w:space="0" w:color="auto"/>
              </w:rPr>
              <w:t>É</w:t>
            </w:r>
            <w:r w:rsidRPr="009A0100">
              <w:rPr>
                <w:b/>
                <w:sz w:val="16"/>
                <w:szCs w:val="16"/>
              </w:rPr>
              <w:t xml:space="preserve"> </w:t>
            </w:r>
            <w:r w:rsidRPr="009A0100">
              <w:rPr>
                <w:b/>
                <w:sz w:val="16"/>
                <w:szCs w:val="16"/>
                <w:bdr w:val="single" w:sz="4" w:space="0" w:color="auto"/>
              </w:rPr>
              <w:t>T</w:t>
            </w:r>
            <w:r w:rsidRPr="009A0100">
              <w:rPr>
                <w:sz w:val="16"/>
                <w:szCs w:val="16"/>
                <w:bdr w:val="single" w:sz="4" w:space="0" w:color="auto"/>
              </w:rPr>
              <w:t xml:space="preserve"> </w:t>
            </w:r>
            <w:r w:rsidRPr="009A0100">
              <w:rPr>
                <w:sz w:val="16"/>
                <w:szCs w:val="16"/>
              </w:rPr>
              <w:t>E</w:t>
            </w: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center"/>
              <w:rPr>
                <w:b/>
                <w:sz w:val="16"/>
                <w:szCs w:val="16"/>
              </w:rPr>
            </w:pPr>
            <w:r w:rsidRPr="004034A5">
              <w:rPr>
                <w:b/>
                <w:sz w:val="16"/>
                <w:szCs w:val="16"/>
              </w:rPr>
              <w:t>Balatonkeresztúri Közös Önkormányzati Hivatal</w:t>
            </w:r>
          </w:p>
          <w:p w:rsidR="001E19D8" w:rsidRDefault="001E19D8" w:rsidP="00BA6BF0">
            <w:pPr>
              <w:pStyle w:val="Nincstrkz"/>
              <w:jc w:val="center"/>
              <w:rPr>
                <w:sz w:val="16"/>
                <w:szCs w:val="16"/>
              </w:rPr>
            </w:pPr>
            <w:r w:rsidRPr="004034A5">
              <w:rPr>
                <w:sz w:val="16"/>
                <w:szCs w:val="16"/>
              </w:rPr>
              <w:t>Farkasné Köcski Mónika</w:t>
            </w:r>
          </w:p>
          <w:p w:rsidR="001E19D8" w:rsidRPr="004034A5" w:rsidRDefault="001E19D8" w:rsidP="00BA6BF0">
            <w:pPr>
              <w:pStyle w:val="Nincstrkz"/>
              <w:jc w:val="center"/>
              <w:rPr>
                <w:sz w:val="16"/>
                <w:szCs w:val="16"/>
              </w:rPr>
            </w:pPr>
            <w:r w:rsidRPr="004034A5">
              <w:rPr>
                <w:sz w:val="16"/>
                <w:szCs w:val="16"/>
              </w:rPr>
              <w:t>szociális ügyintéző</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84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100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C31B2A">
              <w:rPr>
                <w:b/>
                <w:sz w:val="16"/>
                <w:szCs w:val="16"/>
                <w:bdr w:val="single" w:sz="4" w:space="0" w:color="auto"/>
              </w:rPr>
              <w:t>R</w:t>
            </w:r>
            <w:r w:rsidRPr="00C31B2A">
              <w:rPr>
                <w:b/>
                <w:sz w:val="16"/>
                <w:szCs w:val="16"/>
              </w:rPr>
              <w:t xml:space="preserve"> </w:t>
            </w:r>
            <w:r w:rsidRPr="00C31B2A">
              <w:rPr>
                <w:b/>
                <w:sz w:val="16"/>
                <w:szCs w:val="16"/>
                <w:bdr w:val="single" w:sz="4" w:space="0" w:color="auto"/>
              </w:rPr>
              <w:t>É</w:t>
            </w:r>
            <w:r w:rsidRPr="00C31B2A">
              <w:rPr>
                <w:b/>
                <w:sz w:val="16"/>
                <w:szCs w:val="16"/>
              </w:rPr>
              <w:t xml:space="preserve"> </w:t>
            </w:r>
            <w:r w:rsidRPr="00C31B2A">
              <w:rPr>
                <w:b/>
                <w:sz w:val="16"/>
                <w:szCs w:val="16"/>
                <w:bdr w:val="single" w:sz="4" w:space="0" w:color="auto"/>
              </w:rPr>
              <w:t>T</w:t>
            </w:r>
            <w:r w:rsidRPr="00C31B2A">
              <w:rPr>
                <w:sz w:val="16"/>
                <w:szCs w:val="16"/>
                <w:bdr w:val="single" w:sz="4" w:space="0" w:color="auto"/>
              </w:rPr>
              <w:t xml:space="preserve"> </w:t>
            </w:r>
            <w:r w:rsidRPr="00C31B2A">
              <w:rPr>
                <w:sz w:val="16"/>
                <w:szCs w:val="16"/>
              </w:rPr>
              <w:t>E</w:t>
            </w: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center"/>
              <w:rPr>
                <w:b/>
                <w:sz w:val="16"/>
                <w:szCs w:val="16"/>
              </w:rPr>
            </w:pPr>
            <w:r w:rsidRPr="004034A5">
              <w:rPr>
                <w:b/>
                <w:sz w:val="16"/>
                <w:szCs w:val="16"/>
              </w:rPr>
              <w:t>Balatonkeresztúri Közös Önkormányzati Hivatal</w:t>
            </w:r>
          </w:p>
          <w:p w:rsidR="001E19D8" w:rsidRPr="004034A5" w:rsidRDefault="001E19D8" w:rsidP="00BA6BF0">
            <w:pPr>
              <w:pStyle w:val="Nincstrkz"/>
              <w:jc w:val="center"/>
              <w:rPr>
                <w:sz w:val="16"/>
                <w:szCs w:val="16"/>
              </w:rPr>
            </w:pPr>
            <w:proofErr w:type="spellStart"/>
            <w:r w:rsidRPr="004034A5">
              <w:rPr>
                <w:sz w:val="16"/>
                <w:szCs w:val="16"/>
              </w:rPr>
              <w:t>Galambosi</w:t>
            </w:r>
            <w:proofErr w:type="spellEnd"/>
            <w:r w:rsidRPr="004034A5">
              <w:rPr>
                <w:sz w:val="16"/>
                <w:szCs w:val="16"/>
              </w:rPr>
              <w:t xml:space="preserve"> Krisztina </w:t>
            </w:r>
            <w:r w:rsidRPr="004034A5">
              <w:rPr>
                <w:sz w:val="16"/>
                <w:szCs w:val="16"/>
              </w:rPr>
              <w:br/>
              <w:t>igazgatási ügyintéző</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84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100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7C077C">
              <w:rPr>
                <w:b/>
                <w:sz w:val="16"/>
                <w:szCs w:val="16"/>
                <w:bdr w:val="single" w:sz="4" w:space="0" w:color="auto"/>
              </w:rPr>
              <w:t>R</w:t>
            </w:r>
            <w:r w:rsidRPr="007C077C">
              <w:rPr>
                <w:b/>
                <w:sz w:val="16"/>
                <w:szCs w:val="16"/>
              </w:rPr>
              <w:t xml:space="preserve"> </w:t>
            </w:r>
            <w:r w:rsidRPr="007C077C">
              <w:rPr>
                <w:b/>
                <w:sz w:val="16"/>
                <w:szCs w:val="16"/>
                <w:bdr w:val="single" w:sz="4" w:space="0" w:color="auto"/>
              </w:rPr>
              <w:t>É</w:t>
            </w:r>
            <w:r w:rsidRPr="007C077C">
              <w:rPr>
                <w:b/>
                <w:sz w:val="16"/>
                <w:szCs w:val="16"/>
              </w:rPr>
              <w:t xml:space="preserve"> </w:t>
            </w:r>
            <w:r w:rsidRPr="007C077C">
              <w:rPr>
                <w:b/>
                <w:sz w:val="16"/>
                <w:szCs w:val="16"/>
                <w:bdr w:val="single" w:sz="4" w:space="0" w:color="auto"/>
              </w:rPr>
              <w:t>T</w:t>
            </w:r>
            <w:r w:rsidRPr="007C077C">
              <w:rPr>
                <w:sz w:val="16"/>
                <w:szCs w:val="16"/>
                <w:bdr w:val="single" w:sz="4" w:space="0" w:color="auto"/>
              </w:rPr>
              <w:t xml:space="preserve"> </w:t>
            </w:r>
            <w:r w:rsidRPr="007C077C">
              <w:rPr>
                <w:sz w:val="16"/>
                <w:szCs w:val="16"/>
              </w:rPr>
              <w:t>E</w:t>
            </w: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shd w:val="clear" w:color="auto" w:fill="auto"/>
            <w:vAlign w:val="center"/>
          </w:tcPr>
          <w:p w:rsidR="001E19D8" w:rsidRPr="004034A5" w:rsidRDefault="001E19D8" w:rsidP="00BA6BF0">
            <w:pPr>
              <w:pStyle w:val="Nincstrkz"/>
              <w:jc w:val="center"/>
              <w:rPr>
                <w:b/>
                <w:sz w:val="16"/>
                <w:szCs w:val="16"/>
              </w:rPr>
            </w:pPr>
            <w:r w:rsidRPr="004034A5">
              <w:rPr>
                <w:b/>
                <w:sz w:val="16"/>
                <w:szCs w:val="16"/>
              </w:rPr>
              <w:t>Csillagvirág Művészeti Modellóvoda</w:t>
            </w:r>
          </w:p>
          <w:p w:rsidR="001E19D8" w:rsidRPr="004034A5" w:rsidRDefault="001E19D8" w:rsidP="00BA6BF0">
            <w:pPr>
              <w:pStyle w:val="Nincstrkz"/>
              <w:jc w:val="center"/>
              <w:rPr>
                <w:b/>
                <w:sz w:val="16"/>
                <w:szCs w:val="16"/>
              </w:rPr>
            </w:pPr>
            <w:r w:rsidRPr="004034A5">
              <w:rPr>
                <w:b/>
                <w:sz w:val="16"/>
                <w:szCs w:val="16"/>
              </w:rPr>
              <w:t>Balatonmáriafürdő</w:t>
            </w:r>
          </w:p>
          <w:p w:rsidR="001E19D8" w:rsidRPr="004034A5" w:rsidRDefault="001E19D8" w:rsidP="00BA6BF0">
            <w:pPr>
              <w:pStyle w:val="Nincstrkz"/>
              <w:jc w:val="center"/>
              <w:rPr>
                <w:sz w:val="16"/>
                <w:szCs w:val="16"/>
              </w:rPr>
            </w:pPr>
            <w:proofErr w:type="spellStart"/>
            <w:r w:rsidRPr="004034A5">
              <w:rPr>
                <w:sz w:val="16"/>
                <w:szCs w:val="16"/>
              </w:rPr>
              <w:t>Ujságh</w:t>
            </w:r>
            <w:proofErr w:type="spellEnd"/>
            <w:r w:rsidRPr="004034A5">
              <w:rPr>
                <w:sz w:val="16"/>
                <w:szCs w:val="16"/>
              </w:rPr>
              <w:t xml:space="preserve"> Andrea</w:t>
            </w:r>
          </w:p>
          <w:p w:rsidR="001E19D8" w:rsidRPr="004034A5" w:rsidRDefault="001E19D8" w:rsidP="00BA6BF0">
            <w:pPr>
              <w:pStyle w:val="Nincstrkz"/>
              <w:jc w:val="center"/>
              <w:rPr>
                <w:sz w:val="16"/>
                <w:szCs w:val="16"/>
              </w:rPr>
            </w:pPr>
            <w:r w:rsidRPr="004034A5">
              <w:rPr>
                <w:sz w:val="16"/>
                <w:szCs w:val="16"/>
              </w:rPr>
              <w:t>tagóvoda-vezető</w:t>
            </w:r>
          </w:p>
        </w:tc>
        <w:tc>
          <w:tcPr>
            <w:tcW w:w="1134"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993"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850"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843"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1000"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850"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851"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850"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993"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1134" w:type="dxa"/>
            <w:shd w:val="clear" w:color="auto" w:fill="auto"/>
          </w:tcPr>
          <w:p w:rsidR="001E19D8" w:rsidRDefault="001E19D8" w:rsidP="00BA6BF0">
            <w:r w:rsidRPr="002B1B44">
              <w:rPr>
                <w:b/>
                <w:sz w:val="16"/>
                <w:szCs w:val="16"/>
                <w:bdr w:val="single" w:sz="4" w:space="0" w:color="auto"/>
              </w:rPr>
              <w:t>R</w:t>
            </w:r>
            <w:r w:rsidRPr="002B1B44">
              <w:rPr>
                <w:b/>
                <w:sz w:val="16"/>
                <w:szCs w:val="16"/>
              </w:rPr>
              <w:t xml:space="preserve"> </w:t>
            </w:r>
            <w:r w:rsidRPr="002B1B44">
              <w:rPr>
                <w:b/>
                <w:sz w:val="16"/>
                <w:szCs w:val="16"/>
                <w:bdr w:val="single" w:sz="4" w:space="0" w:color="auto"/>
              </w:rPr>
              <w:t>É</w:t>
            </w:r>
            <w:r w:rsidRPr="002B1B44">
              <w:rPr>
                <w:b/>
                <w:sz w:val="16"/>
                <w:szCs w:val="16"/>
              </w:rPr>
              <w:t xml:space="preserve"> </w:t>
            </w:r>
            <w:r w:rsidRPr="002B1B44">
              <w:rPr>
                <w:b/>
                <w:sz w:val="16"/>
                <w:szCs w:val="16"/>
                <w:bdr w:val="single" w:sz="4" w:space="0" w:color="auto"/>
              </w:rPr>
              <w:t>T</w:t>
            </w:r>
            <w:r w:rsidRPr="002B1B44">
              <w:rPr>
                <w:sz w:val="16"/>
                <w:szCs w:val="16"/>
                <w:bdr w:val="single" w:sz="4" w:space="0" w:color="auto"/>
              </w:rPr>
              <w:t xml:space="preserve"> </w:t>
            </w:r>
            <w:r w:rsidRPr="002B1B44">
              <w:rPr>
                <w:sz w:val="16"/>
                <w:szCs w:val="16"/>
              </w:rPr>
              <w:t>E</w:t>
            </w:r>
          </w:p>
        </w:tc>
        <w:tc>
          <w:tcPr>
            <w:tcW w:w="1515" w:type="dxa"/>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shd w:val="clear" w:color="auto" w:fill="auto"/>
            <w:vAlign w:val="center"/>
          </w:tcPr>
          <w:p w:rsidR="001E19D8" w:rsidRPr="004034A5" w:rsidRDefault="001E19D8" w:rsidP="00BA6BF0">
            <w:pPr>
              <w:pStyle w:val="Nincstrkz"/>
              <w:jc w:val="center"/>
              <w:rPr>
                <w:b/>
                <w:sz w:val="16"/>
                <w:szCs w:val="16"/>
              </w:rPr>
            </w:pPr>
            <w:r w:rsidRPr="004034A5">
              <w:rPr>
                <w:b/>
                <w:sz w:val="16"/>
                <w:szCs w:val="16"/>
              </w:rPr>
              <w:t>Festetics Kristóf Általános Iskola</w:t>
            </w:r>
          </w:p>
          <w:p w:rsidR="001E19D8" w:rsidRPr="004034A5" w:rsidRDefault="001E19D8" w:rsidP="00BA6BF0">
            <w:pPr>
              <w:pStyle w:val="Nincstrkz"/>
              <w:jc w:val="center"/>
              <w:rPr>
                <w:b/>
                <w:sz w:val="16"/>
                <w:szCs w:val="16"/>
              </w:rPr>
            </w:pPr>
            <w:r w:rsidRPr="004034A5">
              <w:rPr>
                <w:b/>
                <w:sz w:val="16"/>
                <w:szCs w:val="16"/>
              </w:rPr>
              <w:t>Balatonkeresztúr</w:t>
            </w:r>
          </w:p>
          <w:p w:rsidR="001E19D8" w:rsidRDefault="001E19D8" w:rsidP="00BA6BF0">
            <w:pPr>
              <w:pStyle w:val="Nincstrkz"/>
              <w:jc w:val="center"/>
              <w:rPr>
                <w:sz w:val="16"/>
                <w:szCs w:val="16"/>
              </w:rPr>
            </w:pPr>
            <w:r w:rsidRPr="004034A5">
              <w:rPr>
                <w:sz w:val="16"/>
                <w:szCs w:val="16"/>
              </w:rPr>
              <w:t>Monostoriné</w:t>
            </w:r>
          </w:p>
          <w:p w:rsidR="001E19D8" w:rsidRPr="004034A5" w:rsidRDefault="001E19D8" w:rsidP="00BA6BF0">
            <w:pPr>
              <w:pStyle w:val="Nincstrkz"/>
              <w:jc w:val="center"/>
              <w:rPr>
                <w:sz w:val="16"/>
                <w:szCs w:val="16"/>
              </w:rPr>
            </w:pPr>
            <w:r w:rsidRPr="004034A5">
              <w:rPr>
                <w:sz w:val="16"/>
                <w:szCs w:val="16"/>
              </w:rPr>
              <w:t xml:space="preserve"> Fekete Otília</w:t>
            </w:r>
          </w:p>
          <w:p w:rsidR="001E19D8" w:rsidRPr="004034A5" w:rsidRDefault="001E19D8" w:rsidP="00BA6BF0">
            <w:pPr>
              <w:pStyle w:val="Nincstrkz"/>
              <w:jc w:val="center"/>
              <w:rPr>
                <w:sz w:val="16"/>
                <w:szCs w:val="16"/>
              </w:rPr>
            </w:pPr>
            <w:r w:rsidRPr="004034A5">
              <w:rPr>
                <w:sz w:val="16"/>
                <w:szCs w:val="16"/>
              </w:rPr>
              <w:t>igazgató</w:t>
            </w:r>
          </w:p>
        </w:tc>
        <w:tc>
          <w:tcPr>
            <w:tcW w:w="1134"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993"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850"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843"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1000"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850"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851"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850"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993"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1134" w:type="dxa"/>
            <w:shd w:val="clear" w:color="auto" w:fill="auto"/>
          </w:tcPr>
          <w:p w:rsidR="001E19D8" w:rsidRDefault="001E19D8" w:rsidP="00BA6BF0">
            <w:r w:rsidRPr="003D3F6F">
              <w:rPr>
                <w:b/>
                <w:sz w:val="16"/>
                <w:szCs w:val="16"/>
                <w:bdr w:val="single" w:sz="4" w:space="0" w:color="auto"/>
              </w:rPr>
              <w:t>R</w:t>
            </w:r>
            <w:r w:rsidRPr="003D3F6F">
              <w:rPr>
                <w:b/>
                <w:sz w:val="16"/>
                <w:szCs w:val="16"/>
              </w:rPr>
              <w:t xml:space="preserve"> </w:t>
            </w:r>
            <w:r w:rsidRPr="003D3F6F">
              <w:rPr>
                <w:b/>
                <w:sz w:val="16"/>
                <w:szCs w:val="16"/>
                <w:bdr w:val="single" w:sz="4" w:space="0" w:color="auto"/>
              </w:rPr>
              <w:t>É</w:t>
            </w:r>
            <w:r w:rsidRPr="003D3F6F">
              <w:rPr>
                <w:b/>
                <w:sz w:val="16"/>
                <w:szCs w:val="16"/>
              </w:rPr>
              <w:t xml:space="preserve"> </w:t>
            </w:r>
            <w:r w:rsidRPr="003D3F6F">
              <w:rPr>
                <w:b/>
                <w:sz w:val="16"/>
                <w:szCs w:val="16"/>
                <w:bdr w:val="single" w:sz="4" w:space="0" w:color="auto"/>
              </w:rPr>
              <w:t>T</w:t>
            </w:r>
            <w:r w:rsidRPr="003D3F6F">
              <w:rPr>
                <w:sz w:val="16"/>
                <w:szCs w:val="16"/>
                <w:bdr w:val="single" w:sz="4" w:space="0" w:color="auto"/>
              </w:rPr>
              <w:t xml:space="preserve"> </w:t>
            </w:r>
            <w:r w:rsidRPr="003D3F6F">
              <w:rPr>
                <w:sz w:val="16"/>
                <w:szCs w:val="16"/>
              </w:rPr>
              <w:t>E</w:t>
            </w:r>
          </w:p>
        </w:tc>
        <w:tc>
          <w:tcPr>
            <w:tcW w:w="1515" w:type="dxa"/>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tcBorders>
              <w:right w:val="single" w:sz="4" w:space="0" w:color="auto"/>
            </w:tcBorders>
            <w:shd w:val="clear" w:color="auto" w:fill="auto"/>
            <w:vAlign w:val="center"/>
          </w:tcPr>
          <w:p w:rsidR="001E19D8" w:rsidRPr="004034A5" w:rsidRDefault="001E19D8" w:rsidP="00BA6BF0">
            <w:pPr>
              <w:pStyle w:val="Nincstrkz"/>
              <w:jc w:val="center"/>
              <w:rPr>
                <w:b/>
                <w:sz w:val="16"/>
                <w:szCs w:val="16"/>
              </w:rPr>
            </w:pPr>
            <w:r w:rsidRPr="004034A5">
              <w:rPr>
                <w:b/>
                <w:sz w:val="16"/>
                <w:szCs w:val="16"/>
              </w:rPr>
              <w:t>Rendőrség</w:t>
            </w:r>
          </w:p>
          <w:p w:rsidR="001E19D8" w:rsidRPr="004034A5" w:rsidRDefault="001E19D8" w:rsidP="00BA6BF0">
            <w:pPr>
              <w:pStyle w:val="Nincstrkz"/>
              <w:jc w:val="center"/>
              <w:rPr>
                <w:sz w:val="16"/>
                <w:szCs w:val="16"/>
              </w:rPr>
            </w:pPr>
            <w:r w:rsidRPr="004034A5">
              <w:rPr>
                <w:sz w:val="16"/>
                <w:szCs w:val="16"/>
              </w:rPr>
              <w:t xml:space="preserve">Beck Péter a </w:t>
            </w:r>
            <w:proofErr w:type="spellStart"/>
            <w:r w:rsidRPr="004034A5">
              <w:rPr>
                <w:sz w:val="16"/>
                <w:szCs w:val="16"/>
              </w:rPr>
              <w:t>balatonkeresztúri</w:t>
            </w:r>
            <w:proofErr w:type="spellEnd"/>
            <w:r w:rsidRPr="004034A5">
              <w:rPr>
                <w:sz w:val="16"/>
                <w:szCs w:val="16"/>
              </w:rPr>
              <w:t xml:space="preserve"> Rendőrőrs őrsparancsnoka</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993" w:type="dxa"/>
            <w:tcBorders>
              <w:left w:val="single" w:sz="4" w:space="0" w:color="auto"/>
            </w:tcBorders>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850"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843"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1000"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850"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851"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850"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993"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1134" w:type="dxa"/>
            <w:shd w:val="clear" w:color="auto" w:fill="auto"/>
          </w:tcPr>
          <w:p w:rsidR="001E19D8" w:rsidRDefault="001E19D8" w:rsidP="00BA6BF0">
            <w:r w:rsidRPr="008109B8">
              <w:rPr>
                <w:b/>
                <w:sz w:val="16"/>
                <w:szCs w:val="16"/>
                <w:bdr w:val="single" w:sz="4" w:space="0" w:color="auto"/>
              </w:rPr>
              <w:t>R</w:t>
            </w:r>
            <w:r w:rsidRPr="008109B8">
              <w:rPr>
                <w:b/>
                <w:sz w:val="16"/>
                <w:szCs w:val="16"/>
              </w:rPr>
              <w:t xml:space="preserve"> </w:t>
            </w:r>
            <w:r w:rsidRPr="008109B8">
              <w:rPr>
                <w:b/>
                <w:sz w:val="16"/>
                <w:szCs w:val="16"/>
                <w:bdr w:val="single" w:sz="4" w:space="0" w:color="auto"/>
              </w:rPr>
              <w:t>É</w:t>
            </w:r>
            <w:r w:rsidRPr="008109B8">
              <w:rPr>
                <w:b/>
                <w:sz w:val="16"/>
                <w:szCs w:val="16"/>
              </w:rPr>
              <w:t xml:space="preserve"> </w:t>
            </w:r>
            <w:r w:rsidRPr="008109B8">
              <w:rPr>
                <w:b/>
                <w:sz w:val="16"/>
                <w:szCs w:val="16"/>
                <w:bdr w:val="single" w:sz="4" w:space="0" w:color="auto"/>
              </w:rPr>
              <w:t>T</w:t>
            </w:r>
            <w:r w:rsidRPr="008109B8">
              <w:rPr>
                <w:sz w:val="16"/>
                <w:szCs w:val="16"/>
                <w:bdr w:val="single" w:sz="4" w:space="0" w:color="auto"/>
              </w:rPr>
              <w:t xml:space="preserve"> </w:t>
            </w:r>
            <w:r w:rsidRPr="008109B8">
              <w:rPr>
                <w:sz w:val="16"/>
                <w:szCs w:val="16"/>
              </w:rPr>
              <w:t>E</w:t>
            </w:r>
          </w:p>
        </w:tc>
        <w:tc>
          <w:tcPr>
            <w:tcW w:w="1515" w:type="dxa"/>
            <w:shd w:val="clear" w:color="auto" w:fill="auto"/>
            <w:vAlign w:val="center"/>
          </w:tcPr>
          <w:p w:rsidR="001E19D8" w:rsidRPr="004034A5" w:rsidRDefault="001E19D8" w:rsidP="00BA6BF0">
            <w:pPr>
              <w:pStyle w:val="Nincstrkz"/>
              <w:jc w:val="both"/>
              <w:rPr>
                <w:sz w:val="16"/>
                <w:szCs w:val="16"/>
              </w:rPr>
            </w:pPr>
          </w:p>
        </w:tc>
      </w:tr>
      <w:tr w:rsidR="001E19D8" w:rsidRPr="004034A5" w:rsidTr="001E19D8">
        <w:trPr>
          <w:trHeight w:val="680"/>
          <w:jc w:val="center"/>
        </w:trPr>
        <w:tc>
          <w:tcPr>
            <w:tcW w:w="1548" w:type="dxa"/>
            <w:shd w:val="clear" w:color="auto" w:fill="auto"/>
            <w:vAlign w:val="center"/>
          </w:tcPr>
          <w:p w:rsidR="001E19D8" w:rsidRPr="004034A5" w:rsidRDefault="001E19D8" w:rsidP="00BA6BF0">
            <w:pPr>
              <w:pStyle w:val="Nincstrkz"/>
              <w:jc w:val="center"/>
              <w:rPr>
                <w:b/>
                <w:sz w:val="16"/>
                <w:szCs w:val="16"/>
              </w:rPr>
            </w:pPr>
            <w:r w:rsidRPr="004034A5">
              <w:rPr>
                <w:b/>
                <w:sz w:val="16"/>
                <w:szCs w:val="16"/>
              </w:rPr>
              <w:t>Védőnői Szolgálat</w:t>
            </w:r>
          </w:p>
          <w:p w:rsidR="001E19D8" w:rsidRPr="004034A5" w:rsidRDefault="001E19D8" w:rsidP="00BA6BF0">
            <w:pPr>
              <w:pStyle w:val="Nincstrkz"/>
              <w:jc w:val="center"/>
              <w:rPr>
                <w:sz w:val="16"/>
                <w:szCs w:val="16"/>
              </w:rPr>
            </w:pPr>
          </w:p>
        </w:tc>
        <w:tc>
          <w:tcPr>
            <w:tcW w:w="1134"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993"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850"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843"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1000"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850"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851"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850"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993"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1134" w:type="dxa"/>
            <w:shd w:val="clear" w:color="auto" w:fill="auto"/>
          </w:tcPr>
          <w:p w:rsidR="001E19D8" w:rsidRDefault="001E19D8" w:rsidP="00BA6BF0">
            <w:r w:rsidRPr="00BD6CD5">
              <w:rPr>
                <w:b/>
                <w:sz w:val="16"/>
                <w:szCs w:val="16"/>
                <w:bdr w:val="single" w:sz="4" w:space="0" w:color="auto"/>
              </w:rPr>
              <w:t>R</w:t>
            </w:r>
            <w:r w:rsidRPr="00BD6CD5">
              <w:rPr>
                <w:b/>
                <w:sz w:val="16"/>
                <w:szCs w:val="16"/>
              </w:rPr>
              <w:t xml:space="preserve"> </w:t>
            </w:r>
            <w:r w:rsidRPr="00BD6CD5">
              <w:rPr>
                <w:b/>
                <w:sz w:val="16"/>
                <w:szCs w:val="16"/>
                <w:bdr w:val="single" w:sz="4" w:space="0" w:color="auto"/>
              </w:rPr>
              <w:t>É</w:t>
            </w:r>
            <w:r w:rsidRPr="00BD6CD5">
              <w:rPr>
                <w:b/>
                <w:sz w:val="16"/>
                <w:szCs w:val="16"/>
              </w:rPr>
              <w:t xml:space="preserve"> </w:t>
            </w:r>
            <w:r w:rsidRPr="00BD6CD5">
              <w:rPr>
                <w:b/>
                <w:sz w:val="16"/>
                <w:szCs w:val="16"/>
                <w:bdr w:val="single" w:sz="4" w:space="0" w:color="auto"/>
              </w:rPr>
              <w:t>T</w:t>
            </w:r>
            <w:r w:rsidRPr="00BD6CD5">
              <w:rPr>
                <w:sz w:val="16"/>
                <w:szCs w:val="16"/>
                <w:bdr w:val="single" w:sz="4" w:space="0" w:color="auto"/>
              </w:rPr>
              <w:t xml:space="preserve"> </w:t>
            </w:r>
            <w:r w:rsidRPr="00BD6CD5">
              <w:rPr>
                <w:sz w:val="16"/>
                <w:szCs w:val="16"/>
              </w:rPr>
              <w:t>E</w:t>
            </w:r>
          </w:p>
        </w:tc>
        <w:tc>
          <w:tcPr>
            <w:tcW w:w="1515" w:type="dxa"/>
            <w:shd w:val="clear" w:color="auto" w:fill="auto"/>
            <w:vAlign w:val="center"/>
          </w:tcPr>
          <w:p w:rsidR="001E19D8" w:rsidRPr="004034A5" w:rsidRDefault="001E19D8" w:rsidP="00BA6BF0">
            <w:pPr>
              <w:pStyle w:val="Nincstrkz"/>
              <w:jc w:val="both"/>
              <w:rPr>
                <w:sz w:val="16"/>
                <w:szCs w:val="16"/>
              </w:rPr>
            </w:pPr>
          </w:p>
        </w:tc>
      </w:tr>
    </w:tbl>
    <w:p w:rsidR="00904944" w:rsidRPr="004034A5" w:rsidRDefault="00904944" w:rsidP="00904944">
      <w:pPr>
        <w:pStyle w:val="Nincstrkz"/>
        <w:jc w:val="both"/>
        <w:rPr>
          <w:sz w:val="16"/>
          <w:szCs w:val="16"/>
        </w:rPr>
      </w:pPr>
    </w:p>
    <w:p w:rsidR="00904944" w:rsidRPr="004034A5" w:rsidRDefault="00904944" w:rsidP="00904944">
      <w:pPr>
        <w:pStyle w:val="Nincstrkz"/>
        <w:jc w:val="both"/>
      </w:pPr>
    </w:p>
    <w:p w:rsidR="00904944" w:rsidRPr="004034A5" w:rsidRDefault="00904944" w:rsidP="00904944">
      <w:pPr>
        <w:jc w:val="both"/>
        <w:rPr>
          <w:rFonts w:ascii="Calibri" w:hAnsi="Calibri"/>
        </w:rPr>
      </w:pPr>
    </w:p>
    <w:p w:rsidR="00AF3B5E" w:rsidRPr="007E3965" w:rsidRDefault="00AF3B5E" w:rsidP="00C53FEA">
      <w:pPr>
        <w:pStyle w:val="AAALAAALCM"/>
      </w:pPr>
    </w:p>
    <w:sectPr w:rsidR="00AF3B5E" w:rsidRPr="007E3965" w:rsidSect="001E19D8">
      <w:headerReference w:type="default" r:id="rId76"/>
      <w:footerReference w:type="even" r:id="rId77"/>
      <w:footerReference w:type="default" r:id="rId78"/>
      <w:pgSz w:w="16838" w:h="11906" w:orient="landscape"/>
      <w:pgMar w:top="1418" w:right="1418" w:bottom="1418"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75F0" w:rsidRDefault="004275F0" w:rsidP="00AF3B5E">
      <w:r>
        <w:separator/>
      </w:r>
    </w:p>
  </w:endnote>
  <w:endnote w:type="continuationSeparator" w:id="0">
    <w:p w:rsidR="004275F0" w:rsidRDefault="004275F0" w:rsidP="00AF3B5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 w:name="+mn-ea">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 w:name="Times">
    <w:panose1 w:val="02020603050405020304"/>
    <w:charset w:val="EE"/>
    <w:family w:val="roman"/>
    <w:pitch w:val="variable"/>
    <w:sig w:usb0="E0002EFF" w:usb1="C000785B" w:usb2="00000009" w:usb3="00000000" w:csb0="000001FF" w:csb1="00000000"/>
  </w:font>
  <w:font w:name="HG Mincho Light J">
    <w:altName w:val="Times New Roman"/>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AF3B5E">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end"/>
    </w:r>
  </w:p>
  <w:p w:rsidR="00DB6A07" w:rsidRDefault="00DB6A07" w:rsidP="00AF3B5E">
    <w:pPr>
      <w:pStyle w:val="llb"/>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AF3B5E">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separate"/>
    </w:r>
    <w:r w:rsidR="005F063A">
      <w:rPr>
        <w:rStyle w:val="Oldalszm"/>
        <w:noProof/>
      </w:rPr>
      <w:t>4</w:t>
    </w:r>
    <w:r>
      <w:rPr>
        <w:rStyle w:val="Oldalszm"/>
      </w:rPr>
      <w:fldChar w:fldCharType="end"/>
    </w:r>
  </w:p>
  <w:p w:rsidR="00DB6A07" w:rsidRDefault="00DB6A07" w:rsidP="00AF3B5E">
    <w:pPr>
      <w:pStyle w:val="llb"/>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C53FEA">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end"/>
    </w:r>
  </w:p>
  <w:p w:rsidR="00DB6A07" w:rsidRDefault="00DB6A07" w:rsidP="00C53FEA">
    <w:pPr>
      <w:pStyle w:val="llb"/>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C53FEA">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separate"/>
    </w:r>
    <w:r w:rsidR="005F063A">
      <w:rPr>
        <w:rStyle w:val="Oldalszm"/>
        <w:noProof/>
      </w:rPr>
      <w:t>120</w:t>
    </w:r>
    <w:r>
      <w:rPr>
        <w:rStyle w:val="Oldalszm"/>
      </w:rPr>
      <w:fldChar w:fldCharType="end"/>
    </w:r>
  </w:p>
  <w:p w:rsidR="00DB6A07" w:rsidRDefault="00DB6A07" w:rsidP="00C53FEA">
    <w:pPr>
      <w:pStyle w:val="llb"/>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C53FEA">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end"/>
    </w:r>
  </w:p>
  <w:p w:rsidR="00DB6A07" w:rsidRDefault="00DB6A07" w:rsidP="00C53FEA">
    <w:pPr>
      <w:pStyle w:val="llb"/>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C53FEA">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separate"/>
    </w:r>
    <w:r w:rsidR="005F063A">
      <w:rPr>
        <w:rStyle w:val="Oldalszm"/>
        <w:noProof/>
      </w:rPr>
      <w:t>125</w:t>
    </w:r>
    <w:r>
      <w:rPr>
        <w:rStyle w:val="Oldalszm"/>
      </w:rPr>
      <w:fldChar w:fldCharType="end"/>
    </w:r>
  </w:p>
  <w:p w:rsidR="00DB6A07" w:rsidRDefault="00145DD0" w:rsidP="00C53FEA">
    <w:pPr>
      <w:pStyle w:val="llb"/>
      <w:ind w:right="360"/>
    </w:pPr>
    <w:r w:rsidRPr="00145DD0">
      <w:rPr>
        <w:noProof/>
        <w:lang w:eastAsia="zh-TW"/>
      </w:rPr>
      <w:pict>
        <v:rect id="_x0000_s2051" style="position:absolute;margin-left:0;margin-top:0;width:468pt;height:58.3pt;z-index:251662336;mso-width-percent:1000;mso-height-percent:810;mso-position-horizontal:center;mso-position-horizontal-relative:margin;mso-position-vertical:bottom;mso-position-vertical-relative:page;mso-width-percent:1000;mso-height-percent:810;mso-width-relative:margin;mso-height-relative:bottom-margin-area" filled="f" stroked="f">
          <v:textbox style="mso-next-textbox:#_x0000_s2051" inset=",0">
            <w:txbxContent>
              <w:p w:rsidR="00DB6A07" w:rsidRPr="009D7933" w:rsidRDefault="00DB6A07" w:rsidP="00C53FEA"/>
            </w:txbxContent>
          </v:textbox>
          <w10:wrap anchorx="margin" anchory="page"/>
        </v:rect>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AF3B5E">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end"/>
    </w:r>
  </w:p>
  <w:p w:rsidR="00DB6A07" w:rsidRDefault="00DB6A07" w:rsidP="00AF3B5E">
    <w:pPr>
      <w:pStyle w:val="llb"/>
      <w:ind w:right="360"/>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Default="00145DD0" w:rsidP="00AF3B5E">
    <w:pPr>
      <w:pStyle w:val="llb"/>
      <w:framePr w:wrap="around" w:vAnchor="text" w:hAnchor="margin" w:xAlign="right" w:y="1"/>
      <w:rPr>
        <w:rStyle w:val="Oldalszm"/>
      </w:rPr>
    </w:pPr>
    <w:r>
      <w:rPr>
        <w:rStyle w:val="Oldalszm"/>
      </w:rPr>
      <w:fldChar w:fldCharType="begin"/>
    </w:r>
    <w:r w:rsidR="00DB6A07">
      <w:rPr>
        <w:rStyle w:val="Oldalszm"/>
      </w:rPr>
      <w:instrText xml:space="preserve">PAGE  </w:instrText>
    </w:r>
    <w:r>
      <w:rPr>
        <w:rStyle w:val="Oldalszm"/>
      </w:rPr>
      <w:fldChar w:fldCharType="separate"/>
    </w:r>
    <w:r w:rsidR="005F063A">
      <w:rPr>
        <w:rStyle w:val="Oldalszm"/>
        <w:noProof/>
      </w:rPr>
      <w:t>127</w:t>
    </w:r>
    <w:r>
      <w:rPr>
        <w:rStyle w:val="Oldalszm"/>
      </w:rPr>
      <w:fldChar w:fldCharType="end"/>
    </w:r>
  </w:p>
  <w:p w:rsidR="00DB6A07" w:rsidRDefault="00145DD0" w:rsidP="00AF3B5E">
    <w:pPr>
      <w:pStyle w:val="llb"/>
      <w:ind w:right="360"/>
    </w:pPr>
    <w:r w:rsidRPr="00145DD0">
      <w:rPr>
        <w:noProof/>
        <w:lang w:eastAsia="zh-TW"/>
      </w:rPr>
      <w:pict>
        <v:rect id="_x0000_s2049" style="position:absolute;margin-left:0;margin-top:0;width:468pt;height:58.3pt;z-index:251660288;mso-width-percent:1000;mso-height-percent:810;mso-position-horizontal:center;mso-position-horizontal-relative:margin;mso-position-vertical:bottom;mso-position-vertical-relative:page;mso-width-percent:1000;mso-height-percent:810;mso-width-relative:margin;mso-height-relative:bottom-margin-area" filled="f" stroked="f">
          <v:textbox style="mso-next-textbox:#_x0000_s2049" inset=",0">
            <w:txbxContent>
              <w:p w:rsidR="00DB6A07" w:rsidRPr="009D7933" w:rsidRDefault="00DB6A07" w:rsidP="00AF3B5E"/>
            </w:txbxContent>
          </v:textbox>
          <w10:wrap anchorx="margin" anchory="page"/>
        </v:rec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75F0" w:rsidRDefault="004275F0" w:rsidP="00AF3B5E">
      <w:r>
        <w:separator/>
      </w:r>
    </w:p>
  </w:footnote>
  <w:footnote w:type="continuationSeparator" w:id="0">
    <w:p w:rsidR="004275F0" w:rsidRDefault="004275F0" w:rsidP="00AF3B5E">
      <w:r>
        <w:continuationSeparator/>
      </w:r>
    </w:p>
  </w:footnote>
  <w:footnote w:id="1">
    <w:p w:rsidR="00DB6A07" w:rsidRPr="00EB3E69" w:rsidRDefault="00DB6A07" w:rsidP="00904944">
      <w:pPr>
        <w:pStyle w:val="Lbjegyzetszveg"/>
        <w:rPr>
          <w:sz w:val="18"/>
          <w:szCs w:val="18"/>
        </w:rPr>
      </w:pPr>
      <w:r w:rsidRPr="00EB3E69">
        <w:rPr>
          <w:rStyle w:val="Lbjegyzet-hivatkozs"/>
          <w:sz w:val="18"/>
          <w:szCs w:val="18"/>
        </w:rPr>
        <w:footnoteRef/>
      </w:r>
      <w:r w:rsidRPr="00EB3E69">
        <w:rPr>
          <w:sz w:val="18"/>
          <w:szCs w:val="18"/>
        </w:rPr>
        <w:t xml:space="preserve"> </w:t>
      </w:r>
      <w:r w:rsidRPr="00EB3E69">
        <w:rPr>
          <w:rFonts w:cs="Arial"/>
          <w:sz w:val="18"/>
          <w:szCs w:val="18"/>
        </w:rPr>
        <w:t>Ez a jegyzék – mint a HEP melléklete – szakmailag is bizonyítja, hogy a HEP széleskörű egyetértésen és közös munkán alapul, és nem kizárólagosan egy „partneri aláírással” igazolt dokumentum</w:t>
      </w:r>
    </w:p>
  </w:footnote>
  <w:footnote w:id="2">
    <w:p w:rsidR="00DB6A07" w:rsidRPr="00441E26" w:rsidRDefault="00DB6A07" w:rsidP="00904944">
      <w:pPr>
        <w:pStyle w:val="Nincstrkz"/>
        <w:shd w:val="clear" w:color="auto" w:fill="FFFFFF"/>
        <w:jc w:val="both"/>
        <w:rPr>
          <w:sz w:val="18"/>
          <w:szCs w:val="18"/>
        </w:rPr>
      </w:pPr>
      <w:r w:rsidRPr="00441E26">
        <w:rPr>
          <w:rStyle w:val="Lbjegyzet-hivatkozs"/>
          <w:sz w:val="18"/>
          <w:szCs w:val="18"/>
        </w:rPr>
        <w:footnoteRef/>
      </w:r>
      <w:r w:rsidRPr="00441E26">
        <w:rPr>
          <w:sz w:val="18"/>
          <w:szCs w:val="18"/>
        </w:rPr>
        <w:t xml:space="preserve"> A jegyzék soronként jelöli a HEP elkészítési folyamatban résztvevő személyeket, intézményeket, partnereket. </w:t>
      </w:r>
    </w:p>
  </w:footnote>
  <w:footnote w:id="3">
    <w:p w:rsidR="00DB6A07" w:rsidRPr="00441E26" w:rsidRDefault="00DB6A07" w:rsidP="00904944">
      <w:pPr>
        <w:pStyle w:val="Lbjegyzetszveg"/>
        <w:rPr>
          <w:rFonts w:cs="Arial"/>
          <w:sz w:val="18"/>
          <w:szCs w:val="18"/>
        </w:rPr>
      </w:pPr>
      <w:r w:rsidRPr="00441E26">
        <w:rPr>
          <w:rStyle w:val="Lbjegyzet-hivatkozs"/>
          <w:sz w:val="18"/>
          <w:szCs w:val="18"/>
        </w:rPr>
        <w:footnoteRef/>
      </w:r>
      <w:r w:rsidRPr="00441E26">
        <w:rPr>
          <w:sz w:val="18"/>
          <w:szCs w:val="18"/>
        </w:rPr>
        <w:t xml:space="preserve"> </w:t>
      </w:r>
      <w:r w:rsidRPr="00441E26">
        <w:rPr>
          <w:rFonts w:cs="Arial"/>
          <w:sz w:val="18"/>
          <w:szCs w:val="18"/>
        </w:rPr>
        <w:t xml:space="preserve">A jegyzék oszlopaiba kerülnek a HEP egyes tartalmi részei, ahol az adott betű karikázásával jelezni lehet, hogy az adott személy, intézmény, partner az elkészítésben részt vett, észrevételezett, támogatta, ellenezte. </w:t>
      </w:r>
    </w:p>
    <w:p w:rsidR="00DB6A07" w:rsidRPr="00441E26" w:rsidRDefault="00DB6A07" w:rsidP="00904944">
      <w:pPr>
        <w:pStyle w:val="Lbjegyzetszveg"/>
        <w:rPr>
          <w:b/>
          <w:sz w:val="18"/>
          <w:szCs w:val="18"/>
          <w:lang w:val="hu-HU"/>
        </w:rPr>
      </w:pPr>
      <w:r w:rsidRPr="00441E26">
        <w:rPr>
          <w:rFonts w:cs="Arial"/>
          <w:b/>
          <w:sz w:val="18"/>
          <w:szCs w:val="18"/>
        </w:rPr>
        <w:t>R= részt vett, É= észrevételezte, T=támogatta, E= ellenezte.</w:t>
      </w:r>
    </w:p>
  </w:footnote>
  <w:footnote w:id="4">
    <w:p w:rsidR="00DB6A07" w:rsidRPr="00441E26" w:rsidRDefault="00DB6A07" w:rsidP="00904944">
      <w:pPr>
        <w:pStyle w:val="Lbjegyzetszveg"/>
        <w:rPr>
          <w:sz w:val="18"/>
          <w:szCs w:val="18"/>
          <w:lang w:val="hu-HU"/>
        </w:rPr>
      </w:pPr>
      <w:r w:rsidRPr="00441E26">
        <w:rPr>
          <w:rStyle w:val="Lbjegyzet-hivatkozs"/>
          <w:sz w:val="18"/>
          <w:szCs w:val="18"/>
        </w:rPr>
        <w:footnoteRef/>
      </w:r>
      <w:r w:rsidRPr="00441E26">
        <w:rPr>
          <w:sz w:val="18"/>
          <w:szCs w:val="18"/>
        </w:rPr>
        <w:t xml:space="preserve"> </w:t>
      </w:r>
      <w:r w:rsidRPr="00441E26">
        <w:rPr>
          <w:sz w:val="18"/>
          <w:szCs w:val="18"/>
          <w:lang w:val="hu-HU"/>
        </w:rPr>
        <w:t>Az adott partner aláírásával hitelesíti a sorban jelölt részvételét a HEP elkészítési folyamatban.</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Pr="00931CF1" w:rsidRDefault="00DB6A07" w:rsidP="00C53FEA">
    <w:pPr>
      <w:pStyle w:val="lfej"/>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A07" w:rsidRPr="00931CF1" w:rsidRDefault="00DB6A07" w:rsidP="00AF3B5E">
    <w:pPr>
      <w:pStyle w:val="lfej"/>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0634F1"/>
    <w:multiLevelType w:val="hybridMultilevel"/>
    <w:tmpl w:val="7A465B5E"/>
    <w:lvl w:ilvl="0" w:tplc="4E6ABCEA">
      <w:numFmt w:val="bullet"/>
      <w:lvlText w:val="-"/>
      <w:lvlJc w:val="left"/>
      <w:pPr>
        <w:tabs>
          <w:tab w:val="num" w:pos="360"/>
        </w:tabs>
        <w:ind w:left="360" w:hanging="360"/>
      </w:pPr>
      <w:rPr>
        <w:rFonts w:ascii="Times New Roman" w:eastAsia="Times New Roman" w:hAnsi="Times New Roman" w:cs="Times New Roman" w:hint="default"/>
      </w:rPr>
    </w:lvl>
    <w:lvl w:ilvl="1" w:tplc="040E0003" w:tentative="1">
      <w:start w:val="1"/>
      <w:numFmt w:val="bullet"/>
      <w:lvlText w:val="o"/>
      <w:lvlJc w:val="left"/>
      <w:pPr>
        <w:tabs>
          <w:tab w:val="num" w:pos="1080"/>
        </w:tabs>
        <w:ind w:left="1080" w:hanging="360"/>
      </w:pPr>
      <w:rPr>
        <w:rFonts w:ascii="Courier New" w:hAnsi="Courier New" w:cs="Courier New" w:hint="default"/>
      </w:rPr>
    </w:lvl>
    <w:lvl w:ilvl="2" w:tplc="040E0005" w:tentative="1">
      <w:start w:val="1"/>
      <w:numFmt w:val="bullet"/>
      <w:lvlText w:val=""/>
      <w:lvlJc w:val="left"/>
      <w:pPr>
        <w:tabs>
          <w:tab w:val="num" w:pos="1800"/>
        </w:tabs>
        <w:ind w:left="1800" w:hanging="360"/>
      </w:pPr>
      <w:rPr>
        <w:rFonts w:ascii="Wingdings" w:hAnsi="Wingdings" w:hint="default"/>
      </w:rPr>
    </w:lvl>
    <w:lvl w:ilvl="3" w:tplc="040E0001" w:tentative="1">
      <w:start w:val="1"/>
      <w:numFmt w:val="bullet"/>
      <w:lvlText w:val=""/>
      <w:lvlJc w:val="left"/>
      <w:pPr>
        <w:tabs>
          <w:tab w:val="num" w:pos="2520"/>
        </w:tabs>
        <w:ind w:left="2520" w:hanging="360"/>
      </w:pPr>
      <w:rPr>
        <w:rFonts w:ascii="Symbol" w:hAnsi="Symbol" w:hint="default"/>
      </w:rPr>
    </w:lvl>
    <w:lvl w:ilvl="4" w:tplc="040E0003" w:tentative="1">
      <w:start w:val="1"/>
      <w:numFmt w:val="bullet"/>
      <w:lvlText w:val="o"/>
      <w:lvlJc w:val="left"/>
      <w:pPr>
        <w:tabs>
          <w:tab w:val="num" w:pos="3240"/>
        </w:tabs>
        <w:ind w:left="3240" w:hanging="360"/>
      </w:pPr>
      <w:rPr>
        <w:rFonts w:ascii="Courier New" w:hAnsi="Courier New" w:cs="Courier New" w:hint="default"/>
      </w:rPr>
    </w:lvl>
    <w:lvl w:ilvl="5" w:tplc="040E0005" w:tentative="1">
      <w:start w:val="1"/>
      <w:numFmt w:val="bullet"/>
      <w:lvlText w:val=""/>
      <w:lvlJc w:val="left"/>
      <w:pPr>
        <w:tabs>
          <w:tab w:val="num" w:pos="3960"/>
        </w:tabs>
        <w:ind w:left="3960" w:hanging="360"/>
      </w:pPr>
      <w:rPr>
        <w:rFonts w:ascii="Wingdings" w:hAnsi="Wingdings" w:hint="default"/>
      </w:rPr>
    </w:lvl>
    <w:lvl w:ilvl="6" w:tplc="040E0001" w:tentative="1">
      <w:start w:val="1"/>
      <w:numFmt w:val="bullet"/>
      <w:lvlText w:val=""/>
      <w:lvlJc w:val="left"/>
      <w:pPr>
        <w:tabs>
          <w:tab w:val="num" w:pos="4680"/>
        </w:tabs>
        <w:ind w:left="4680" w:hanging="360"/>
      </w:pPr>
      <w:rPr>
        <w:rFonts w:ascii="Symbol" w:hAnsi="Symbol" w:hint="default"/>
      </w:rPr>
    </w:lvl>
    <w:lvl w:ilvl="7" w:tplc="040E0003" w:tentative="1">
      <w:start w:val="1"/>
      <w:numFmt w:val="bullet"/>
      <w:lvlText w:val="o"/>
      <w:lvlJc w:val="left"/>
      <w:pPr>
        <w:tabs>
          <w:tab w:val="num" w:pos="5400"/>
        </w:tabs>
        <w:ind w:left="5400" w:hanging="360"/>
      </w:pPr>
      <w:rPr>
        <w:rFonts w:ascii="Courier New" w:hAnsi="Courier New" w:cs="Courier New" w:hint="default"/>
      </w:rPr>
    </w:lvl>
    <w:lvl w:ilvl="8" w:tplc="040E0005" w:tentative="1">
      <w:start w:val="1"/>
      <w:numFmt w:val="bullet"/>
      <w:lvlText w:val=""/>
      <w:lvlJc w:val="left"/>
      <w:pPr>
        <w:tabs>
          <w:tab w:val="num" w:pos="6120"/>
        </w:tabs>
        <w:ind w:left="6120" w:hanging="360"/>
      </w:pPr>
      <w:rPr>
        <w:rFonts w:ascii="Wingdings" w:hAnsi="Wingdings" w:hint="default"/>
      </w:rPr>
    </w:lvl>
  </w:abstractNum>
  <w:abstractNum w:abstractNumId="1">
    <w:nsid w:val="06331405"/>
    <w:multiLevelType w:val="hybridMultilevel"/>
    <w:tmpl w:val="401E251A"/>
    <w:lvl w:ilvl="0" w:tplc="19122142">
      <w:numFmt w:val="bullet"/>
      <w:lvlText w:val="-"/>
      <w:lvlJc w:val="left"/>
      <w:pPr>
        <w:ind w:left="1140" w:hanging="360"/>
      </w:pPr>
      <w:rPr>
        <w:rFonts w:ascii="Times New Roman" w:eastAsia="Times New Roman" w:hAnsi="Times New Roman" w:cs="Times New Roman" w:hint="default"/>
      </w:rPr>
    </w:lvl>
    <w:lvl w:ilvl="1" w:tplc="040E0003">
      <w:start w:val="1"/>
      <w:numFmt w:val="bullet"/>
      <w:lvlText w:val="o"/>
      <w:lvlJc w:val="left"/>
      <w:pPr>
        <w:ind w:left="1860" w:hanging="360"/>
      </w:pPr>
      <w:rPr>
        <w:rFonts w:ascii="Courier New" w:hAnsi="Courier New" w:cs="Courier New" w:hint="default"/>
      </w:rPr>
    </w:lvl>
    <w:lvl w:ilvl="2" w:tplc="040E0005">
      <w:start w:val="1"/>
      <w:numFmt w:val="bullet"/>
      <w:lvlText w:val=""/>
      <w:lvlJc w:val="left"/>
      <w:pPr>
        <w:ind w:left="2580" w:hanging="360"/>
      </w:pPr>
      <w:rPr>
        <w:rFonts w:ascii="Wingdings" w:hAnsi="Wingdings" w:hint="default"/>
      </w:rPr>
    </w:lvl>
    <w:lvl w:ilvl="3" w:tplc="040E0001">
      <w:start w:val="1"/>
      <w:numFmt w:val="bullet"/>
      <w:lvlText w:val=""/>
      <w:lvlJc w:val="left"/>
      <w:pPr>
        <w:ind w:left="3300" w:hanging="360"/>
      </w:pPr>
      <w:rPr>
        <w:rFonts w:ascii="Symbol" w:hAnsi="Symbol" w:hint="default"/>
      </w:rPr>
    </w:lvl>
    <w:lvl w:ilvl="4" w:tplc="040E0003">
      <w:start w:val="1"/>
      <w:numFmt w:val="bullet"/>
      <w:lvlText w:val="o"/>
      <w:lvlJc w:val="left"/>
      <w:pPr>
        <w:ind w:left="4020" w:hanging="360"/>
      </w:pPr>
      <w:rPr>
        <w:rFonts w:ascii="Courier New" w:hAnsi="Courier New" w:cs="Courier New" w:hint="default"/>
      </w:rPr>
    </w:lvl>
    <w:lvl w:ilvl="5" w:tplc="040E0005">
      <w:start w:val="1"/>
      <w:numFmt w:val="bullet"/>
      <w:lvlText w:val=""/>
      <w:lvlJc w:val="left"/>
      <w:pPr>
        <w:ind w:left="4740" w:hanging="360"/>
      </w:pPr>
      <w:rPr>
        <w:rFonts w:ascii="Wingdings" w:hAnsi="Wingdings" w:hint="default"/>
      </w:rPr>
    </w:lvl>
    <w:lvl w:ilvl="6" w:tplc="040E0001">
      <w:start w:val="1"/>
      <w:numFmt w:val="bullet"/>
      <w:lvlText w:val=""/>
      <w:lvlJc w:val="left"/>
      <w:pPr>
        <w:ind w:left="5460" w:hanging="360"/>
      </w:pPr>
      <w:rPr>
        <w:rFonts w:ascii="Symbol" w:hAnsi="Symbol" w:hint="default"/>
      </w:rPr>
    </w:lvl>
    <w:lvl w:ilvl="7" w:tplc="040E0003">
      <w:start w:val="1"/>
      <w:numFmt w:val="bullet"/>
      <w:lvlText w:val="o"/>
      <w:lvlJc w:val="left"/>
      <w:pPr>
        <w:ind w:left="6180" w:hanging="360"/>
      </w:pPr>
      <w:rPr>
        <w:rFonts w:ascii="Courier New" w:hAnsi="Courier New" w:cs="Courier New" w:hint="default"/>
      </w:rPr>
    </w:lvl>
    <w:lvl w:ilvl="8" w:tplc="040E0005">
      <w:start w:val="1"/>
      <w:numFmt w:val="bullet"/>
      <w:lvlText w:val=""/>
      <w:lvlJc w:val="left"/>
      <w:pPr>
        <w:ind w:left="6900" w:hanging="360"/>
      </w:pPr>
      <w:rPr>
        <w:rFonts w:ascii="Wingdings" w:hAnsi="Wingdings" w:hint="default"/>
      </w:rPr>
    </w:lvl>
  </w:abstractNum>
  <w:abstractNum w:abstractNumId="2">
    <w:nsid w:val="0A464013"/>
    <w:multiLevelType w:val="hybridMultilevel"/>
    <w:tmpl w:val="B326523E"/>
    <w:lvl w:ilvl="0" w:tplc="4E6ABCEA">
      <w:numFmt w:val="bullet"/>
      <w:lvlText w:val="-"/>
      <w:lvlJc w:val="left"/>
      <w:pPr>
        <w:ind w:left="540" w:hanging="360"/>
      </w:pPr>
      <w:rPr>
        <w:rFonts w:ascii="Times New Roman" w:eastAsia="Times New Roman" w:hAnsi="Times New Roman" w:cs="Times New Roman" w:hint="default"/>
      </w:rPr>
    </w:lvl>
    <w:lvl w:ilvl="1" w:tplc="040E0003" w:tentative="1">
      <w:start w:val="1"/>
      <w:numFmt w:val="bullet"/>
      <w:lvlText w:val="o"/>
      <w:lvlJc w:val="left"/>
      <w:pPr>
        <w:ind w:left="1260" w:hanging="360"/>
      </w:pPr>
      <w:rPr>
        <w:rFonts w:ascii="Courier New" w:hAnsi="Courier New" w:cs="Courier New" w:hint="default"/>
      </w:rPr>
    </w:lvl>
    <w:lvl w:ilvl="2" w:tplc="040E0005" w:tentative="1">
      <w:start w:val="1"/>
      <w:numFmt w:val="bullet"/>
      <w:lvlText w:val=""/>
      <w:lvlJc w:val="left"/>
      <w:pPr>
        <w:ind w:left="1980" w:hanging="360"/>
      </w:pPr>
      <w:rPr>
        <w:rFonts w:ascii="Wingdings" w:hAnsi="Wingdings" w:hint="default"/>
      </w:rPr>
    </w:lvl>
    <w:lvl w:ilvl="3" w:tplc="040E0001" w:tentative="1">
      <w:start w:val="1"/>
      <w:numFmt w:val="bullet"/>
      <w:lvlText w:val=""/>
      <w:lvlJc w:val="left"/>
      <w:pPr>
        <w:ind w:left="2700" w:hanging="360"/>
      </w:pPr>
      <w:rPr>
        <w:rFonts w:ascii="Symbol" w:hAnsi="Symbol" w:hint="default"/>
      </w:rPr>
    </w:lvl>
    <w:lvl w:ilvl="4" w:tplc="040E0003" w:tentative="1">
      <w:start w:val="1"/>
      <w:numFmt w:val="bullet"/>
      <w:lvlText w:val="o"/>
      <w:lvlJc w:val="left"/>
      <w:pPr>
        <w:ind w:left="3420" w:hanging="360"/>
      </w:pPr>
      <w:rPr>
        <w:rFonts w:ascii="Courier New" w:hAnsi="Courier New" w:cs="Courier New" w:hint="default"/>
      </w:rPr>
    </w:lvl>
    <w:lvl w:ilvl="5" w:tplc="040E0005" w:tentative="1">
      <w:start w:val="1"/>
      <w:numFmt w:val="bullet"/>
      <w:lvlText w:val=""/>
      <w:lvlJc w:val="left"/>
      <w:pPr>
        <w:ind w:left="4140" w:hanging="360"/>
      </w:pPr>
      <w:rPr>
        <w:rFonts w:ascii="Wingdings" w:hAnsi="Wingdings" w:hint="default"/>
      </w:rPr>
    </w:lvl>
    <w:lvl w:ilvl="6" w:tplc="040E0001" w:tentative="1">
      <w:start w:val="1"/>
      <w:numFmt w:val="bullet"/>
      <w:lvlText w:val=""/>
      <w:lvlJc w:val="left"/>
      <w:pPr>
        <w:ind w:left="4860" w:hanging="360"/>
      </w:pPr>
      <w:rPr>
        <w:rFonts w:ascii="Symbol" w:hAnsi="Symbol" w:hint="default"/>
      </w:rPr>
    </w:lvl>
    <w:lvl w:ilvl="7" w:tplc="040E0003" w:tentative="1">
      <w:start w:val="1"/>
      <w:numFmt w:val="bullet"/>
      <w:lvlText w:val="o"/>
      <w:lvlJc w:val="left"/>
      <w:pPr>
        <w:ind w:left="5580" w:hanging="360"/>
      </w:pPr>
      <w:rPr>
        <w:rFonts w:ascii="Courier New" w:hAnsi="Courier New" w:cs="Courier New" w:hint="default"/>
      </w:rPr>
    </w:lvl>
    <w:lvl w:ilvl="8" w:tplc="040E0005" w:tentative="1">
      <w:start w:val="1"/>
      <w:numFmt w:val="bullet"/>
      <w:lvlText w:val=""/>
      <w:lvlJc w:val="left"/>
      <w:pPr>
        <w:ind w:left="6300" w:hanging="360"/>
      </w:pPr>
      <w:rPr>
        <w:rFonts w:ascii="Wingdings" w:hAnsi="Wingdings" w:hint="default"/>
      </w:rPr>
    </w:lvl>
  </w:abstractNum>
  <w:abstractNum w:abstractNumId="3">
    <w:nsid w:val="0C5B29D3"/>
    <w:multiLevelType w:val="hybridMultilevel"/>
    <w:tmpl w:val="5F746B3C"/>
    <w:lvl w:ilvl="0" w:tplc="A198B0C0">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
    <w:nsid w:val="0E0F05AC"/>
    <w:multiLevelType w:val="hybridMultilevel"/>
    <w:tmpl w:val="A78E60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0F46275F"/>
    <w:multiLevelType w:val="hybridMultilevel"/>
    <w:tmpl w:val="247E41D0"/>
    <w:lvl w:ilvl="0" w:tplc="040E000F">
      <w:start w:val="1"/>
      <w:numFmt w:val="decimal"/>
      <w:lvlText w:val="%1."/>
      <w:lvlJc w:val="left"/>
      <w:pPr>
        <w:ind w:left="786"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nsid w:val="135671CD"/>
    <w:multiLevelType w:val="hybridMultilevel"/>
    <w:tmpl w:val="3A24C07E"/>
    <w:lvl w:ilvl="0" w:tplc="4E6ABCEA">
      <w:numFmt w:val="bullet"/>
      <w:lvlText w:val="-"/>
      <w:lvlJc w:val="left"/>
      <w:pPr>
        <w:ind w:left="360" w:hanging="360"/>
      </w:pPr>
      <w:rPr>
        <w:rFonts w:ascii="Times New Roman" w:eastAsia="Times New Roman" w:hAnsi="Times New Roman"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7">
    <w:nsid w:val="17CB0A77"/>
    <w:multiLevelType w:val="multilevel"/>
    <w:tmpl w:val="57FE2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9A08EB"/>
    <w:multiLevelType w:val="multilevel"/>
    <w:tmpl w:val="75606E34"/>
    <w:lvl w:ilvl="0">
      <w:start w:val="1"/>
      <w:numFmt w:val="decimal"/>
      <w:lvlText w:val="%1."/>
      <w:lvlJc w:val="left"/>
      <w:pPr>
        <w:ind w:left="390" w:hanging="390"/>
      </w:pPr>
      <w:rPr>
        <w:rFonts w:hint="default"/>
      </w:rPr>
    </w:lvl>
    <w:lvl w:ilvl="1">
      <w:start w:val="1"/>
      <w:numFmt w:val="decimal"/>
      <w:pStyle w:val="Stlus1"/>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19F1625C"/>
    <w:multiLevelType w:val="hybridMultilevel"/>
    <w:tmpl w:val="48BE04AA"/>
    <w:lvl w:ilvl="0" w:tplc="4E6ABCEA">
      <w:numFmt w:val="bullet"/>
      <w:lvlText w:val="-"/>
      <w:lvlJc w:val="left"/>
      <w:pPr>
        <w:tabs>
          <w:tab w:val="num" w:pos="360"/>
        </w:tabs>
        <w:ind w:left="360" w:hanging="360"/>
      </w:pPr>
      <w:rPr>
        <w:rFonts w:ascii="Times New Roman" w:eastAsia="Times New Roman" w:hAnsi="Times New Roman" w:cs="Times New Roman" w:hint="default"/>
      </w:rPr>
    </w:lvl>
    <w:lvl w:ilvl="1" w:tplc="040E0003">
      <w:start w:val="1"/>
      <w:numFmt w:val="bullet"/>
      <w:lvlText w:val="o"/>
      <w:lvlJc w:val="left"/>
      <w:pPr>
        <w:tabs>
          <w:tab w:val="num" w:pos="218"/>
        </w:tabs>
        <w:ind w:left="218" w:hanging="360"/>
      </w:pPr>
      <w:rPr>
        <w:rFonts w:ascii="Courier New" w:hAnsi="Courier New" w:hint="default"/>
      </w:rPr>
    </w:lvl>
    <w:lvl w:ilvl="2" w:tplc="040E0005" w:tentative="1">
      <w:start w:val="1"/>
      <w:numFmt w:val="bullet"/>
      <w:lvlText w:val=""/>
      <w:lvlJc w:val="left"/>
      <w:pPr>
        <w:tabs>
          <w:tab w:val="num" w:pos="938"/>
        </w:tabs>
        <w:ind w:left="938" w:hanging="360"/>
      </w:pPr>
      <w:rPr>
        <w:rFonts w:ascii="Wingdings" w:hAnsi="Wingdings" w:hint="default"/>
      </w:rPr>
    </w:lvl>
    <w:lvl w:ilvl="3" w:tplc="040E0001" w:tentative="1">
      <w:start w:val="1"/>
      <w:numFmt w:val="bullet"/>
      <w:lvlText w:val=""/>
      <w:lvlJc w:val="left"/>
      <w:pPr>
        <w:tabs>
          <w:tab w:val="num" w:pos="1658"/>
        </w:tabs>
        <w:ind w:left="1658" w:hanging="360"/>
      </w:pPr>
      <w:rPr>
        <w:rFonts w:ascii="Symbol" w:hAnsi="Symbol" w:hint="default"/>
      </w:rPr>
    </w:lvl>
    <w:lvl w:ilvl="4" w:tplc="040E0003" w:tentative="1">
      <w:start w:val="1"/>
      <w:numFmt w:val="bullet"/>
      <w:lvlText w:val="o"/>
      <w:lvlJc w:val="left"/>
      <w:pPr>
        <w:tabs>
          <w:tab w:val="num" w:pos="2378"/>
        </w:tabs>
        <w:ind w:left="2378" w:hanging="360"/>
      </w:pPr>
      <w:rPr>
        <w:rFonts w:ascii="Courier New" w:hAnsi="Courier New" w:hint="default"/>
      </w:rPr>
    </w:lvl>
    <w:lvl w:ilvl="5" w:tplc="040E0005" w:tentative="1">
      <w:start w:val="1"/>
      <w:numFmt w:val="bullet"/>
      <w:lvlText w:val=""/>
      <w:lvlJc w:val="left"/>
      <w:pPr>
        <w:tabs>
          <w:tab w:val="num" w:pos="3098"/>
        </w:tabs>
        <w:ind w:left="3098" w:hanging="360"/>
      </w:pPr>
      <w:rPr>
        <w:rFonts w:ascii="Wingdings" w:hAnsi="Wingdings" w:hint="default"/>
      </w:rPr>
    </w:lvl>
    <w:lvl w:ilvl="6" w:tplc="040E0001" w:tentative="1">
      <w:start w:val="1"/>
      <w:numFmt w:val="bullet"/>
      <w:lvlText w:val=""/>
      <w:lvlJc w:val="left"/>
      <w:pPr>
        <w:tabs>
          <w:tab w:val="num" w:pos="3818"/>
        </w:tabs>
        <w:ind w:left="3818" w:hanging="360"/>
      </w:pPr>
      <w:rPr>
        <w:rFonts w:ascii="Symbol" w:hAnsi="Symbol" w:hint="default"/>
      </w:rPr>
    </w:lvl>
    <w:lvl w:ilvl="7" w:tplc="040E0003" w:tentative="1">
      <w:start w:val="1"/>
      <w:numFmt w:val="bullet"/>
      <w:lvlText w:val="o"/>
      <w:lvlJc w:val="left"/>
      <w:pPr>
        <w:tabs>
          <w:tab w:val="num" w:pos="4538"/>
        </w:tabs>
        <w:ind w:left="4538" w:hanging="360"/>
      </w:pPr>
      <w:rPr>
        <w:rFonts w:ascii="Courier New" w:hAnsi="Courier New" w:hint="default"/>
      </w:rPr>
    </w:lvl>
    <w:lvl w:ilvl="8" w:tplc="040E0005" w:tentative="1">
      <w:start w:val="1"/>
      <w:numFmt w:val="bullet"/>
      <w:lvlText w:val=""/>
      <w:lvlJc w:val="left"/>
      <w:pPr>
        <w:tabs>
          <w:tab w:val="num" w:pos="5258"/>
        </w:tabs>
        <w:ind w:left="5258" w:hanging="360"/>
      </w:pPr>
      <w:rPr>
        <w:rFonts w:ascii="Wingdings" w:hAnsi="Wingdings" w:hint="default"/>
      </w:rPr>
    </w:lvl>
  </w:abstractNum>
  <w:abstractNum w:abstractNumId="10">
    <w:nsid w:val="1C9772BF"/>
    <w:multiLevelType w:val="hybridMultilevel"/>
    <w:tmpl w:val="B0624A7C"/>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1D4064D5"/>
    <w:multiLevelType w:val="hybridMultilevel"/>
    <w:tmpl w:val="29DE8922"/>
    <w:lvl w:ilvl="0" w:tplc="040E0017">
      <w:start w:val="1"/>
      <w:numFmt w:val="lowerLetter"/>
      <w:lvlText w:val="%1)"/>
      <w:lvlJc w:val="left"/>
      <w:pPr>
        <w:tabs>
          <w:tab w:val="num" w:pos="720"/>
        </w:tabs>
        <w:ind w:left="720" w:hanging="360"/>
      </w:pPr>
      <w:rPr>
        <w:rFonts w:cs="Times New Roman" w:hint="default"/>
      </w:rPr>
    </w:lvl>
    <w:lvl w:ilvl="1" w:tplc="040E0017">
      <w:start w:val="1"/>
      <w:numFmt w:val="lowerLetter"/>
      <w:lvlText w:val="%2)"/>
      <w:lvlJc w:val="left"/>
      <w:pPr>
        <w:tabs>
          <w:tab w:val="num" w:pos="1440"/>
        </w:tabs>
        <w:ind w:left="1440" w:hanging="360"/>
      </w:pPr>
      <w:rPr>
        <w:rFonts w:cs="Times New Roman"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2">
    <w:nsid w:val="1F4269EA"/>
    <w:multiLevelType w:val="hybridMultilevel"/>
    <w:tmpl w:val="83CA693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3">
    <w:nsid w:val="1F7D2585"/>
    <w:multiLevelType w:val="multilevel"/>
    <w:tmpl w:val="1606214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nsid w:val="1FA64E96"/>
    <w:multiLevelType w:val="hybridMultilevel"/>
    <w:tmpl w:val="3DCE677C"/>
    <w:lvl w:ilvl="0" w:tplc="898A0D02">
      <w:start w:val="7"/>
      <w:numFmt w:val="bullet"/>
      <w:lvlText w:val="-"/>
      <w:lvlJc w:val="left"/>
      <w:pPr>
        <w:ind w:left="720" w:hanging="360"/>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226777DD"/>
    <w:multiLevelType w:val="hybridMultilevel"/>
    <w:tmpl w:val="5E7AC2CC"/>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nsid w:val="238C5E7D"/>
    <w:multiLevelType w:val="hybridMultilevel"/>
    <w:tmpl w:val="60224FFC"/>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26E60AEE"/>
    <w:multiLevelType w:val="hybridMultilevel"/>
    <w:tmpl w:val="FCBC488E"/>
    <w:lvl w:ilvl="0" w:tplc="040E0017">
      <w:start w:val="1"/>
      <w:numFmt w:val="lowerLetter"/>
      <w:lvlText w:val="%1)"/>
      <w:lvlJc w:val="left"/>
      <w:pPr>
        <w:ind w:left="360" w:hanging="360"/>
      </w:pPr>
    </w:lvl>
    <w:lvl w:ilvl="1" w:tplc="040E0019">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18">
    <w:nsid w:val="2992119B"/>
    <w:multiLevelType w:val="hybridMultilevel"/>
    <w:tmpl w:val="4A12F35A"/>
    <w:lvl w:ilvl="0" w:tplc="4E6ABCEA">
      <w:numFmt w:val="bullet"/>
      <w:lvlText w:val="-"/>
      <w:lvlJc w:val="left"/>
      <w:pPr>
        <w:ind w:left="360" w:hanging="360"/>
      </w:pPr>
      <w:rPr>
        <w:rFonts w:ascii="Times New Roman" w:eastAsia="Times New Roman" w:hAnsi="Times New Roman"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9">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0">
    <w:nsid w:val="2C922335"/>
    <w:multiLevelType w:val="hybridMultilevel"/>
    <w:tmpl w:val="B916FF46"/>
    <w:lvl w:ilvl="0" w:tplc="040E0017">
      <w:start w:val="1"/>
      <w:numFmt w:val="lowerLetter"/>
      <w:lvlText w:val="%1)"/>
      <w:lvlJc w:val="left"/>
      <w:pPr>
        <w:ind w:left="958" w:hanging="360"/>
      </w:pPr>
    </w:lvl>
    <w:lvl w:ilvl="1" w:tplc="040E0019" w:tentative="1">
      <w:start w:val="1"/>
      <w:numFmt w:val="lowerLetter"/>
      <w:lvlText w:val="%2."/>
      <w:lvlJc w:val="left"/>
      <w:pPr>
        <w:ind w:left="1678" w:hanging="360"/>
      </w:pPr>
    </w:lvl>
    <w:lvl w:ilvl="2" w:tplc="040E001B" w:tentative="1">
      <w:start w:val="1"/>
      <w:numFmt w:val="lowerRoman"/>
      <w:lvlText w:val="%3."/>
      <w:lvlJc w:val="right"/>
      <w:pPr>
        <w:ind w:left="2398" w:hanging="180"/>
      </w:pPr>
    </w:lvl>
    <w:lvl w:ilvl="3" w:tplc="040E000F" w:tentative="1">
      <w:start w:val="1"/>
      <w:numFmt w:val="decimal"/>
      <w:lvlText w:val="%4."/>
      <w:lvlJc w:val="left"/>
      <w:pPr>
        <w:ind w:left="3118" w:hanging="360"/>
      </w:pPr>
    </w:lvl>
    <w:lvl w:ilvl="4" w:tplc="040E0019" w:tentative="1">
      <w:start w:val="1"/>
      <w:numFmt w:val="lowerLetter"/>
      <w:lvlText w:val="%5."/>
      <w:lvlJc w:val="left"/>
      <w:pPr>
        <w:ind w:left="3838" w:hanging="360"/>
      </w:pPr>
    </w:lvl>
    <w:lvl w:ilvl="5" w:tplc="040E001B" w:tentative="1">
      <w:start w:val="1"/>
      <w:numFmt w:val="lowerRoman"/>
      <w:lvlText w:val="%6."/>
      <w:lvlJc w:val="right"/>
      <w:pPr>
        <w:ind w:left="4558" w:hanging="180"/>
      </w:pPr>
    </w:lvl>
    <w:lvl w:ilvl="6" w:tplc="040E000F" w:tentative="1">
      <w:start w:val="1"/>
      <w:numFmt w:val="decimal"/>
      <w:lvlText w:val="%7."/>
      <w:lvlJc w:val="left"/>
      <w:pPr>
        <w:ind w:left="5278" w:hanging="360"/>
      </w:pPr>
    </w:lvl>
    <w:lvl w:ilvl="7" w:tplc="040E0019" w:tentative="1">
      <w:start w:val="1"/>
      <w:numFmt w:val="lowerLetter"/>
      <w:lvlText w:val="%8."/>
      <w:lvlJc w:val="left"/>
      <w:pPr>
        <w:ind w:left="5998" w:hanging="360"/>
      </w:pPr>
    </w:lvl>
    <w:lvl w:ilvl="8" w:tplc="040E001B" w:tentative="1">
      <w:start w:val="1"/>
      <w:numFmt w:val="lowerRoman"/>
      <w:lvlText w:val="%9."/>
      <w:lvlJc w:val="right"/>
      <w:pPr>
        <w:ind w:left="6718" w:hanging="180"/>
      </w:pPr>
    </w:lvl>
  </w:abstractNum>
  <w:abstractNum w:abstractNumId="21">
    <w:nsid w:val="312D4B9C"/>
    <w:multiLevelType w:val="multilevel"/>
    <w:tmpl w:val="C128A45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nsid w:val="31B6463B"/>
    <w:multiLevelType w:val="hybridMultilevel"/>
    <w:tmpl w:val="1B249688"/>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329A7155"/>
    <w:multiLevelType w:val="hybridMultilevel"/>
    <w:tmpl w:val="25D49006"/>
    <w:lvl w:ilvl="0" w:tplc="4E6ABCEA">
      <w:numFmt w:val="bullet"/>
      <w:lvlText w:val="-"/>
      <w:lvlJc w:val="left"/>
      <w:pPr>
        <w:ind w:left="360" w:hanging="360"/>
      </w:pPr>
      <w:rPr>
        <w:rFonts w:ascii="Times New Roman" w:eastAsia="Times New Roman" w:hAnsi="Times New Roman" w:cs="Times New Roman" w:hint="default"/>
      </w:rPr>
    </w:lvl>
    <w:lvl w:ilvl="1" w:tplc="040E0003">
      <w:start w:val="1"/>
      <w:numFmt w:val="bullet"/>
      <w:lvlText w:val="o"/>
      <w:lvlJc w:val="left"/>
      <w:pPr>
        <w:ind w:left="1080" w:hanging="360"/>
      </w:pPr>
      <w:rPr>
        <w:rFonts w:ascii="Courier New" w:hAnsi="Courier New" w:cs="Courier New" w:hint="default"/>
      </w:rPr>
    </w:lvl>
    <w:lvl w:ilvl="2" w:tplc="040E0005">
      <w:start w:val="1"/>
      <w:numFmt w:val="bullet"/>
      <w:lvlText w:val=""/>
      <w:lvlJc w:val="left"/>
      <w:pPr>
        <w:ind w:left="1800" w:hanging="360"/>
      </w:pPr>
      <w:rPr>
        <w:rFonts w:ascii="Wingdings" w:hAnsi="Wingdings" w:hint="default"/>
      </w:rPr>
    </w:lvl>
    <w:lvl w:ilvl="3" w:tplc="040E0001">
      <w:start w:val="1"/>
      <w:numFmt w:val="bullet"/>
      <w:lvlText w:val=""/>
      <w:lvlJc w:val="left"/>
      <w:pPr>
        <w:ind w:left="2520" w:hanging="360"/>
      </w:pPr>
      <w:rPr>
        <w:rFonts w:ascii="Symbol" w:hAnsi="Symbol" w:hint="default"/>
      </w:rPr>
    </w:lvl>
    <w:lvl w:ilvl="4" w:tplc="040E0003">
      <w:start w:val="1"/>
      <w:numFmt w:val="bullet"/>
      <w:lvlText w:val="o"/>
      <w:lvlJc w:val="left"/>
      <w:pPr>
        <w:ind w:left="3240" w:hanging="360"/>
      </w:pPr>
      <w:rPr>
        <w:rFonts w:ascii="Courier New" w:hAnsi="Courier New" w:cs="Courier New" w:hint="default"/>
      </w:rPr>
    </w:lvl>
    <w:lvl w:ilvl="5" w:tplc="040E0005">
      <w:start w:val="1"/>
      <w:numFmt w:val="bullet"/>
      <w:lvlText w:val=""/>
      <w:lvlJc w:val="left"/>
      <w:pPr>
        <w:ind w:left="3960" w:hanging="360"/>
      </w:pPr>
      <w:rPr>
        <w:rFonts w:ascii="Wingdings" w:hAnsi="Wingdings" w:hint="default"/>
      </w:rPr>
    </w:lvl>
    <w:lvl w:ilvl="6" w:tplc="040E0001">
      <w:start w:val="1"/>
      <w:numFmt w:val="bullet"/>
      <w:lvlText w:val=""/>
      <w:lvlJc w:val="left"/>
      <w:pPr>
        <w:ind w:left="4680" w:hanging="360"/>
      </w:pPr>
      <w:rPr>
        <w:rFonts w:ascii="Symbol" w:hAnsi="Symbol" w:hint="default"/>
      </w:rPr>
    </w:lvl>
    <w:lvl w:ilvl="7" w:tplc="040E0003">
      <w:start w:val="1"/>
      <w:numFmt w:val="bullet"/>
      <w:lvlText w:val="o"/>
      <w:lvlJc w:val="left"/>
      <w:pPr>
        <w:ind w:left="5400" w:hanging="360"/>
      </w:pPr>
      <w:rPr>
        <w:rFonts w:ascii="Courier New" w:hAnsi="Courier New" w:cs="Courier New" w:hint="default"/>
      </w:rPr>
    </w:lvl>
    <w:lvl w:ilvl="8" w:tplc="040E0005">
      <w:start w:val="1"/>
      <w:numFmt w:val="bullet"/>
      <w:lvlText w:val=""/>
      <w:lvlJc w:val="left"/>
      <w:pPr>
        <w:ind w:left="6120" w:hanging="360"/>
      </w:pPr>
      <w:rPr>
        <w:rFonts w:ascii="Wingdings" w:hAnsi="Wingdings" w:hint="default"/>
      </w:rPr>
    </w:lvl>
  </w:abstractNum>
  <w:abstractNum w:abstractNumId="24">
    <w:nsid w:val="3B462E1B"/>
    <w:multiLevelType w:val="hybridMultilevel"/>
    <w:tmpl w:val="E122550E"/>
    <w:lvl w:ilvl="0" w:tplc="4E6ABCEA">
      <w:numFmt w:val="bullet"/>
      <w:lvlText w:val="-"/>
      <w:lvlJc w:val="left"/>
      <w:pPr>
        <w:ind w:left="360" w:hanging="360"/>
      </w:pPr>
      <w:rPr>
        <w:rFonts w:ascii="Times New Roman" w:eastAsia="Times New Roman" w:hAnsi="Times New Roman"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25">
    <w:nsid w:val="3CC10359"/>
    <w:multiLevelType w:val="hybridMultilevel"/>
    <w:tmpl w:val="DEEEF2F2"/>
    <w:lvl w:ilvl="0" w:tplc="F092A8F2">
      <w:numFmt w:val="bullet"/>
      <w:lvlText w:val="-"/>
      <w:lvlJc w:val="left"/>
      <w:pPr>
        <w:ind w:left="720" w:hanging="360"/>
      </w:pPr>
      <w:rPr>
        <w:rFonts w:ascii="Calibri" w:eastAsia="Times New Roman" w:hAnsi="Calibri"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nsid w:val="3E0E6B59"/>
    <w:multiLevelType w:val="multilevel"/>
    <w:tmpl w:val="10A260B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nsid w:val="3EC417B0"/>
    <w:multiLevelType w:val="multilevel"/>
    <w:tmpl w:val="BC86E314"/>
    <w:lvl w:ilvl="0">
      <w:start w:val="1"/>
      <w:numFmt w:val="lowerLetter"/>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Letter"/>
      <w:lvlText w:val="%3."/>
      <w:lvlJc w:val="left"/>
      <w:pPr>
        <w:tabs>
          <w:tab w:val="num" w:pos="1800"/>
        </w:tabs>
        <w:ind w:left="1800" w:hanging="360"/>
      </w:pPr>
    </w:lvl>
    <w:lvl w:ilvl="3" w:tentative="1">
      <w:start w:val="1"/>
      <w:numFmt w:val="lowerLetter"/>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Letter"/>
      <w:lvlText w:val="%6."/>
      <w:lvlJc w:val="left"/>
      <w:pPr>
        <w:tabs>
          <w:tab w:val="num" w:pos="3960"/>
        </w:tabs>
        <w:ind w:left="3960" w:hanging="360"/>
      </w:pPr>
    </w:lvl>
    <w:lvl w:ilvl="6" w:tentative="1">
      <w:start w:val="1"/>
      <w:numFmt w:val="lowerLetter"/>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Letter"/>
      <w:lvlText w:val="%9."/>
      <w:lvlJc w:val="left"/>
      <w:pPr>
        <w:tabs>
          <w:tab w:val="num" w:pos="6120"/>
        </w:tabs>
        <w:ind w:left="6120" w:hanging="360"/>
      </w:pPr>
    </w:lvl>
  </w:abstractNum>
  <w:abstractNum w:abstractNumId="28">
    <w:nsid w:val="40135666"/>
    <w:multiLevelType w:val="hybridMultilevel"/>
    <w:tmpl w:val="BFFA8CBA"/>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9">
    <w:nsid w:val="403F7397"/>
    <w:multiLevelType w:val="hybridMultilevel"/>
    <w:tmpl w:val="8434505E"/>
    <w:lvl w:ilvl="0" w:tplc="9C9C8C04">
      <w:start w:val="10"/>
      <w:numFmt w:val="bullet"/>
      <w:lvlText w:val="-"/>
      <w:lvlJc w:val="left"/>
      <w:pPr>
        <w:ind w:left="360" w:hanging="360"/>
      </w:pPr>
      <w:rPr>
        <w:rFonts w:ascii="Arial" w:eastAsia="Times New Roman" w:hAnsi="Arial" w:cs="Aria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30">
    <w:nsid w:val="412C66CC"/>
    <w:multiLevelType w:val="hybridMultilevel"/>
    <w:tmpl w:val="B608E184"/>
    <w:lvl w:ilvl="0" w:tplc="4E6ABCEA">
      <w:numFmt w:val="bullet"/>
      <w:lvlText w:val="-"/>
      <w:lvlJc w:val="left"/>
      <w:pPr>
        <w:ind w:left="360" w:hanging="360"/>
      </w:pPr>
      <w:rPr>
        <w:rFonts w:ascii="Times New Roman" w:eastAsia="Times New Roman" w:hAnsi="Times New Roman"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31">
    <w:nsid w:val="4A9162F7"/>
    <w:multiLevelType w:val="hybridMultilevel"/>
    <w:tmpl w:val="D7B26906"/>
    <w:lvl w:ilvl="0" w:tplc="228C9C82">
      <w:numFmt w:val="bullet"/>
      <w:lvlText w:val="-"/>
      <w:lvlJc w:val="left"/>
      <w:pPr>
        <w:tabs>
          <w:tab w:val="num" w:pos="720"/>
        </w:tabs>
        <w:ind w:left="72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2">
    <w:nsid w:val="4C121E0D"/>
    <w:multiLevelType w:val="hybridMultilevel"/>
    <w:tmpl w:val="3EB88B24"/>
    <w:lvl w:ilvl="0" w:tplc="4E6ABCEA">
      <w:numFmt w:val="bullet"/>
      <w:lvlText w:val="-"/>
      <w:lvlJc w:val="left"/>
      <w:pPr>
        <w:ind w:left="360" w:hanging="360"/>
      </w:pPr>
      <w:rPr>
        <w:rFonts w:ascii="Times New Roman" w:eastAsia="Times New Roman" w:hAnsi="Times New Roman"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33">
    <w:nsid w:val="4C4D6E1E"/>
    <w:multiLevelType w:val="hybridMultilevel"/>
    <w:tmpl w:val="24B226EA"/>
    <w:lvl w:ilvl="0" w:tplc="43A0B60A">
      <w:start w:val="1"/>
      <w:numFmt w:val="lowerLetter"/>
      <w:lvlText w:val="%1)"/>
      <w:lvlJc w:val="left"/>
      <w:pPr>
        <w:ind w:left="502" w:hanging="360"/>
      </w:pPr>
      <w:rPr>
        <w:rFonts w:hint="default"/>
        <w:i/>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34">
    <w:nsid w:val="4D1E2CED"/>
    <w:multiLevelType w:val="hybridMultilevel"/>
    <w:tmpl w:val="8F0088E2"/>
    <w:lvl w:ilvl="0" w:tplc="9C9C8C04">
      <w:start w:val="10"/>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nsid w:val="4FF835FD"/>
    <w:multiLevelType w:val="hybridMultilevel"/>
    <w:tmpl w:val="E1B8ED80"/>
    <w:lvl w:ilvl="0" w:tplc="040E0017">
      <w:start w:val="1"/>
      <w:numFmt w:val="lowerLetter"/>
      <w:lvlText w:val="%1)"/>
      <w:lvlJc w:val="left"/>
      <w:pPr>
        <w:ind w:left="360" w:hanging="360"/>
      </w:pPr>
    </w:lvl>
    <w:lvl w:ilvl="1" w:tplc="040E0019">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36">
    <w:nsid w:val="51C37EAC"/>
    <w:multiLevelType w:val="multilevel"/>
    <w:tmpl w:val="FEC2E4C2"/>
    <w:lvl w:ilvl="0">
      <w:start w:val="1"/>
      <w:numFmt w:val="lowerLetter"/>
      <w:lvlText w:val="%1."/>
      <w:lvlJc w:val="left"/>
      <w:pPr>
        <w:tabs>
          <w:tab w:val="num" w:pos="720"/>
        </w:tabs>
        <w:ind w:left="720" w:hanging="360"/>
      </w:pPr>
    </w:lvl>
    <w:lvl w:ilvl="1">
      <w:start w:val="1"/>
      <w:numFmt w:val="lowerLetter"/>
      <w:lvlText w:val="%2)"/>
      <w:lvlJc w:val="left"/>
      <w:pPr>
        <w:ind w:left="1440" w:hanging="360"/>
      </w:pPr>
      <w:rPr>
        <w:rFonts w:hint="default"/>
        <w:i/>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
    <w:nsid w:val="543D5D70"/>
    <w:multiLevelType w:val="hybridMultilevel"/>
    <w:tmpl w:val="CDB401EC"/>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nsid w:val="55487DCE"/>
    <w:multiLevelType w:val="hybridMultilevel"/>
    <w:tmpl w:val="1BB66EC2"/>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nsid w:val="55C82972"/>
    <w:multiLevelType w:val="hybridMultilevel"/>
    <w:tmpl w:val="864822DE"/>
    <w:lvl w:ilvl="0" w:tplc="4E6ABCEA">
      <w:numFmt w:val="bullet"/>
      <w:lvlText w:val="-"/>
      <w:lvlJc w:val="left"/>
      <w:pPr>
        <w:ind w:left="360" w:hanging="360"/>
      </w:pPr>
      <w:rPr>
        <w:rFonts w:ascii="Times New Roman" w:eastAsia="Times New Roman" w:hAnsi="Times New Roman"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40">
    <w:nsid w:val="57866D33"/>
    <w:multiLevelType w:val="hybridMultilevel"/>
    <w:tmpl w:val="977E22E4"/>
    <w:lvl w:ilvl="0" w:tplc="C8563558">
      <w:start w:val="1"/>
      <w:numFmt w:val="bullet"/>
      <w:lvlText w:val="-"/>
      <w:lvlJc w:val="left"/>
      <w:pPr>
        <w:ind w:left="1080" w:hanging="360"/>
      </w:pPr>
      <w:rPr>
        <w:rFonts w:ascii="Times New Roman" w:eastAsia="Times New Roman" w:hAnsi="Times New Roman" w:cs="Times New Roman" w:hint="default"/>
      </w:rPr>
    </w:lvl>
    <w:lvl w:ilvl="1" w:tplc="040E0003">
      <w:start w:val="1"/>
      <w:numFmt w:val="bullet"/>
      <w:lvlText w:val="o"/>
      <w:lvlJc w:val="left"/>
      <w:pPr>
        <w:ind w:left="1800" w:hanging="360"/>
      </w:pPr>
      <w:rPr>
        <w:rFonts w:ascii="Courier New" w:hAnsi="Courier New" w:cs="Courier New" w:hint="default"/>
      </w:rPr>
    </w:lvl>
    <w:lvl w:ilvl="2" w:tplc="040E0005">
      <w:start w:val="1"/>
      <w:numFmt w:val="bullet"/>
      <w:lvlText w:val=""/>
      <w:lvlJc w:val="left"/>
      <w:pPr>
        <w:ind w:left="2520" w:hanging="360"/>
      </w:pPr>
      <w:rPr>
        <w:rFonts w:ascii="Wingdings" w:hAnsi="Wingdings" w:hint="default"/>
      </w:rPr>
    </w:lvl>
    <w:lvl w:ilvl="3" w:tplc="040E0001">
      <w:start w:val="1"/>
      <w:numFmt w:val="bullet"/>
      <w:lvlText w:val=""/>
      <w:lvlJc w:val="left"/>
      <w:pPr>
        <w:ind w:left="3240" w:hanging="360"/>
      </w:pPr>
      <w:rPr>
        <w:rFonts w:ascii="Symbol" w:hAnsi="Symbol" w:hint="default"/>
      </w:rPr>
    </w:lvl>
    <w:lvl w:ilvl="4" w:tplc="040E0003">
      <w:start w:val="1"/>
      <w:numFmt w:val="bullet"/>
      <w:lvlText w:val="o"/>
      <w:lvlJc w:val="left"/>
      <w:pPr>
        <w:ind w:left="3960" w:hanging="360"/>
      </w:pPr>
      <w:rPr>
        <w:rFonts w:ascii="Courier New" w:hAnsi="Courier New" w:cs="Courier New" w:hint="default"/>
      </w:rPr>
    </w:lvl>
    <w:lvl w:ilvl="5" w:tplc="040E0005">
      <w:start w:val="1"/>
      <w:numFmt w:val="bullet"/>
      <w:lvlText w:val=""/>
      <w:lvlJc w:val="left"/>
      <w:pPr>
        <w:ind w:left="4680" w:hanging="360"/>
      </w:pPr>
      <w:rPr>
        <w:rFonts w:ascii="Wingdings" w:hAnsi="Wingdings" w:hint="default"/>
      </w:rPr>
    </w:lvl>
    <w:lvl w:ilvl="6" w:tplc="040E0001">
      <w:start w:val="1"/>
      <w:numFmt w:val="bullet"/>
      <w:lvlText w:val=""/>
      <w:lvlJc w:val="left"/>
      <w:pPr>
        <w:ind w:left="5400" w:hanging="360"/>
      </w:pPr>
      <w:rPr>
        <w:rFonts w:ascii="Symbol" w:hAnsi="Symbol" w:hint="default"/>
      </w:rPr>
    </w:lvl>
    <w:lvl w:ilvl="7" w:tplc="040E0003">
      <w:start w:val="1"/>
      <w:numFmt w:val="bullet"/>
      <w:lvlText w:val="o"/>
      <w:lvlJc w:val="left"/>
      <w:pPr>
        <w:ind w:left="6120" w:hanging="360"/>
      </w:pPr>
      <w:rPr>
        <w:rFonts w:ascii="Courier New" w:hAnsi="Courier New" w:cs="Courier New" w:hint="default"/>
      </w:rPr>
    </w:lvl>
    <w:lvl w:ilvl="8" w:tplc="040E0005">
      <w:start w:val="1"/>
      <w:numFmt w:val="bullet"/>
      <w:lvlText w:val=""/>
      <w:lvlJc w:val="left"/>
      <w:pPr>
        <w:ind w:left="6840" w:hanging="360"/>
      </w:pPr>
      <w:rPr>
        <w:rFonts w:ascii="Wingdings" w:hAnsi="Wingdings" w:hint="default"/>
      </w:rPr>
    </w:lvl>
  </w:abstractNum>
  <w:abstractNum w:abstractNumId="41">
    <w:nsid w:val="58BD08F3"/>
    <w:multiLevelType w:val="multilevel"/>
    <w:tmpl w:val="14126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D11187B"/>
    <w:multiLevelType w:val="multilevel"/>
    <w:tmpl w:val="B2889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DE0221E"/>
    <w:multiLevelType w:val="hybridMultilevel"/>
    <w:tmpl w:val="37424BF2"/>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nsid w:val="5EC03B56"/>
    <w:multiLevelType w:val="hybridMultilevel"/>
    <w:tmpl w:val="2DE8A60A"/>
    <w:lvl w:ilvl="0" w:tplc="FFFFFFFF">
      <w:start w:val="6"/>
      <w:numFmt w:val="bullet"/>
      <w:lvlText w:val="-"/>
      <w:lvlJc w:val="left"/>
      <w:pPr>
        <w:ind w:left="720" w:hanging="360"/>
      </w:pPr>
      <w:rPr>
        <w:rFonts w:ascii="Times New Roman" w:eastAsia="Times New Roman"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nsid w:val="5ED84757"/>
    <w:multiLevelType w:val="multilevel"/>
    <w:tmpl w:val="7E0C256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6">
    <w:nsid w:val="687E754E"/>
    <w:multiLevelType w:val="hybridMultilevel"/>
    <w:tmpl w:val="FB30F24A"/>
    <w:lvl w:ilvl="0" w:tplc="A52862AE">
      <w:start w:val="1"/>
      <w:numFmt w:val="bullet"/>
      <w:lvlText w:val="•"/>
      <w:lvlJc w:val="left"/>
      <w:pPr>
        <w:tabs>
          <w:tab w:val="num" w:pos="720"/>
        </w:tabs>
        <w:ind w:left="720" w:hanging="360"/>
      </w:pPr>
      <w:rPr>
        <w:rFonts w:ascii="Times New Roman" w:hAnsi="Times New Roman" w:hint="default"/>
      </w:rPr>
    </w:lvl>
    <w:lvl w:ilvl="1" w:tplc="09F8D098" w:tentative="1">
      <w:start w:val="1"/>
      <w:numFmt w:val="bullet"/>
      <w:lvlText w:val="•"/>
      <w:lvlJc w:val="left"/>
      <w:pPr>
        <w:tabs>
          <w:tab w:val="num" w:pos="1440"/>
        </w:tabs>
        <w:ind w:left="1440" w:hanging="360"/>
      </w:pPr>
      <w:rPr>
        <w:rFonts w:ascii="Times New Roman" w:hAnsi="Times New Roman" w:hint="default"/>
      </w:rPr>
    </w:lvl>
    <w:lvl w:ilvl="2" w:tplc="16643A0C" w:tentative="1">
      <w:start w:val="1"/>
      <w:numFmt w:val="bullet"/>
      <w:lvlText w:val="•"/>
      <w:lvlJc w:val="left"/>
      <w:pPr>
        <w:tabs>
          <w:tab w:val="num" w:pos="2160"/>
        </w:tabs>
        <w:ind w:left="2160" w:hanging="360"/>
      </w:pPr>
      <w:rPr>
        <w:rFonts w:ascii="Times New Roman" w:hAnsi="Times New Roman" w:hint="default"/>
      </w:rPr>
    </w:lvl>
    <w:lvl w:ilvl="3" w:tplc="5C161864" w:tentative="1">
      <w:start w:val="1"/>
      <w:numFmt w:val="bullet"/>
      <w:lvlText w:val="•"/>
      <w:lvlJc w:val="left"/>
      <w:pPr>
        <w:tabs>
          <w:tab w:val="num" w:pos="2880"/>
        </w:tabs>
        <w:ind w:left="2880" w:hanging="360"/>
      </w:pPr>
      <w:rPr>
        <w:rFonts w:ascii="Times New Roman" w:hAnsi="Times New Roman" w:hint="default"/>
      </w:rPr>
    </w:lvl>
    <w:lvl w:ilvl="4" w:tplc="1952E316" w:tentative="1">
      <w:start w:val="1"/>
      <w:numFmt w:val="bullet"/>
      <w:lvlText w:val="•"/>
      <w:lvlJc w:val="left"/>
      <w:pPr>
        <w:tabs>
          <w:tab w:val="num" w:pos="3600"/>
        </w:tabs>
        <w:ind w:left="3600" w:hanging="360"/>
      </w:pPr>
      <w:rPr>
        <w:rFonts w:ascii="Times New Roman" w:hAnsi="Times New Roman" w:hint="default"/>
      </w:rPr>
    </w:lvl>
    <w:lvl w:ilvl="5" w:tplc="4A040284" w:tentative="1">
      <w:start w:val="1"/>
      <w:numFmt w:val="bullet"/>
      <w:lvlText w:val="•"/>
      <w:lvlJc w:val="left"/>
      <w:pPr>
        <w:tabs>
          <w:tab w:val="num" w:pos="4320"/>
        </w:tabs>
        <w:ind w:left="4320" w:hanging="360"/>
      </w:pPr>
      <w:rPr>
        <w:rFonts w:ascii="Times New Roman" w:hAnsi="Times New Roman" w:hint="default"/>
      </w:rPr>
    </w:lvl>
    <w:lvl w:ilvl="6" w:tplc="CF9C1DA8" w:tentative="1">
      <w:start w:val="1"/>
      <w:numFmt w:val="bullet"/>
      <w:lvlText w:val="•"/>
      <w:lvlJc w:val="left"/>
      <w:pPr>
        <w:tabs>
          <w:tab w:val="num" w:pos="5040"/>
        </w:tabs>
        <w:ind w:left="5040" w:hanging="360"/>
      </w:pPr>
      <w:rPr>
        <w:rFonts w:ascii="Times New Roman" w:hAnsi="Times New Roman" w:hint="default"/>
      </w:rPr>
    </w:lvl>
    <w:lvl w:ilvl="7" w:tplc="36EC8EEC" w:tentative="1">
      <w:start w:val="1"/>
      <w:numFmt w:val="bullet"/>
      <w:lvlText w:val="•"/>
      <w:lvlJc w:val="left"/>
      <w:pPr>
        <w:tabs>
          <w:tab w:val="num" w:pos="5760"/>
        </w:tabs>
        <w:ind w:left="5760" w:hanging="360"/>
      </w:pPr>
      <w:rPr>
        <w:rFonts w:ascii="Times New Roman" w:hAnsi="Times New Roman" w:hint="default"/>
      </w:rPr>
    </w:lvl>
    <w:lvl w:ilvl="8" w:tplc="8EC2505E" w:tentative="1">
      <w:start w:val="1"/>
      <w:numFmt w:val="bullet"/>
      <w:lvlText w:val="•"/>
      <w:lvlJc w:val="left"/>
      <w:pPr>
        <w:tabs>
          <w:tab w:val="num" w:pos="6480"/>
        </w:tabs>
        <w:ind w:left="6480" w:hanging="360"/>
      </w:pPr>
      <w:rPr>
        <w:rFonts w:ascii="Times New Roman" w:hAnsi="Times New Roman" w:hint="default"/>
      </w:rPr>
    </w:lvl>
  </w:abstractNum>
  <w:abstractNum w:abstractNumId="47">
    <w:nsid w:val="6C473298"/>
    <w:multiLevelType w:val="hybridMultilevel"/>
    <w:tmpl w:val="3DB6DE7A"/>
    <w:lvl w:ilvl="0" w:tplc="DABE4F1A">
      <w:start w:val="2005"/>
      <w:numFmt w:val="bullet"/>
      <w:lvlText w:val="-"/>
      <w:lvlJc w:val="left"/>
      <w:pPr>
        <w:tabs>
          <w:tab w:val="num" w:pos="750"/>
        </w:tabs>
        <w:ind w:left="750" w:hanging="39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8">
    <w:nsid w:val="6C5D7B8E"/>
    <w:multiLevelType w:val="hybridMultilevel"/>
    <w:tmpl w:val="B68497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cs="Wingdings" w:hint="default"/>
      </w:rPr>
    </w:lvl>
    <w:lvl w:ilvl="3" w:tplc="040E0001" w:tentative="1">
      <w:start w:val="1"/>
      <w:numFmt w:val="bullet"/>
      <w:lvlText w:val=""/>
      <w:lvlJc w:val="left"/>
      <w:pPr>
        <w:ind w:left="2880" w:hanging="360"/>
      </w:pPr>
      <w:rPr>
        <w:rFonts w:ascii="Symbol" w:hAnsi="Symbol" w:cs="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cs="Wingdings" w:hint="default"/>
      </w:rPr>
    </w:lvl>
    <w:lvl w:ilvl="6" w:tplc="040E0001" w:tentative="1">
      <w:start w:val="1"/>
      <w:numFmt w:val="bullet"/>
      <w:lvlText w:val=""/>
      <w:lvlJc w:val="left"/>
      <w:pPr>
        <w:ind w:left="5040" w:hanging="360"/>
      </w:pPr>
      <w:rPr>
        <w:rFonts w:ascii="Symbol" w:hAnsi="Symbol" w:cs="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cs="Wingdings" w:hint="default"/>
      </w:rPr>
    </w:lvl>
  </w:abstractNum>
  <w:abstractNum w:abstractNumId="49">
    <w:nsid w:val="6CAA025B"/>
    <w:multiLevelType w:val="multilevel"/>
    <w:tmpl w:val="2A3ED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721A0E6C"/>
    <w:multiLevelType w:val="hybridMultilevel"/>
    <w:tmpl w:val="DEC81838"/>
    <w:lvl w:ilvl="0" w:tplc="9C9C8C04">
      <w:start w:val="10"/>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1">
    <w:nsid w:val="779F5B17"/>
    <w:multiLevelType w:val="hybridMultilevel"/>
    <w:tmpl w:val="9A5E6D46"/>
    <w:lvl w:ilvl="0" w:tplc="040E0017">
      <w:start w:val="1"/>
      <w:numFmt w:val="lowerLetter"/>
      <w:lvlText w:val="%1)"/>
      <w:lvlJc w:val="left"/>
      <w:pPr>
        <w:ind w:left="360" w:hanging="360"/>
      </w:p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52">
    <w:nsid w:val="7BCE7297"/>
    <w:multiLevelType w:val="multilevel"/>
    <w:tmpl w:val="D5444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7D0E59CF"/>
    <w:multiLevelType w:val="hybridMultilevel"/>
    <w:tmpl w:val="2116D386"/>
    <w:lvl w:ilvl="0" w:tplc="4E6ABCE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4">
    <w:nsid w:val="7F3F6C58"/>
    <w:multiLevelType w:val="hybridMultilevel"/>
    <w:tmpl w:val="68562C9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5">
    <w:nsid w:val="7F930602"/>
    <w:multiLevelType w:val="hybridMultilevel"/>
    <w:tmpl w:val="6ED684E6"/>
    <w:lvl w:ilvl="0" w:tplc="040E0017">
      <w:start w:val="1"/>
      <w:numFmt w:val="lowerLetter"/>
      <w:lvlText w:val="%1)"/>
      <w:lvlJc w:val="left"/>
      <w:pPr>
        <w:tabs>
          <w:tab w:val="num" w:pos="720"/>
        </w:tabs>
        <w:ind w:left="720" w:hanging="360"/>
      </w:pPr>
      <w:rPr>
        <w:rFonts w:cs="Times New Roman"/>
      </w:rPr>
    </w:lvl>
    <w:lvl w:ilvl="1" w:tplc="040E0019" w:tentative="1">
      <w:start w:val="1"/>
      <w:numFmt w:val="lowerLetter"/>
      <w:lvlText w:val="%2."/>
      <w:lvlJc w:val="left"/>
      <w:pPr>
        <w:tabs>
          <w:tab w:val="num" w:pos="1440"/>
        </w:tabs>
        <w:ind w:left="1440" w:hanging="360"/>
      </w:pPr>
      <w:rPr>
        <w:rFonts w:cs="Times New Roman"/>
      </w:rPr>
    </w:lvl>
    <w:lvl w:ilvl="2" w:tplc="040E001B" w:tentative="1">
      <w:start w:val="1"/>
      <w:numFmt w:val="lowerRoman"/>
      <w:lvlText w:val="%3."/>
      <w:lvlJc w:val="right"/>
      <w:pPr>
        <w:tabs>
          <w:tab w:val="num" w:pos="2160"/>
        </w:tabs>
        <w:ind w:left="2160" w:hanging="180"/>
      </w:pPr>
      <w:rPr>
        <w:rFonts w:cs="Times New Roman"/>
      </w:rPr>
    </w:lvl>
    <w:lvl w:ilvl="3" w:tplc="040E000F" w:tentative="1">
      <w:start w:val="1"/>
      <w:numFmt w:val="decimal"/>
      <w:lvlText w:val="%4."/>
      <w:lvlJc w:val="left"/>
      <w:pPr>
        <w:tabs>
          <w:tab w:val="num" w:pos="2880"/>
        </w:tabs>
        <w:ind w:left="2880" w:hanging="360"/>
      </w:pPr>
      <w:rPr>
        <w:rFonts w:cs="Times New Roman"/>
      </w:rPr>
    </w:lvl>
    <w:lvl w:ilvl="4" w:tplc="040E0019" w:tentative="1">
      <w:start w:val="1"/>
      <w:numFmt w:val="lowerLetter"/>
      <w:lvlText w:val="%5."/>
      <w:lvlJc w:val="left"/>
      <w:pPr>
        <w:tabs>
          <w:tab w:val="num" w:pos="3600"/>
        </w:tabs>
        <w:ind w:left="3600" w:hanging="360"/>
      </w:pPr>
      <w:rPr>
        <w:rFonts w:cs="Times New Roman"/>
      </w:rPr>
    </w:lvl>
    <w:lvl w:ilvl="5" w:tplc="040E001B" w:tentative="1">
      <w:start w:val="1"/>
      <w:numFmt w:val="lowerRoman"/>
      <w:lvlText w:val="%6."/>
      <w:lvlJc w:val="right"/>
      <w:pPr>
        <w:tabs>
          <w:tab w:val="num" w:pos="4320"/>
        </w:tabs>
        <w:ind w:left="4320" w:hanging="180"/>
      </w:pPr>
      <w:rPr>
        <w:rFonts w:cs="Times New Roman"/>
      </w:rPr>
    </w:lvl>
    <w:lvl w:ilvl="6" w:tplc="040E000F" w:tentative="1">
      <w:start w:val="1"/>
      <w:numFmt w:val="decimal"/>
      <w:lvlText w:val="%7."/>
      <w:lvlJc w:val="left"/>
      <w:pPr>
        <w:tabs>
          <w:tab w:val="num" w:pos="5040"/>
        </w:tabs>
        <w:ind w:left="5040" w:hanging="360"/>
      </w:pPr>
      <w:rPr>
        <w:rFonts w:cs="Times New Roman"/>
      </w:rPr>
    </w:lvl>
    <w:lvl w:ilvl="7" w:tplc="040E0019" w:tentative="1">
      <w:start w:val="1"/>
      <w:numFmt w:val="lowerLetter"/>
      <w:lvlText w:val="%8."/>
      <w:lvlJc w:val="left"/>
      <w:pPr>
        <w:tabs>
          <w:tab w:val="num" w:pos="5760"/>
        </w:tabs>
        <w:ind w:left="5760" w:hanging="360"/>
      </w:pPr>
      <w:rPr>
        <w:rFonts w:cs="Times New Roman"/>
      </w:rPr>
    </w:lvl>
    <w:lvl w:ilvl="8" w:tplc="040E001B" w:tentative="1">
      <w:start w:val="1"/>
      <w:numFmt w:val="lowerRoman"/>
      <w:lvlText w:val="%9."/>
      <w:lvlJc w:val="right"/>
      <w:pPr>
        <w:tabs>
          <w:tab w:val="num" w:pos="6480"/>
        </w:tabs>
        <w:ind w:left="6480" w:hanging="180"/>
      </w:pPr>
      <w:rPr>
        <w:rFonts w:cs="Times New Roman"/>
      </w:rPr>
    </w:lvl>
  </w:abstractNum>
  <w:num w:numId="1">
    <w:abstractNumId w:val="8"/>
  </w:num>
  <w:num w:numId="2">
    <w:abstractNumId w:val="50"/>
  </w:num>
  <w:num w:numId="3">
    <w:abstractNumId w:val="28"/>
  </w:num>
  <w:num w:numId="4">
    <w:abstractNumId w:val="19"/>
  </w:num>
  <w:num w:numId="5">
    <w:abstractNumId w:val="34"/>
  </w:num>
  <w:num w:numId="6">
    <w:abstractNumId w:val="33"/>
  </w:num>
  <w:num w:numId="7">
    <w:abstractNumId w:val="46"/>
  </w:num>
  <w:num w:numId="8">
    <w:abstractNumId w:val="2"/>
  </w:num>
  <w:num w:numId="9">
    <w:abstractNumId w:val="47"/>
  </w:num>
  <w:num w:numId="10">
    <w:abstractNumId w:val="30"/>
  </w:num>
  <w:num w:numId="11">
    <w:abstractNumId w:val="16"/>
  </w:num>
  <w:num w:numId="12">
    <w:abstractNumId w:val="22"/>
  </w:num>
  <w:num w:numId="13">
    <w:abstractNumId w:val="29"/>
  </w:num>
  <w:num w:numId="14">
    <w:abstractNumId w:val="12"/>
  </w:num>
  <w:num w:numId="15">
    <w:abstractNumId w:val="40"/>
  </w:num>
  <w:num w:numId="16">
    <w:abstractNumId w:val="1"/>
  </w:num>
  <w:num w:numId="17">
    <w:abstractNumId w:val="31"/>
  </w:num>
  <w:num w:numId="18">
    <w:abstractNumId w:val="45"/>
  </w:num>
  <w:num w:numId="19">
    <w:abstractNumId w:val="26"/>
    <w:lvlOverride w:ilvl="0">
      <w:startOverride w:val="2"/>
    </w:lvlOverride>
  </w:num>
  <w:num w:numId="20">
    <w:abstractNumId w:val="24"/>
  </w:num>
  <w:num w:numId="21">
    <w:abstractNumId w:val="37"/>
  </w:num>
  <w:num w:numId="22">
    <w:abstractNumId w:val="53"/>
  </w:num>
  <w:num w:numId="23">
    <w:abstractNumId w:val="5"/>
  </w:num>
  <w:num w:numId="24">
    <w:abstractNumId w:val="36"/>
  </w:num>
  <w:num w:numId="25">
    <w:abstractNumId w:val="21"/>
  </w:num>
  <w:num w:numId="26">
    <w:abstractNumId w:val="11"/>
  </w:num>
  <w:num w:numId="27">
    <w:abstractNumId w:val="55"/>
  </w:num>
  <w:num w:numId="28">
    <w:abstractNumId w:val="4"/>
  </w:num>
  <w:num w:numId="29">
    <w:abstractNumId w:val="48"/>
  </w:num>
  <w:num w:numId="30">
    <w:abstractNumId w:val="54"/>
  </w:num>
  <w:num w:numId="31">
    <w:abstractNumId w:val="3"/>
  </w:num>
  <w:num w:numId="32">
    <w:abstractNumId w:val="27"/>
  </w:num>
  <w:num w:numId="33">
    <w:abstractNumId w:val="13"/>
  </w:num>
  <w:num w:numId="34">
    <w:abstractNumId w:val="42"/>
  </w:num>
  <w:num w:numId="35">
    <w:abstractNumId w:val="49"/>
  </w:num>
  <w:num w:numId="36">
    <w:abstractNumId w:val="41"/>
  </w:num>
  <w:num w:numId="37">
    <w:abstractNumId w:val="7"/>
  </w:num>
  <w:num w:numId="38">
    <w:abstractNumId w:val="52"/>
  </w:num>
  <w:num w:numId="39">
    <w:abstractNumId w:val="18"/>
  </w:num>
  <w:num w:numId="40">
    <w:abstractNumId w:val="39"/>
  </w:num>
  <w:num w:numId="41">
    <w:abstractNumId w:val="43"/>
  </w:num>
  <w:num w:numId="42">
    <w:abstractNumId w:val="6"/>
  </w:num>
  <w:num w:numId="43">
    <w:abstractNumId w:val="15"/>
  </w:num>
  <w:num w:numId="44">
    <w:abstractNumId w:val="25"/>
  </w:num>
  <w:num w:numId="45">
    <w:abstractNumId w:val="9"/>
  </w:num>
  <w:num w:numId="46">
    <w:abstractNumId w:val="23"/>
  </w:num>
  <w:num w:numId="47">
    <w:abstractNumId w:val="0"/>
  </w:num>
  <w:num w:numId="48">
    <w:abstractNumId w:val="17"/>
  </w:num>
  <w:num w:numId="49">
    <w:abstractNumId w:val="20"/>
  </w:num>
  <w:num w:numId="50">
    <w:abstractNumId w:val="51"/>
  </w:num>
  <w:num w:numId="51">
    <w:abstractNumId w:val="35"/>
  </w:num>
  <w:num w:numId="52">
    <w:abstractNumId w:val="38"/>
  </w:num>
  <w:num w:numId="53">
    <w:abstractNumId w:val="10"/>
  </w:num>
  <w:num w:numId="54">
    <w:abstractNumId w:val="32"/>
  </w:num>
  <w:num w:numId="55">
    <w:abstractNumId w:val="44"/>
  </w:num>
  <w:num w:numId="56">
    <w:abstractNumId w:val="14"/>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hu-HU" w:vendorID="7" w:dllVersion="513" w:checkStyle="1"/>
  <w:proofState w:spelling="clean" w:grammar="clean"/>
  <w:defaultTabStop w:val="708"/>
  <w:hyphenationZone w:val="425"/>
  <w:drawingGridHorizontalSpacing w:val="120"/>
  <w:displayHorizontalDrawingGridEvery w:val="2"/>
  <w:characterSpacingControl w:val="doNotCompress"/>
  <w:hdrShapeDefaults>
    <o:shapedefaults v:ext="edit" spidmax="8194"/>
    <o:shapelayout v:ext="edit">
      <o:idmap v:ext="edit" data="2"/>
    </o:shapelayout>
  </w:hdrShapeDefaults>
  <w:footnotePr>
    <w:footnote w:id="-1"/>
    <w:footnote w:id="0"/>
  </w:footnotePr>
  <w:endnotePr>
    <w:endnote w:id="-1"/>
    <w:endnote w:id="0"/>
  </w:endnotePr>
  <w:compat/>
  <w:rsids>
    <w:rsidRoot w:val="00AF3B5E"/>
    <w:rsid w:val="00004285"/>
    <w:rsid w:val="00006FA8"/>
    <w:rsid w:val="00011E0D"/>
    <w:rsid w:val="00027E85"/>
    <w:rsid w:val="00033B3E"/>
    <w:rsid w:val="0003531F"/>
    <w:rsid w:val="0004519B"/>
    <w:rsid w:val="0005624B"/>
    <w:rsid w:val="000577B8"/>
    <w:rsid w:val="00062B4D"/>
    <w:rsid w:val="0006377C"/>
    <w:rsid w:val="00070B34"/>
    <w:rsid w:val="000770E4"/>
    <w:rsid w:val="00077AE3"/>
    <w:rsid w:val="000848C1"/>
    <w:rsid w:val="00084F4C"/>
    <w:rsid w:val="00086347"/>
    <w:rsid w:val="00090550"/>
    <w:rsid w:val="0009438D"/>
    <w:rsid w:val="000A1BBB"/>
    <w:rsid w:val="000A51B8"/>
    <w:rsid w:val="000B2790"/>
    <w:rsid w:val="000B3365"/>
    <w:rsid w:val="000B4ACD"/>
    <w:rsid w:val="000B4ADF"/>
    <w:rsid w:val="000C2094"/>
    <w:rsid w:val="000C5486"/>
    <w:rsid w:val="000C54CE"/>
    <w:rsid w:val="000C6FC6"/>
    <w:rsid w:val="000D6A4F"/>
    <w:rsid w:val="000E4435"/>
    <w:rsid w:val="000E71AB"/>
    <w:rsid w:val="000F4703"/>
    <w:rsid w:val="0010083A"/>
    <w:rsid w:val="001015C8"/>
    <w:rsid w:val="001020A3"/>
    <w:rsid w:val="00102C8F"/>
    <w:rsid w:val="0010331F"/>
    <w:rsid w:val="0011107F"/>
    <w:rsid w:val="001143A3"/>
    <w:rsid w:val="001153E3"/>
    <w:rsid w:val="00120F25"/>
    <w:rsid w:val="00123204"/>
    <w:rsid w:val="00124D37"/>
    <w:rsid w:val="00130E2D"/>
    <w:rsid w:val="00133648"/>
    <w:rsid w:val="00140C5B"/>
    <w:rsid w:val="00142AA6"/>
    <w:rsid w:val="00145DD0"/>
    <w:rsid w:val="0014727D"/>
    <w:rsid w:val="001477AD"/>
    <w:rsid w:val="00151288"/>
    <w:rsid w:val="00151825"/>
    <w:rsid w:val="0015610B"/>
    <w:rsid w:val="00157DE8"/>
    <w:rsid w:val="00163AB9"/>
    <w:rsid w:val="00163E90"/>
    <w:rsid w:val="00164D68"/>
    <w:rsid w:val="00172D02"/>
    <w:rsid w:val="00177CE9"/>
    <w:rsid w:val="0018570C"/>
    <w:rsid w:val="00185F96"/>
    <w:rsid w:val="0018619F"/>
    <w:rsid w:val="00186CF3"/>
    <w:rsid w:val="001A21BA"/>
    <w:rsid w:val="001A2527"/>
    <w:rsid w:val="001A3CD3"/>
    <w:rsid w:val="001A5906"/>
    <w:rsid w:val="001B481B"/>
    <w:rsid w:val="001C189D"/>
    <w:rsid w:val="001C6A25"/>
    <w:rsid w:val="001E19D8"/>
    <w:rsid w:val="001E3E06"/>
    <w:rsid w:val="001E65BA"/>
    <w:rsid w:val="001F1C6B"/>
    <w:rsid w:val="001F37C9"/>
    <w:rsid w:val="00204AB3"/>
    <w:rsid w:val="00205BBE"/>
    <w:rsid w:val="00206F2B"/>
    <w:rsid w:val="002158DA"/>
    <w:rsid w:val="0021730E"/>
    <w:rsid w:val="00220FB0"/>
    <w:rsid w:val="0022410C"/>
    <w:rsid w:val="002355AE"/>
    <w:rsid w:val="00236D80"/>
    <w:rsid w:val="0024071F"/>
    <w:rsid w:val="002507AA"/>
    <w:rsid w:val="0025588D"/>
    <w:rsid w:val="00256EBF"/>
    <w:rsid w:val="0026036B"/>
    <w:rsid w:val="00271957"/>
    <w:rsid w:val="00271CE1"/>
    <w:rsid w:val="00274717"/>
    <w:rsid w:val="00280208"/>
    <w:rsid w:val="00285E78"/>
    <w:rsid w:val="002A0346"/>
    <w:rsid w:val="002B09A1"/>
    <w:rsid w:val="002B1CCA"/>
    <w:rsid w:val="002B4986"/>
    <w:rsid w:val="002B4DF7"/>
    <w:rsid w:val="002C0719"/>
    <w:rsid w:val="002D23D8"/>
    <w:rsid w:val="002D6BA4"/>
    <w:rsid w:val="002D7EA6"/>
    <w:rsid w:val="002E3C0C"/>
    <w:rsid w:val="002E5AE7"/>
    <w:rsid w:val="00317F5F"/>
    <w:rsid w:val="003262C6"/>
    <w:rsid w:val="003272D7"/>
    <w:rsid w:val="00344493"/>
    <w:rsid w:val="0034585E"/>
    <w:rsid w:val="003469A0"/>
    <w:rsid w:val="003512B4"/>
    <w:rsid w:val="003576A9"/>
    <w:rsid w:val="00363836"/>
    <w:rsid w:val="00376628"/>
    <w:rsid w:val="00380C64"/>
    <w:rsid w:val="00383057"/>
    <w:rsid w:val="00391B56"/>
    <w:rsid w:val="003A2CC8"/>
    <w:rsid w:val="003B00F3"/>
    <w:rsid w:val="003B7DBF"/>
    <w:rsid w:val="003C25F4"/>
    <w:rsid w:val="003C757E"/>
    <w:rsid w:val="003C7AEF"/>
    <w:rsid w:val="003D0104"/>
    <w:rsid w:val="003D3B44"/>
    <w:rsid w:val="003D69BC"/>
    <w:rsid w:val="003D7C96"/>
    <w:rsid w:val="003E3417"/>
    <w:rsid w:val="003F2D8F"/>
    <w:rsid w:val="00401FF2"/>
    <w:rsid w:val="004041D7"/>
    <w:rsid w:val="00407EA8"/>
    <w:rsid w:val="00410F0B"/>
    <w:rsid w:val="00412D39"/>
    <w:rsid w:val="0041495B"/>
    <w:rsid w:val="00415D66"/>
    <w:rsid w:val="00423D30"/>
    <w:rsid w:val="004275F0"/>
    <w:rsid w:val="00427A2D"/>
    <w:rsid w:val="004352A7"/>
    <w:rsid w:val="0044317E"/>
    <w:rsid w:val="0044517C"/>
    <w:rsid w:val="00445468"/>
    <w:rsid w:val="004501C6"/>
    <w:rsid w:val="00450C11"/>
    <w:rsid w:val="004510F7"/>
    <w:rsid w:val="00451C0B"/>
    <w:rsid w:val="004570EA"/>
    <w:rsid w:val="00460E3C"/>
    <w:rsid w:val="0046207E"/>
    <w:rsid w:val="004625F0"/>
    <w:rsid w:val="0046276F"/>
    <w:rsid w:val="004636CC"/>
    <w:rsid w:val="00475ADA"/>
    <w:rsid w:val="0048520D"/>
    <w:rsid w:val="004954E9"/>
    <w:rsid w:val="004A07D9"/>
    <w:rsid w:val="004A6749"/>
    <w:rsid w:val="004B108F"/>
    <w:rsid w:val="004B1870"/>
    <w:rsid w:val="004B3DA3"/>
    <w:rsid w:val="004D039E"/>
    <w:rsid w:val="004D1244"/>
    <w:rsid w:val="004D221C"/>
    <w:rsid w:val="004D7B14"/>
    <w:rsid w:val="004E67C3"/>
    <w:rsid w:val="004F0629"/>
    <w:rsid w:val="004F44FD"/>
    <w:rsid w:val="00500102"/>
    <w:rsid w:val="00500D04"/>
    <w:rsid w:val="00504DDB"/>
    <w:rsid w:val="0051067D"/>
    <w:rsid w:val="00514DAE"/>
    <w:rsid w:val="005165E7"/>
    <w:rsid w:val="00517DC5"/>
    <w:rsid w:val="005220A8"/>
    <w:rsid w:val="005315A7"/>
    <w:rsid w:val="00533E53"/>
    <w:rsid w:val="00535A81"/>
    <w:rsid w:val="00535B2A"/>
    <w:rsid w:val="00536E3E"/>
    <w:rsid w:val="005400AC"/>
    <w:rsid w:val="00543CF3"/>
    <w:rsid w:val="00547BF2"/>
    <w:rsid w:val="005521D6"/>
    <w:rsid w:val="00553693"/>
    <w:rsid w:val="00556690"/>
    <w:rsid w:val="005577DA"/>
    <w:rsid w:val="00564874"/>
    <w:rsid w:val="00564E3E"/>
    <w:rsid w:val="00565799"/>
    <w:rsid w:val="00581898"/>
    <w:rsid w:val="0058245D"/>
    <w:rsid w:val="00582515"/>
    <w:rsid w:val="00590BE6"/>
    <w:rsid w:val="005A5FDF"/>
    <w:rsid w:val="005B59D7"/>
    <w:rsid w:val="005B7287"/>
    <w:rsid w:val="005C2722"/>
    <w:rsid w:val="005C3968"/>
    <w:rsid w:val="005C7848"/>
    <w:rsid w:val="005D057E"/>
    <w:rsid w:val="005E334C"/>
    <w:rsid w:val="005F063A"/>
    <w:rsid w:val="005F111B"/>
    <w:rsid w:val="005F2C3F"/>
    <w:rsid w:val="005F3D99"/>
    <w:rsid w:val="005F4899"/>
    <w:rsid w:val="006008BF"/>
    <w:rsid w:val="006010CD"/>
    <w:rsid w:val="00607B7C"/>
    <w:rsid w:val="00610F95"/>
    <w:rsid w:val="00613228"/>
    <w:rsid w:val="006223E1"/>
    <w:rsid w:val="00623983"/>
    <w:rsid w:val="0062520D"/>
    <w:rsid w:val="006372A2"/>
    <w:rsid w:val="0064358C"/>
    <w:rsid w:val="00643D72"/>
    <w:rsid w:val="00644E82"/>
    <w:rsid w:val="00644FF0"/>
    <w:rsid w:val="0064552F"/>
    <w:rsid w:val="00660C03"/>
    <w:rsid w:val="00661690"/>
    <w:rsid w:val="0066652D"/>
    <w:rsid w:val="0068032B"/>
    <w:rsid w:val="00680984"/>
    <w:rsid w:val="006814F0"/>
    <w:rsid w:val="0068205C"/>
    <w:rsid w:val="00693CBA"/>
    <w:rsid w:val="006A2072"/>
    <w:rsid w:val="006A54A1"/>
    <w:rsid w:val="006A5ECC"/>
    <w:rsid w:val="006B089A"/>
    <w:rsid w:val="006B0F42"/>
    <w:rsid w:val="006B1E1F"/>
    <w:rsid w:val="006B5240"/>
    <w:rsid w:val="006C25E5"/>
    <w:rsid w:val="006C27FD"/>
    <w:rsid w:val="006C3830"/>
    <w:rsid w:val="006C65D1"/>
    <w:rsid w:val="006D6970"/>
    <w:rsid w:val="006E2C29"/>
    <w:rsid w:val="006E6336"/>
    <w:rsid w:val="006E75EF"/>
    <w:rsid w:val="006F0573"/>
    <w:rsid w:val="006F100E"/>
    <w:rsid w:val="00722CAE"/>
    <w:rsid w:val="007261D8"/>
    <w:rsid w:val="0072646A"/>
    <w:rsid w:val="00726583"/>
    <w:rsid w:val="00732F8D"/>
    <w:rsid w:val="007357BC"/>
    <w:rsid w:val="00744A63"/>
    <w:rsid w:val="00745059"/>
    <w:rsid w:val="0074672E"/>
    <w:rsid w:val="00751D4A"/>
    <w:rsid w:val="00752CF5"/>
    <w:rsid w:val="007602D0"/>
    <w:rsid w:val="00765366"/>
    <w:rsid w:val="007665EB"/>
    <w:rsid w:val="00774EC4"/>
    <w:rsid w:val="00776E3A"/>
    <w:rsid w:val="007835E4"/>
    <w:rsid w:val="0078456C"/>
    <w:rsid w:val="0078545C"/>
    <w:rsid w:val="007952BA"/>
    <w:rsid w:val="00797A48"/>
    <w:rsid w:val="007A7CA0"/>
    <w:rsid w:val="007B0393"/>
    <w:rsid w:val="007D5F9C"/>
    <w:rsid w:val="007D61C5"/>
    <w:rsid w:val="007D7CFF"/>
    <w:rsid w:val="007E2A64"/>
    <w:rsid w:val="007E3965"/>
    <w:rsid w:val="007F1747"/>
    <w:rsid w:val="007F3B83"/>
    <w:rsid w:val="007F4396"/>
    <w:rsid w:val="007F5ABE"/>
    <w:rsid w:val="008055D9"/>
    <w:rsid w:val="008107F2"/>
    <w:rsid w:val="00816879"/>
    <w:rsid w:val="00827F0D"/>
    <w:rsid w:val="00843BA0"/>
    <w:rsid w:val="00845CBC"/>
    <w:rsid w:val="00851D0C"/>
    <w:rsid w:val="00857A87"/>
    <w:rsid w:val="008707CA"/>
    <w:rsid w:val="0087674F"/>
    <w:rsid w:val="0088015E"/>
    <w:rsid w:val="00887B53"/>
    <w:rsid w:val="00890311"/>
    <w:rsid w:val="008A2DDF"/>
    <w:rsid w:val="008A3210"/>
    <w:rsid w:val="008C1A7F"/>
    <w:rsid w:val="008D1B72"/>
    <w:rsid w:val="008E3137"/>
    <w:rsid w:val="008E36CF"/>
    <w:rsid w:val="008E7EE2"/>
    <w:rsid w:val="008F1593"/>
    <w:rsid w:val="008F185D"/>
    <w:rsid w:val="008F6EDA"/>
    <w:rsid w:val="008F72FD"/>
    <w:rsid w:val="00904944"/>
    <w:rsid w:val="00905051"/>
    <w:rsid w:val="0091219A"/>
    <w:rsid w:val="00913A17"/>
    <w:rsid w:val="009145E1"/>
    <w:rsid w:val="00922001"/>
    <w:rsid w:val="009311E2"/>
    <w:rsid w:val="00931E65"/>
    <w:rsid w:val="0093675A"/>
    <w:rsid w:val="00936B58"/>
    <w:rsid w:val="0094210F"/>
    <w:rsid w:val="0095396A"/>
    <w:rsid w:val="00953F25"/>
    <w:rsid w:val="009645BA"/>
    <w:rsid w:val="00970B69"/>
    <w:rsid w:val="00971414"/>
    <w:rsid w:val="00977EDE"/>
    <w:rsid w:val="00983052"/>
    <w:rsid w:val="009916C0"/>
    <w:rsid w:val="00993060"/>
    <w:rsid w:val="00997B05"/>
    <w:rsid w:val="009A3404"/>
    <w:rsid w:val="009A63CF"/>
    <w:rsid w:val="009B25D5"/>
    <w:rsid w:val="009C1AEB"/>
    <w:rsid w:val="009D0020"/>
    <w:rsid w:val="009D07A9"/>
    <w:rsid w:val="009D3EAE"/>
    <w:rsid w:val="009D7011"/>
    <w:rsid w:val="009E5F18"/>
    <w:rsid w:val="009F4006"/>
    <w:rsid w:val="009F4C72"/>
    <w:rsid w:val="00A07C13"/>
    <w:rsid w:val="00A132AC"/>
    <w:rsid w:val="00A16F8C"/>
    <w:rsid w:val="00A342E7"/>
    <w:rsid w:val="00A40064"/>
    <w:rsid w:val="00A441C0"/>
    <w:rsid w:val="00A46EFF"/>
    <w:rsid w:val="00A54163"/>
    <w:rsid w:val="00A543B5"/>
    <w:rsid w:val="00A54528"/>
    <w:rsid w:val="00A65B1F"/>
    <w:rsid w:val="00A71C64"/>
    <w:rsid w:val="00A85E89"/>
    <w:rsid w:val="00A92D9F"/>
    <w:rsid w:val="00AB7F9A"/>
    <w:rsid w:val="00AC429F"/>
    <w:rsid w:val="00AC4F64"/>
    <w:rsid w:val="00AD060E"/>
    <w:rsid w:val="00AD7847"/>
    <w:rsid w:val="00AE5EE7"/>
    <w:rsid w:val="00AF1098"/>
    <w:rsid w:val="00AF3B5E"/>
    <w:rsid w:val="00B0625F"/>
    <w:rsid w:val="00B11D6B"/>
    <w:rsid w:val="00B138ED"/>
    <w:rsid w:val="00B15769"/>
    <w:rsid w:val="00B23C82"/>
    <w:rsid w:val="00B30A54"/>
    <w:rsid w:val="00B32059"/>
    <w:rsid w:val="00B33BCE"/>
    <w:rsid w:val="00B42484"/>
    <w:rsid w:val="00B549E5"/>
    <w:rsid w:val="00B632ED"/>
    <w:rsid w:val="00B66831"/>
    <w:rsid w:val="00B71B37"/>
    <w:rsid w:val="00B71D61"/>
    <w:rsid w:val="00B72142"/>
    <w:rsid w:val="00B76D65"/>
    <w:rsid w:val="00B81389"/>
    <w:rsid w:val="00B86402"/>
    <w:rsid w:val="00B91AB8"/>
    <w:rsid w:val="00B9698B"/>
    <w:rsid w:val="00B96FD7"/>
    <w:rsid w:val="00BA6BF0"/>
    <w:rsid w:val="00BB4A12"/>
    <w:rsid w:val="00BC1723"/>
    <w:rsid w:val="00BC24E0"/>
    <w:rsid w:val="00BC4492"/>
    <w:rsid w:val="00BC7505"/>
    <w:rsid w:val="00BD049F"/>
    <w:rsid w:val="00BF0193"/>
    <w:rsid w:val="00BF4EC2"/>
    <w:rsid w:val="00BF7D6D"/>
    <w:rsid w:val="00C02444"/>
    <w:rsid w:val="00C1091F"/>
    <w:rsid w:val="00C11516"/>
    <w:rsid w:val="00C174AF"/>
    <w:rsid w:val="00C17E14"/>
    <w:rsid w:val="00C34AEF"/>
    <w:rsid w:val="00C420F5"/>
    <w:rsid w:val="00C421AA"/>
    <w:rsid w:val="00C42F78"/>
    <w:rsid w:val="00C43BE9"/>
    <w:rsid w:val="00C53FEA"/>
    <w:rsid w:val="00C6238B"/>
    <w:rsid w:val="00C6586E"/>
    <w:rsid w:val="00C67DF9"/>
    <w:rsid w:val="00C81A3E"/>
    <w:rsid w:val="00C87137"/>
    <w:rsid w:val="00CA02F0"/>
    <w:rsid w:val="00CA2A3E"/>
    <w:rsid w:val="00CA44C3"/>
    <w:rsid w:val="00CB3E91"/>
    <w:rsid w:val="00CD2BB3"/>
    <w:rsid w:val="00CD7525"/>
    <w:rsid w:val="00CE21C9"/>
    <w:rsid w:val="00CE21FB"/>
    <w:rsid w:val="00CF53A6"/>
    <w:rsid w:val="00D00DCC"/>
    <w:rsid w:val="00D02CA2"/>
    <w:rsid w:val="00D06585"/>
    <w:rsid w:val="00D217CA"/>
    <w:rsid w:val="00D233F4"/>
    <w:rsid w:val="00D246AA"/>
    <w:rsid w:val="00D24BB5"/>
    <w:rsid w:val="00D26E40"/>
    <w:rsid w:val="00D311E1"/>
    <w:rsid w:val="00D33D6F"/>
    <w:rsid w:val="00D546A6"/>
    <w:rsid w:val="00D573DF"/>
    <w:rsid w:val="00D70CB4"/>
    <w:rsid w:val="00D73A64"/>
    <w:rsid w:val="00D73C56"/>
    <w:rsid w:val="00D75C6C"/>
    <w:rsid w:val="00D855DA"/>
    <w:rsid w:val="00D90EB6"/>
    <w:rsid w:val="00D91A61"/>
    <w:rsid w:val="00DA01F0"/>
    <w:rsid w:val="00DA2515"/>
    <w:rsid w:val="00DA4399"/>
    <w:rsid w:val="00DB0D33"/>
    <w:rsid w:val="00DB21F0"/>
    <w:rsid w:val="00DB2BD6"/>
    <w:rsid w:val="00DB6A07"/>
    <w:rsid w:val="00DC0E8F"/>
    <w:rsid w:val="00DC1204"/>
    <w:rsid w:val="00DC33DC"/>
    <w:rsid w:val="00DC4A19"/>
    <w:rsid w:val="00DC505C"/>
    <w:rsid w:val="00DC7C8C"/>
    <w:rsid w:val="00DD05D3"/>
    <w:rsid w:val="00DD336C"/>
    <w:rsid w:val="00DE00A4"/>
    <w:rsid w:val="00DE2EB3"/>
    <w:rsid w:val="00DE5E0F"/>
    <w:rsid w:val="00DE6CA4"/>
    <w:rsid w:val="00DF3755"/>
    <w:rsid w:val="00DF548E"/>
    <w:rsid w:val="00DF698C"/>
    <w:rsid w:val="00E01197"/>
    <w:rsid w:val="00E06F4D"/>
    <w:rsid w:val="00E0701E"/>
    <w:rsid w:val="00E14075"/>
    <w:rsid w:val="00E32242"/>
    <w:rsid w:val="00E342A4"/>
    <w:rsid w:val="00E3521E"/>
    <w:rsid w:val="00E35FCD"/>
    <w:rsid w:val="00E4482E"/>
    <w:rsid w:val="00E5703A"/>
    <w:rsid w:val="00E5729B"/>
    <w:rsid w:val="00E57432"/>
    <w:rsid w:val="00E61592"/>
    <w:rsid w:val="00E61854"/>
    <w:rsid w:val="00E67A8B"/>
    <w:rsid w:val="00E72768"/>
    <w:rsid w:val="00E749EB"/>
    <w:rsid w:val="00E764A3"/>
    <w:rsid w:val="00E84642"/>
    <w:rsid w:val="00E904E8"/>
    <w:rsid w:val="00E92906"/>
    <w:rsid w:val="00E97999"/>
    <w:rsid w:val="00E979FF"/>
    <w:rsid w:val="00EA25A3"/>
    <w:rsid w:val="00EA47AC"/>
    <w:rsid w:val="00EB552C"/>
    <w:rsid w:val="00EC3034"/>
    <w:rsid w:val="00EC33B5"/>
    <w:rsid w:val="00EC527F"/>
    <w:rsid w:val="00ED0193"/>
    <w:rsid w:val="00ED6F1A"/>
    <w:rsid w:val="00EE2787"/>
    <w:rsid w:val="00EE3DBF"/>
    <w:rsid w:val="00EF169D"/>
    <w:rsid w:val="00F26C1F"/>
    <w:rsid w:val="00F2750B"/>
    <w:rsid w:val="00F32844"/>
    <w:rsid w:val="00F44885"/>
    <w:rsid w:val="00F45A05"/>
    <w:rsid w:val="00F51D1C"/>
    <w:rsid w:val="00F65DD0"/>
    <w:rsid w:val="00F6735E"/>
    <w:rsid w:val="00F7429D"/>
    <w:rsid w:val="00F77F13"/>
    <w:rsid w:val="00F875E4"/>
    <w:rsid w:val="00F91747"/>
    <w:rsid w:val="00F9678B"/>
    <w:rsid w:val="00FA125C"/>
    <w:rsid w:val="00FA3413"/>
    <w:rsid w:val="00FA48EA"/>
    <w:rsid w:val="00FC0351"/>
    <w:rsid w:val="00FC4579"/>
    <w:rsid w:val="00FC5FD5"/>
    <w:rsid w:val="00FD5BCD"/>
    <w:rsid w:val="00FD5E73"/>
    <w:rsid w:val="00FE3018"/>
    <w:rsid w:val="00FF2D11"/>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table of figures" w:uiPriority="0"/>
    <w:lsdException w:name="annotation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Strong" w:semiHidden="0" w:uiPriority="22" w:unhideWhenUsed="0" w:qFormat="1"/>
    <w:lsdException w:name="Emphasis" w:semiHidden="0" w:uiPriority="0" w:unhideWhenUsed="0" w:qFormat="1"/>
    <w:lsdException w:name="annotation subject" w:uiPriority="0"/>
    <w:lsdException w:name="Table List 2"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uiPriority="0" w:qFormat="1"/>
  </w:latentStyles>
  <w:style w:type="paragraph" w:default="1" w:styleId="Norml">
    <w:name w:val="Normal"/>
    <w:qFormat/>
    <w:rsid w:val="00AF3B5E"/>
    <w:pPr>
      <w:spacing w:after="0" w:line="240" w:lineRule="auto"/>
    </w:pPr>
    <w:rPr>
      <w:rFonts w:ascii="Times New Roman" w:eastAsia="Times New Roman" w:hAnsi="Times New Roman" w:cs="Times New Roman"/>
      <w:sz w:val="24"/>
      <w:szCs w:val="24"/>
      <w:lang w:eastAsia="hu-HU"/>
    </w:rPr>
  </w:style>
  <w:style w:type="paragraph" w:styleId="Cmsor1">
    <w:name w:val="heading 1"/>
    <w:basedOn w:val="Norml"/>
    <w:next w:val="Norml"/>
    <w:link w:val="Cmsor1Char"/>
    <w:autoRedefine/>
    <w:qFormat/>
    <w:rsid w:val="00FD5BCD"/>
    <w:pPr>
      <w:pBdr>
        <w:top w:val="single" w:sz="4" w:space="1" w:color="auto"/>
        <w:left w:val="single" w:sz="4" w:space="4" w:color="auto"/>
        <w:bottom w:val="single" w:sz="4" w:space="1" w:color="auto"/>
        <w:right w:val="single" w:sz="4" w:space="4" w:color="auto"/>
      </w:pBdr>
      <w:shd w:val="clear" w:color="auto" w:fill="DBE5F1"/>
      <w:autoSpaceDE w:val="0"/>
      <w:autoSpaceDN w:val="0"/>
      <w:adjustRightInd w:val="0"/>
      <w:jc w:val="both"/>
      <w:outlineLvl w:val="0"/>
    </w:pPr>
    <w:rPr>
      <w:rFonts w:asciiTheme="minorHAnsi" w:hAnsiTheme="minorHAnsi"/>
      <w:b/>
      <w:bCs/>
      <w:sz w:val="22"/>
      <w:szCs w:val="22"/>
    </w:rPr>
  </w:style>
  <w:style w:type="paragraph" w:styleId="Cmsor2">
    <w:name w:val="heading 2"/>
    <w:basedOn w:val="Norml"/>
    <w:next w:val="Norml"/>
    <w:link w:val="Cmsor2Char"/>
    <w:autoRedefine/>
    <w:qFormat/>
    <w:rsid w:val="00AF3B5E"/>
    <w:pPr>
      <w:keepNext/>
      <w:pBdr>
        <w:top w:val="single" w:sz="4" w:space="1" w:color="auto"/>
        <w:left w:val="single" w:sz="4" w:space="4" w:color="auto"/>
        <w:bottom w:val="single" w:sz="4" w:space="1" w:color="auto"/>
        <w:right w:val="single" w:sz="4" w:space="4" w:color="auto"/>
      </w:pBdr>
      <w:shd w:val="clear" w:color="auto" w:fill="FFFFFF"/>
      <w:tabs>
        <w:tab w:val="left" w:pos="2580"/>
      </w:tabs>
      <w:outlineLvl w:val="1"/>
    </w:pPr>
    <w:rPr>
      <w:rFonts w:ascii="Calibri" w:hAnsi="Calibri"/>
      <w:bCs/>
      <w:iCs/>
      <w:sz w:val="22"/>
      <w:szCs w:val="22"/>
    </w:rPr>
  </w:style>
  <w:style w:type="paragraph" w:styleId="Cmsor3">
    <w:name w:val="heading 3"/>
    <w:basedOn w:val="Norml"/>
    <w:next w:val="Norml"/>
    <w:link w:val="Cmsor3Char"/>
    <w:qFormat/>
    <w:rsid w:val="00AF3B5E"/>
    <w:pPr>
      <w:keepNext/>
      <w:pBdr>
        <w:top w:val="single" w:sz="4" w:space="1" w:color="auto"/>
        <w:left w:val="single" w:sz="4" w:space="4" w:color="auto"/>
        <w:bottom w:val="single" w:sz="4" w:space="1" w:color="auto"/>
        <w:right w:val="single" w:sz="4" w:space="4" w:color="auto"/>
      </w:pBdr>
      <w:spacing w:before="240" w:after="240"/>
      <w:outlineLvl w:val="2"/>
    </w:pPr>
    <w:rPr>
      <w:rFonts w:ascii="Calibri" w:hAnsi="Calibri"/>
      <w:b/>
      <w:bCs/>
      <w:szCs w:val="26"/>
    </w:rPr>
  </w:style>
  <w:style w:type="paragraph" w:styleId="Cmsor4">
    <w:name w:val="heading 4"/>
    <w:basedOn w:val="Norml"/>
    <w:next w:val="Norml"/>
    <w:link w:val="Cmsor4Char"/>
    <w:qFormat/>
    <w:rsid w:val="00AF3B5E"/>
    <w:pPr>
      <w:keepNext/>
      <w:pBdr>
        <w:top w:val="single" w:sz="4" w:space="1" w:color="auto"/>
        <w:left w:val="single" w:sz="4" w:space="4" w:color="auto"/>
        <w:bottom w:val="single" w:sz="4" w:space="1" w:color="auto"/>
        <w:right w:val="single" w:sz="4" w:space="4" w:color="auto"/>
      </w:pBdr>
      <w:spacing w:before="240" w:after="240"/>
      <w:outlineLvl w:val="3"/>
    </w:pPr>
    <w:rPr>
      <w:rFonts w:ascii="Calibri" w:hAnsi="Calibri"/>
      <w:bCs/>
      <w:szCs w:val="28"/>
    </w:rPr>
  </w:style>
  <w:style w:type="paragraph" w:styleId="Cmsor5">
    <w:name w:val="heading 5"/>
    <w:basedOn w:val="Norml"/>
    <w:next w:val="Norml"/>
    <w:link w:val="Cmsor5Char"/>
    <w:qFormat/>
    <w:rsid w:val="00AF3B5E"/>
    <w:pPr>
      <w:spacing w:before="240" w:after="60"/>
      <w:outlineLvl w:val="4"/>
    </w:pPr>
    <w:rPr>
      <w:rFonts w:ascii="Calibri" w:hAnsi="Calibri"/>
      <w:b/>
      <w:bCs/>
      <w:i/>
      <w:iCs/>
      <w:sz w:val="26"/>
      <w:szCs w:val="26"/>
    </w:rPr>
  </w:style>
  <w:style w:type="paragraph" w:styleId="Cmsor6">
    <w:name w:val="heading 6"/>
    <w:basedOn w:val="Norml"/>
    <w:next w:val="Norml"/>
    <w:link w:val="Cmsor6Char"/>
    <w:qFormat/>
    <w:rsid w:val="00AF3B5E"/>
    <w:pPr>
      <w:spacing w:before="240" w:after="60"/>
      <w:outlineLvl w:val="5"/>
    </w:pPr>
    <w:rPr>
      <w:rFonts w:ascii="Calibri" w:hAnsi="Calibri"/>
      <w:b/>
      <w:bCs/>
      <w:sz w:val="22"/>
      <w:szCs w:val="22"/>
    </w:rPr>
  </w:style>
  <w:style w:type="paragraph" w:styleId="Cmsor7">
    <w:name w:val="heading 7"/>
    <w:basedOn w:val="Norml"/>
    <w:next w:val="Norml"/>
    <w:link w:val="Cmsor7Char"/>
    <w:qFormat/>
    <w:rsid w:val="00AF3B5E"/>
    <w:pPr>
      <w:spacing w:before="240" w:after="60"/>
      <w:outlineLvl w:val="6"/>
    </w:pPr>
    <w:rPr>
      <w:rFonts w:ascii="Calibri" w:hAnsi="Calibri"/>
    </w:rPr>
  </w:style>
  <w:style w:type="paragraph" w:styleId="Cmsor8">
    <w:name w:val="heading 8"/>
    <w:basedOn w:val="Norml"/>
    <w:next w:val="Norml"/>
    <w:link w:val="Cmsor8Char"/>
    <w:qFormat/>
    <w:rsid w:val="00AF3B5E"/>
    <w:pPr>
      <w:spacing w:before="240" w:after="60"/>
      <w:outlineLvl w:val="7"/>
    </w:pPr>
    <w:rPr>
      <w:rFonts w:ascii="Calibri" w:hAnsi="Calibri"/>
      <w:i/>
      <w:iCs/>
    </w:rPr>
  </w:style>
  <w:style w:type="paragraph" w:styleId="Cmsor9">
    <w:name w:val="heading 9"/>
    <w:basedOn w:val="Norml"/>
    <w:next w:val="Norml"/>
    <w:link w:val="Cmsor9Char"/>
    <w:qFormat/>
    <w:rsid w:val="00AF3B5E"/>
    <w:pPr>
      <w:spacing w:before="240" w:after="60"/>
      <w:outlineLvl w:val="8"/>
    </w:pPr>
    <w:rPr>
      <w:rFonts w:ascii="Cambria" w:hAnsi="Cambria"/>
      <w:sz w:val="22"/>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rsid w:val="00FD5BCD"/>
    <w:rPr>
      <w:rFonts w:eastAsia="Times New Roman" w:cs="Times New Roman"/>
      <w:b/>
      <w:bCs/>
      <w:shd w:val="clear" w:color="auto" w:fill="DBE5F1"/>
      <w:lang w:eastAsia="hu-HU"/>
    </w:rPr>
  </w:style>
  <w:style w:type="character" w:customStyle="1" w:styleId="Cmsor2Char">
    <w:name w:val="Címsor 2 Char"/>
    <w:basedOn w:val="Bekezdsalapbettpusa"/>
    <w:link w:val="Cmsor2"/>
    <w:rsid w:val="00AF3B5E"/>
    <w:rPr>
      <w:rFonts w:ascii="Calibri" w:eastAsia="Times New Roman" w:hAnsi="Calibri" w:cs="Times New Roman"/>
      <w:bCs/>
      <w:iCs/>
      <w:shd w:val="clear" w:color="auto" w:fill="FFFFFF"/>
    </w:rPr>
  </w:style>
  <w:style w:type="character" w:customStyle="1" w:styleId="Cmsor3Char">
    <w:name w:val="Címsor 3 Char"/>
    <w:basedOn w:val="Bekezdsalapbettpusa"/>
    <w:link w:val="Cmsor3"/>
    <w:rsid w:val="00AF3B5E"/>
    <w:rPr>
      <w:rFonts w:ascii="Calibri" w:eastAsia="Times New Roman" w:hAnsi="Calibri" w:cs="Times New Roman"/>
      <w:b/>
      <w:bCs/>
      <w:sz w:val="24"/>
      <w:szCs w:val="26"/>
      <w:lang w:eastAsia="hu-HU"/>
    </w:rPr>
  </w:style>
  <w:style w:type="character" w:customStyle="1" w:styleId="Cmsor4Char">
    <w:name w:val="Címsor 4 Char"/>
    <w:basedOn w:val="Bekezdsalapbettpusa"/>
    <w:link w:val="Cmsor4"/>
    <w:rsid w:val="00AF3B5E"/>
    <w:rPr>
      <w:rFonts w:ascii="Calibri" w:eastAsia="Times New Roman" w:hAnsi="Calibri" w:cs="Times New Roman"/>
      <w:bCs/>
      <w:sz w:val="24"/>
      <w:szCs w:val="28"/>
      <w:lang w:eastAsia="hu-HU"/>
    </w:rPr>
  </w:style>
  <w:style w:type="character" w:customStyle="1" w:styleId="Cmsor5Char">
    <w:name w:val="Címsor 5 Char"/>
    <w:basedOn w:val="Bekezdsalapbettpusa"/>
    <w:link w:val="Cmsor5"/>
    <w:rsid w:val="00AF3B5E"/>
    <w:rPr>
      <w:rFonts w:ascii="Calibri" w:eastAsia="Times New Roman" w:hAnsi="Calibri" w:cs="Times New Roman"/>
      <w:b/>
      <w:bCs/>
      <w:i/>
      <w:iCs/>
      <w:sz w:val="26"/>
      <w:szCs w:val="26"/>
      <w:lang w:eastAsia="hu-HU"/>
    </w:rPr>
  </w:style>
  <w:style w:type="character" w:customStyle="1" w:styleId="Cmsor6Char">
    <w:name w:val="Címsor 6 Char"/>
    <w:basedOn w:val="Bekezdsalapbettpusa"/>
    <w:link w:val="Cmsor6"/>
    <w:rsid w:val="00AF3B5E"/>
    <w:rPr>
      <w:rFonts w:ascii="Calibri" w:eastAsia="Times New Roman" w:hAnsi="Calibri" w:cs="Times New Roman"/>
      <w:b/>
      <w:bCs/>
      <w:lang w:eastAsia="hu-HU"/>
    </w:rPr>
  </w:style>
  <w:style w:type="character" w:customStyle="1" w:styleId="Cmsor7Char">
    <w:name w:val="Címsor 7 Char"/>
    <w:basedOn w:val="Bekezdsalapbettpusa"/>
    <w:link w:val="Cmsor7"/>
    <w:rsid w:val="00AF3B5E"/>
    <w:rPr>
      <w:rFonts w:ascii="Calibri" w:eastAsia="Times New Roman" w:hAnsi="Calibri" w:cs="Times New Roman"/>
      <w:sz w:val="24"/>
      <w:szCs w:val="24"/>
      <w:lang w:eastAsia="hu-HU"/>
    </w:rPr>
  </w:style>
  <w:style w:type="character" w:customStyle="1" w:styleId="Cmsor8Char">
    <w:name w:val="Címsor 8 Char"/>
    <w:basedOn w:val="Bekezdsalapbettpusa"/>
    <w:link w:val="Cmsor8"/>
    <w:rsid w:val="00AF3B5E"/>
    <w:rPr>
      <w:rFonts w:ascii="Calibri" w:eastAsia="Times New Roman" w:hAnsi="Calibri" w:cs="Times New Roman"/>
      <w:i/>
      <w:iCs/>
      <w:sz w:val="24"/>
      <w:szCs w:val="24"/>
      <w:lang w:eastAsia="hu-HU"/>
    </w:rPr>
  </w:style>
  <w:style w:type="character" w:customStyle="1" w:styleId="Cmsor9Char">
    <w:name w:val="Címsor 9 Char"/>
    <w:basedOn w:val="Bekezdsalapbettpusa"/>
    <w:link w:val="Cmsor9"/>
    <w:rsid w:val="00AF3B5E"/>
    <w:rPr>
      <w:rFonts w:ascii="Cambria" w:eastAsia="Times New Roman" w:hAnsi="Cambria" w:cs="Times New Roman"/>
      <w:lang w:eastAsia="hu-HU"/>
    </w:rPr>
  </w:style>
  <w:style w:type="paragraph" w:styleId="Kpalrs">
    <w:name w:val="caption"/>
    <w:basedOn w:val="Norml"/>
    <w:next w:val="Norml"/>
    <w:qFormat/>
    <w:rsid w:val="00AF3B5E"/>
    <w:rPr>
      <w:b/>
      <w:bCs/>
      <w:szCs w:val="20"/>
    </w:rPr>
  </w:style>
  <w:style w:type="paragraph" w:styleId="Cm">
    <w:name w:val="Title"/>
    <w:aliases w:val="Char Char,Char, Char Char"/>
    <w:basedOn w:val="Norml"/>
    <w:next w:val="Norml"/>
    <w:link w:val="CmChar"/>
    <w:qFormat/>
    <w:rsid w:val="00AF3B5E"/>
    <w:pPr>
      <w:spacing w:before="240" w:after="60"/>
      <w:jc w:val="center"/>
      <w:outlineLvl w:val="0"/>
    </w:pPr>
    <w:rPr>
      <w:rFonts w:ascii="Cambria" w:hAnsi="Cambria"/>
      <w:b/>
      <w:bCs/>
      <w:kern w:val="28"/>
      <w:sz w:val="32"/>
      <w:szCs w:val="32"/>
    </w:rPr>
  </w:style>
  <w:style w:type="character" w:customStyle="1" w:styleId="CmChar">
    <w:name w:val="Cím Char"/>
    <w:aliases w:val="Char Char Char,Char Char1, Char Char Char"/>
    <w:basedOn w:val="Bekezdsalapbettpusa"/>
    <w:link w:val="Cm"/>
    <w:rsid w:val="00AF3B5E"/>
    <w:rPr>
      <w:rFonts w:ascii="Cambria" w:eastAsia="Times New Roman" w:hAnsi="Cambria" w:cs="Times New Roman"/>
      <w:b/>
      <w:bCs/>
      <w:kern w:val="28"/>
      <w:sz w:val="32"/>
      <w:szCs w:val="32"/>
      <w:lang w:eastAsia="hu-HU"/>
    </w:rPr>
  </w:style>
  <w:style w:type="paragraph" w:styleId="Alcm">
    <w:name w:val="Subtitle"/>
    <w:basedOn w:val="Norml"/>
    <w:next w:val="Norml"/>
    <w:link w:val="AlcmChar"/>
    <w:qFormat/>
    <w:rsid w:val="00AF3B5E"/>
    <w:pPr>
      <w:spacing w:after="60"/>
      <w:jc w:val="center"/>
      <w:outlineLvl w:val="1"/>
    </w:pPr>
    <w:rPr>
      <w:rFonts w:ascii="Cambria" w:hAnsi="Cambria"/>
    </w:rPr>
  </w:style>
  <w:style w:type="character" w:customStyle="1" w:styleId="AlcmChar">
    <w:name w:val="Alcím Char"/>
    <w:basedOn w:val="Bekezdsalapbettpusa"/>
    <w:link w:val="Alcm"/>
    <w:rsid w:val="00AF3B5E"/>
    <w:rPr>
      <w:rFonts w:ascii="Cambria" w:eastAsia="Times New Roman" w:hAnsi="Cambria" w:cs="Times New Roman"/>
      <w:sz w:val="24"/>
      <w:szCs w:val="24"/>
      <w:lang w:eastAsia="hu-HU"/>
    </w:rPr>
  </w:style>
  <w:style w:type="character" w:styleId="Kiemels2">
    <w:name w:val="Strong"/>
    <w:uiPriority w:val="22"/>
    <w:qFormat/>
    <w:rsid w:val="00AF3B5E"/>
    <w:rPr>
      <w:b/>
      <w:bCs/>
    </w:rPr>
  </w:style>
  <w:style w:type="character" w:styleId="Kiemels">
    <w:name w:val="Emphasis"/>
    <w:qFormat/>
    <w:rsid w:val="00AF3B5E"/>
    <w:rPr>
      <w:i/>
      <w:iCs/>
    </w:rPr>
  </w:style>
  <w:style w:type="paragraph" w:styleId="Nincstrkz">
    <w:name w:val="No Spacing"/>
    <w:link w:val="NincstrkzChar"/>
    <w:qFormat/>
    <w:rsid w:val="00AF3B5E"/>
    <w:pPr>
      <w:spacing w:after="0" w:line="240" w:lineRule="auto"/>
    </w:pPr>
    <w:rPr>
      <w:rFonts w:ascii="Calibri" w:eastAsia="Times New Roman" w:hAnsi="Calibri" w:cs="Times New Roman"/>
    </w:rPr>
  </w:style>
  <w:style w:type="character" w:customStyle="1" w:styleId="NincstrkzChar">
    <w:name w:val="Nincs térköz Char"/>
    <w:link w:val="Nincstrkz"/>
    <w:rsid w:val="00AF3B5E"/>
    <w:rPr>
      <w:rFonts w:ascii="Calibri" w:eastAsia="Times New Roman" w:hAnsi="Calibri" w:cs="Times New Roman"/>
    </w:rPr>
  </w:style>
  <w:style w:type="paragraph" w:styleId="Listaszerbekezds">
    <w:name w:val="List Paragraph"/>
    <w:basedOn w:val="Norml"/>
    <w:uiPriority w:val="34"/>
    <w:qFormat/>
    <w:rsid w:val="00AF3B5E"/>
    <w:pPr>
      <w:ind w:left="708"/>
    </w:pPr>
  </w:style>
  <w:style w:type="paragraph" w:styleId="Idzet">
    <w:name w:val="Quote"/>
    <w:basedOn w:val="Norml"/>
    <w:next w:val="Norml"/>
    <w:link w:val="IdzetChar"/>
    <w:qFormat/>
    <w:rsid w:val="00AF3B5E"/>
    <w:rPr>
      <w:rFonts w:ascii="Arial" w:hAnsi="Arial"/>
      <w:i/>
      <w:iCs/>
      <w:color w:val="000000"/>
      <w:sz w:val="20"/>
    </w:rPr>
  </w:style>
  <w:style w:type="character" w:customStyle="1" w:styleId="IdzetChar">
    <w:name w:val="Idézet Char"/>
    <w:basedOn w:val="Bekezdsalapbettpusa"/>
    <w:link w:val="Idzet"/>
    <w:rsid w:val="00AF3B5E"/>
    <w:rPr>
      <w:rFonts w:ascii="Arial" w:eastAsia="Times New Roman" w:hAnsi="Arial" w:cs="Times New Roman"/>
      <w:i/>
      <w:iCs/>
      <w:color w:val="000000"/>
      <w:sz w:val="20"/>
      <w:szCs w:val="24"/>
      <w:lang w:eastAsia="hu-HU"/>
    </w:rPr>
  </w:style>
  <w:style w:type="paragraph" w:styleId="Kiemeltidzet">
    <w:name w:val="Intense Quote"/>
    <w:basedOn w:val="Norml"/>
    <w:next w:val="Norml"/>
    <w:link w:val="KiemeltidzetChar"/>
    <w:qFormat/>
    <w:rsid w:val="00AF3B5E"/>
    <w:pPr>
      <w:pBdr>
        <w:bottom w:val="single" w:sz="4" w:space="4" w:color="4F81BD"/>
      </w:pBdr>
      <w:spacing w:before="200" w:after="280"/>
      <w:ind w:left="936" w:right="936"/>
    </w:pPr>
    <w:rPr>
      <w:rFonts w:ascii="Arial" w:hAnsi="Arial"/>
      <w:b/>
      <w:bCs/>
      <w:i/>
      <w:iCs/>
      <w:color w:val="4F81BD"/>
      <w:sz w:val="20"/>
    </w:rPr>
  </w:style>
  <w:style w:type="character" w:customStyle="1" w:styleId="KiemeltidzetChar">
    <w:name w:val="Kiemelt idézet Char"/>
    <w:basedOn w:val="Bekezdsalapbettpusa"/>
    <w:link w:val="Kiemeltidzet"/>
    <w:rsid w:val="00AF3B5E"/>
    <w:rPr>
      <w:rFonts w:ascii="Arial" w:eastAsia="Times New Roman" w:hAnsi="Arial" w:cs="Times New Roman"/>
      <w:b/>
      <w:bCs/>
      <w:i/>
      <w:iCs/>
      <w:color w:val="4F81BD"/>
      <w:sz w:val="20"/>
      <w:szCs w:val="24"/>
      <w:lang w:eastAsia="hu-HU"/>
    </w:rPr>
  </w:style>
  <w:style w:type="character" w:styleId="Finomkiemels">
    <w:name w:val="Subtle Emphasis"/>
    <w:qFormat/>
    <w:rsid w:val="00AF3B5E"/>
    <w:rPr>
      <w:i/>
      <w:iCs/>
      <w:color w:val="808080"/>
    </w:rPr>
  </w:style>
  <w:style w:type="character" w:styleId="Ershangslyozs">
    <w:name w:val="Intense Emphasis"/>
    <w:qFormat/>
    <w:rsid w:val="00AF3B5E"/>
    <w:rPr>
      <w:b/>
      <w:bCs/>
      <w:i/>
      <w:iCs/>
      <w:color w:val="4F81BD"/>
    </w:rPr>
  </w:style>
  <w:style w:type="character" w:styleId="Finomhivatkozs">
    <w:name w:val="Subtle Reference"/>
    <w:qFormat/>
    <w:rsid w:val="00AF3B5E"/>
    <w:rPr>
      <w:smallCaps/>
      <w:color w:val="C0504D"/>
      <w:u w:val="single"/>
    </w:rPr>
  </w:style>
  <w:style w:type="character" w:styleId="Ershivatkozs">
    <w:name w:val="Intense Reference"/>
    <w:qFormat/>
    <w:rsid w:val="00AF3B5E"/>
    <w:rPr>
      <w:b/>
      <w:bCs/>
      <w:smallCaps/>
      <w:color w:val="C0504D"/>
      <w:spacing w:val="5"/>
      <w:u w:val="single"/>
    </w:rPr>
  </w:style>
  <w:style w:type="character" w:styleId="Knyvcme">
    <w:name w:val="Book Title"/>
    <w:qFormat/>
    <w:rsid w:val="00AF3B5E"/>
    <w:rPr>
      <w:b/>
      <w:bCs/>
      <w:smallCaps/>
      <w:spacing w:val="5"/>
    </w:rPr>
  </w:style>
  <w:style w:type="paragraph" w:styleId="Tartalomjegyzkcmsora">
    <w:name w:val="TOC Heading"/>
    <w:basedOn w:val="Cmsor1"/>
    <w:next w:val="Norml"/>
    <w:qFormat/>
    <w:rsid w:val="00AF3B5E"/>
    <w:pPr>
      <w:keepLines/>
      <w:spacing w:before="480" w:line="276" w:lineRule="auto"/>
      <w:outlineLvl w:val="9"/>
    </w:pPr>
    <w:rPr>
      <w:rFonts w:ascii="Cambria" w:hAnsi="Cambria"/>
      <w:color w:val="365F91"/>
      <w:sz w:val="28"/>
      <w:szCs w:val="28"/>
      <w:lang w:eastAsia="en-US"/>
    </w:rPr>
  </w:style>
  <w:style w:type="paragraph" w:customStyle="1" w:styleId="Stlus1">
    <w:name w:val="Stílus1"/>
    <w:basedOn w:val="Cmsor2"/>
    <w:link w:val="Stlus1Char"/>
    <w:autoRedefine/>
    <w:qFormat/>
    <w:rsid w:val="00AF3B5E"/>
    <w:pPr>
      <w:numPr>
        <w:ilvl w:val="1"/>
        <w:numId w:val="1"/>
      </w:numPr>
      <w:spacing w:line="360" w:lineRule="auto"/>
    </w:pPr>
    <w:rPr>
      <w:sz w:val="28"/>
      <w:szCs w:val="20"/>
    </w:rPr>
  </w:style>
  <w:style w:type="character" w:customStyle="1" w:styleId="Stlus1Char">
    <w:name w:val="Stílus1 Char"/>
    <w:link w:val="Stlus1"/>
    <w:rsid w:val="00AF3B5E"/>
    <w:rPr>
      <w:rFonts w:ascii="Calibri" w:eastAsia="Times New Roman" w:hAnsi="Calibri" w:cs="Times New Roman"/>
      <w:bCs/>
      <w:iCs/>
      <w:sz w:val="28"/>
      <w:szCs w:val="20"/>
      <w:shd w:val="clear" w:color="auto" w:fill="FFFFFF"/>
      <w:lang w:eastAsia="hu-HU"/>
    </w:rPr>
  </w:style>
  <w:style w:type="paragraph" w:styleId="TJ1">
    <w:name w:val="toc 1"/>
    <w:basedOn w:val="Norml"/>
    <w:next w:val="Norml"/>
    <w:autoRedefine/>
    <w:uiPriority w:val="39"/>
    <w:rsid w:val="00AF3B5E"/>
    <w:pPr>
      <w:tabs>
        <w:tab w:val="right" w:leader="dot" w:pos="9639"/>
      </w:tabs>
    </w:pPr>
    <w:rPr>
      <w:noProof/>
      <w:szCs w:val="22"/>
    </w:rPr>
  </w:style>
  <w:style w:type="paragraph" w:styleId="TJ2">
    <w:name w:val="toc 2"/>
    <w:basedOn w:val="Norml"/>
    <w:next w:val="Norml"/>
    <w:autoRedefine/>
    <w:uiPriority w:val="39"/>
    <w:rsid w:val="00AF3B5E"/>
    <w:pPr>
      <w:ind w:left="200"/>
    </w:pPr>
  </w:style>
  <w:style w:type="paragraph" w:styleId="Lbjegyzetszveg">
    <w:name w:val="footnote text"/>
    <w:aliases w:val="lábjegyzetszöveg"/>
    <w:basedOn w:val="Norml"/>
    <w:link w:val="LbjegyzetszvegChar"/>
    <w:uiPriority w:val="99"/>
    <w:rsid w:val="00AF3B5E"/>
    <w:rPr>
      <w:rFonts w:ascii="Calibri" w:hAnsi="Calibri"/>
      <w:sz w:val="20"/>
      <w:szCs w:val="20"/>
      <w:lang w:val="fr-FR"/>
    </w:rPr>
  </w:style>
  <w:style w:type="character" w:customStyle="1" w:styleId="LbjegyzetszvegChar">
    <w:name w:val="Lábjegyzetszöveg Char"/>
    <w:aliases w:val="lábjegyzetszöveg Char"/>
    <w:basedOn w:val="Bekezdsalapbettpusa"/>
    <w:link w:val="Lbjegyzetszveg"/>
    <w:uiPriority w:val="99"/>
    <w:rsid w:val="00AF3B5E"/>
    <w:rPr>
      <w:rFonts w:ascii="Calibri" w:eastAsia="Times New Roman" w:hAnsi="Calibri" w:cs="Times New Roman"/>
      <w:sz w:val="20"/>
      <w:szCs w:val="20"/>
      <w:lang w:val="fr-FR"/>
    </w:rPr>
  </w:style>
  <w:style w:type="paragraph" w:styleId="lfej">
    <w:name w:val="header"/>
    <w:aliases w:val=" Char,h,Header/Footer,header odd,Hyphen"/>
    <w:basedOn w:val="Norml"/>
    <w:link w:val="lfejChar"/>
    <w:rsid w:val="00AF3B5E"/>
    <w:pPr>
      <w:tabs>
        <w:tab w:val="center" w:pos="4536"/>
        <w:tab w:val="right" w:pos="9072"/>
      </w:tabs>
    </w:pPr>
    <w:rPr>
      <w:rFonts w:ascii="Arial" w:hAnsi="Arial"/>
      <w:sz w:val="20"/>
    </w:rPr>
  </w:style>
  <w:style w:type="character" w:customStyle="1" w:styleId="lfejChar">
    <w:name w:val="Élőfej Char"/>
    <w:aliases w:val=" Char Char1,h Char1,Header/Footer Char1,header odd Char1,Hyphen Char"/>
    <w:basedOn w:val="Bekezdsalapbettpusa"/>
    <w:link w:val="lfej"/>
    <w:rsid w:val="00AF3B5E"/>
    <w:rPr>
      <w:rFonts w:ascii="Arial" w:eastAsia="Times New Roman" w:hAnsi="Arial" w:cs="Times New Roman"/>
      <w:sz w:val="20"/>
      <w:szCs w:val="24"/>
      <w:lang w:eastAsia="hu-HU"/>
    </w:rPr>
  </w:style>
  <w:style w:type="paragraph" w:styleId="llb">
    <w:name w:val="footer"/>
    <w:basedOn w:val="Norml"/>
    <w:link w:val="llbChar"/>
    <w:rsid w:val="00AF3B5E"/>
    <w:pPr>
      <w:tabs>
        <w:tab w:val="center" w:pos="4320"/>
        <w:tab w:val="right" w:pos="8640"/>
      </w:tabs>
    </w:pPr>
    <w:rPr>
      <w:rFonts w:ascii="Arial" w:hAnsi="Arial"/>
      <w:sz w:val="20"/>
      <w:lang w:val="en-US" w:eastAsia="en-US"/>
    </w:rPr>
  </w:style>
  <w:style w:type="character" w:customStyle="1" w:styleId="llbChar">
    <w:name w:val="Élőláb Char"/>
    <w:basedOn w:val="Bekezdsalapbettpusa"/>
    <w:link w:val="llb"/>
    <w:rsid w:val="00AF3B5E"/>
    <w:rPr>
      <w:rFonts w:ascii="Arial" w:eastAsia="Times New Roman" w:hAnsi="Arial" w:cs="Times New Roman"/>
      <w:sz w:val="20"/>
      <w:szCs w:val="24"/>
      <w:lang w:val="en-US"/>
    </w:rPr>
  </w:style>
  <w:style w:type="character" w:styleId="Lbjegyzet-hivatkozs">
    <w:name w:val="footnote reference"/>
    <w:uiPriority w:val="99"/>
    <w:rsid w:val="00AF3B5E"/>
    <w:rPr>
      <w:vertAlign w:val="superscript"/>
    </w:rPr>
  </w:style>
  <w:style w:type="character" w:styleId="Oldalszm">
    <w:name w:val="page number"/>
    <w:basedOn w:val="Bekezdsalapbettpusa"/>
    <w:rsid w:val="00AF3B5E"/>
  </w:style>
  <w:style w:type="paragraph" w:styleId="Szvegtrzsbehzssal">
    <w:name w:val="Body Text Indent"/>
    <w:basedOn w:val="Norml"/>
    <w:link w:val="SzvegtrzsbehzssalChar"/>
    <w:rsid w:val="00AF3B5E"/>
    <w:pPr>
      <w:autoSpaceDE w:val="0"/>
      <w:autoSpaceDN w:val="0"/>
      <w:spacing w:after="120"/>
      <w:ind w:left="283"/>
    </w:pPr>
    <w:rPr>
      <w:rFonts w:ascii="Arial" w:hAnsi="Arial"/>
      <w:sz w:val="20"/>
      <w:szCs w:val="20"/>
    </w:rPr>
  </w:style>
  <w:style w:type="character" w:customStyle="1" w:styleId="SzvegtrzsbehzssalChar">
    <w:name w:val="Szövegtörzs behúzással Char"/>
    <w:basedOn w:val="Bekezdsalapbettpusa"/>
    <w:link w:val="Szvegtrzsbehzssal"/>
    <w:rsid w:val="00AF3B5E"/>
    <w:rPr>
      <w:rFonts w:ascii="Arial" w:eastAsia="Times New Roman" w:hAnsi="Arial" w:cs="Times New Roman"/>
      <w:sz w:val="20"/>
      <w:szCs w:val="20"/>
      <w:lang w:eastAsia="hu-HU"/>
    </w:rPr>
  </w:style>
  <w:style w:type="character" w:styleId="Hiperhivatkozs">
    <w:name w:val="Hyperlink"/>
    <w:uiPriority w:val="99"/>
    <w:rsid w:val="00AF3B5E"/>
    <w:rPr>
      <w:rFonts w:ascii="Verdana" w:hAnsi="Verdana" w:hint="default"/>
      <w:b w:val="0"/>
      <w:bCs w:val="0"/>
      <w:color w:val="003085"/>
      <w:sz w:val="16"/>
      <w:szCs w:val="16"/>
      <w:u w:val="single"/>
    </w:rPr>
  </w:style>
  <w:style w:type="paragraph" w:styleId="NormlWeb">
    <w:name w:val="Normal (Web)"/>
    <w:basedOn w:val="Norml"/>
    <w:uiPriority w:val="99"/>
    <w:rsid w:val="00AF3B5E"/>
    <w:pPr>
      <w:spacing w:before="100" w:beforeAutospacing="1" w:after="100" w:afterAutospacing="1"/>
    </w:pPr>
  </w:style>
  <w:style w:type="paragraph" w:styleId="Buborkszveg">
    <w:name w:val="Balloon Text"/>
    <w:aliases w:val=" Char2, Char21"/>
    <w:basedOn w:val="Norml"/>
    <w:link w:val="BuborkszvegChar"/>
    <w:rsid w:val="00AF3B5E"/>
    <w:rPr>
      <w:rFonts w:ascii="Tahoma" w:hAnsi="Tahoma" w:cs="Tahoma"/>
      <w:sz w:val="16"/>
      <w:szCs w:val="16"/>
    </w:rPr>
  </w:style>
  <w:style w:type="character" w:customStyle="1" w:styleId="BuborkszvegChar">
    <w:name w:val="Buborékszöveg Char"/>
    <w:aliases w:val=" Char2 Char, Char21 Char"/>
    <w:basedOn w:val="Bekezdsalapbettpusa"/>
    <w:link w:val="Buborkszveg"/>
    <w:rsid w:val="00AF3B5E"/>
    <w:rPr>
      <w:rFonts w:ascii="Tahoma" w:eastAsia="Times New Roman" w:hAnsi="Tahoma" w:cs="Tahoma"/>
      <w:sz w:val="16"/>
      <w:szCs w:val="16"/>
      <w:lang w:eastAsia="hu-HU"/>
    </w:rPr>
  </w:style>
  <w:style w:type="paragraph" w:customStyle="1" w:styleId="Stlus2">
    <w:name w:val="Stílus2"/>
    <w:basedOn w:val="Cmsor2"/>
    <w:autoRedefine/>
    <w:qFormat/>
    <w:rsid w:val="00AF3B5E"/>
  </w:style>
  <w:style w:type="paragraph" w:styleId="TJ3">
    <w:name w:val="toc 3"/>
    <w:basedOn w:val="Norml"/>
    <w:next w:val="Norml"/>
    <w:autoRedefine/>
    <w:uiPriority w:val="39"/>
    <w:rsid w:val="00AF3B5E"/>
    <w:pPr>
      <w:ind w:left="400"/>
    </w:pPr>
  </w:style>
  <w:style w:type="paragraph" w:styleId="Vgjegyzetszvege">
    <w:name w:val="endnote text"/>
    <w:aliases w:val=" Char1, Char11"/>
    <w:basedOn w:val="Norml"/>
    <w:link w:val="VgjegyzetszvegeChar"/>
    <w:rsid w:val="00AF3B5E"/>
    <w:rPr>
      <w:rFonts w:ascii="Arial" w:hAnsi="Arial"/>
      <w:sz w:val="20"/>
      <w:szCs w:val="20"/>
    </w:rPr>
  </w:style>
  <w:style w:type="character" w:customStyle="1" w:styleId="VgjegyzetszvegeChar">
    <w:name w:val="Végjegyzet szövege Char"/>
    <w:aliases w:val=" Char1 Char, Char11 Char"/>
    <w:basedOn w:val="Bekezdsalapbettpusa"/>
    <w:link w:val="Vgjegyzetszvege"/>
    <w:rsid w:val="00AF3B5E"/>
    <w:rPr>
      <w:rFonts w:ascii="Arial" w:eastAsia="Times New Roman" w:hAnsi="Arial" w:cs="Times New Roman"/>
      <w:sz w:val="20"/>
      <w:szCs w:val="20"/>
      <w:lang w:eastAsia="hu-HU"/>
    </w:rPr>
  </w:style>
  <w:style w:type="character" w:styleId="Vgjegyzet-hivatkozs">
    <w:name w:val="endnote reference"/>
    <w:rsid w:val="00AF3B5E"/>
    <w:rPr>
      <w:vertAlign w:val="superscript"/>
    </w:rPr>
  </w:style>
  <w:style w:type="paragraph" w:styleId="Szvegtrzs2">
    <w:name w:val="Body Text 2"/>
    <w:basedOn w:val="Norml"/>
    <w:link w:val="Szvegtrzs2Char"/>
    <w:rsid w:val="00AF3B5E"/>
    <w:pPr>
      <w:spacing w:after="120" w:line="480" w:lineRule="auto"/>
    </w:pPr>
  </w:style>
  <w:style w:type="character" w:customStyle="1" w:styleId="Szvegtrzs2Char">
    <w:name w:val="Szövegtörzs 2 Char"/>
    <w:basedOn w:val="Bekezdsalapbettpusa"/>
    <w:link w:val="Szvegtrzs2"/>
    <w:rsid w:val="00AF3B5E"/>
    <w:rPr>
      <w:rFonts w:ascii="Times New Roman" w:eastAsia="Times New Roman" w:hAnsi="Times New Roman" w:cs="Times New Roman"/>
      <w:sz w:val="24"/>
      <w:szCs w:val="24"/>
      <w:lang w:eastAsia="hu-HU"/>
    </w:rPr>
  </w:style>
  <w:style w:type="character" w:customStyle="1" w:styleId="JegyzetszvegChar">
    <w:name w:val="Jegyzetszöveg Char"/>
    <w:basedOn w:val="Bekezdsalapbettpusa"/>
    <w:link w:val="Jegyzetszveg"/>
    <w:semiHidden/>
    <w:rsid w:val="00AF3B5E"/>
    <w:rPr>
      <w:rFonts w:ascii="Times New Roman" w:eastAsia="Times New Roman" w:hAnsi="Times New Roman" w:cs="Times New Roman"/>
      <w:sz w:val="24"/>
      <w:szCs w:val="20"/>
      <w:lang w:eastAsia="hu-HU"/>
    </w:rPr>
  </w:style>
  <w:style w:type="paragraph" w:styleId="Jegyzetszveg">
    <w:name w:val="annotation text"/>
    <w:basedOn w:val="Norml"/>
    <w:link w:val="JegyzetszvegChar"/>
    <w:semiHidden/>
    <w:rsid w:val="00AF3B5E"/>
    <w:rPr>
      <w:szCs w:val="20"/>
    </w:rPr>
  </w:style>
  <w:style w:type="character" w:customStyle="1" w:styleId="MegjegyzstrgyaChar">
    <w:name w:val="Megjegyzés tárgya Char"/>
    <w:basedOn w:val="JegyzetszvegChar"/>
    <w:link w:val="Megjegyzstrgya"/>
    <w:semiHidden/>
    <w:rsid w:val="00AF3B5E"/>
    <w:rPr>
      <w:b/>
      <w:bCs/>
    </w:rPr>
  </w:style>
  <w:style w:type="paragraph" w:styleId="Megjegyzstrgya">
    <w:name w:val="annotation subject"/>
    <w:basedOn w:val="Jegyzetszveg"/>
    <w:next w:val="Jegyzetszveg"/>
    <w:link w:val="MegjegyzstrgyaChar"/>
    <w:semiHidden/>
    <w:rsid w:val="00AF3B5E"/>
    <w:rPr>
      <w:b/>
      <w:bCs/>
    </w:rPr>
  </w:style>
  <w:style w:type="paragraph" w:customStyle="1" w:styleId="NormlCalibri11">
    <w:name w:val="Normál + Calibri 11"/>
    <w:basedOn w:val="Norml"/>
    <w:link w:val="NormlCalibri11Char"/>
    <w:rsid w:val="00AF3B5E"/>
    <w:pPr>
      <w:pBdr>
        <w:top w:val="single" w:sz="4" w:space="1" w:color="auto"/>
        <w:left w:val="single" w:sz="4" w:space="4" w:color="auto"/>
        <w:bottom w:val="single" w:sz="4" w:space="1" w:color="auto"/>
        <w:right w:val="single" w:sz="4" w:space="4" w:color="auto"/>
      </w:pBdr>
    </w:pPr>
    <w:rPr>
      <w:rFonts w:ascii="Calibri" w:hAnsi="Calibri"/>
      <w:bCs/>
      <w:iCs/>
      <w:sz w:val="20"/>
    </w:rPr>
  </w:style>
  <w:style w:type="character" w:customStyle="1" w:styleId="NormlCalibri11Char">
    <w:name w:val="Normál + Calibri 11 Char"/>
    <w:link w:val="NormlCalibri11"/>
    <w:rsid w:val="00AF3B5E"/>
    <w:rPr>
      <w:rFonts w:ascii="Calibri" w:eastAsia="Times New Roman" w:hAnsi="Calibri" w:cs="Times New Roman"/>
      <w:bCs/>
      <w:iCs/>
      <w:sz w:val="20"/>
      <w:szCs w:val="24"/>
      <w:lang w:eastAsia="hu-HU"/>
    </w:rPr>
  </w:style>
  <w:style w:type="paragraph" w:customStyle="1" w:styleId="NormlCalibri">
    <w:name w:val="Normál + Calibri"/>
    <w:aliases w:val="11 pt"/>
    <w:basedOn w:val="Norml"/>
    <w:rsid w:val="00AF3B5E"/>
    <w:rPr>
      <w:b/>
      <w:bCs/>
      <w:i/>
      <w:iCs/>
      <w:szCs w:val="22"/>
    </w:rPr>
  </w:style>
  <w:style w:type="paragraph" w:customStyle="1" w:styleId="Stlus3">
    <w:name w:val="Stílus3"/>
    <w:basedOn w:val="Cmsor3"/>
    <w:rsid w:val="00AF3B5E"/>
    <w:rPr>
      <w:b w:val="0"/>
      <w:sz w:val="22"/>
      <w:u w:val="single"/>
    </w:rPr>
  </w:style>
  <w:style w:type="paragraph" w:customStyle="1" w:styleId="Stlus4">
    <w:name w:val="Stílus4"/>
    <w:basedOn w:val="Cmsor3"/>
    <w:autoRedefine/>
    <w:rsid w:val="00AF3B5E"/>
    <w:rPr>
      <w:b w:val="0"/>
      <w:sz w:val="22"/>
      <w:szCs w:val="22"/>
      <w:u w:val="single"/>
    </w:rPr>
  </w:style>
  <w:style w:type="paragraph" w:styleId="TJ4">
    <w:name w:val="toc 4"/>
    <w:basedOn w:val="Norml"/>
    <w:next w:val="Norml"/>
    <w:autoRedefine/>
    <w:uiPriority w:val="39"/>
    <w:rsid w:val="00AF3B5E"/>
    <w:pPr>
      <w:tabs>
        <w:tab w:val="right" w:leader="dot" w:pos="9629"/>
      </w:tabs>
      <w:ind w:left="142" w:hanging="142"/>
    </w:pPr>
  </w:style>
  <w:style w:type="character" w:customStyle="1" w:styleId="lbjegyzetszvegCharChar">
    <w:name w:val="lábjegyzetszöveg Char Char"/>
    <w:basedOn w:val="Bekezdsalapbettpusa"/>
    <w:rsid w:val="00AF3B5E"/>
  </w:style>
  <w:style w:type="paragraph" w:customStyle="1" w:styleId="Cm3">
    <w:name w:val="Cím3"/>
    <w:basedOn w:val="Norml"/>
    <w:next w:val="Norml"/>
    <w:rsid w:val="00AF3B5E"/>
    <w:pPr>
      <w:keepNext/>
      <w:keepLines/>
      <w:tabs>
        <w:tab w:val="num" w:pos="900"/>
      </w:tabs>
      <w:spacing w:before="360" w:after="60"/>
      <w:ind w:left="681" w:hanging="397"/>
      <w:outlineLvl w:val="2"/>
    </w:pPr>
    <w:rPr>
      <w:rFonts w:ascii="Verdana" w:hAnsi="Verdana"/>
      <w:b/>
      <w:color w:val="993366"/>
      <w:sz w:val="18"/>
      <w:szCs w:val="18"/>
      <w:lang w:eastAsia="en-GB"/>
    </w:rPr>
  </w:style>
  <w:style w:type="character" w:customStyle="1" w:styleId="link">
    <w:name w:val="link"/>
    <w:basedOn w:val="Bekezdsalapbettpusa"/>
    <w:rsid w:val="00AF3B5E"/>
  </w:style>
  <w:style w:type="paragraph" w:customStyle="1" w:styleId="StlusNormlCalibri11Mintzatres5-osszrke">
    <w:name w:val="Stílus Normál + Calibri 11 + Mintázat: Üres (5%-os szürke)"/>
    <w:basedOn w:val="NormlCalibri11"/>
    <w:next w:val="NormlCalibri"/>
    <w:autoRedefine/>
    <w:rsid w:val="00AF3B5E"/>
    <w:pPr>
      <w:pBdr>
        <w:top w:val="none" w:sz="0" w:space="0" w:color="auto"/>
        <w:left w:val="none" w:sz="0" w:space="0" w:color="auto"/>
        <w:bottom w:val="none" w:sz="0" w:space="0" w:color="auto"/>
        <w:right w:val="none" w:sz="0" w:space="0" w:color="auto"/>
      </w:pBdr>
    </w:pPr>
    <w:rPr>
      <w:bCs w:val="0"/>
      <w:iCs w:val="0"/>
      <w:szCs w:val="22"/>
    </w:rPr>
  </w:style>
  <w:style w:type="paragraph" w:customStyle="1" w:styleId="StlusNormlWebCalibri11ptSorkizrt">
    <w:name w:val="Stílus Normál (Web) + Calibri 11 pt Sorkizárt"/>
    <w:basedOn w:val="Norml"/>
    <w:next w:val="Norml"/>
    <w:rsid w:val="00AF3B5E"/>
    <w:rPr>
      <w:szCs w:val="20"/>
    </w:rPr>
  </w:style>
  <w:style w:type="paragraph" w:customStyle="1" w:styleId="StlusNormlCalibri11TimesNewRoman11pt">
    <w:name w:val="Stílus Normál + Calibri 11 + Times New Roman 11 pt"/>
    <w:basedOn w:val="Norml"/>
    <w:next w:val="Norml"/>
    <w:link w:val="StlusNormlCalibri11TimesNewRoman11ptChar"/>
    <w:rsid w:val="00AF3B5E"/>
    <w:pPr>
      <w:shd w:val="clear" w:color="auto" w:fill="FFFFFF"/>
    </w:pPr>
    <w:rPr>
      <w:bCs/>
      <w:iCs/>
      <w:sz w:val="20"/>
    </w:rPr>
  </w:style>
  <w:style w:type="character" w:customStyle="1" w:styleId="StlusNormlCalibri11TimesNewRoman11ptChar">
    <w:name w:val="Stílus Normál + Calibri 11 + Times New Roman 11 pt Char"/>
    <w:link w:val="StlusNormlCalibri11TimesNewRoman11pt"/>
    <w:rsid w:val="00AF3B5E"/>
    <w:rPr>
      <w:rFonts w:ascii="Times New Roman" w:eastAsia="Times New Roman" w:hAnsi="Times New Roman" w:cs="Times New Roman"/>
      <w:bCs/>
      <w:iCs/>
      <w:sz w:val="20"/>
      <w:szCs w:val="24"/>
      <w:shd w:val="clear" w:color="auto" w:fill="FFFFFF"/>
      <w:lang w:eastAsia="hu-HU"/>
    </w:rPr>
  </w:style>
  <w:style w:type="paragraph" w:customStyle="1" w:styleId="StlusNormlCalibri1111pt">
    <w:name w:val="Stílus Normál + Calibri 11 + 11 pt"/>
    <w:basedOn w:val="NormlCalibri11"/>
    <w:link w:val="StlusNormlCalibri1111ptChar"/>
    <w:rsid w:val="00AF3B5E"/>
    <w:pPr>
      <w:shd w:val="clear" w:color="auto" w:fill="FFFFFF"/>
    </w:pPr>
  </w:style>
  <w:style w:type="character" w:customStyle="1" w:styleId="StlusNormlCalibri1111ptChar">
    <w:name w:val="Stílus Normál + Calibri 11 + 11 pt Char"/>
    <w:link w:val="StlusNormlCalibri1111pt"/>
    <w:rsid w:val="00AF3B5E"/>
    <w:rPr>
      <w:rFonts w:ascii="Calibri" w:eastAsia="Times New Roman" w:hAnsi="Calibri" w:cs="Times New Roman"/>
      <w:bCs/>
      <w:iCs/>
      <w:sz w:val="20"/>
      <w:szCs w:val="24"/>
      <w:shd w:val="clear" w:color="auto" w:fill="FFFFFF"/>
      <w:lang w:eastAsia="hu-HU"/>
    </w:rPr>
  </w:style>
  <w:style w:type="character" w:customStyle="1" w:styleId="highlight">
    <w:name w:val="highlight"/>
    <w:basedOn w:val="Bekezdsalapbettpusa"/>
    <w:rsid w:val="00AF3B5E"/>
  </w:style>
  <w:style w:type="paragraph" w:customStyle="1" w:styleId="ptyikatblzatban">
    <w:name w:val="pötyik a táblázatban"/>
    <w:basedOn w:val="Norml"/>
    <w:rsid w:val="00AF3B5E"/>
    <w:pPr>
      <w:tabs>
        <w:tab w:val="left" w:pos="170"/>
        <w:tab w:val="left" w:pos="360"/>
      </w:tabs>
      <w:overflowPunct w:val="0"/>
      <w:autoSpaceDE w:val="0"/>
      <w:autoSpaceDN w:val="0"/>
      <w:adjustRightInd w:val="0"/>
      <w:ind w:left="170" w:hanging="170"/>
      <w:textAlignment w:val="baseline"/>
    </w:pPr>
    <w:rPr>
      <w:noProof/>
      <w:sz w:val="20"/>
      <w:szCs w:val="20"/>
    </w:rPr>
  </w:style>
  <w:style w:type="paragraph" w:customStyle="1" w:styleId="NormlDlt">
    <w:name w:val="Normál + Dőlt"/>
    <w:aliases w:val="Mintázat: Üres (5%-os szürke)"/>
    <w:basedOn w:val="Norml"/>
    <w:next w:val="NormlCalibri11"/>
    <w:rsid w:val="00AF3B5E"/>
    <w:pPr>
      <w:shd w:val="clear" w:color="auto" w:fill="F3F3F3"/>
    </w:pPr>
    <w:rPr>
      <w:i/>
    </w:rPr>
  </w:style>
  <w:style w:type="character" w:customStyle="1" w:styleId="maskwindow">
    <w:name w:val="maskwindow"/>
    <w:basedOn w:val="Bekezdsalapbettpusa"/>
    <w:rsid w:val="00AF3B5E"/>
  </w:style>
  <w:style w:type="paragraph" w:customStyle="1" w:styleId="Default">
    <w:name w:val="Default"/>
    <w:rsid w:val="00AF3B5E"/>
    <w:pPr>
      <w:autoSpaceDE w:val="0"/>
      <w:autoSpaceDN w:val="0"/>
      <w:adjustRightInd w:val="0"/>
      <w:spacing w:after="0" w:line="240" w:lineRule="auto"/>
    </w:pPr>
    <w:rPr>
      <w:rFonts w:ascii="Times New Roman" w:eastAsia="Times New Roman" w:hAnsi="Times New Roman" w:cs="Times New Roman"/>
      <w:color w:val="000000"/>
      <w:sz w:val="24"/>
      <w:szCs w:val="24"/>
      <w:lang w:eastAsia="hu-HU"/>
    </w:rPr>
  </w:style>
  <w:style w:type="character" w:customStyle="1" w:styleId="hChar">
    <w:name w:val="h Char"/>
    <w:aliases w:val="Header/Footer Char,header odd Char,Hyphen Char Char"/>
    <w:locked/>
    <w:rsid w:val="00AF3B5E"/>
    <w:rPr>
      <w:rFonts w:ascii="Verdana" w:hAnsi="Verdana"/>
      <w:szCs w:val="24"/>
      <w:lang w:val="hu-HU" w:eastAsia="hu-HU" w:bidi="ar-SA"/>
    </w:rPr>
  </w:style>
  <w:style w:type="paragraph" w:customStyle="1" w:styleId="Tblacm">
    <w:name w:val="Táblacím"/>
    <w:basedOn w:val="NormlCalibri11"/>
    <w:rsid w:val="00AF3B5E"/>
    <w:pPr>
      <w:keepNext/>
      <w:pBdr>
        <w:top w:val="none" w:sz="0" w:space="0" w:color="auto"/>
        <w:left w:val="none" w:sz="0" w:space="0" w:color="auto"/>
        <w:bottom w:val="none" w:sz="0" w:space="0" w:color="auto"/>
        <w:right w:val="none" w:sz="0" w:space="0" w:color="auto"/>
      </w:pBdr>
      <w:tabs>
        <w:tab w:val="left" w:pos="2580"/>
      </w:tabs>
      <w:outlineLvl w:val="1"/>
    </w:pPr>
    <w:rPr>
      <w:bCs w:val="0"/>
      <w:iCs w:val="0"/>
      <w:szCs w:val="22"/>
    </w:rPr>
  </w:style>
  <w:style w:type="character" w:customStyle="1" w:styleId="flagicon">
    <w:name w:val="flagicon"/>
    <w:basedOn w:val="Bekezdsalapbettpusa"/>
    <w:rsid w:val="00AF3B5E"/>
  </w:style>
  <w:style w:type="character" w:customStyle="1" w:styleId="plainlinks">
    <w:name w:val="plainlinks"/>
    <w:basedOn w:val="Bekezdsalapbettpusa"/>
    <w:rsid w:val="00AF3B5E"/>
  </w:style>
  <w:style w:type="paragraph" w:styleId="Szvegtrzs">
    <w:name w:val="Body Text"/>
    <w:basedOn w:val="Norml"/>
    <w:link w:val="SzvegtrzsChar"/>
    <w:rsid w:val="00AF3B5E"/>
    <w:pPr>
      <w:spacing w:after="120"/>
    </w:pPr>
    <w:rPr>
      <w:rFonts w:ascii="Calibri" w:hAnsi="Calibri"/>
      <w:sz w:val="22"/>
    </w:rPr>
  </w:style>
  <w:style w:type="character" w:customStyle="1" w:styleId="SzvegtrzsChar">
    <w:name w:val="Szövegtörzs Char"/>
    <w:basedOn w:val="Bekezdsalapbettpusa"/>
    <w:link w:val="Szvegtrzs"/>
    <w:rsid w:val="00AF3B5E"/>
    <w:rPr>
      <w:rFonts w:ascii="Calibri" w:eastAsia="Times New Roman" w:hAnsi="Calibri" w:cs="Times New Roman"/>
      <w:szCs w:val="24"/>
    </w:rPr>
  </w:style>
  <w:style w:type="paragraph" w:customStyle="1" w:styleId="CharCharCharCharCharChar">
    <w:name w:val="Char Char Char Char Char Char"/>
    <w:basedOn w:val="Norml"/>
    <w:rsid w:val="00AF3B5E"/>
    <w:pPr>
      <w:spacing w:after="160" w:line="240" w:lineRule="exact"/>
    </w:pPr>
    <w:rPr>
      <w:rFonts w:ascii="Verdana" w:hAnsi="Verdana"/>
      <w:sz w:val="20"/>
      <w:szCs w:val="20"/>
      <w:lang w:val="en-US" w:eastAsia="en-US"/>
    </w:rPr>
  </w:style>
  <w:style w:type="paragraph" w:customStyle="1" w:styleId="c1">
    <w:name w:val="c1"/>
    <w:basedOn w:val="Norml"/>
    <w:uiPriority w:val="99"/>
    <w:rsid w:val="00AF3B5E"/>
    <w:pPr>
      <w:ind w:left="16"/>
    </w:pPr>
    <w:rPr>
      <w:rFonts w:ascii="Arial" w:hAnsi="Arial" w:cs="Arial"/>
      <w:color w:val="000000"/>
      <w:szCs w:val="22"/>
    </w:rPr>
  </w:style>
  <w:style w:type="paragraph" w:styleId="Szvegtrzselssora">
    <w:name w:val="Body Text First Indent"/>
    <w:basedOn w:val="Szvegtrzs"/>
    <w:link w:val="SzvegtrzselssoraChar"/>
    <w:uiPriority w:val="99"/>
    <w:unhideWhenUsed/>
    <w:rsid w:val="00AF3B5E"/>
    <w:pPr>
      <w:spacing w:after="0"/>
      <w:ind w:firstLine="360"/>
    </w:pPr>
  </w:style>
  <w:style w:type="character" w:customStyle="1" w:styleId="SzvegtrzselssoraChar">
    <w:name w:val="Szövegtörzs első sora Char"/>
    <w:basedOn w:val="SzvegtrzsChar"/>
    <w:link w:val="Szvegtrzselssora"/>
    <w:uiPriority w:val="99"/>
    <w:rsid w:val="00AF3B5E"/>
  </w:style>
  <w:style w:type="paragraph" w:styleId="z-Akrdvteteje">
    <w:name w:val="HTML Top of Form"/>
    <w:basedOn w:val="Norml"/>
    <w:next w:val="Norml"/>
    <w:link w:val="z-AkrdvtetejeChar"/>
    <w:hidden/>
    <w:uiPriority w:val="99"/>
    <w:unhideWhenUsed/>
    <w:rsid w:val="00AF3B5E"/>
    <w:pPr>
      <w:pBdr>
        <w:bottom w:val="single" w:sz="6" w:space="1" w:color="auto"/>
      </w:pBdr>
      <w:jc w:val="center"/>
    </w:pPr>
    <w:rPr>
      <w:rFonts w:ascii="Arial" w:hAnsi="Arial" w:cs="Arial"/>
      <w:vanish/>
      <w:sz w:val="16"/>
      <w:szCs w:val="16"/>
    </w:rPr>
  </w:style>
  <w:style w:type="character" w:customStyle="1" w:styleId="z-AkrdvtetejeChar">
    <w:name w:val="z-A kérdőív teteje Char"/>
    <w:basedOn w:val="Bekezdsalapbettpusa"/>
    <w:link w:val="z-Akrdvteteje"/>
    <w:uiPriority w:val="99"/>
    <w:rsid w:val="00AF3B5E"/>
    <w:rPr>
      <w:rFonts w:ascii="Arial" w:eastAsia="Times New Roman" w:hAnsi="Arial" w:cs="Arial"/>
      <w:vanish/>
      <w:sz w:val="16"/>
      <w:szCs w:val="16"/>
      <w:lang w:eastAsia="hu-HU"/>
    </w:rPr>
  </w:style>
  <w:style w:type="paragraph" w:styleId="z-Akrdvalja">
    <w:name w:val="HTML Bottom of Form"/>
    <w:basedOn w:val="Norml"/>
    <w:next w:val="Norml"/>
    <w:link w:val="z-AkrdvaljaChar"/>
    <w:hidden/>
    <w:uiPriority w:val="99"/>
    <w:unhideWhenUsed/>
    <w:rsid w:val="00AF3B5E"/>
    <w:pPr>
      <w:pBdr>
        <w:top w:val="single" w:sz="6" w:space="1" w:color="auto"/>
      </w:pBdr>
      <w:jc w:val="center"/>
    </w:pPr>
    <w:rPr>
      <w:rFonts w:ascii="Arial" w:hAnsi="Arial" w:cs="Arial"/>
      <w:vanish/>
      <w:sz w:val="16"/>
      <w:szCs w:val="16"/>
    </w:rPr>
  </w:style>
  <w:style w:type="character" w:customStyle="1" w:styleId="z-AkrdvaljaChar">
    <w:name w:val="z-A kérdőív alja Char"/>
    <w:basedOn w:val="Bekezdsalapbettpusa"/>
    <w:link w:val="z-Akrdvalja"/>
    <w:uiPriority w:val="99"/>
    <w:rsid w:val="00AF3B5E"/>
    <w:rPr>
      <w:rFonts w:ascii="Arial" w:eastAsia="Times New Roman" w:hAnsi="Arial" w:cs="Arial"/>
      <w:vanish/>
      <w:sz w:val="16"/>
      <w:szCs w:val="16"/>
      <w:lang w:eastAsia="hu-HU"/>
    </w:rPr>
  </w:style>
  <w:style w:type="paragraph" w:styleId="brajegyzk">
    <w:name w:val="table of figures"/>
    <w:basedOn w:val="Norml"/>
    <w:next w:val="Norml"/>
    <w:rsid w:val="00AF3B5E"/>
    <w:pPr>
      <w:tabs>
        <w:tab w:val="left" w:pos="964"/>
        <w:tab w:val="left" w:pos="1928"/>
      </w:tabs>
      <w:ind w:left="480" w:hanging="480"/>
    </w:pPr>
    <w:rPr>
      <w:b/>
      <w:noProof/>
    </w:rPr>
  </w:style>
  <w:style w:type="paragraph" w:customStyle="1" w:styleId="Normlbekezds">
    <w:name w:val="Normál bekezdés"/>
    <w:basedOn w:val="Norml"/>
    <w:rsid w:val="00AF3B5E"/>
    <w:pPr>
      <w:spacing w:after="120"/>
    </w:pPr>
    <w:rPr>
      <w:szCs w:val="20"/>
    </w:rPr>
  </w:style>
  <w:style w:type="paragraph" w:customStyle="1" w:styleId="cmsor40">
    <w:name w:val="címsor 4"/>
    <w:basedOn w:val="TJ1"/>
    <w:next w:val="Norml"/>
    <w:link w:val="cmsor4Char0"/>
    <w:autoRedefine/>
    <w:rsid w:val="00AF3B5E"/>
    <w:pPr>
      <w:tabs>
        <w:tab w:val="clear" w:pos="9639"/>
        <w:tab w:val="left" w:pos="425"/>
      </w:tabs>
      <w:autoSpaceDE w:val="0"/>
      <w:autoSpaceDN w:val="0"/>
      <w:adjustRightInd w:val="0"/>
    </w:pPr>
    <w:rPr>
      <w:bCs/>
    </w:rPr>
  </w:style>
  <w:style w:type="character" w:customStyle="1" w:styleId="cmsor4Char0">
    <w:name w:val="címsor 4 Char"/>
    <w:basedOn w:val="Bekezdsalapbettpusa"/>
    <w:link w:val="cmsor40"/>
    <w:rsid w:val="00AF3B5E"/>
    <w:rPr>
      <w:rFonts w:ascii="Times New Roman" w:eastAsia="Times New Roman" w:hAnsi="Times New Roman" w:cs="Times New Roman"/>
      <w:bCs/>
      <w:noProof/>
      <w:sz w:val="24"/>
      <w:lang w:eastAsia="hu-HU"/>
    </w:rPr>
  </w:style>
  <w:style w:type="paragraph" w:customStyle="1" w:styleId="western">
    <w:name w:val="western"/>
    <w:basedOn w:val="Norml"/>
    <w:rsid w:val="00AF3B5E"/>
    <w:pPr>
      <w:spacing w:after="360"/>
    </w:pPr>
  </w:style>
  <w:style w:type="paragraph" w:styleId="Szvegtrzs3">
    <w:name w:val="Body Text 3"/>
    <w:basedOn w:val="Norml"/>
    <w:link w:val="Szvegtrzs3Char"/>
    <w:rsid w:val="00AF3B5E"/>
    <w:pPr>
      <w:spacing w:after="120"/>
    </w:pPr>
    <w:rPr>
      <w:sz w:val="16"/>
      <w:szCs w:val="16"/>
    </w:rPr>
  </w:style>
  <w:style w:type="character" w:customStyle="1" w:styleId="Szvegtrzs3Char">
    <w:name w:val="Szövegtörzs 3 Char"/>
    <w:basedOn w:val="Bekezdsalapbettpusa"/>
    <w:link w:val="Szvegtrzs3"/>
    <w:rsid w:val="00AF3B5E"/>
    <w:rPr>
      <w:rFonts w:ascii="Times New Roman" w:eastAsia="Times New Roman" w:hAnsi="Times New Roman" w:cs="Times New Roman"/>
      <w:sz w:val="16"/>
      <w:szCs w:val="16"/>
      <w:lang w:eastAsia="hu-HU"/>
    </w:rPr>
  </w:style>
  <w:style w:type="paragraph" w:customStyle="1" w:styleId="Stlus5">
    <w:name w:val="Stílus5"/>
    <w:basedOn w:val="Lbjegyzetszveg"/>
    <w:link w:val="Stlus5Char"/>
    <w:qFormat/>
    <w:rsid w:val="00AF3B5E"/>
    <w:rPr>
      <w:sz w:val="16"/>
      <w:szCs w:val="16"/>
    </w:rPr>
  </w:style>
  <w:style w:type="character" w:customStyle="1" w:styleId="Stlus5Char">
    <w:name w:val="Stílus5 Char"/>
    <w:basedOn w:val="LbjegyzetszvegChar"/>
    <w:link w:val="Stlus5"/>
    <w:rsid w:val="00AF3B5E"/>
    <w:rPr>
      <w:sz w:val="16"/>
      <w:szCs w:val="16"/>
    </w:rPr>
  </w:style>
  <w:style w:type="character" w:customStyle="1" w:styleId="apple-converted-space">
    <w:name w:val="apple-converted-space"/>
    <w:basedOn w:val="Bekezdsalapbettpusa"/>
    <w:rsid w:val="003272D7"/>
  </w:style>
  <w:style w:type="paragraph" w:customStyle="1" w:styleId="justitext">
    <w:name w:val="justitext"/>
    <w:basedOn w:val="Norml"/>
    <w:rsid w:val="00983052"/>
    <w:pPr>
      <w:spacing w:before="100" w:beforeAutospacing="1" w:after="100" w:afterAutospacing="1"/>
    </w:pPr>
  </w:style>
  <w:style w:type="paragraph" w:customStyle="1" w:styleId="stlus">
    <w:name w:val="stlus"/>
    <w:basedOn w:val="Norml"/>
    <w:rsid w:val="0095396A"/>
    <w:pPr>
      <w:spacing w:before="100" w:beforeAutospacing="1" w:after="100" w:afterAutospacing="1"/>
    </w:pPr>
  </w:style>
  <w:style w:type="character" w:customStyle="1" w:styleId="JegyzetszvegChar1">
    <w:name w:val="Jegyzetszöveg Char1"/>
    <w:basedOn w:val="Bekezdsalapbettpusa"/>
    <w:uiPriority w:val="99"/>
    <w:semiHidden/>
    <w:rsid w:val="00E904E8"/>
    <w:rPr>
      <w:rFonts w:ascii="Times New Roman" w:eastAsia="Times New Roman" w:hAnsi="Times New Roman" w:cs="Times New Roman"/>
      <w:sz w:val="20"/>
      <w:szCs w:val="20"/>
      <w:lang w:eastAsia="hu-HU"/>
    </w:rPr>
  </w:style>
  <w:style w:type="paragraph" w:customStyle="1" w:styleId="AAALAAALCM">
    <w:name w:val="AAALAAALCÍÍÍM"/>
    <w:basedOn w:val="Norml"/>
    <w:qFormat/>
    <w:rsid w:val="00F77F13"/>
    <w:pPr>
      <w:spacing w:before="120" w:after="120"/>
      <w:jc w:val="both"/>
    </w:pPr>
    <w:rPr>
      <w:b/>
      <w:szCs w:val="20"/>
    </w:rPr>
  </w:style>
  <w:style w:type="table" w:styleId="Rcsostblzat">
    <w:name w:val="Table Grid"/>
    <w:basedOn w:val="Normltblzat"/>
    <w:rsid w:val="00A07C1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Ershangslyozs1">
    <w:name w:val="Erős hangsúlyozás1"/>
    <w:qFormat/>
    <w:rsid w:val="00C53FEA"/>
    <w:rPr>
      <w:b/>
      <w:bCs/>
      <w:i/>
      <w:iCs/>
      <w:color w:val="4F81BD"/>
    </w:rPr>
  </w:style>
  <w:style w:type="character" w:styleId="Jegyzethivatkozs">
    <w:name w:val="annotation reference"/>
    <w:semiHidden/>
    <w:rsid w:val="00C53FEA"/>
    <w:rPr>
      <w:sz w:val="16"/>
      <w:szCs w:val="16"/>
    </w:rPr>
  </w:style>
</w:styles>
</file>

<file path=word/webSettings.xml><?xml version="1.0" encoding="utf-8"?>
<w:webSettings xmlns:r="http://schemas.openxmlformats.org/officeDocument/2006/relationships" xmlns:w="http://schemas.openxmlformats.org/wordprocessingml/2006/main">
  <w:divs>
    <w:div w:id="1127545">
      <w:bodyDiv w:val="1"/>
      <w:marLeft w:val="0"/>
      <w:marRight w:val="0"/>
      <w:marTop w:val="0"/>
      <w:marBottom w:val="0"/>
      <w:divBdr>
        <w:top w:val="none" w:sz="0" w:space="0" w:color="auto"/>
        <w:left w:val="none" w:sz="0" w:space="0" w:color="auto"/>
        <w:bottom w:val="none" w:sz="0" w:space="0" w:color="auto"/>
        <w:right w:val="none" w:sz="0" w:space="0" w:color="auto"/>
      </w:divBdr>
    </w:div>
    <w:div w:id="21169354">
      <w:bodyDiv w:val="1"/>
      <w:marLeft w:val="0"/>
      <w:marRight w:val="0"/>
      <w:marTop w:val="0"/>
      <w:marBottom w:val="0"/>
      <w:divBdr>
        <w:top w:val="none" w:sz="0" w:space="0" w:color="auto"/>
        <w:left w:val="none" w:sz="0" w:space="0" w:color="auto"/>
        <w:bottom w:val="none" w:sz="0" w:space="0" w:color="auto"/>
        <w:right w:val="none" w:sz="0" w:space="0" w:color="auto"/>
      </w:divBdr>
    </w:div>
    <w:div w:id="70926732">
      <w:bodyDiv w:val="1"/>
      <w:marLeft w:val="0"/>
      <w:marRight w:val="0"/>
      <w:marTop w:val="0"/>
      <w:marBottom w:val="0"/>
      <w:divBdr>
        <w:top w:val="none" w:sz="0" w:space="0" w:color="auto"/>
        <w:left w:val="none" w:sz="0" w:space="0" w:color="auto"/>
        <w:bottom w:val="none" w:sz="0" w:space="0" w:color="auto"/>
        <w:right w:val="none" w:sz="0" w:space="0" w:color="auto"/>
      </w:divBdr>
    </w:div>
    <w:div w:id="79184415">
      <w:bodyDiv w:val="1"/>
      <w:marLeft w:val="0"/>
      <w:marRight w:val="0"/>
      <w:marTop w:val="0"/>
      <w:marBottom w:val="0"/>
      <w:divBdr>
        <w:top w:val="none" w:sz="0" w:space="0" w:color="auto"/>
        <w:left w:val="none" w:sz="0" w:space="0" w:color="auto"/>
        <w:bottom w:val="none" w:sz="0" w:space="0" w:color="auto"/>
        <w:right w:val="none" w:sz="0" w:space="0" w:color="auto"/>
      </w:divBdr>
    </w:div>
    <w:div w:id="102305985">
      <w:bodyDiv w:val="1"/>
      <w:marLeft w:val="0"/>
      <w:marRight w:val="0"/>
      <w:marTop w:val="0"/>
      <w:marBottom w:val="0"/>
      <w:divBdr>
        <w:top w:val="none" w:sz="0" w:space="0" w:color="auto"/>
        <w:left w:val="none" w:sz="0" w:space="0" w:color="auto"/>
        <w:bottom w:val="none" w:sz="0" w:space="0" w:color="auto"/>
        <w:right w:val="none" w:sz="0" w:space="0" w:color="auto"/>
      </w:divBdr>
    </w:div>
    <w:div w:id="131949466">
      <w:bodyDiv w:val="1"/>
      <w:marLeft w:val="0"/>
      <w:marRight w:val="0"/>
      <w:marTop w:val="0"/>
      <w:marBottom w:val="0"/>
      <w:divBdr>
        <w:top w:val="none" w:sz="0" w:space="0" w:color="auto"/>
        <w:left w:val="none" w:sz="0" w:space="0" w:color="auto"/>
        <w:bottom w:val="none" w:sz="0" w:space="0" w:color="auto"/>
        <w:right w:val="none" w:sz="0" w:space="0" w:color="auto"/>
      </w:divBdr>
    </w:div>
    <w:div w:id="142550897">
      <w:bodyDiv w:val="1"/>
      <w:marLeft w:val="0"/>
      <w:marRight w:val="0"/>
      <w:marTop w:val="0"/>
      <w:marBottom w:val="0"/>
      <w:divBdr>
        <w:top w:val="none" w:sz="0" w:space="0" w:color="auto"/>
        <w:left w:val="none" w:sz="0" w:space="0" w:color="auto"/>
        <w:bottom w:val="none" w:sz="0" w:space="0" w:color="auto"/>
        <w:right w:val="none" w:sz="0" w:space="0" w:color="auto"/>
      </w:divBdr>
    </w:div>
    <w:div w:id="158228421">
      <w:bodyDiv w:val="1"/>
      <w:marLeft w:val="0"/>
      <w:marRight w:val="0"/>
      <w:marTop w:val="0"/>
      <w:marBottom w:val="0"/>
      <w:divBdr>
        <w:top w:val="none" w:sz="0" w:space="0" w:color="auto"/>
        <w:left w:val="none" w:sz="0" w:space="0" w:color="auto"/>
        <w:bottom w:val="none" w:sz="0" w:space="0" w:color="auto"/>
        <w:right w:val="none" w:sz="0" w:space="0" w:color="auto"/>
      </w:divBdr>
    </w:div>
    <w:div w:id="172107468">
      <w:bodyDiv w:val="1"/>
      <w:marLeft w:val="0"/>
      <w:marRight w:val="0"/>
      <w:marTop w:val="0"/>
      <w:marBottom w:val="0"/>
      <w:divBdr>
        <w:top w:val="none" w:sz="0" w:space="0" w:color="auto"/>
        <w:left w:val="none" w:sz="0" w:space="0" w:color="auto"/>
        <w:bottom w:val="none" w:sz="0" w:space="0" w:color="auto"/>
        <w:right w:val="none" w:sz="0" w:space="0" w:color="auto"/>
      </w:divBdr>
    </w:div>
    <w:div w:id="194271716">
      <w:bodyDiv w:val="1"/>
      <w:marLeft w:val="0"/>
      <w:marRight w:val="0"/>
      <w:marTop w:val="0"/>
      <w:marBottom w:val="0"/>
      <w:divBdr>
        <w:top w:val="none" w:sz="0" w:space="0" w:color="auto"/>
        <w:left w:val="none" w:sz="0" w:space="0" w:color="auto"/>
        <w:bottom w:val="none" w:sz="0" w:space="0" w:color="auto"/>
        <w:right w:val="none" w:sz="0" w:space="0" w:color="auto"/>
      </w:divBdr>
    </w:div>
    <w:div w:id="224344438">
      <w:bodyDiv w:val="1"/>
      <w:marLeft w:val="0"/>
      <w:marRight w:val="0"/>
      <w:marTop w:val="0"/>
      <w:marBottom w:val="0"/>
      <w:divBdr>
        <w:top w:val="none" w:sz="0" w:space="0" w:color="auto"/>
        <w:left w:val="none" w:sz="0" w:space="0" w:color="auto"/>
        <w:bottom w:val="none" w:sz="0" w:space="0" w:color="auto"/>
        <w:right w:val="none" w:sz="0" w:space="0" w:color="auto"/>
      </w:divBdr>
    </w:div>
    <w:div w:id="240718883">
      <w:bodyDiv w:val="1"/>
      <w:marLeft w:val="0"/>
      <w:marRight w:val="0"/>
      <w:marTop w:val="0"/>
      <w:marBottom w:val="0"/>
      <w:divBdr>
        <w:top w:val="none" w:sz="0" w:space="0" w:color="auto"/>
        <w:left w:val="none" w:sz="0" w:space="0" w:color="auto"/>
        <w:bottom w:val="none" w:sz="0" w:space="0" w:color="auto"/>
        <w:right w:val="none" w:sz="0" w:space="0" w:color="auto"/>
      </w:divBdr>
    </w:div>
    <w:div w:id="302656722">
      <w:bodyDiv w:val="1"/>
      <w:marLeft w:val="0"/>
      <w:marRight w:val="0"/>
      <w:marTop w:val="0"/>
      <w:marBottom w:val="0"/>
      <w:divBdr>
        <w:top w:val="none" w:sz="0" w:space="0" w:color="auto"/>
        <w:left w:val="none" w:sz="0" w:space="0" w:color="auto"/>
        <w:bottom w:val="none" w:sz="0" w:space="0" w:color="auto"/>
        <w:right w:val="none" w:sz="0" w:space="0" w:color="auto"/>
      </w:divBdr>
    </w:div>
    <w:div w:id="315452481">
      <w:bodyDiv w:val="1"/>
      <w:marLeft w:val="0"/>
      <w:marRight w:val="0"/>
      <w:marTop w:val="0"/>
      <w:marBottom w:val="0"/>
      <w:divBdr>
        <w:top w:val="none" w:sz="0" w:space="0" w:color="auto"/>
        <w:left w:val="none" w:sz="0" w:space="0" w:color="auto"/>
        <w:bottom w:val="none" w:sz="0" w:space="0" w:color="auto"/>
        <w:right w:val="none" w:sz="0" w:space="0" w:color="auto"/>
      </w:divBdr>
    </w:div>
    <w:div w:id="327709409">
      <w:bodyDiv w:val="1"/>
      <w:marLeft w:val="0"/>
      <w:marRight w:val="0"/>
      <w:marTop w:val="0"/>
      <w:marBottom w:val="0"/>
      <w:divBdr>
        <w:top w:val="none" w:sz="0" w:space="0" w:color="auto"/>
        <w:left w:val="none" w:sz="0" w:space="0" w:color="auto"/>
        <w:bottom w:val="none" w:sz="0" w:space="0" w:color="auto"/>
        <w:right w:val="none" w:sz="0" w:space="0" w:color="auto"/>
      </w:divBdr>
    </w:div>
    <w:div w:id="330333169">
      <w:bodyDiv w:val="1"/>
      <w:marLeft w:val="0"/>
      <w:marRight w:val="0"/>
      <w:marTop w:val="0"/>
      <w:marBottom w:val="0"/>
      <w:divBdr>
        <w:top w:val="none" w:sz="0" w:space="0" w:color="auto"/>
        <w:left w:val="none" w:sz="0" w:space="0" w:color="auto"/>
        <w:bottom w:val="none" w:sz="0" w:space="0" w:color="auto"/>
        <w:right w:val="none" w:sz="0" w:space="0" w:color="auto"/>
      </w:divBdr>
    </w:div>
    <w:div w:id="453252969">
      <w:bodyDiv w:val="1"/>
      <w:marLeft w:val="0"/>
      <w:marRight w:val="0"/>
      <w:marTop w:val="0"/>
      <w:marBottom w:val="0"/>
      <w:divBdr>
        <w:top w:val="none" w:sz="0" w:space="0" w:color="auto"/>
        <w:left w:val="none" w:sz="0" w:space="0" w:color="auto"/>
        <w:bottom w:val="none" w:sz="0" w:space="0" w:color="auto"/>
        <w:right w:val="none" w:sz="0" w:space="0" w:color="auto"/>
      </w:divBdr>
    </w:div>
    <w:div w:id="455367171">
      <w:bodyDiv w:val="1"/>
      <w:marLeft w:val="0"/>
      <w:marRight w:val="0"/>
      <w:marTop w:val="0"/>
      <w:marBottom w:val="0"/>
      <w:divBdr>
        <w:top w:val="none" w:sz="0" w:space="0" w:color="auto"/>
        <w:left w:val="none" w:sz="0" w:space="0" w:color="auto"/>
        <w:bottom w:val="none" w:sz="0" w:space="0" w:color="auto"/>
        <w:right w:val="none" w:sz="0" w:space="0" w:color="auto"/>
      </w:divBdr>
    </w:div>
    <w:div w:id="475339428">
      <w:bodyDiv w:val="1"/>
      <w:marLeft w:val="0"/>
      <w:marRight w:val="0"/>
      <w:marTop w:val="0"/>
      <w:marBottom w:val="0"/>
      <w:divBdr>
        <w:top w:val="none" w:sz="0" w:space="0" w:color="auto"/>
        <w:left w:val="none" w:sz="0" w:space="0" w:color="auto"/>
        <w:bottom w:val="none" w:sz="0" w:space="0" w:color="auto"/>
        <w:right w:val="none" w:sz="0" w:space="0" w:color="auto"/>
      </w:divBdr>
    </w:div>
    <w:div w:id="478112312">
      <w:bodyDiv w:val="1"/>
      <w:marLeft w:val="0"/>
      <w:marRight w:val="0"/>
      <w:marTop w:val="0"/>
      <w:marBottom w:val="0"/>
      <w:divBdr>
        <w:top w:val="none" w:sz="0" w:space="0" w:color="auto"/>
        <w:left w:val="none" w:sz="0" w:space="0" w:color="auto"/>
        <w:bottom w:val="none" w:sz="0" w:space="0" w:color="auto"/>
        <w:right w:val="none" w:sz="0" w:space="0" w:color="auto"/>
      </w:divBdr>
    </w:div>
    <w:div w:id="619652640">
      <w:bodyDiv w:val="1"/>
      <w:marLeft w:val="0"/>
      <w:marRight w:val="0"/>
      <w:marTop w:val="0"/>
      <w:marBottom w:val="0"/>
      <w:divBdr>
        <w:top w:val="none" w:sz="0" w:space="0" w:color="auto"/>
        <w:left w:val="none" w:sz="0" w:space="0" w:color="auto"/>
        <w:bottom w:val="none" w:sz="0" w:space="0" w:color="auto"/>
        <w:right w:val="none" w:sz="0" w:space="0" w:color="auto"/>
      </w:divBdr>
    </w:div>
    <w:div w:id="626737896">
      <w:bodyDiv w:val="1"/>
      <w:marLeft w:val="0"/>
      <w:marRight w:val="0"/>
      <w:marTop w:val="0"/>
      <w:marBottom w:val="0"/>
      <w:divBdr>
        <w:top w:val="none" w:sz="0" w:space="0" w:color="auto"/>
        <w:left w:val="none" w:sz="0" w:space="0" w:color="auto"/>
        <w:bottom w:val="none" w:sz="0" w:space="0" w:color="auto"/>
        <w:right w:val="none" w:sz="0" w:space="0" w:color="auto"/>
      </w:divBdr>
    </w:div>
    <w:div w:id="638655179">
      <w:bodyDiv w:val="1"/>
      <w:marLeft w:val="0"/>
      <w:marRight w:val="0"/>
      <w:marTop w:val="0"/>
      <w:marBottom w:val="0"/>
      <w:divBdr>
        <w:top w:val="none" w:sz="0" w:space="0" w:color="auto"/>
        <w:left w:val="none" w:sz="0" w:space="0" w:color="auto"/>
        <w:bottom w:val="none" w:sz="0" w:space="0" w:color="auto"/>
        <w:right w:val="none" w:sz="0" w:space="0" w:color="auto"/>
      </w:divBdr>
    </w:div>
    <w:div w:id="641931600">
      <w:bodyDiv w:val="1"/>
      <w:marLeft w:val="0"/>
      <w:marRight w:val="0"/>
      <w:marTop w:val="0"/>
      <w:marBottom w:val="0"/>
      <w:divBdr>
        <w:top w:val="none" w:sz="0" w:space="0" w:color="auto"/>
        <w:left w:val="none" w:sz="0" w:space="0" w:color="auto"/>
        <w:bottom w:val="none" w:sz="0" w:space="0" w:color="auto"/>
        <w:right w:val="none" w:sz="0" w:space="0" w:color="auto"/>
      </w:divBdr>
    </w:div>
    <w:div w:id="645622310">
      <w:bodyDiv w:val="1"/>
      <w:marLeft w:val="0"/>
      <w:marRight w:val="0"/>
      <w:marTop w:val="0"/>
      <w:marBottom w:val="0"/>
      <w:divBdr>
        <w:top w:val="none" w:sz="0" w:space="0" w:color="auto"/>
        <w:left w:val="none" w:sz="0" w:space="0" w:color="auto"/>
        <w:bottom w:val="none" w:sz="0" w:space="0" w:color="auto"/>
        <w:right w:val="none" w:sz="0" w:space="0" w:color="auto"/>
      </w:divBdr>
    </w:div>
    <w:div w:id="664018368">
      <w:bodyDiv w:val="1"/>
      <w:marLeft w:val="0"/>
      <w:marRight w:val="0"/>
      <w:marTop w:val="0"/>
      <w:marBottom w:val="0"/>
      <w:divBdr>
        <w:top w:val="none" w:sz="0" w:space="0" w:color="auto"/>
        <w:left w:val="none" w:sz="0" w:space="0" w:color="auto"/>
        <w:bottom w:val="none" w:sz="0" w:space="0" w:color="auto"/>
        <w:right w:val="none" w:sz="0" w:space="0" w:color="auto"/>
      </w:divBdr>
    </w:div>
    <w:div w:id="687608174">
      <w:bodyDiv w:val="1"/>
      <w:marLeft w:val="0"/>
      <w:marRight w:val="0"/>
      <w:marTop w:val="0"/>
      <w:marBottom w:val="0"/>
      <w:divBdr>
        <w:top w:val="none" w:sz="0" w:space="0" w:color="auto"/>
        <w:left w:val="none" w:sz="0" w:space="0" w:color="auto"/>
        <w:bottom w:val="none" w:sz="0" w:space="0" w:color="auto"/>
        <w:right w:val="none" w:sz="0" w:space="0" w:color="auto"/>
      </w:divBdr>
    </w:div>
    <w:div w:id="696466473">
      <w:bodyDiv w:val="1"/>
      <w:marLeft w:val="0"/>
      <w:marRight w:val="0"/>
      <w:marTop w:val="0"/>
      <w:marBottom w:val="0"/>
      <w:divBdr>
        <w:top w:val="none" w:sz="0" w:space="0" w:color="auto"/>
        <w:left w:val="none" w:sz="0" w:space="0" w:color="auto"/>
        <w:bottom w:val="none" w:sz="0" w:space="0" w:color="auto"/>
        <w:right w:val="none" w:sz="0" w:space="0" w:color="auto"/>
      </w:divBdr>
    </w:div>
    <w:div w:id="718625664">
      <w:bodyDiv w:val="1"/>
      <w:marLeft w:val="0"/>
      <w:marRight w:val="0"/>
      <w:marTop w:val="0"/>
      <w:marBottom w:val="0"/>
      <w:divBdr>
        <w:top w:val="none" w:sz="0" w:space="0" w:color="auto"/>
        <w:left w:val="none" w:sz="0" w:space="0" w:color="auto"/>
        <w:bottom w:val="none" w:sz="0" w:space="0" w:color="auto"/>
        <w:right w:val="none" w:sz="0" w:space="0" w:color="auto"/>
      </w:divBdr>
    </w:div>
    <w:div w:id="725681367">
      <w:bodyDiv w:val="1"/>
      <w:marLeft w:val="0"/>
      <w:marRight w:val="0"/>
      <w:marTop w:val="0"/>
      <w:marBottom w:val="0"/>
      <w:divBdr>
        <w:top w:val="none" w:sz="0" w:space="0" w:color="auto"/>
        <w:left w:val="none" w:sz="0" w:space="0" w:color="auto"/>
        <w:bottom w:val="none" w:sz="0" w:space="0" w:color="auto"/>
        <w:right w:val="none" w:sz="0" w:space="0" w:color="auto"/>
      </w:divBdr>
    </w:div>
    <w:div w:id="734280520">
      <w:bodyDiv w:val="1"/>
      <w:marLeft w:val="0"/>
      <w:marRight w:val="0"/>
      <w:marTop w:val="0"/>
      <w:marBottom w:val="0"/>
      <w:divBdr>
        <w:top w:val="none" w:sz="0" w:space="0" w:color="auto"/>
        <w:left w:val="none" w:sz="0" w:space="0" w:color="auto"/>
        <w:bottom w:val="none" w:sz="0" w:space="0" w:color="auto"/>
        <w:right w:val="none" w:sz="0" w:space="0" w:color="auto"/>
      </w:divBdr>
    </w:div>
    <w:div w:id="742800052">
      <w:bodyDiv w:val="1"/>
      <w:marLeft w:val="0"/>
      <w:marRight w:val="0"/>
      <w:marTop w:val="0"/>
      <w:marBottom w:val="0"/>
      <w:divBdr>
        <w:top w:val="none" w:sz="0" w:space="0" w:color="auto"/>
        <w:left w:val="none" w:sz="0" w:space="0" w:color="auto"/>
        <w:bottom w:val="none" w:sz="0" w:space="0" w:color="auto"/>
        <w:right w:val="none" w:sz="0" w:space="0" w:color="auto"/>
      </w:divBdr>
    </w:div>
    <w:div w:id="768279176">
      <w:bodyDiv w:val="1"/>
      <w:marLeft w:val="0"/>
      <w:marRight w:val="0"/>
      <w:marTop w:val="0"/>
      <w:marBottom w:val="0"/>
      <w:divBdr>
        <w:top w:val="none" w:sz="0" w:space="0" w:color="auto"/>
        <w:left w:val="none" w:sz="0" w:space="0" w:color="auto"/>
        <w:bottom w:val="none" w:sz="0" w:space="0" w:color="auto"/>
        <w:right w:val="none" w:sz="0" w:space="0" w:color="auto"/>
      </w:divBdr>
    </w:div>
    <w:div w:id="794252147">
      <w:bodyDiv w:val="1"/>
      <w:marLeft w:val="0"/>
      <w:marRight w:val="0"/>
      <w:marTop w:val="0"/>
      <w:marBottom w:val="0"/>
      <w:divBdr>
        <w:top w:val="none" w:sz="0" w:space="0" w:color="auto"/>
        <w:left w:val="none" w:sz="0" w:space="0" w:color="auto"/>
        <w:bottom w:val="none" w:sz="0" w:space="0" w:color="auto"/>
        <w:right w:val="none" w:sz="0" w:space="0" w:color="auto"/>
      </w:divBdr>
    </w:div>
    <w:div w:id="823592904">
      <w:bodyDiv w:val="1"/>
      <w:marLeft w:val="0"/>
      <w:marRight w:val="0"/>
      <w:marTop w:val="0"/>
      <w:marBottom w:val="0"/>
      <w:divBdr>
        <w:top w:val="none" w:sz="0" w:space="0" w:color="auto"/>
        <w:left w:val="none" w:sz="0" w:space="0" w:color="auto"/>
        <w:bottom w:val="none" w:sz="0" w:space="0" w:color="auto"/>
        <w:right w:val="none" w:sz="0" w:space="0" w:color="auto"/>
      </w:divBdr>
    </w:div>
    <w:div w:id="829178257">
      <w:bodyDiv w:val="1"/>
      <w:marLeft w:val="0"/>
      <w:marRight w:val="0"/>
      <w:marTop w:val="0"/>
      <w:marBottom w:val="0"/>
      <w:divBdr>
        <w:top w:val="none" w:sz="0" w:space="0" w:color="auto"/>
        <w:left w:val="none" w:sz="0" w:space="0" w:color="auto"/>
        <w:bottom w:val="none" w:sz="0" w:space="0" w:color="auto"/>
        <w:right w:val="none" w:sz="0" w:space="0" w:color="auto"/>
      </w:divBdr>
    </w:div>
    <w:div w:id="847989797">
      <w:bodyDiv w:val="1"/>
      <w:marLeft w:val="0"/>
      <w:marRight w:val="0"/>
      <w:marTop w:val="0"/>
      <w:marBottom w:val="0"/>
      <w:divBdr>
        <w:top w:val="none" w:sz="0" w:space="0" w:color="auto"/>
        <w:left w:val="none" w:sz="0" w:space="0" w:color="auto"/>
        <w:bottom w:val="none" w:sz="0" w:space="0" w:color="auto"/>
        <w:right w:val="none" w:sz="0" w:space="0" w:color="auto"/>
      </w:divBdr>
    </w:div>
    <w:div w:id="874461750">
      <w:bodyDiv w:val="1"/>
      <w:marLeft w:val="0"/>
      <w:marRight w:val="0"/>
      <w:marTop w:val="0"/>
      <w:marBottom w:val="0"/>
      <w:divBdr>
        <w:top w:val="none" w:sz="0" w:space="0" w:color="auto"/>
        <w:left w:val="none" w:sz="0" w:space="0" w:color="auto"/>
        <w:bottom w:val="none" w:sz="0" w:space="0" w:color="auto"/>
        <w:right w:val="none" w:sz="0" w:space="0" w:color="auto"/>
      </w:divBdr>
    </w:div>
    <w:div w:id="875578816">
      <w:bodyDiv w:val="1"/>
      <w:marLeft w:val="0"/>
      <w:marRight w:val="0"/>
      <w:marTop w:val="0"/>
      <w:marBottom w:val="0"/>
      <w:divBdr>
        <w:top w:val="none" w:sz="0" w:space="0" w:color="auto"/>
        <w:left w:val="none" w:sz="0" w:space="0" w:color="auto"/>
        <w:bottom w:val="none" w:sz="0" w:space="0" w:color="auto"/>
        <w:right w:val="none" w:sz="0" w:space="0" w:color="auto"/>
      </w:divBdr>
    </w:div>
    <w:div w:id="956764849">
      <w:bodyDiv w:val="1"/>
      <w:marLeft w:val="0"/>
      <w:marRight w:val="0"/>
      <w:marTop w:val="0"/>
      <w:marBottom w:val="0"/>
      <w:divBdr>
        <w:top w:val="none" w:sz="0" w:space="0" w:color="auto"/>
        <w:left w:val="none" w:sz="0" w:space="0" w:color="auto"/>
        <w:bottom w:val="none" w:sz="0" w:space="0" w:color="auto"/>
        <w:right w:val="none" w:sz="0" w:space="0" w:color="auto"/>
      </w:divBdr>
    </w:div>
    <w:div w:id="993411725">
      <w:bodyDiv w:val="1"/>
      <w:marLeft w:val="0"/>
      <w:marRight w:val="0"/>
      <w:marTop w:val="0"/>
      <w:marBottom w:val="0"/>
      <w:divBdr>
        <w:top w:val="none" w:sz="0" w:space="0" w:color="auto"/>
        <w:left w:val="none" w:sz="0" w:space="0" w:color="auto"/>
        <w:bottom w:val="none" w:sz="0" w:space="0" w:color="auto"/>
        <w:right w:val="none" w:sz="0" w:space="0" w:color="auto"/>
      </w:divBdr>
    </w:div>
    <w:div w:id="1024669968">
      <w:bodyDiv w:val="1"/>
      <w:marLeft w:val="0"/>
      <w:marRight w:val="0"/>
      <w:marTop w:val="0"/>
      <w:marBottom w:val="0"/>
      <w:divBdr>
        <w:top w:val="none" w:sz="0" w:space="0" w:color="auto"/>
        <w:left w:val="none" w:sz="0" w:space="0" w:color="auto"/>
        <w:bottom w:val="none" w:sz="0" w:space="0" w:color="auto"/>
        <w:right w:val="none" w:sz="0" w:space="0" w:color="auto"/>
      </w:divBdr>
    </w:div>
    <w:div w:id="1064722028">
      <w:bodyDiv w:val="1"/>
      <w:marLeft w:val="0"/>
      <w:marRight w:val="0"/>
      <w:marTop w:val="0"/>
      <w:marBottom w:val="0"/>
      <w:divBdr>
        <w:top w:val="none" w:sz="0" w:space="0" w:color="auto"/>
        <w:left w:val="none" w:sz="0" w:space="0" w:color="auto"/>
        <w:bottom w:val="none" w:sz="0" w:space="0" w:color="auto"/>
        <w:right w:val="none" w:sz="0" w:space="0" w:color="auto"/>
      </w:divBdr>
    </w:div>
    <w:div w:id="1066606605">
      <w:bodyDiv w:val="1"/>
      <w:marLeft w:val="0"/>
      <w:marRight w:val="0"/>
      <w:marTop w:val="0"/>
      <w:marBottom w:val="0"/>
      <w:divBdr>
        <w:top w:val="none" w:sz="0" w:space="0" w:color="auto"/>
        <w:left w:val="none" w:sz="0" w:space="0" w:color="auto"/>
        <w:bottom w:val="none" w:sz="0" w:space="0" w:color="auto"/>
        <w:right w:val="none" w:sz="0" w:space="0" w:color="auto"/>
      </w:divBdr>
    </w:div>
    <w:div w:id="1103458549">
      <w:bodyDiv w:val="1"/>
      <w:marLeft w:val="0"/>
      <w:marRight w:val="0"/>
      <w:marTop w:val="0"/>
      <w:marBottom w:val="0"/>
      <w:divBdr>
        <w:top w:val="none" w:sz="0" w:space="0" w:color="auto"/>
        <w:left w:val="none" w:sz="0" w:space="0" w:color="auto"/>
        <w:bottom w:val="none" w:sz="0" w:space="0" w:color="auto"/>
        <w:right w:val="none" w:sz="0" w:space="0" w:color="auto"/>
      </w:divBdr>
    </w:div>
    <w:div w:id="1115948954">
      <w:bodyDiv w:val="1"/>
      <w:marLeft w:val="0"/>
      <w:marRight w:val="0"/>
      <w:marTop w:val="0"/>
      <w:marBottom w:val="0"/>
      <w:divBdr>
        <w:top w:val="none" w:sz="0" w:space="0" w:color="auto"/>
        <w:left w:val="none" w:sz="0" w:space="0" w:color="auto"/>
        <w:bottom w:val="none" w:sz="0" w:space="0" w:color="auto"/>
        <w:right w:val="none" w:sz="0" w:space="0" w:color="auto"/>
      </w:divBdr>
    </w:div>
    <w:div w:id="1121654708">
      <w:bodyDiv w:val="1"/>
      <w:marLeft w:val="0"/>
      <w:marRight w:val="0"/>
      <w:marTop w:val="0"/>
      <w:marBottom w:val="0"/>
      <w:divBdr>
        <w:top w:val="none" w:sz="0" w:space="0" w:color="auto"/>
        <w:left w:val="none" w:sz="0" w:space="0" w:color="auto"/>
        <w:bottom w:val="none" w:sz="0" w:space="0" w:color="auto"/>
        <w:right w:val="none" w:sz="0" w:space="0" w:color="auto"/>
      </w:divBdr>
    </w:div>
    <w:div w:id="1129473742">
      <w:bodyDiv w:val="1"/>
      <w:marLeft w:val="0"/>
      <w:marRight w:val="0"/>
      <w:marTop w:val="0"/>
      <w:marBottom w:val="0"/>
      <w:divBdr>
        <w:top w:val="none" w:sz="0" w:space="0" w:color="auto"/>
        <w:left w:val="none" w:sz="0" w:space="0" w:color="auto"/>
        <w:bottom w:val="none" w:sz="0" w:space="0" w:color="auto"/>
        <w:right w:val="none" w:sz="0" w:space="0" w:color="auto"/>
      </w:divBdr>
    </w:div>
    <w:div w:id="1154024358">
      <w:bodyDiv w:val="1"/>
      <w:marLeft w:val="0"/>
      <w:marRight w:val="0"/>
      <w:marTop w:val="0"/>
      <w:marBottom w:val="0"/>
      <w:divBdr>
        <w:top w:val="none" w:sz="0" w:space="0" w:color="auto"/>
        <w:left w:val="none" w:sz="0" w:space="0" w:color="auto"/>
        <w:bottom w:val="none" w:sz="0" w:space="0" w:color="auto"/>
        <w:right w:val="none" w:sz="0" w:space="0" w:color="auto"/>
      </w:divBdr>
    </w:div>
    <w:div w:id="1217006627">
      <w:bodyDiv w:val="1"/>
      <w:marLeft w:val="0"/>
      <w:marRight w:val="0"/>
      <w:marTop w:val="0"/>
      <w:marBottom w:val="0"/>
      <w:divBdr>
        <w:top w:val="none" w:sz="0" w:space="0" w:color="auto"/>
        <w:left w:val="none" w:sz="0" w:space="0" w:color="auto"/>
        <w:bottom w:val="none" w:sz="0" w:space="0" w:color="auto"/>
        <w:right w:val="none" w:sz="0" w:space="0" w:color="auto"/>
      </w:divBdr>
    </w:div>
    <w:div w:id="1220284645">
      <w:bodyDiv w:val="1"/>
      <w:marLeft w:val="0"/>
      <w:marRight w:val="0"/>
      <w:marTop w:val="0"/>
      <w:marBottom w:val="0"/>
      <w:divBdr>
        <w:top w:val="none" w:sz="0" w:space="0" w:color="auto"/>
        <w:left w:val="none" w:sz="0" w:space="0" w:color="auto"/>
        <w:bottom w:val="none" w:sz="0" w:space="0" w:color="auto"/>
        <w:right w:val="none" w:sz="0" w:space="0" w:color="auto"/>
      </w:divBdr>
    </w:div>
    <w:div w:id="1234195980">
      <w:bodyDiv w:val="1"/>
      <w:marLeft w:val="0"/>
      <w:marRight w:val="0"/>
      <w:marTop w:val="0"/>
      <w:marBottom w:val="0"/>
      <w:divBdr>
        <w:top w:val="none" w:sz="0" w:space="0" w:color="auto"/>
        <w:left w:val="none" w:sz="0" w:space="0" w:color="auto"/>
        <w:bottom w:val="none" w:sz="0" w:space="0" w:color="auto"/>
        <w:right w:val="none" w:sz="0" w:space="0" w:color="auto"/>
      </w:divBdr>
    </w:div>
    <w:div w:id="1264461615">
      <w:bodyDiv w:val="1"/>
      <w:marLeft w:val="0"/>
      <w:marRight w:val="0"/>
      <w:marTop w:val="0"/>
      <w:marBottom w:val="0"/>
      <w:divBdr>
        <w:top w:val="none" w:sz="0" w:space="0" w:color="auto"/>
        <w:left w:val="none" w:sz="0" w:space="0" w:color="auto"/>
        <w:bottom w:val="none" w:sz="0" w:space="0" w:color="auto"/>
        <w:right w:val="none" w:sz="0" w:space="0" w:color="auto"/>
      </w:divBdr>
    </w:div>
    <w:div w:id="1273784668">
      <w:bodyDiv w:val="1"/>
      <w:marLeft w:val="0"/>
      <w:marRight w:val="0"/>
      <w:marTop w:val="0"/>
      <w:marBottom w:val="0"/>
      <w:divBdr>
        <w:top w:val="none" w:sz="0" w:space="0" w:color="auto"/>
        <w:left w:val="none" w:sz="0" w:space="0" w:color="auto"/>
        <w:bottom w:val="none" w:sz="0" w:space="0" w:color="auto"/>
        <w:right w:val="none" w:sz="0" w:space="0" w:color="auto"/>
      </w:divBdr>
    </w:div>
    <w:div w:id="1293443256">
      <w:bodyDiv w:val="1"/>
      <w:marLeft w:val="0"/>
      <w:marRight w:val="0"/>
      <w:marTop w:val="0"/>
      <w:marBottom w:val="0"/>
      <w:divBdr>
        <w:top w:val="none" w:sz="0" w:space="0" w:color="auto"/>
        <w:left w:val="none" w:sz="0" w:space="0" w:color="auto"/>
        <w:bottom w:val="none" w:sz="0" w:space="0" w:color="auto"/>
        <w:right w:val="none" w:sz="0" w:space="0" w:color="auto"/>
      </w:divBdr>
    </w:div>
    <w:div w:id="1309818326">
      <w:bodyDiv w:val="1"/>
      <w:marLeft w:val="0"/>
      <w:marRight w:val="0"/>
      <w:marTop w:val="0"/>
      <w:marBottom w:val="0"/>
      <w:divBdr>
        <w:top w:val="none" w:sz="0" w:space="0" w:color="auto"/>
        <w:left w:val="none" w:sz="0" w:space="0" w:color="auto"/>
        <w:bottom w:val="none" w:sz="0" w:space="0" w:color="auto"/>
        <w:right w:val="none" w:sz="0" w:space="0" w:color="auto"/>
      </w:divBdr>
    </w:div>
    <w:div w:id="1330330672">
      <w:bodyDiv w:val="1"/>
      <w:marLeft w:val="0"/>
      <w:marRight w:val="0"/>
      <w:marTop w:val="0"/>
      <w:marBottom w:val="0"/>
      <w:divBdr>
        <w:top w:val="none" w:sz="0" w:space="0" w:color="auto"/>
        <w:left w:val="none" w:sz="0" w:space="0" w:color="auto"/>
        <w:bottom w:val="none" w:sz="0" w:space="0" w:color="auto"/>
        <w:right w:val="none" w:sz="0" w:space="0" w:color="auto"/>
      </w:divBdr>
    </w:div>
    <w:div w:id="1358849596">
      <w:bodyDiv w:val="1"/>
      <w:marLeft w:val="0"/>
      <w:marRight w:val="0"/>
      <w:marTop w:val="0"/>
      <w:marBottom w:val="0"/>
      <w:divBdr>
        <w:top w:val="none" w:sz="0" w:space="0" w:color="auto"/>
        <w:left w:val="none" w:sz="0" w:space="0" w:color="auto"/>
        <w:bottom w:val="none" w:sz="0" w:space="0" w:color="auto"/>
        <w:right w:val="none" w:sz="0" w:space="0" w:color="auto"/>
      </w:divBdr>
    </w:div>
    <w:div w:id="1364332092">
      <w:bodyDiv w:val="1"/>
      <w:marLeft w:val="0"/>
      <w:marRight w:val="0"/>
      <w:marTop w:val="0"/>
      <w:marBottom w:val="0"/>
      <w:divBdr>
        <w:top w:val="none" w:sz="0" w:space="0" w:color="auto"/>
        <w:left w:val="none" w:sz="0" w:space="0" w:color="auto"/>
        <w:bottom w:val="none" w:sz="0" w:space="0" w:color="auto"/>
        <w:right w:val="none" w:sz="0" w:space="0" w:color="auto"/>
      </w:divBdr>
    </w:div>
    <w:div w:id="1385373378">
      <w:bodyDiv w:val="1"/>
      <w:marLeft w:val="0"/>
      <w:marRight w:val="0"/>
      <w:marTop w:val="0"/>
      <w:marBottom w:val="0"/>
      <w:divBdr>
        <w:top w:val="none" w:sz="0" w:space="0" w:color="auto"/>
        <w:left w:val="none" w:sz="0" w:space="0" w:color="auto"/>
        <w:bottom w:val="none" w:sz="0" w:space="0" w:color="auto"/>
        <w:right w:val="none" w:sz="0" w:space="0" w:color="auto"/>
      </w:divBdr>
    </w:div>
    <w:div w:id="1407875031">
      <w:bodyDiv w:val="1"/>
      <w:marLeft w:val="0"/>
      <w:marRight w:val="0"/>
      <w:marTop w:val="0"/>
      <w:marBottom w:val="0"/>
      <w:divBdr>
        <w:top w:val="none" w:sz="0" w:space="0" w:color="auto"/>
        <w:left w:val="none" w:sz="0" w:space="0" w:color="auto"/>
        <w:bottom w:val="none" w:sz="0" w:space="0" w:color="auto"/>
        <w:right w:val="none" w:sz="0" w:space="0" w:color="auto"/>
      </w:divBdr>
    </w:div>
    <w:div w:id="1430544669">
      <w:bodyDiv w:val="1"/>
      <w:marLeft w:val="0"/>
      <w:marRight w:val="0"/>
      <w:marTop w:val="0"/>
      <w:marBottom w:val="0"/>
      <w:divBdr>
        <w:top w:val="none" w:sz="0" w:space="0" w:color="auto"/>
        <w:left w:val="none" w:sz="0" w:space="0" w:color="auto"/>
        <w:bottom w:val="none" w:sz="0" w:space="0" w:color="auto"/>
        <w:right w:val="none" w:sz="0" w:space="0" w:color="auto"/>
      </w:divBdr>
    </w:div>
    <w:div w:id="1444767581">
      <w:bodyDiv w:val="1"/>
      <w:marLeft w:val="0"/>
      <w:marRight w:val="0"/>
      <w:marTop w:val="0"/>
      <w:marBottom w:val="0"/>
      <w:divBdr>
        <w:top w:val="none" w:sz="0" w:space="0" w:color="auto"/>
        <w:left w:val="none" w:sz="0" w:space="0" w:color="auto"/>
        <w:bottom w:val="none" w:sz="0" w:space="0" w:color="auto"/>
        <w:right w:val="none" w:sz="0" w:space="0" w:color="auto"/>
      </w:divBdr>
    </w:div>
    <w:div w:id="1514800544">
      <w:bodyDiv w:val="1"/>
      <w:marLeft w:val="0"/>
      <w:marRight w:val="0"/>
      <w:marTop w:val="0"/>
      <w:marBottom w:val="0"/>
      <w:divBdr>
        <w:top w:val="none" w:sz="0" w:space="0" w:color="auto"/>
        <w:left w:val="none" w:sz="0" w:space="0" w:color="auto"/>
        <w:bottom w:val="none" w:sz="0" w:space="0" w:color="auto"/>
        <w:right w:val="none" w:sz="0" w:space="0" w:color="auto"/>
      </w:divBdr>
    </w:div>
    <w:div w:id="1515730919">
      <w:bodyDiv w:val="1"/>
      <w:marLeft w:val="0"/>
      <w:marRight w:val="0"/>
      <w:marTop w:val="0"/>
      <w:marBottom w:val="0"/>
      <w:divBdr>
        <w:top w:val="none" w:sz="0" w:space="0" w:color="auto"/>
        <w:left w:val="none" w:sz="0" w:space="0" w:color="auto"/>
        <w:bottom w:val="none" w:sz="0" w:space="0" w:color="auto"/>
        <w:right w:val="none" w:sz="0" w:space="0" w:color="auto"/>
      </w:divBdr>
    </w:div>
    <w:div w:id="1542405300">
      <w:bodyDiv w:val="1"/>
      <w:marLeft w:val="0"/>
      <w:marRight w:val="0"/>
      <w:marTop w:val="0"/>
      <w:marBottom w:val="0"/>
      <w:divBdr>
        <w:top w:val="none" w:sz="0" w:space="0" w:color="auto"/>
        <w:left w:val="none" w:sz="0" w:space="0" w:color="auto"/>
        <w:bottom w:val="none" w:sz="0" w:space="0" w:color="auto"/>
        <w:right w:val="none" w:sz="0" w:space="0" w:color="auto"/>
      </w:divBdr>
    </w:div>
    <w:div w:id="1558928009">
      <w:bodyDiv w:val="1"/>
      <w:marLeft w:val="0"/>
      <w:marRight w:val="0"/>
      <w:marTop w:val="0"/>
      <w:marBottom w:val="0"/>
      <w:divBdr>
        <w:top w:val="none" w:sz="0" w:space="0" w:color="auto"/>
        <w:left w:val="none" w:sz="0" w:space="0" w:color="auto"/>
        <w:bottom w:val="none" w:sz="0" w:space="0" w:color="auto"/>
        <w:right w:val="none" w:sz="0" w:space="0" w:color="auto"/>
      </w:divBdr>
    </w:div>
    <w:div w:id="1571043406">
      <w:bodyDiv w:val="1"/>
      <w:marLeft w:val="0"/>
      <w:marRight w:val="0"/>
      <w:marTop w:val="0"/>
      <w:marBottom w:val="0"/>
      <w:divBdr>
        <w:top w:val="none" w:sz="0" w:space="0" w:color="auto"/>
        <w:left w:val="none" w:sz="0" w:space="0" w:color="auto"/>
        <w:bottom w:val="none" w:sz="0" w:space="0" w:color="auto"/>
        <w:right w:val="none" w:sz="0" w:space="0" w:color="auto"/>
      </w:divBdr>
    </w:div>
    <w:div w:id="1584797802">
      <w:bodyDiv w:val="1"/>
      <w:marLeft w:val="0"/>
      <w:marRight w:val="0"/>
      <w:marTop w:val="0"/>
      <w:marBottom w:val="0"/>
      <w:divBdr>
        <w:top w:val="none" w:sz="0" w:space="0" w:color="auto"/>
        <w:left w:val="none" w:sz="0" w:space="0" w:color="auto"/>
        <w:bottom w:val="none" w:sz="0" w:space="0" w:color="auto"/>
        <w:right w:val="none" w:sz="0" w:space="0" w:color="auto"/>
      </w:divBdr>
    </w:div>
    <w:div w:id="1599024404">
      <w:bodyDiv w:val="1"/>
      <w:marLeft w:val="0"/>
      <w:marRight w:val="0"/>
      <w:marTop w:val="0"/>
      <w:marBottom w:val="0"/>
      <w:divBdr>
        <w:top w:val="none" w:sz="0" w:space="0" w:color="auto"/>
        <w:left w:val="none" w:sz="0" w:space="0" w:color="auto"/>
        <w:bottom w:val="none" w:sz="0" w:space="0" w:color="auto"/>
        <w:right w:val="none" w:sz="0" w:space="0" w:color="auto"/>
      </w:divBdr>
    </w:div>
    <w:div w:id="1653867107">
      <w:bodyDiv w:val="1"/>
      <w:marLeft w:val="0"/>
      <w:marRight w:val="0"/>
      <w:marTop w:val="0"/>
      <w:marBottom w:val="0"/>
      <w:divBdr>
        <w:top w:val="none" w:sz="0" w:space="0" w:color="auto"/>
        <w:left w:val="none" w:sz="0" w:space="0" w:color="auto"/>
        <w:bottom w:val="none" w:sz="0" w:space="0" w:color="auto"/>
        <w:right w:val="none" w:sz="0" w:space="0" w:color="auto"/>
      </w:divBdr>
    </w:div>
    <w:div w:id="1671367098">
      <w:bodyDiv w:val="1"/>
      <w:marLeft w:val="0"/>
      <w:marRight w:val="0"/>
      <w:marTop w:val="0"/>
      <w:marBottom w:val="0"/>
      <w:divBdr>
        <w:top w:val="none" w:sz="0" w:space="0" w:color="auto"/>
        <w:left w:val="none" w:sz="0" w:space="0" w:color="auto"/>
        <w:bottom w:val="none" w:sz="0" w:space="0" w:color="auto"/>
        <w:right w:val="none" w:sz="0" w:space="0" w:color="auto"/>
      </w:divBdr>
    </w:div>
    <w:div w:id="1680231552">
      <w:bodyDiv w:val="1"/>
      <w:marLeft w:val="0"/>
      <w:marRight w:val="0"/>
      <w:marTop w:val="0"/>
      <w:marBottom w:val="0"/>
      <w:divBdr>
        <w:top w:val="none" w:sz="0" w:space="0" w:color="auto"/>
        <w:left w:val="none" w:sz="0" w:space="0" w:color="auto"/>
        <w:bottom w:val="none" w:sz="0" w:space="0" w:color="auto"/>
        <w:right w:val="none" w:sz="0" w:space="0" w:color="auto"/>
      </w:divBdr>
    </w:div>
    <w:div w:id="1681195735">
      <w:bodyDiv w:val="1"/>
      <w:marLeft w:val="0"/>
      <w:marRight w:val="0"/>
      <w:marTop w:val="0"/>
      <w:marBottom w:val="0"/>
      <w:divBdr>
        <w:top w:val="none" w:sz="0" w:space="0" w:color="auto"/>
        <w:left w:val="none" w:sz="0" w:space="0" w:color="auto"/>
        <w:bottom w:val="none" w:sz="0" w:space="0" w:color="auto"/>
        <w:right w:val="none" w:sz="0" w:space="0" w:color="auto"/>
      </w:divBdr>
    </w:div>
    <w:div w:id="1722942593">
      <w:bodyDiv w:val="1"/>
      <w:marLeft w:val="0"/>
      <w:marRight w:val="0"/>
      <w:marTop w:val="0"/>
      <w:marBottom w:val="0"/>
      <w:divBdr>
        <w:top w:val="none" w:sz="0" w:space="0" w:color="auto"/>
        <w:left w:val="none" w:sz="0" w:space="0" w:color="auto"/>
        <w:bottom w:val="none" w:sz="0" w:space="0" w:color="auto"/>
        <w:right w:val="none" w:sz="0" w:space="0" w:color="auto"/>
      </w:divBdr>
    </w:div>
    <w:div w:id="1739015101">
      <w:bodyDiv w:val="1"/>
      <w:marLeft w:val="0"/>
      <w:marRight w:val="0"/>
      <w:marTop w:val="0"/>
      <w:marBottom w:val="0"/>
      <w:divBdr>
        <w:top w:val="none" w:sz="0" w:space="0" w:color="auto"/>
        <w:left w:val="none" w:sz="0" w:space="0" w:color="auto"/>
        <w:bottom w:val="none" w:sz="0" w:space="0" w:color="auto"/>
        <w:right w:val="none" w:sz="0" w:space="0" w:color="auto"/>
      </w:divBdr>
    </w:div>
    <w:div w:id="1747651821">
      <w:bodyDiv w:val="1"/>
      <w:marLeft w:val="0"/>
      <w:marRight w:val="0"/>
      <w:marTop w:val="0"/>
      <w:marBottom w:val="0"/>
      <w:divBdr>
        <w:top w:val="none" w:sz="0" w:space="0" w:color="auto"/>
        <w:left w:val="none" w:sz="0" w:space="0" w:color="auto"/>
        <w:bottom w:val="none" w:sz="0" w:space="0" w:color="auto"/>
        <w:right w:val="none" w:sz="0" w:space="0" w:color="auto"/>
      </w:divBdr>
    </w:div>
    <w:div w:id="1806699521">
      <w:bodyDiv w:val="1"/>
      <w:marLeft w:val="0"/>
      <w:marRight w:val="0"/>
      <w:marTop w:val="0"/>
      <w:marBottom w:val="0"/>
      <w:divBdr>
        <w:top w:val="none" w:sz="0" w:space="0" w:color="auto"/>
        <w:left w:val="none" w:sz="0" w:space="0" w:color="auto"/>
        <w:bottom w:val="none" w:sz="0" w:space="0" w:color="auto"/>
        <w:right w:val="none" w:sz="0" w:space="0" w:color="auto"/>
      </w:divBdr>
    </w:div>
    <w:div w:id="1830318016">
      <w:bodyDiv w:val="1"/>
      <w:marLeft w:val="0"/>
      <w:marRight w:val="0"/>
      <w:marTop w:val="0"/>
      <w:marBottom w:val="0"/>
      <w:divBdr>
        <w:top w:val="none" w:sz="0" w:space="0" w:color="auto"/>
        <w:left w:val="none" w:sz="0" w:space="0" w:color="auto"/>
        <w:bottom w:val="none" w:sz="0" w:space="0" w:color="auto"/>
        <w:right w:val="none" w:sz="0" w:space="0" w:color="auto"/>
      </w:divBdr>
    </w:div>
    <w:div w:id="1840340127">
      <w:bodyDiv w:val="1"/>
      <w:marLeft w:val="0"/>
      <w:marRight w:val="0"/>
      <w:marTop w:val="0"/>
      <w:marBottom w:val="0"/>
      <w:divBdr>
        <w:top w:val="none" w:sz="0" w:space="0" w:color="auto"/>
        <w:left w:val="none" w:sz="0" w:space="0" w:color="auto"/>
        <w:bottom w:val="none" w:sz="0" w:space="0" w:color="auto"/>
        <w:right w:val="none" w:sz="0" w:space="0" w:color="auto"/>
      </w:divBdr>
    </w:div>
    <w:div w:id="1849246155">
      <w:bodyDiv w:val="1"/>
      <w:marLeft w:val="0"/>
      <w:marRight w:val="0"/>
      <w:marTop w:val="0"/>
      <w:marBottom w:val="0"/>
      <w:divBdr>
        <w:top w:val="none" w:sz="0" w:space="0" w:color="auto"/>
        <w:left w:val="none" w:sz="0" w:space="0" w:color="auto"/>
        <w:bottom w:val="none" w:sz="0" w:space="0" w:color="auto"/>
        <w:right w:val="none" w:sz="0" w:space="0" w:color="auto"/>
      </w:divBdr>
    </w:div>
    <w:div w:id="1863787320">
      <w:bodyDiv w:val="1"/>
      <w:marLeft w:val="0"/>
      <w:marRight w:val="0"/>
      <w:marTop w:val="0"/>
      <w:marBottom w:val="0"/>
      <w:divBdr>
        <w:top w:val="none" w:sz="0" w:space="0" w:color="auto"/>
        <w:left w:val="none" w:sz="0" w:space="0" w:color="auto"/>
        <w:bottom w:val="none" w:sz="0" w:space="0" w:color="auto"/>
        <w:right w:val="none" w:sz="0" w:space="0" w:color="auto"/>
      </w:divBdr>
    </w:div>
    <w:div w:id="1870296848">
      <w:bodyDiv w:val="1"/>
      <w:marLeft w:val="0"/>
      <w:marRight w:val="0"/>
      <w:marTop w:val="0"/>
      <w:marBottom w:val="0"/>
      <w:divBdr>
        <w:top w:val="none" w:sz="0" w:space="0" w:color="auto"/>
        <w:left w:val="none" w:sz="0" w:space="0" w:color="auto"/>
        <w:bottom w:val="none" w:sz="0" w:space="0" w:color="auto"/>
        <w:right w:val="none" w:sz="0" w:space="0" w:color="auto"/>
      </w:divBdr>
    </w:div>
    <w:div w:id="1901358601">
      <w:bodyDiv w:val="1"/>
      <w:marLeft w:val="0"/>
      <w:marRight w:val="0"/>
      <w:marTop w:val="0"/>
      <w:marBottom w:val="0"/>
      <w:divBdr>
        <w:top w:val="none" w:sz="0" w:space="0" w:color="auto"/>
        <w:left w:val="none" w:sz="0" w:space="0" w:color="auto"/>
        <w:bottom w:val="none" w:sz="0" w:space="0" w:color="auto"/>
        <w:right w:val="none" w:sz="0" w:space="0" w:color="auto"/>
      </w:divBdr>
    </w:div>
    <w:div w:id="1937787069">
      <w:bodyDiv w:val="1"/>
      <w:marLeft w:val="0"/>
      <w:marRight w:val="0"/>
      <w:marTop w:val="0"/>
      <w:marBottom w:val="0"/>
      <w:divBdr>
        <w:top w:val="none" w:sz="0" w:space="0" w:color="auto"/>
        <w:left w:val="none" w:sz="0" w:space="0" w:color="auto"/>
        <w:bottom w:val="none" w:sz="0" w:space="0" w:color="auto"/>
        <w:right w:val="none" w:sz="0" w:space="0" w:color="auto"/>
      </w:divBdr>
    </w:div>
    <w:div w:id="1948536852">
      <w:bodyDiv w:val="1"/>
      <w:marLeft w:val="0"/>
      <w:marRight w:val="0"/>
      <w:marTop w:val="0"/>
      <w:marBottom w:val="0"/>
      <w:divBdr>
        <w:top w:val="none" w:sz="0" w:space="0" w:color="auto"/>
        <w:left w:val="none" w:sz="0" w:space="0" w:color="auto"/>
        <w:bottom w:val="none" w:sz="0" w:space="0" w:color="auto"/>
        <w:right w:val="none" w:sz="0" w:space="0" w:color="auto"/>
      </w:divBdr>
    </w:div>
    <w:div w:id="1948661501">
      <w:bodyDiv w:val="1"/>
      <w:marLeft w:val="0"/>
      <w:marRight w:val="0"/>
      <w:marTop w:val="0"/>
      <w:marBottom w:val="0"/>
      <w:divBdr>
        <w:top w:val="none" w:sz="0" w:space="0" w:color="auto"/>
        <w:left w:val="none" w:sz="0" w:space="0" w:color="auto"/>
        <w:bottom w:val="none" w:sz="0" w:space="0" w:color="auto"/>
        <w:right w:val="none" w:sz="0" w:space="0" w:color="auto"/>
      </w:divBdr>
    </w:div>
    <w:div w:id="1992251008">
      <w:bodyDiv w:val="1"/>
      <w:marLeft w:val="0"/>
      <w:marRight w:val="0"/>
      <w:marTop w:val="0"/>
      <w:marBottom w:val="0"/>
      <w:divBdr>
        <w:top w:val="none" w:sz="0" w:space="0" w:color="auto"/>
        <w:left w:val="none" w:sz="0" w:space="0" w:color="auto"/>
        <w:bottom w:val="none" w:sz="0" w:space="0" w:color="auto"/>
        <w:right w:val="none" w:sz="0" w:space="0" w:color="auto"/>
      </w:divBdr>
    </w:div>
    <w:div w:id="2015957752">
      <w:bodyDiv w:val="1"/>
      <w:marLeft w:val="0"/>
      <w:marRight w:val="0"/>
      <w:marTop w:val="0"/>
      <w:marBottom w:val="0"/>
      <w:divBdr>
        <w:top w:val="none" w:sz="0" w:space="0" w:color="auto"/>
        <w:left w:val="none" w:sz="0" w:space="0" w:color="auto"/>
        <w:bottom w:val="none" w:sz="0" w:space="0" w:color="auto"/>
        <w:right w:val="none" w:sz="0" w:space="0" w:color="auto"/>
      </w:divBdr>
    </w:div>
    <w:div w:id="2033871533">
      <w:bodyDiv w:val="1"/>
      <w:marLeft w:val="0"/>
      <w:marRight w:val="0"/>
      <w:marTop w:val="0"/>
      <w:marBottom w:val="0"/>
      <w:divBdr>
        <w:top w:val="none" w:sz="0" w:space="0" w:color="auto"/>
        <w:left w:val="none" w:sz="0" w:space="0" w:color="auto"/>
        <w:bottom w:val="none" w:sz="0" w:space="0" w:color="auto"/>
        <w:right w:val="none" w:sz="0" w:space="0" w:color="auto"/>
      </w:divBdr>
    </w:div>
    <w:div w:id="2058433885">
      <w:bodyDiv w:val="1"/>
      <w:marLeft w:val="0"/>
      <w:marRight w:val="0"/>
      <w:marTop w:val="0"/>
      <w:marBottom w:val="0"/>
      <w:divBdr>
        <w:top w:val="none" w:sz="0" w:space="0" w:color="auto"/>
        <w:left w:val="none" w:sz="0" w:space="0" w:color="auto"/>
        <w:bottom w:val="none" w:sz="0" w:space="0" w:color="auto"/>
        <w:right w:val="none" w:sz="0" w:space="0" w:color="auto"/>
      </w:divBdr>
    </w:div>
    <w:div w:id="2083064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www.ksh.hu/docs/hun/xftp/megy/162/index.html" TargetMode="External"/><Relationship Id="rId26" Type="http://schemas.openxmlformats.org/officeDocument/2006/relationships/image" Target="media/image10.emf"/><Relationship Id="rId39" Type="http://schemas.openxmlformats.org/officeDocument/2006/relationships/image" Target="media/image16.emf"/><Relationship Id="rId21" Type="http://schemas.openxmlformats.org/officeDocument/2006/relationships/image" Target="media/image7.png"/><Relationship Id="rId34" Type="http://schemas.openxmlformats.org/officeDocument/2006/relationships/hyperlink" Target="http://www.ksh.hu/docs/hun/xftp/megy/162/index.html" TargetMode="External"/><Relationship Id="rId42" Type="http://schemas.openxmlformats.org/officeDocument/2006/relationships/hyperlink" Target="https://bmvi.hu/" TargetMode="External"/><Relationship Id="rId47" Type="http://schemas.openxmlformats.org/officeDocument/2006/relationships/image" Target="media/image23.png"/><Relationship Id="rId50" Type="http://schemas.openxmlformats.org/officeDocument/2006/relationships/chart" Target="charts/chart8.xml"/><Relationship Id="rId55" Type="http://schemas.openxmlformats.org/officeDocument/2006/relationships/hyperlink" Target="https://www.ksh.hu/docs/hun/xftp/gyor/mun/mun1711.html" TargetMode="External"/><Relationship Id="rId63" Type="http://schemas.openxmlformats.org/officeDocument/2006/relationships/image" Target="media/image32.png"/><Relationship Id="rId68" Type="http://schemas.openxmlformats.org/officeDocument/2006/relationships/diagramData" Target="diagrams/data1.xml"/><Relationship Id="rId76"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hyperlink" Target="https://hu.wikipedia.org/wiki/Marcali" TargetMode="External"/><Relationship Id="rId29" Type="http://schemas.openxmlformats.org/officeDocument/2006/relationships/chart" Target="charts/chart2.xml"/><Relationship Id="rId11" Type="http://schemas.openxmlformats.org/officeDocument/2006/relationships/footer" Target="footer2.xml"/><Relationship Id="rId24" Type="http://schemas.openxmlformats.org/officeDocument/2006/relationships/hyperlink" Target="http://www.ksh.hu/adatgyujtesek_adatatvetelek" TargetMode="External"/><Relationship Id="rId32" Type="http://schemas.openxmlformats.org/officeDocument/2006/relationships/chart" Target="charts/chart5.xm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1.emf"/><Relationship Id="rId53" Type="http://schemas.openxmlformats.org/officeDocument/2006/relationships/chart" Target="charts/chart10.xml"/><Relationship Id="rId58" Type="http://schemas.openxmlformats.org/officeDocument/2006/relationships/image" Target="media/image27.png"/><Relationship Id="rId66" Type="http://schemas.openxmlformats.org/officeDocument/2006/relationships/footer" Target="footer3.xml"/><Relationship Id="rId74" Type="http://schemas.openxmlformats.org/officeDocument/2006/relationships/footer" Target="footer5.xm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0.png"/><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chart" Target="charts/chart4.xml"/><Relationship Id="rId44" Type="http://schemas.openxmlformats.org/officeDocument/2006/relationships/image" Target="media/image20.emf"/><Relationship Id="rId52" Type="http://schemas.openxmlformats.org/officeDocument/2006/relationships/chart" Target="charts/chart9.xml"/><Relationship Id="rId60" Type="http://schemas.openxmlformats.org/officeDocument/2006/relationships/image" Target="media/image29.png"/><Relationship Id="rId65" Type="http://schemas.openxmlformats.org/officeDocument/2006/relationships/hyperlink" Target="http://www.balatonmariafurdo.hu" TargetMode="External"/><Relationship Id="rId73" Type="http://schemas.openxmlformats.org/officeDocument/2006/relationships/header" Target="header1.xml"/><Relationship Id="rId78" Type="http://schemas.openxmlformats.org/officeDocument/2006/relationships/footer" Target="footer8.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www.balatonmariafurdo.hu" TargetMode="External"/><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chart" Target="charts/chart3.xml"/><Relationship Id="rId35" Type="http://schemas.openxmlformats.org/officeDocument/2006/relationships/hyperlink" Target="http://www.ksh.hu/docs/hun/xftp/megy/162/index.html" TargetMode="External"/><Relationship Id="rId43" Type="http://schemas.openxmlformats.org/officeDocument/2006/relationships/image" Target="media/image19.emf"/><Relationship Id="rId48" Type="http://schemas.openxmlformats.org/officeDocument/2006/relationships/image" Target="media/image24.png"/><Relationship Id="rId56" Type="http://schemas.openxmlformats.org/officeDocument/2006/relationships/hyperlink" Target="https://www.ksh.hu/docs/hun/xftp/gyor/fog/fog1711.html" TargetMode="External"/><Relationship Id="rId64" Type="http://schemas.openxmlformats.org/officeDocument/2006/relationships/image" Target="media/image33.png"/><Relationship Id="rId69" Type="http://schemas.openxmlformats.org/officeDocument/2006/relationships/diagramLayout" Target="diagrams/layout1.xml"/><Relationship Id="rId77" Type="http://schemas.openxmlformats.org/officeDocument/2006/relationships/footer" Target="footer7.xml"/><Relationship Id="rId8" Type="http://schemas.openxmlformats.org/officeDocument/2006/relationships/image" Target="media/image1.png"/><Relationship Id="rId51" Type="http://schemas.openxmlformats.org/officeDocument/2006/relationships/image" Target="media/image25.emf"/><Relationship Id="rId72" Type="http://schemas.microsoft.com/office/2007/relationships/diagramDrawing" Target="diagrams/drawing1.xm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chart" Target="charts/chart1.xml"/><Relationship Id="rId25" Type="http://schemas.openxmlformats.org/officeDocument/2006/relationships/hyperlink" Target="http://www.afsz.hu" TargetMode="External"/><Relationship Id="rId33" Type="http://schemas.openxmlformats.org/officeDocument/2006/relationships/chart" Target="charts/chart6.xml"/><Relationship Id="rId38" Type="http://schemas.openxmlformats.org/officeDocument/2006/relationships/image" Target="media/image15.png"/><Relationship Id="rId46" Type="http://schemas.openxmlformats.org/officeDocument/2006/relationships/image" Target="media/image22.png"/><Relationship Id="rId59" Type="http://schemas.openxmlformats.org/officeDocument/2006/relationships/image" Target="media/image28.png"/><Relationship Id="rId67" Type="http://schemas.openxmlformats.org/officeDocument/2006/relationships/footer" Target="footer4.xml"/><Relationship Id="rId20" Type="http://schemas.openxmlformats.org/officeDocument/2006/relationships/image" Target="media/image6.png"/><Relationship Id="rId41" Type="http://schemas.openxmlformats.org/officeDocument/2006/relationships/image" Target="media/image18.png"/><Relationship Id="rId54" Type="http://schemas.openxmlformats.org/officeDocument/2006/relationships/image" Target="media/image26.emf"/><Relationship Id="rId62" Type="http://schemas.openxmlformats.org/officeDocument/2006/relationships/image" Target="media/image31.emf"/><Relationship Id="rId70" Type="http://schemas.openxmlformats.org/officeDocument/2006/relationships/diagramQuickStyle" Target="diagrams/quickStyle1.xml"/><Relationship Id="rId75"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image" Target="media/image13.png"/><Relationship Id="rId49" Type="http://schemas.openxmlformats.org/officeDocument/2006/relationships/chart" Target="charts/chart7.xml"/><Relationship Id="rId57" Type="http://schemas.openxmlformats.org/officeDocument/2006/relationships/chart" Target="charts/chart11.xml"/></Relationships>
</file>

<file path=word/charts/_rels/chart1.xml.rels><?xml version="1.0" encoding="UTF-8" standalone="yes"?>
<Relationships xmlns="http://schemas.openxmlformats.org/package/2006/relationships"><Relationship Id="rId1" Type="http://schemas.openxmlformats.org/officeDocument/2006/relationships/oleObject" Target="file:///G:\HEP%202018\Indik&#225;tor_excel-t&#225;bl&#225;zat_2018%20(1)%20BALATONM&#193;RIAF&#220;RD&#336;.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F:\HEP%202018\Indik&#225;tor_excel-t&#225;bl&#225;zat_2018%20(1)%20BALATONM&#193;RIAF&#220;RD&#33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sz="1200"/>
            </a:pPr>
            <a:r>
              <a:rPr lang="hu-HU" sz="1200"/>
              <a:t>Lakónépesség</a:t>
            </a:r>
          </a:p>
        </c:rich>
      </c:tx>
    </c:title>
    <c:plotArea>
      <c:layout>
        <c:manualLayout>
          <c:layoutTarget val="inner"/>
          <c:xMode val="edge"/>
          <c:yMode val="edge"/>
          <c:x val="0.10187421960604438"/>
          <c:y val="7.9637937149750468E-2"/>
          <c:w val="0.8446588913228078"/>
          <c:h val="0.70931121658675389"/>
        </c:manualLayout>
      </c:layout>
      <c:barChart>
        <c:barDir val="col"/>
        <c:grouping val="clustered"/>
        <c:ser>
          <c:idx val="0"/>
          <c:order val="0"/>
          <c:tx>
            <c:strRef>
              <c:f>nepesseg!$B$2</c:f>
              <c:strCache>
                <c:ptCount val="1"/>
                <c:pt idx="0">
                  <c:v>Fő
(TS 0101)</c:v>
                </c:pt>
              </c:strCache>
            </c:strRef>
          </c:tx>
          <c:cat>
            <c:numRef>
              <c:f>nepesseg!$A$3:$A$8</c:f>
              <c:numCache>
                <c:formatCode>General</c:formatCode>
                <c:ptCount val="6"/>
                <c:pt idx="0">
                  <c:v>2012</c:v>
                </c:pt>
                <c:pt idx="1">
                  <c:v>2013</c:v>
                </c:pt>
                <c:pt idx="2">
                  <c:v>2014</c:v>
                </c:pt>
                <c:pt idx="3">
                  <c:v>2015</c:v>
                </c:pt>
                <c:pt idx="4">
                  <c:v>2016</c:v>
                </c:pt>
                <c:pt idx="5">
                  <c:v>2017</c:v>
                </c:pt>
              </c:numCache>
            </c:numRef>
          </c:cat>
          <c:val>
            <c:numRef>
              <c:f>nepesseg!$B$3:$B$8</c:f>
              <c:numCache>
                <c:formatCode>#,##0</c:formatCode>
                <c:ptCount val="6"/>
                <c:pt idx="0">
                  <c:v>691</c:v>
                </c:pt>
                <c:pt idx="1">
                  <c:v>731</c:v>
                </c:pt>
                <c:pt idx="2">
                  <c:v>700</c:v>
                </c:pt>
                <c:pt idx="3">
                  <c:v>694</c:v>
                </c:pt>
                <c:pt idx="4">
                  <c:v>677</c:v>
                </c:pt>
              </c:numCache>
            </c:numRef>
          </c:val>
        </c:ser>
        <c:axId val="163570048"/>
        <c:axId val="163571584"/>
      </c:barChart>
      <c:catAx>
        <c:axId val="163570048"/>
        <c:scaling>
          <c:orientation val="minMax"/>
        </c:scaling>
        <c:axPos val="b"/>
        <c:numFmt formatCode="General" sourceLinked="1"/>
        <c:tickLblPos val="nextTo"/>
        <c:crossAx val="163571584"/>
        <c:crosses val="autoZero"/>
        <c:auto val="1"/>
        <c:lblAlgn val="ctr"/>
        <c:lblOffset val="100"/>
      </c:catAx>
      <c:valAx>
        <c:axId val="163571584"/>
        <c:scaling>
          <c:orientation val="minMax"/>
        </c:scaling>
        <c:axPos val="l"/>
        <c:majorGridlines/>
        <c:numFmt formatCode="#,##0" sourceLinked="1"/>
        <c:tickLblPos val="nextTo"/>
        <c:crossAx val="163570048"/>
        <c:crosses val="autoZero"/>
        <c:crossBetween val="between"/>
      </c:valAx>
    </c:plotArea>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hu-HU"/>
  <c:chart>
    <c:title>
      <c:tx>
        <c:rich>
          <a:bodyPr rot="0" spcFirstLastPara="1" vertOverflow="ellipsis" vert="horz" wrap="square" anchor="ctr" anchorCtr="1"/>
          <a:lstStyle/>
          <a:p>
            <a:pPr algn="l">
              <a:defRPr sz="1400" b="0" i="0" u="none" strike="noStrike" kern="1200" spc="0" baseline="0">
                <a:solidFill>
                  <a:schemeClr val="tx1">
                    <a:lumMod val="65000"/>
                    <a:lumOff val="35000"/>
                  </a:schemeClr>
                </a:solidFill>
                <a:latin typeface="+mn-lt"/>
                <a:ea typeface="+mn-ea"/>
                <a:cs typeface="+mn-cs"/>
              </a:defRPr>
            </a:pPr>
            <a:r>
              <a:rPr lang="hu-HU" sz="1200" b="1"/>
              <a:t>180 napnál hosszabb ideje regisztrált munkanélküliek aránya</a:t>
            </a:r>
          </a:p>
        </c:rich>
      </c:tx>
      <c:spPr>
        <a:noFill/>
        <a:ln>
          <a:noFill/>
        </a:ln>
        <a:effectLst/>
      </c:spPr>
    </c:title>
    <c:view3D>
      <c:depthPercent val="100"/>
      <c:rAngAx val="1"/>
    </c:view3D>
    <c:floor>
      <c:spPr>
        <a:noFill/>
        <a:ln>
          <a:noFill/>
        </a:ln>
        <a:effectLst/>
        <a:sp3d/>
      </c:spPr>
    </c:floor>
    <c:sideWall>
      <c:spPr>
        <a:noFill/>
        <a:ln>
          <a:noFill/>
        </a:ln>
        <a:effectLst/>
        <a:sp3d/>
      </c:spPr>
    </c:sideWall>
    <c:backWall>
      <c:spPr>
        <a:noFill/>
        <a:ln>
          <a:noFill/>
        </a:ln>
        <a:effectLst/>
        <a:sp3d/>
      </c:spPr>
    </c:backWall>
    <c:plotArea>
      <c:layout/>
      <c:bar3DChart>
        <c:barDir val="col"/>
        <c:grouping val="clustered"/>
        <c:ser>
          <c:idx val="0"/>
          <c:order val="0"/>
          <c:spPr>
            <a:solidFill>
              <a:schemeClr val="accent1"/>
            </a:solidFill>
            <a:ln>
              <a:noFill/>
            </a:ln>
            <a:effectLst/>
            <a:sp3d/>
          </c:spPr>
          <c:cat>
            <c:numRef>
              <c:f>allaskeresok!$U$5:$U$10</c:f>
              <c:numCache>
                <c:formatCode>General</c:formatCode>
                <c:ptCount val="6"/>
                <c:pt idx="0">
                  <c:v>2012</c:v>
                </c:pt>
                <c:pt idx="1">
                  <c:v>2013</c:v>
                </c:pt>
                <c:pt idx="2">
                  <c:v>2014</c:v>
                </c:pt>
                <c:pt idx="3">
                  <c:v>2015</c:v>
                </c:pt>
                <c:pt idx="4">
                  <c:v>2016</c:v>
                </c:pt>
                <c:pt idx="5">
                  <c:v>2017</c:v>
                </c:pt>
              </c:numCache>
            </c:numRef>
          </c:cat>
          <c:val>
            <c:numRef>
              <c:f>allaskeresok!$V$5:$V$10</c:f>
              <c:numCache>
                <c:formatCode>0.00%</c:formatCode>
                <c:ptCount val="6"/>
                <c:pt idx="0">
                  <c:v>9.4100000000000045E-2</c:v>
                </c:pt>
                <c:pt idx="1">
                  <c:v>0.15560000000000004</c:v>
                </c:pt>
                <c:pt idx="2">
                  <c:v>0.21180000000000004</c:v>
                </c:pt>
                <c:pt idx="3">
                  <c:v>0.27780000000000032</c:v>
                </c:pt>
                <c:pt idx="4">
                  <c:v>0.1905</c:v>
                </c:pt>
                <c:pt idx="5">
                  <c:v>0.16</c:v>
                </c:pt>
              </c:numCache>
            </c:numRef>
          </c:val>
        </c:ser>
        <c:shape val="box"/>
        <c:axId val="163809920"/>
        <c:axId val="163815808"/>
        <c:axId val="0"/>
      </c:bar3DChart>
      <c:catAx>
        <c:axId val="163809920"/>
        <c:scaling>
          <c:orientation val="minMax"/>
        </c:scaling>
        <c:axPos val="b"/>
        <c:numFmt formatCode="General" sourceLinked="1"/>
        <c:maj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hu-HU"/>
          </a:p>
        </c:txPr>
        <c:crossAx val="163815808"/>
        <c:crosses val="autoZero"/>
        <c:auto val="1"/>
        <c:lblAlgn val="ctr"/>
        <c:lblOffset val="100"/>
      </c:catAx>
      <c:valAx>
        <c:axId val="163815808"/>
        <c:scaling>
          <c:orientation val="minMax"/>
        </c:scaling>
        <c:axPos val="l"/>
        <c:majorGridlines>
          <c:spPr>
            <a:ln w="6350" cap="flat" cmpd="sng" algn="ctr">
              <a:solidFill>
                <a:schemeClr val="accent1"/>
              </a:solidFill>
              <a:prstDash val="solid"/>
              <a:miter lim="800000"/>
            </a:ln>
            <a:effectLst/>
          </c:spPr>
        </c:majorGridlines>
        <c:numFmt formatCode="0.00%" sourceLinked="1"/>
        <c:maj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hu-HU"/>
          </a:p>
        </c:txPr>
        <c:crossAx val="163809920"/>
        <c:crosses val="autoZero"/>
        <c:crossBetween val="between"/>
      </c:valAx>
      <c:spPr>
        <a:noFill/>
        <a:ln>
          <a:noFill/>
        </a:ln>
        <a:effectLst/>
      </c:spPr>
    </c:plotArea>
    <c:plotVisOnly val="1"/>
    <c:dispBlanksAs val="gap"/>
  </c:chart>
  <c:spPr>
    <a:solidFill>
      <a:schemeClr val="bg1"/>
    </a:solidFill>
    <a:ln w="9525" cap="flat" cmpd="sng" algn="ctr">
      <a:solidFill>
        <a:sysClr val="windowText" lastClr="000000"/>
      </a:solidFill>
      <a:round/>
    </a:ln>
    <a:effectLst/>
  </c:spPr>
  <c:txPr>
    <a:bodyPr/>
    <a:lstStyle/>
    <a:p>
      <a:pPr>
        <a:defRPr/>
      </a:pPr>
      <a:endParaRPr lang="hu-H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hu-HU"/>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hu-HU" sz="1100" b="1"/>
              <a:t>Nők és férfiak aránya, a 180 napon túli nyilvántartott álláskeresőkön belül</a:t>
            </a:r>
          </a:p>
        </c:rich>
      </c:tx>
      <c:spPr>
        <a:noFill/>
        <a:ln>
          <a:noFill/>
        </a:ln>
        <a:effectLst/>
      </c:spPr>
    </c:title>
    <c:view3D>
      <c:depthPercent val="100"/>
      <c:rAngAx val="1"/>
    </c:view3D>
    <c:floor>
      <c:spPr>
        <a:noFill/>
        <a:ln>
          <a:noFill/>
        </a:ln>
        <a:effectLst/>
        <a:sp3d/>
      </c:spPr>
    </c:floor>
    <c:sideWall>
      <c:spPr>
        <a:noFill/>
        <a:ln>
          <a:noFill/>
        </a:ln>
        <a:effectLst/>
        <a:sp3d/>
      </c:spPr>
    </c:sideWall>
    <c:backWall>
      <c:spPr>
        <a:noFill/>
        <a:ln>
          <a:noFill/>
        </a:ln>
        <a:effectLst/>
        <a:sp3d/>
      </c:spPr>
    </c:backWall>
    <c:plotArea>
      <c:layout/>
      <c:bar3DChart>
        <c:barDir val="col"/>
        <c:grouping val="standard"/>
        <c:ser>
          <c:idx val="0"/>
          <c:order val="0"/>
          <c:tx>
            <c:strRef>
              <c:f>allaskeresok!$Z$4</c:f>
              <c:strCache>
                <c:ptCount val="1"/>
                <c:pt idx="0">
                  <c:v>Férfiak</c:v>
                </c:pt>
              </c:strCache>
            </c:strRef>
          </c:tx>
          <c:spPr>
            <a:solidFill>
              <a:schemeClr val="accent1"/>
            </a:solidFill>
            <a:ln>
              <a:noFill/>
            </a:ln>
            <a:effectLst/>
            <a:sp3d/>
          </c:spPr>
          <c:cat>
            <c:numRef>
              <c:f>allaskeresok!$U$5:$U$10</c:f>
              <c:numCache>
                <c:formatCode>General</c:formatCode>
                <c:ptCount val="6"/>
                <c:pt idx="0">
                  <c:v>2012</c:v>
                </c:pt>
                <c:pt idx="1">
                  <c:v>2013</c:v>
                </c:pt>
                <c:pt idx="2">
                  <c:v>2014</c:v>
                </c:pt>
                <c:pt idx="3">
                  <c:v>2015</c:v>
                </c:pt>
                <c:pt idx="4">
                  <c:v>2016</c:v>
                </c:pt>
                <c:pt idx="5">
                  <c:v>2017</c:v>
                </c:pt>
              </c:numCache>
            </c:numRef>
          </c:cat>
          <c:val>
            <c:numRef>
              <c:f>allaskeresok!$Z$5:$Z$10</c:f>
              <c:numCache>
                <c:formatCode>0.0%</c:formatCode>
                <c:ptCount val="6"/>
                <c:pt idx="0">
                  <c:v>0.1905</c:v>
                </c:pt>
                <c:pt idx="1">
                  <c:v>0.71428571428571463</c:v>
                </c:pt>
                <c:pt idx="2">
                  <c:v>0.6875</c:v>
                </c:pt>
                <c:pt idx="3">
                  <c:v>0.84615384615385414</c:v>
                </c:pt>
                <c:pt idx="4">
                  <c:v>0.87500000000000633</c:v>
                </c:pt>
                <c:pt idx="5">
                  <c:v>0</c:v>
                </c:pt>
              </c:numCache>
            </c:numRef>
          </c:val>
        </c:ser>
        <c:ser>
          <c:idx val="1"/>
          <c:order val="1"/>
          <c:tx>
            <c:strRef>
              <c:f>allaskeresok!$AA$4</c:f>
              <c:strCache>
                <c:ptCount val="1"/>
                <c:pt idx="0">
                  <c:v>Nők</c:v>
                </c:pt>
              </c:strCache>
            </c:strRef>
          </c:tx>
          <c:spPr>
            <a:solidFill>
              <a:schemeClr val="accent2"/>
            </a:solidFill>
            <a:ln>
              <a:noFill/>
            </a:ln>
            <a:effectLst/>
            <a:sp3d/>
          </c:spPr>
          <c:cat>
            <c:numRef>
              <c:f>allaskeresok!$U$5:$U$10</c:f>
              <c:numCache>
                <c:formatCode>General</c:formatCode>
                <c:ptCount val="6"/>
                <c:pt idx="0">
                  <c:v>2012</c:v>
                </c:pt>
                <c:pt idx="1">
                  <c:v>2013</c:v>
                </c:pt>
                <c:pt idx="2">
                  <c:v>2014</c:v>
                </c:pt>
                <c:pt idx="3">
                  <c:v>2015</c:v>
                </c:pt>
                <c:pt idx="4">
                  <c:v>2016</c:v>
                </c:pt>
                <c:pt idx="5">
                  <c:v>2017</c:v>
                </c:pt>
              </c:numCache>
            </c:numRef>
          </c:cat>
          <c:val>
            <c:numRef>
              <c:f>allaskeresok!$AA$5:$AA$10</c:f>
              <c:numCache>
                <c:formatCode>0.0%</c:formatCode>
                <c:ptCount val="6"/>
                <c:pt idx="0">
                  <c:v>0.16</c:v>
                </c:pt>
                <c:pt idx="1">
                  <c:v>0.28571428571429036</c:v>
                </c:pt>
                <c:pt idx="2">
                  <c:v>0.31250000000000311</c:v>
                </c:pt>
                <c:pt idx="3">
                  <c:v>0.15384615384615646</c:v>
                </c:pt>
                <c:pt idx="4">
                  <c:v>0.125</c:v>
                </c:pt>
                <c:pt idx="5">
                  <c:v>0</c:v>
                </c:pt>
              </c:numCache>
            </c:numRef>
          </c:val>
        </c:ser>
        <c:shape val="box"/>
        <c:axId val="163828480"/>
        <c:axId val="163830016"/>
        <c:axId val="155165568"/>
      </c:bar3DChart>
      <c:catAx>
        <c:axId val="163828480"/>
        <c:scaling>
          <c:orientation val="minMax"/>
        </c:scaling>
        <c:axPos val="b"/>
        <c:numFmt formatCode="General" sourceLinked="1"/>
        <c:maj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hu-HU"/>
          </a:p>
        </c:txPr>
        <c:crossAx val="163830016"/>
        <c:crosses val="autoZero"/>
        <c:auto val="1"/>
        <c:lblAlgn val="ctr"/>
        <c:lblOffset val="100"/>
      </c:catAx>
      <c:valAx>
        <c:axId val="163830016"/>
        <c:scaling>
          <c:orientation val="minMax"/>
        </c:scaling>
        <c:axPos val="l"/>
        <c:majorGridlines>
          <c:spPr>
            <a:ln w="12700" cap="flat" cmpd="sng" algn="ctr">
              <a:solidFill>
                <a:schemeClr val="accent3"/>
              </a:solidFill>
              <a:prstDash val="solid"/>
              <a:miter lim="800000"/>
            </a:ln>
            <a:effectLst/>
          </c:spPr>
        </c:majorGridlines>
        <c:numFmt formatCode="0.0%" sourceLinked="1"/>
        <c:maj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hu-HU"/>
          </a:p>
        </c:txPr>
        <c:crossAx val="163828480"/>
        <c:crosses val="autoZero"/>
        <c:crossBetween val="between"/>
      </c:valAx>
      <c:serAx>
        <c:axId val="155165568"/>
        <c:scaling>
          <c:orientation val="minMax"/>
        </c:scaling>
        <c:delete val="1"/>
        <c:axPos val="b"/>
        <c:majorTickMark val="none"/>
        <c:tickLblPos val="none"/>
        <c:crossAx val="163830016"/>
        <c:crosses val="autoZero"/>
      </c:serAx>
      <c:spPr>
        <a:noFill/>
        <a:ln>
          <a:noFill/>
        </a:ln>
        <a:effectLst/>
      </c:spPr>
    </c:plotArea>
    <c:legend>
      <c:legendPos val="b"/>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hu-HU"/>
        </a:p>
      </c:txPr>
    </c:legend>
    <c:plotVisOnly val="1"/>
    <c:dispBlanksAs val="gap"/>
  </c:chart>
  <c:spPr>
    <a:solidFill>
      <a:schemeClr val="bg1"/>
    </a:solidFill>
    <a:ln w="9525" cap="flat" cmpd="sng" algn="ctr">
      <a:solidFill>
        <a:sysClr val="windowText" lastClr="000000"/>
      </a:solidFill>
      <a:round/>
    </a:ln>
    <a:effectLst/>
  </c:spPr>
  <c:txPr>
    <a:bodyPr/>
    <a:lstStyle/>
    <a:p>
      <a:pPr>
        <a:defRPr/>
      </a:pPr>
      <a:endParaRPr lang="hu-H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200"/>
              <a:t>Pályakezdő álláskeresők száma</a:t>
            </a:r>
          </a:p>
        </c:rich>
      </c:tx>
    </c:title>
    <c:plotArea>
      <c:layout>
        <c:manualLayout>
          <c:layoutTarget val="inner"/>
          <c:xMode val="edge"/>
          <c:yMode val="edge"/>
          <c:x val="5.9782804224106895E-2"/>
          <c:y val="0.1188120970789943"/>
          <c:w val="0.92054160715647915"/>
          <c:h val="0.68780735597677167"/>
        </c:manualLayout>
      </c:layout>
      <c:barChart>
        <c:barDir val="col"/>
        <c:grouping val="clustered"/>
        <c:ser>
          <c:idx val="1"/>
          <c:order val="0"/>
          <c:tx>
            <c:v>Nők</c:v>
          </c:tx>
          <c:cat>
            <c:numRef>
              <c:f>allaskeresok!$AC$5:$AC$10</c:f>
              <c:numCache>
                <c:formatCode>General</c:formatCode>
                <c:ptCount val="6"/>
                <c:pt idx="0">
                  <c:v>2012</c:v>
                </c:pt>
                <c:pt idx="1">
                  <c:v>2013</c:v>
                </c:pt>
                <c:pt idx="2">
                  <c:v>2014</c:v>
                </c:pt>
                <c:pt idx="3">
                  <c:v>2015</c:v>
                </c:pt>
                <c:pt idx="4">
                  <c:v>2016</c:v>
                </c:pt>
                <c:pt idx="5">
                  <c:v>2017</c:v>
                </c:pt>
              </c:numCache>
            </c:numRef>
          </c:cat>
          <c:val>
            <c:numRef>
              <c:f>allaskeresok!$AG$5:$AG$10</c:f>
              <c:numCache>
                <c:formatCode>#,##0</c:formatCode>
                <c:ptCount val="6"/>
                <c:pt idx="0">
                  <c:v>2</c:v>
                </c:pt>
                <c:pt idx="1">
                  <c:v>0</c:v>
                </c:pt>
                <c:pt idx="2">
                  <c:v>1</c:v>
                </c:pt>
                <c:pt idx="3">
                  <c:v>0</c:v>
                </c:pt>
                <c:pt idx="4">
                  <c:v>0</c:v>
                </c:pt>
              </c:numCache>
            </c:numRef>
          </c:val>
        </c:ser>
        <c:ser>
          <c:idx val="2"/>
          <c:order val="1"/>
          <c:tx>
            <c:v>Férfiak</c:v>
          </c:tx>
          <c:cat>
            <c:numRef>
              <c:f>allaskeresok!$AC$5:$AC$10</c:f>
              <c:numCache>
                <c:formatCode>General</c:formatCode>
                <c:ptCount val="6"/>
                <c:pt idx="0">
                  <c:v>2012</c:v>
                </c:pt>
                <c:pt idx="1">
                  <c:v>2013</c:v>
                </c:pt>
                <c:pt idx="2">
                  <c:v>2014</c:v>
                </c:pt>
                <c:pt idx="3">
                  <c:v>2015</c:v>
                </c:pt>
                <c:pt idx="4">
                  <c:v>2016</c:v>
                </c:pt>
                <c:pt idx="5">
                  <c:v>2017</c:v>
                </c:pt>
              </c:numCache>
            </c:numRef>
          </c:cat>
          <c:val>
            <c:numRef>
              <c:f>allaskeresok!$AI$5:$AI$10</c:f>
              <c:numCache>
                <c:formatCode>#,##0</c:formatCode>
                <c:ptCount val="6"/>
                <c:pt idx="0">
                  <c:v>2</c:v>
                </c:pt>
                <c:pt idx="1">
                  <c:v>1</c:v>
                </c:pt>
                <c:pt idx="2">
                  <c:v>0</c:v>
                </c:pt>
                <c:pt idx="3">
                  <c:v>0</c:v>
                </c:pt>
                <c:pt idx="4">
                  <c:v>1</c:v>
                </c:pt>
              </c:numCache>
            </c:numRef>
          </c:val>
        </c:ser>
        <c:axId val="166144640"/>
        <c:axId val="166158720"/>
      </c:barChart>
      <c:catAx>
        <c:axId val="166144640"/>
        <c:scaling>
          <c:orientation val="minMax"/>
        </c:scaling>
        <c:axPos val="b"/>
        <c:numFmt formatCode="General" sourceLinked="1"/>
        <c:tickLblPos val="nextTo"/>
        <c:crossAx val="166158720"/>
        <c:crosses val="autoZero"/>
        <c:auto val="1"/>
        <c:lblAlgn val="ctr"/>
        <c:lblOffset val="100"/>
      </c:catAx>
      <c:valAx>
        <c:axId val="166158720"/>
        <c:scaling>
          <c:orientation val="minMax"/>
          <c:min val="0"/>
        </c:scaling>
        <c:axPos val="l"/>
        <c:majorGridlines/>
        <c:numFmt formatCode="#,##0" sourceLinked="1"/>
        <c:tickLblPos val="nextTo"/>
        <c:crossAx val="166144640"/>
        <c:crosses val="autoZero"/>
        <c:crossBetween val="between"/>
      </c:valAx>
    </c:plotArea>
    <c:legend>
      <c:legendPos val="r"/>
    </c:legend>
    <c:plotVisOnly val="1"/>
    <c:dispBlanksAs val="gap"/>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hu-HU"/>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Iskolai végzettséggel nem rendelkező 15 éves és idősebb népesség, a megfelelő korúak százalékában</a:t>
            </a:r>
          </a:p>
        </c:rich>
      </c:tx>
      <c:spPr>
        <a:noFill/>
        <a:ln>
          <a:noFill/>
        </a:ln>
        <a:effectLst/>
      </c:spPr>
    </c:title>
    <c:view3D>
      <c:depthPercent val="100"/>
      <c:rAngAx val="1"/>
    </c:view3D>
    <c:floor>
      <c:spPr>
        <a:noFill/>
        <a:ln>
          <a:noFill/>
        </a:ln>
        <a:effectLst/>
        <a:sp3d/>
      </c:spPr>
    </c:floor>
    <c:sideWall>
      <c:spPr>
        <a:noFill/>
        <a:ln>
          <a:solidFill>
            <a:schemeClr val="accent3"/>
          </a:solidFill>
        </a:ln>
        <a:effectLst/>
        <a:sp3d>
          <a:contourClr>
            <a:schemeClr val="accent3"/>
          </a:contourClr>
        </a:sp3d>
      </c:spPr>
    </c:sideWall>
    <c:backWall>
      <c:spPr>
        <a:noFill/>
        <a:ln>
          <a:solidFill>
            <a:schemeClr val="accent3"/>
          </a:solidFill>
        </a:ln>
        <a:effectLst/>
        <a:sp3d>
          <a:contourClr>
            <a:schemeClr val="accent3"/>
          </a:contourClr>
        </a:sp3d>
      </c:spPr>
    </c:backWall>
    <c:plotArea>
      <c:layout/>
      <c:bar3DChart>
        <c:barDir val="col"/>
        <c:grouping val="clustered"/>
        <c:ser>
          <c:idx val="0"/>
          <c:order val="0"/>
          <c:tx>
            <c:v>2001</c:v>
          </c:tx>
          <c:spPr>
            <a:solidFill>
              <a:schemeClr val="accent1"/>
            </a:solidFill>
            <a:ln>
              <a:noFill/>
            </a:ln>
            <a:effectLst/>
            <a:sp3d/>
          </c:spPr>
          <c:dLbls>
            <c:dLbl>
              <c:idx val="0"/>
              <c:layout>
                <c:manualLayout>
                  <c:x val="2.7777777777778307E-2"/>
                  <c:y val="-3.2407407407407864E-2"/>
                </c:manualLayout>
              </c:layout>
              <c:showVal val="1"/>
              <c:extLst>
                <c:ext xmlns:c15="http://schemas.microsoft.com/office/drawing/2012/chart" uri="{CE6537A1-D6FC-4f65-9D91-7224C49458BB}">
                  <c15:layout/>
                </c:ext>
              </c:extLst>
            </c:dLbl>
            <c:dLbl>
              <c:idx val="1"/>
              <c:layout>
                <c:manualLayout>
                  <c:x val="3.0555555555555582E-2"/>
                  <c:y val="-3.7037037037037056E-2"/>
                </c:manualLayout>
              </c:layout>
              <c:showVal val="1"/>
              <c:extLs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showVal val="1"/>
            <c:extLst>
              <c:ext xmlns:c15="http://schemas.microsoft.com/office/drawing/2012/chart" uri="{CE6537A1-D6FC-4f65-9D91-7224C49458BB}">
                <c15:showLeaderLines val="0"/>
              </c:ext>
            </c:extLst>
          </c:dLbls>
          <c:cat>
            <c:multiLvlStrRef>
              <c:f>iskolazottsag!$D$3:$E$4</c:f>
              <c:multiLvlStrCache>
                <c:ptCount val="2"/>
                <c:lvl>
                  <c:pt idx="0">
                    <c:v>%</c:v>
                  </c:pt>
                  <c:pt idx="1">
                    <c:v>%</c:v>
                  </c:pt>
                </c:lvl>
                <c:lvl>
                  <c:pt idx="0">
                    <c:v>Férfi</c:v>
                  </c:pt>
                  <c:pt idx="1">
                    <c:v>Nő</c:v>
                  </c:pt>
                </c:lvl>
              </c:multiLvlStrCache>
            </c:multiLvlStrRef>
          </c:cat>
          <c:val>
            <c:numRef>
              <c:f>iskolazottsag!$D$5:$E$5</c:f>
              <c:numCache>
                <c:formatCode>0.0%</c:formatCode>
                <c:ptCount val="2"/>
                <c:pt idx="0">
                  <c:v>8.8000000000000064E-2</c:v>
                </c:pt>
                <c:pt idx="1">
                  <c:v>0.17400000000000004</c:v>
                </c:pt>
              </c:numCache>
            </c:numRef>
          </c:val>
        </c:ser>
        <c:ser>
          <c:idx val="1"/>
          <c:order val="1"/>
          <c:tx>
            <c:v>2011</c:v>
          </c:tx>
          <c:spPr>
            <a:solidFill>
              <a:schemeClr val="accent4"/>
            </a:solidFill>
            <a:ln>
              <a:noFill/>
            </a:ln>
            <a:effectLst/>
            <a:sp3d/>
          </c:spPr>
          <c:dLbls>
            <c:dLbl>
              <c:idx val="0"/>
              <c:layout>
                <c:manualLayout>
                  <c:x val="3.3333333333333381E-2"/>
                  <c:y val="-2.3148148148148147E-2"/>
                </c:manualLayout>
              </c:layout>
              <c:showVal val="1"/>
              <c:extLst>
                <c:ext xmlns:c15="http://schemas.microsoft.com/office/drawing/2012/chart" uri="{CE6537A1-D6FC-4f65-9D91-7224C49458BB}">
                  <c15:layout/>
                </c:ext>
              </c:extLst>
            </c:dLbl>
            <c:dLbl>
              <c:idx val="1"/>
              <c:layout>
                <c:manualLayout>
                  <c:x val="4.1666666666666664E-2"/>
                  <c:y val="-1.8518518518518583E-2"/>
                </c:manualLayout>
              </c:layout>
              <c:showVal val="1"/>
              <c:extLs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showVal val="1"/>
            <c:extLst>
              <c:ext xmlns:c15="http://schemas.microsoft.com/office/drawing/2012/chart" uri="{CE6537A1-D6FC-4f65-9D91-7224C49458BB}">
                <c15:showLeaderLines val="0"/>
              </c:ext>
            </c:extLst>
          </c:dLbls>
          <c:cat>
            <c:multiLvlStrRef>
              <c:f>iskolazottsag!$D$3:$E$4</c:f>
              <c:multiLvlStrCache>
                <c:ptCount val="2"/>
                <c:lvl>
                  <c:pt idx="0">
                    <c:v>%</c:v>
                  </c:pt>
                  <c:pt idx="1">
                    <c:v>%</c:v>
                  </c:pt>
                </c:lvl>
                <c:lvl>
                  <c:pt idx="0">
                    <c:v>Férfi</c:v>
                  </c:pt>
                  <c:pt idx="1">
                    <c:v>Nő</c:v>
                  </c:pt>
                </c:lvl>
              </c:multiLvlStrCache>
            </c:multiLvlStrRef>
          </c:cat>
          <c:val>
            <c:numRef>
              <c:f>iskolazottsag!$D$6:$E$6</c:f>
              <c:numCache>
                <c:formatCode>0.0%</c:formatCode>
                <c:ptCount val="2"/>
                <c:pt idx="0">
                  <c:v>1.100000000000007E-2</c:v>
                </c:pt>
                <c:pt idx="1">
                  <c:v>4.1000000000000036E-2</c:v>
                </c:pt>
              </c:numCache>
            </c:numRef>
          </c:val>
        </c:ser>
        <c:dLbls>
          <c:showVal val="1"/>
        </c:dLbls>
        <c:shape val="box"/>
        <c:axId val="166173696"/>
        <c:axId val="166191872"/>
        <c:axId val="0"/>
      </c:bar3DChart>
      <c:catAx>
        <c:axId val="166173696"/>
        <c:scaling>
          <c:orientation val="minMax"/>
        </c:scaling>
        <c:axPos val="b"/>
        <c:numFmt formatCode="General" sourceLinked="1"/>
        <c:maj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hu-HU"/>
          </a:p>
        </c:txPr>
        <c:crossAx val="166191872"/>
        <c:crosses val="autoZero"/>
        <c:auto val="1"/>
        <c:lblAlgn val="ctr"/>
        <c:lblOffset val="100"/>
        <c:noMultiLvlLbl val="1"/>
      </c:catAx>
      <c:valAx>
        <c:axId val="166191872"/>
        <c:scaling>
          <c:orientation val="minMax"/>
        </c:scaling>
        <c:axPos val="l"/>
        <c:majorGridlines>
          <c:spPr>
            <a:ln w="9525" cap="flat" cmpd="sng" algn="ctr">
              <a:solidFill>
                <a:schemeClr val="accent3"/>
              </a:solidFill>
              <a:round/>
            </a:ln>
            <a:effectLst/>
          </c:spPr>
        </c:majorGridlines>
        <c:numFmt formatCode="0.0%" sourceLinked="1"/>
        <c:maj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hu-HU"/>
          </a:p>
        </c:txPr>
        <c:crossAx val="166173696"/>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hu-HU"/>
        </a:p>
      </c:txPr>
    </c:legend>
    <c:plotVisOnly val="1"/>
    <c:dispBlanksAs val="gap"/>
  </c:chart>
  <c:spPr>
    <a:solidFill>
      <a:schemeClr val="bg1"/>
    </a:solidFill>
    <a:ln w="6350" cap="flat" cmpd="sng" algn="ctr">
      <a:solidFill>
        <a:schemeClr val="accent3"/>
      </a:solidFill>
      <a:round/>
    </a:ln>
    <a:effectLst/>
  </c:spPr>
  <c:txPr>
    <a:bodyPr/>
    <a:lstStyle/>
    <a:p>
      <a:pPr>
        <a:defRPr/>
      </a:pPr>
      <a:endParaRPr lang="hu-H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lgn="ctr">
              <a:defRPr/>
            </a:pPr>
            <a:r>
              <a:rPr lang="hu-HU" sz="1200"/>
              <a:t>Regisztrált munkanélküliek száma iskolai végzettség szerint</a:t>
            </a:r>
            <a:r>
              <a:rPr lang="hu-HU" sz="1200" baseline="0"/>
              <a:t> (fő)</a:t>
            </a:r>
            <a:endParaRPr lang="hu-HU" sz="1200"/>
          </a:p>
        </c:rich>
      </c:tx>
    </c:title>
    <c:plotArea>
      <c:layout/>
      <c:barChart>
        <c:barDir val="col"/>
        <c:grouping val="stacked"/>
        <c:ser>
          <c:idx val="0"/>
          <c:order val="0"/>
          <c:tx>
            <c:v>8 általánosnál alacsonyabb</c:v>
          </c:tx>
          <c:cat>
            <c:numRef>
              <c:f>iskolazottsag!$G$5:$G$10</c:f>
              <c:numCache>
                <c:formatCode>General</c:formatCode>
                <c:ptCount val="6"/>
                <c:pt idx="0">
                  <c:v>2012</c:v>
                </c:pt>
                <c:pt idx="1">
                  <c:v>2013</c:v>
                </c:pt>
                <c:pt idx="2">
                  <c:v>2014</c:v>
                </c:pt>
                <c:pt idx="3">
                  <c:v>2015</c:v>
                </c:pt>
                <c:pt idx="4">
                  <c:v>2016</c:v>
                </c:pt>
                <c:pt idx="5">
                  <c:v>2017</c:v>
                </c:pt>
              </c:numCache>
            </c:numRef>
          </c:cat>
          <c:val>
            <c:numRef>
              <c:f>iskolazottsag!$I$5:$I$10</c:f>
              <c:numCache>
                <c:formatCode>General</c:formatCode>
                <c:ptCount val="6"/>
              </c:numCache>
            </c:numRef>
          </c:val>
        </c:ser>
        <c:ser>
          <c:idx val="1"/>
          <c:order val="1"/>
          <c:tx>
            <c:v>8 általános</c:v>
          </c:tx>
          <c:cat>
            <c:numRef>
              <c:f>iskolazottsag!$G$5:$G$10</c:f>
              <c:numCache>
                <c:formatCode>General</c:formatCode>
                <c:ptCount val="6"/>
                <c:pt idx="0">
                  <c:v>2012</c:v>
                </c:pt>
                <c:pt idx="1">
                  <c:v>2013</c:v>
                </c:pt>
                <c:pt idx="2">
                  <c:v>2014</c:v>
                </c:pt>
                <c:pt idx="3">
                  <c:v>2015</c:v>
                </c:pt>
                <c:pt idx="4">
                  <c:v>2016</c:v>
                </c:pt>
                <c:pt idx="5">
                  <c:v>2017</c:v>
                </c:pt>
              </c:numCache>
            </c:numRef>
          </c:cat>
          <c:val>
            <c:numRef>
              <c:f>iskolazottsag!$K$5:$K$10</c:f>
              <c:numCache>
                <c:formatCode>#,##0</c:formatCode>
                <c:ptCount val="6"/>
                <c:pt idx="0">
                  <c:v>2.25</c:v>
                </c:pt>
                <c:pt idx="1">
                  <c:v>4</c:v>
                </c:pt>
                <c:pt idx="2">
                  <c:v>3.75</c:v>
                </c:pt>
                <c:pt idx="3">
                  <c:v>1.75</c:v>
                </c:pt>
                <c:pt idx="4">
                  <c:v>2</c:v>
                </c:pt>
                <c:pt idx="5">
                  <c:v>3.25</c:v>
                </c:pt>
              </c:numCache>
            </c:numRef>
          </c:val>
        </c:ser>
        <c:ser>
          <c:idx val="2"/>
          <c:order val="2"/>
          <c:tx>
            <c:v>8 általánosnál magasabb</c:v>
          </c:tx>
          <c:cat>
            <c:numRef>
              <c:f>iskolazottsag!$G$5:$G$10</c:f>
              <c:numCache>
                <c:formatCode>General</c:formatCode>
                <c:ptCount val="6"/>
                <c:pt idx="0">
                  <c:v>2012</c:v>
                </c:pt>
                <c:pt idx="1">
                  <c:v>2013</c:v>
                </c:pt>
                <c:pt idx="2">
                  <c:v>2014</c:v>
                </c:pt>
                <c:pt idx="3">
                  <c:v>2015</c:v>
                </c:pt>
                <c:pt idx="4">
                  <c:v>2016</c:v>
                </c:pt>
                <c:pt idx="5">
                  <c:v>2017</c:v>
                </c:pt>
              </c:numCache>
            </c:numRef>
          </c:cat>
          <c:val>
            <c:numRef>
              <c:f>iskolazottsag!$M$5:$M$10</c:f>
              <c:numCache>
                <c:formatCode>#,##0</c:formatCode>
                <c:ptCount val="6"/>
                <c:pt idx="0">
                  <c:v>19</c:v>
                </c:pt>
                <c:pt idx="1">
                  <c:v>18.25</c:v>
                </c:pt>
                <c:pt idx="2">
                  <c:v>17.5</c:v>
                </c:pt>
                <c:pt idx="3">
                  <c:v>11.75</c:v>
                </c:pt>
                <c:pt idx="4">
                  <c:v>10</c:v>
                </c:pt>
                <c:pt idx="5">
                  <c:v>9.25</c:v>
                </c:pt>
              </c:numCache>
            </c:numRef>
          </c:val>
        </c:ser>
        <c:overlap val="100"/>
        <c:axId val="62288640"/>
        <c:axId val="62290176"/>
      </c:barChart>
      <c:catAx>
        <c:axId val="62288640"/>
        <c:scaling>
          <c:orientation val="minMax"/>
        </c:scaling>
        <c:axPos val="b"/>
        <c:numFmt formatCode="General" sourceLinked="1"/>
        <c:tickLblPos val="nextTo"/>
        <c:crossAx val="62290176"/>
        <c:crosses val="autoZero"/>
        <c:auto val="1"/>
        <c:lblAlgn val="ctr"/>
        <c:lblOffset val="100"/>
      </c:catAx>
      <c:valAx>
        <c:axId val="62290176"/>
        <c:scaling>
          <c:orientation val="minMax"/>
        </c:scaling>
        <c:axPos val="l"/>
        <c:majorGridlines/>
        <c:numFmt formatCode="General" sourceLinked="1"/>
        <c:tickLblPos val="nextTo"/>
        <c:crossAx val="62288640"/>
        <c:crosses val="autoZero"/>
        <c:crossBetween val="between"/>
      </c:valAx>
    </c:plotArea>
    <c:legend>
      <c:legendPos val="b"/>
    </c:legend>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200"/>
              <a:t>Védőnői álláshelyek (db)</a:t>
            </a:r>
          </a:p>
        </c:rich>
      </c:tx>
    </c:title>
    <c:plotArea>
      <c:layout/>
      <c:barChart>
        <c:barDir val="col"/>
        <c:grouping val="clustered"/>
        <c:ser>
          <c:idx val="0"/>
          <c:order val="0"/>
          <c:cat>
            <c:numRef>
              <c:f>gyermekek!$P$3:$P$8</c:f>
              <c:numCache>
                <c:formatCode>General</c:formatCode>
                <c:ptCount val="6"/>
                <c:pt idx="0">
                  <c:v>2012</c:v>
                </c:pt>
                <c:pt idx="1">
                  <c:v>2013</c:v>
                </c:pt>
                <c:pt idx="2">
                  <c:v>2014</c:v>
                </c:pt>
                <c:pt idx="3">
                  <c:v>2015</c:v>
                </c:pt>
                <c:pt idx="4">
                  <c:v>2016</c:v>
                </c:pt>
                <c:pt idx="5">
                  <c:v>2017</c:v>
                </c:pt>
              </c:numCache>
            </c:numRef>
          </c:cat>
          <c:val>
            <c:numRef>
              <c:f>gyermekek!$Q$3:$Q$8</c:f>
              <c:numCache>
                <c:formatCode>General</c:formatCode>
                <c:ptCount val="6"/>
                <c:pt idx="0">
                  <c:v>1</c:v>
                </c:pt>
                <c:pt idx="1">
                  <c:v>1</c:v>
                </c:pt>
                <c:pt idx="2">
                  <c:v>1</c:v>
                </c:pt>
                <c:pt idx="3">
                  <c:v>1</c:v>
                </c:pt>
                <c:pt idx="4">
                  <c:v>1</c:v>
                </c:pt>
                <c:pt idx="5">
                  <c:v>1</c:v>
                </c:pt>
              </c:numCache>
            </c:numRef>
          </c:val>
        </c:ser>
        <c:axId val="62306176"/>
        <c:axId val="62307712"/>
      </c:barChart>
      <c:catAx>
        <c:axId val="62306176"/>
        <c:scaling>
          <c:orientation val="minMax"/>
        </c:scaling>
        <c:axPos val="b"/>
        <c:numFmt formatCode="General" sourceLinked="1"/>
        <c:tickLblPos val="nextTo"/>
        <c:crossAx val="62307712"/>
        <c:crosses val="autoZero"/>
        <c:auto val="1"/>
        <c:lblAlgn val="ctr"/>
        <c:lblOffset val="100"/>
      </c:catAx>
      <c:valAx>
        <c:axId val="62307712"/>
        <c:scaling>
          <c:orientation val="minMax"/>
        </c:scaling>
        <c:axPos val="l"/>
        <c:majorGridlines/>
        <c:numFmt formatCode="General" sourceLinked="1"/>
        <c:tickLblPos val="nextTo"/>
        <c:crossAx val="62306176"/>
        <c:crosses val="autoZero"/>
        <c:crossBetween val="between"/>
      </c:valAx>
    </c:plotArea>
    <c:plotVisOnly val="1"/>
    <c:dispBlanksAs val="gap"/>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hu-HU"/>
  <c:style val="4"/>
  <c:chart>
    <c:title>
      <c:tx>
        <c:rich>
          <a:bodyPr/>
          <a:lstStyle/>
          <a:p>
            <a:pPr>
              <a:defRPr/>
            </a:pPr>
            <a:r>
              <a:rPr lang="hu-HU" sz="1200"/>
              <a:t>Egy védőnőre jutó gyermekek száma (fő)</a:t>
            </a:r>
          </a:p>
        </c:rich>
      </c:tx>
    </c:title>
    <c:plotArea>
      <c:layout>
        <c:manualLayout>
          <c:layoutTarget val="inner"/>
          <c:xMode val="edge"/>
          <c:yMode val="edge"/>
          <c:x val="9.8916284496086568E-2"/>
          <c:y val="0.17349020655378791"/>
          <c:w val="0.87589083249339605"/>
          <c:h val="0.69260255343950738"/>
        </c:manualLayout>
      </c:layout>
      <c:barChart>
        <c:barDir val="col"/>
        <c:grouping val="clustered"/>
        <c:ser>
          <c:idx val="0"/>
          <c:order val="0"/>
          <c:cat>
            <c:numRef>
              <c:f>gyermekek!$P$3:$P$8</c:f>
              <c:numCache>
                <c:formatCode>General</c:formatCode>
                <c:ptCount val="6"/>
                <c:pt idx="0">
                  <c:v>2012</c:v>
                </c:pt>
                <c:pt idx="1">
                  <c:v>2013</c:v>
                </c:pt>
                <c:pt idx="2">
                  <c:v>2014</c:v>
                </c:pt>
                <c:pt idx="3">
                  <c:v>2015</c:v>
                </c:pt>
                <c:pt idx="4">
                  <c:v>2016</c:v>
                </c:pt>
                <c:pt idx="5">
                  <c:v>2017</c:v>
                </c:pt>
              </c:numCache>
            </c:numRef>
          </c:cat>
          <c:val>
            <c:numRef>
              <c:f>gyermekek!$R$3:$R$8</c:f>
              <c:numCache>
                <c:formatCode>General</c:formatCode>
                <c:ptCount val="6"/>
                <c:pt idx="0">
                  <c:v>17</c:v>
                </c:pt>
                <c:pt idx="1">
                  <c:v>20</c:v>
                </c:pt>
                <c:pt idx="2">
                  <c:v>16</c:v>
                </c:pt>
                <c:pt idx="3">
                  <c:v>13</c:v>
                </c:pt>
                <c:pt idx="4">
                  <c:v>16</c:v>
                </c:pt>
              </c:numCache>
            </c:numRef>
          </c:val>
        </c:ser>
        <c:axId val="163519104"/>
        <c:axId val="163635584"/>
      </c:barChart>
      <c:catAx>
        <c:axId val="163519104"/>
        <c:scaling>
          <c:orientation val="minMax"/>
        </c:scaling>
        <c:axPos val="b"/>
        <c:numFmt formatCode="General" sourceLinked="1"/>
        <c:tickLblPos val="nextTo"/>
        <c:crossAx val="163635584"/>
        <c:crosses val="autoZero"/>
        <c:auto val="1"/>
        <c:lblAlgn val="ctr"/>
        <c:lblOffset val="100"/>
      </c:catAx>
      <c:valAx>
        <c:axId val="163635584"/>
        <c:scaling>
          <c:orientation val="minMax"/>
        </c:scaling>
        <c:axPos val="l"/>
        <c:majorGridlines/>
        <c:numFmt formatCode="General" sourceLinked="1"/>
        <c:tickLblPos val="nextTo"/>
        <c:crossAx val="163519104"/>
        <c:crosses val="autoZero"/>
        <c:crossBetween val="between"/>
      </c:valAx>
    </c:plotArea>
    <c:plotVisOnly val="1"/>
    <c:dispBlanksAs val="gap"/>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200"/>
              <a:t>Férfiak foglalkoztatási helyzete (fő)</a:t>
            </a:r>
          </a:p>
        </c:rich>
      </c:tx>
    </c:title>
    <c:plotArea>
      <c:layout/>
      <c:barChart>
        <c:barDir val="col"/>
        <c:grouping val="stacked"/>
        <c:ser>
          <c:idx val="1"/>
          <c:order val="1"/>
          <c:tx>
            <c:v>Foglalkoztatottak</c:v>
          </c:tx>
          <c:cat>
            <c:numRef>
              <c:f>nok!$A$4:$A$9</c:f>
              <c:numCache>
                <c:formatCode>General</c:formatCode>
                <c:ptCount val="6"/>
                <c:pt idx="0">
                  <c:v>2012</c:v>
                </c:pt>
                <c:pt idx="1">
                  <c:v>2013</c:v>
                </c:pt>
                <c:pt idx="2">
                  <c:v>2014</c:v>
                </c:pt>
                <c:pt idx="3">
                  <c:v>2015</c:v>
                </c:pt>
                <c:pt idx="4">
                  <c:v>2016</c:v>
                </c:pt>
                <c:pt idx="5">
                  <c:v>2017</c:v>
                </c:pt>
              </c:numCache>
            </c:numRef>
          </c:cat>
          <c:val>
            <c:numRef>
              <c:f>nok!$D$4:$D$9</c:f>
              <c:numCache>
                <c:formatCode>#,##0</c:formatCode>
                <c:ptCount val="6"/>
                <c:pt idx="0">
                  <c:v>261</c:v>
                </c:pt>
                <c:pt idx="1">
                  <c:v>261</c:v>
                </c:pt>
                <c:pt idx="2">
                  <c:v>250</c:v>
                </c:pt>
                <c:pt idx="3">
                  <c:v>249</c:v>
                </c:pt>
                <c:pt idx="4">
                  <c:v>242</c:v>
                </c:pt>
              </c:numCache>
            </c:numRef>
          </c:val>
        </c:ser>
        <c:ser>
          <c:idx val="2"/>
          <c:order val="2"/>
          <c:tx>
            <c:v>Munkanélküliek</c:v>
          </c:tx>
          <c:cat>
            <c:numRef>
              <c:f>nok!$A$4:$A$9</c:f>
              <c:numCache>
                <c:formatCode>General</c:formatCode>
                <c:ptCount val="6"/>
                <c:pt idx="0">
                  <c:v>2012</c:v>
                </c:pt>
                <c:pt idx="1">
                  <c:v>2013</c:v>
                </c:pt>
                <c:pt idx="2">
                  <c:v>2014</c:v>
                </c:pt>
                <c:pt idx="3">
                  <c:v>2015</c:v>
                </c:pt>
                <c:pt idx="4">
                  <c:v>2016</c:v>
                </c:pt>
                <c:pt idx="5">
                  <c:v>2017</c:v>
                </c:pt>
              </c:numCache>
            </c:numRef>
          </c:cat>
          <c:val>
            <c:numRef>
              <c:f>nok!$F$4:$F$9</c:f>
              <c:numCache>
                <c:formatCode>#,##0</c:formatCode>
                <c:ptCount val="6"/>
                <c:pt idx="0">
                  <c:v>8</c:v>
                </c:pt>
                <c:pt idx="1">
                  <c:v>9.75</c:v>
                </c:pt>
                <c:pt idx="2">
                  <c:v>6.75</c:v>
                </c:pt>
                <c:pt idx="3">
                  <c:v>4.75</c:v>
                </c:pt>
                <c:pt idx="4">
                  <c:v>4.25</c:v>
                </c:pt>
                <c:pt idx="5">
                  <c:v>7.25</c:v>
                </c:pt>
              </c:numCache>
            </c:numRef>
          </c:val>
        </c:ser>
        <c:overlap val="100"/>
        <c:axId val="62318080"/>
        <c:axId val="62319616"/>
      </c:barChart>
      <c:lineChart>
        <c:grouping val="standard"/>
        <c:ser>
          <c:idx val="0"/>
          <c:order val="0"/>
          <c:tx>
            <c:v>Munkavállalási korúak száma</c:v>
          </c:tx>
          <c:marker>
            <c:symbol val="none"/>
          </c:marker>
          <c:cat>
            <c:numRef>
              <c:f>nok!$A$4:$A$9</c:f>
              <c:numCache>
                <c:formatCode>General</c:formatCode>
                <c:ptCount val="6"/>
                <c:pt idx="0">
                  <c:v>2012</c:v>
                </c:pt>
                <c:pt idx="1">
                  <c:v>2013</c:v>
                </c:pt>
                <c:pt idx="2">
                  <c:v>2014</c:v>
                </c:pt>
                <c:pt idx="3">
                  <c:v>2015</c:v>
                </c:pt>
                <c:pt idx="4">
                  <c:v>2016</c:v>
                </c:pt>
                <c:pt idx="5">
                  <c:v>2017</c:v>
                </c:pt>
              </c:numCache>
            </c:numRef>
          </c:cat>
          <c:val>
            <c:numRef>
              <c:f>nok!$B$4:$B$9</c:f>
              <c:numCache>
                <c:formatCode>#,##0</c:formatCode>
                <c:ptCount val="6"/>
                <c:pt idx="0">
                  <c:v>269</c:v>
                </c:pt>
                <c:pt idx="1">
                  <c:v>271</c:v>
                </c:pt>
                <c:pt idx="2">
                  <c:v>257</c:v>
                </c:pt>
                <c:pt idx="3">
                  <c:v>254</c:v>
                </c:pt>
                <c:pt idx="4">
                  <c:v>246</c:v>
                </c:pt>
              </c:numCache>
            </c:numRef>
          </c:val>
        </c:ser>
        <c:marker val="1"/>
        <c:axId val="62318080"/>
        <c:axId val="62319616"/>
      </c:lineChart>
      <c:catAx>
        <c:axId val="62318080"/>
        <c:scaling>
          <c:orientation val="minMax"/>
        </c:scaling>
        <c:axPos val="b"/>
        <c:numFmt formatCode="General" sourceLinked="1"/>
        <c:tickLblPos val="nextTo"/>
        <c:crossAx val="62319616"/>
        <c:crosses val="autoZero"/>
        <c:auto val="1"/>
        <c:lblAlgn val="ctr"/>
        <c:lblOffset val="100"/>
      </c:catAx>
      <c:valAx>
        <c:axId val="62319616"/>
        <c:scaling>
          <c:orientation val="minMax"/>
        </c:scaling>
        <c:axPos val="l"/>
        <c:majorGridlines/>
        <c:numFmt formatCode="#,##0" sourceLinked="1"/>
        <c:tickLblPos val="nextTo"/>
        <c:crossAx val="62318080"/>
        <c:crosses val="autoZero"/>
        <c:crossBetween val="between"/>
      </c:valAx>
    </c:plotArea>
    <c:legend>
      <c:legendPos val="b"/>
    </c:legend>
    <c:plotVisOnly val="1"/>
    <c:dispBlanksAs val="gap"/>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200"/>
              <a:t>Nők foglalkoztatási helyzete (fő)</a:t>
            </a:r>
          </a:p>
        </c:rich>
      </c:tx>
    </c:title>
    <c:plotArea>
      <c:layout/>
      <c:barChart>
        <c:barDir val="col"/>
        <c:grouping val="stacked"/>
        <c:ser>
          <c:idx val="1"/>
          <c:order val="1"/>
          <c:tx>
            <c:v>Foglalkoztatottak</c:v>
          </c:tx>
          <c:cat>
            <c:numRef>
              <c:f>nok!$A$4:$A$9</c:f>
              <c:numCache>
                <c:formatCode>General</c:formatCode>
                <c:ptCount val="6"/>
                <c:pt idx="0">
                  <c:v>2012</c:v>
                </c:pt>
                <c:pt idx="1">
                  <c:v>2013</c:v>
                </c:pt>
                <c:pt idx="2">
                  <c:v>2014</c:v>
                </c:pt>
                <c:pt idx="3">
                  <c:v>2015</c:v>
                </c:pt>
                <c:pt idx="4">
                  <c:v>2016</c:v>
                </c:pt>
                <c:pt idx="5">
                  <c:v>2017</c:v>
                </c:pt>
              </c:numCache>
            </c:numRef>
          </c:cat>
          <c:val>
            <c:numRef>
              <c:f>nok!$E$4:$E$9</c:f>
              <c:numCache>
                <c:formatCode>#,##0</c:formatCode>
                <c:ptCount val="6"/>
                <c:pt idx="0">
                  <c:v>261</c:v>
                </c:pt>
                <c:pt idx="1">
                  <c:v>274</c:v>
                </c:pt>
                <c:pt idx="2">
                  <c:v>265</c:v>
                </c:pt>
                <c:pt idx="3">
                  <c:v>255</c:v>
                </c:pt>
                <c:pt idx="4">
                  <c:v>252</c:v>
                </c:pt>
              </c:numCache>
            </c:numRef>
          </c:val>
        </c:ser>
        <c:ser>
          <c:idx val="2"/>
          <c:order val="2"/>
          <c:tx>
            <c:v>Munkanélküliek</c:v>
          </c:tx>
          <c:cat>
            <c:numRef>
              <c:f>nok!$A$4:$A$9</c:f>
              <c:numCache>
                <c:formatCode>General</c:formatCode>
                <c:ptCount val="6"/>
                <c:pt idx="0">
                  <c:v>2012</c:v>
                </c:pt>
                <c:pt idx="1">
                  <c:v>2013</c:v>
                </c:pt>
                <c:pt idx="2">
                  <c:v>2014</c:v>
                </c:pt>
                <c:pt idx="3">
                  <c:v>2015</c:v>
                </c:pt>
                <c:pt idx="4">
                  <c:v>2016</c:v>
                </c:pt>
                <c:pt idx="5">
                  <c:v>2017</c:v>
                </c:pt>
              </c:numCache>
            </c:numRef>
          </c:cat>
          <c:val>
            <c:numRef>
              <c:f>nok!$G$4:$G$9</c:f>
              <c:numCache>
                <c:formatCode>#,##0</c:formatCode>
                <c:ptCount val="6"/>
                <c:pt idx="0">
                  <c:v>13.25</c:v>
                </c:pt>
                <c:pt idx="1">
                  <c:v>12.75</c:v>
                </c:pt>
                <c:pt idx="2">
                  <c:v>14.5</c:v>
                </c:pt>
                <c:pt idx="3">
                  <c:v>8.75</c:v>
                </c:pt>
                <c:pt idx="4">
                  <c:v>7.75</c:v>
                </c:pt>
                <c:pt idx="5">
                  <c:v>5.25</c:v>
                </c:pt>
              </c:numCache>
            </c:numRef>
          </c:val>
        </c:ser>
        <c:overlap val="100"/>
        <c:axId val="163488512"/>
        <c:axId val="163490048"/>
      </c:barChart>
      <c:lineChart>
        <c:grouping val="standard"/>
        <c:ser>
          <c:idx val="0"/>
          <c:order val="0"/>
          <c:tx>
            <c:v>Munkavállalási korúak száma</c:v>
          </c:tx>
          <c:marker>
            <c:symbol val="none"/>
          </c:marker>
          <c:cat>
            <c:numRef>
              <c:f>nok!$A$4:$A$9</c:f>
              <c:numCache>
                <c:formatCode>General</c:formatCode>
                <c:ptCount val="6"/>
                <c:pt idx="0">
                  <c:v>2012</c:v>
                </c:pt>
                <c:pt idx="1">
                  <c:v>2013</c:v>
                </c:pt>
                <c:pt idx="2">
                  <c:v>2014</c:v>
                </c:pt>
                <c:pt idx="3">
                  <c:v>2015</c:v>
                </c:pt>
                <c:pt idx="4">
                  <c:v>2016</c:v>
                </c:pt>
                <c:pt idx="5">
                  <c:v>2017</c:v>
                </c:pt>
              </c:numCache>
            </c:numRef>
          </c:cat>
          <c:val>
            <c:numRef>
              <c:f>nok!$C$4:$C$9</c:f>
              <c:numCache>
                <c:formatCode>#,##0</c:formatCode>
                <c:ptCount val="6"/>
                <c:pt idx="0">
                  <c:v>274</c:v>
                </c:pt>
                <c:pt idx="1">
                  <c:v>287</c:v>
                </c:pt>
                <c:pt idx="2">
                  <c:v>280</c:v>
                </c:pt>
                <c:pt idx="3">
                  <c:v>264</c:v>
                </c:pt>
                <c:pt idx="4">
                  <c:v>260</c:v>
                </c:pt>
              </c:numCache>
            </c:numRef>
          </c:val>
        </c:ser>
        <c:marker val="1"/>
        <c:axId val="163488512"/>
        <c:axId val="163490048"/>
      </c:lineChart>
      <c:catAx>
        <c:axId val="163488512"/>
        <c:scaling>
          <c:orientation val="minMax"/>
        </c:scaling>
        <c:axPos val="b"/>
        <c:numFmt formatCode="General" sourceLinked="1"/>
        <c:tickLblPos val="nextTo"/>
        <c:crossAx val="163490048"/>
        <c:crosses val="autoZero"/>
        <c:auto val="1"/>
        <c:lblAlgn val="ctr"/>
        <c:lblOffset val="100"/>
      </c:catAx>
      <c:valAx>
        <c:axId val="163490048"/>
        <c:scaling>
          <c:orientation val="minMax"/>
        </c:scaling>
        <c:axPos val="l"/>
        <c:majorGridlines/>
        <c:numFmt formatCode="#,##0" sourceLinked="1"/>
        <c:tickLblPos val="nextTo"/>
        <c:crossAx val="163488512"/>
        <c:crosses val="autoZero"/>
        <c:crossBetween val="between"/>
      </c:valAx>
    </c:plotArea>
    <c:legend>
      <c:legendPos val="b"/>
    </c:legend>
    <c:plotVisOnly val="1"/>
    <c:dispBlanksAs val="gap"/>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200"/>
              <a:t>Egy védőnőre</a:t>
            </a:r>
            <a:r>
              <a:rPr lang="hu-HU" sz="1200" baseline="0"/>
              <a:t> jutó gyeremekek száma (fő)</a:t>
            </a:r>
            <a:endParaRPr lang="hu-HU" sz="1200"/>
          </a:p>
        </c:rich>
      </c:tx>
    </c:title>
    <c:plotArea>
      <c:layout/>
      <c:barChart>
        <c:barDir val="col"/>
        <c:grouping val="clustered"/>
        <c:ser>
          <c:idx val="0"/>
          <c:order val="0"/>
          <c:cat>
            <c:numRef>
              <c:f>nok!$I$3:$I$8</c:f>
              <c:numCache>
                <c:formatCode>General</c:formatCode>
                <c:ptCount val="6"/>
                <c:pt idx="0">
                  <c:v>2012</c:v>
                </c:pt>
                <c:pt idx="1">
                  <c:v>2013</c:v>
                </c:pt>
                <c:pt idx="2">
                  <c:v>2014</c:v>
                </c:pt>
                <c:pt idx="3">
                  <c:v>2015</c:v>
                </c:pt>
                <c:pt idx="4">
                  <c:v>2016</c:v>
                </c:pt>
                <c:pt idx="5">
                  <c:v>2017</c:v>
                </c:pt>
              </c:numCache>
            </c:numRef>
          </c:cat>
          <c:val>
            <c:numRef>
              <c:f>nok!$L$3:$L$8</c:f>
              <c:numCache>
                <c:formatCode>0</c:formatCode>
                <c:ptCount val="6"/>
                <c:pt idx="0">
                  <c:v>17</c:v>
                </c:pt>
                <c:pt idx="1">
                  <c:v>20</c:v>
                </c:pt>
                <c:pt idx="2">
                  <c:v>16</c:v>
                </c:pt>
                <c:pt idx="3">
                  <c:v>13</c:v>
                </c:pt>
                <c:pt idx="4">
                  <c:v>16</c:v>
                </c:pt>
                <c:pt idx="5">
                  <c:v>0</c:v>
                </c:pt>
              </c:numCache>
            </c:numRef>
          </c:val>
        </c:ser>
        <c:axId val="94447488"/>
        <c:axId val="94449024"/>
      </c:barChart>
      <c:catAx>
        <c:axId val="94447488"/>
        <c:scaling>
          <c:orientation val="minMax"/>
        </c:scaling>
        <c:axPos val="b"/>
        <c:numFmt formatCode="General" sourceLinked="1"/>
        <c:tickLblPos val="nextTo"/>
        <c:crossAx val="94449024"/>
        <c:crosses val="autoZero"/>
        <c:auto val="1"/>
        <c:lblAlgn val="ctr"/>
        <c:lblOffset val="100"/>
      </c:catAx>
      <c:valAx>
        <c:axId val="94449024"/>
        <c:scaling>
          <c:orientation val="minMax"/>
        </c:scaling>
        <c:axPos val="l"/>
        <c:majorGridlines/>
        <c:numFmt formatCode="0" sourceLinked="1"/>
        <c:tickLblPos val="nextTo"/>
        <c:crossAx val="94447488"/>
        <c:crosses val="autoZero"/>
        <c:crossBetween val="between"/>
      </c:valAx>
    </c:plotArea>
    <c:plotVisOnly val="1"/>
    <c:dispBlanksAs val="gap"/>
  </c:chart>
  <c:externalData r:id="rId1"/>
</c:chartSpace>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7BA2A2F-335B-40C5-B2C7-EE437583458B}" type="doc">
      <dgm:prSet loTypeId="urn:microsoft.com/office/officeart/2005/8/layout/radial1" loCatId="relationship" qsTypeId="urn:microsoft.com/office/officeart/2005/8/quickstyle/simple1" qsCatId="simple" csTypeId="urn:microsoft.com/office/officeart/2005/8/colors/colorful1" csCatId="colorful"/>
      <dgm:spPr/>
    </dgm:pt>
    <dgm:pt modelId="{A211AABD-2D07-4FA7-894E-0F60691F87D9}">
      <dgm:prSet custT="1"/>
      <dgm:spPr/>
      <dgm:t>
        <a:bodyPr/>
        <a:lstStyle/>
        <a:p>
          <a:pPr marR="0" algn="ctr" rtl="0"/>
          <a:r>
            <a:rPr lang="hu-HU" sz="1100" b="1" baseline="0" smtClean="0">
              <a:latin typeface="Calibri"/>
            </a:rPr>
            <a:t>HEP Fórum </a:t>
          </a:r>
          <a:endParaRPr lang="hu-HU" sz="1100" b="1" baseline="0" smtClean="0">
            <a:latin typeface="Times New Roman"/>
          </a:endParaRPr>
        </a:p>
        <a:p>
          <a:pPr marR="0" algn="ctr" rtl="0"/>
          <a:r>
            <a:rPr lang="hu-HU" sz="1100" b="1" baseline="0" smtClean="0">
              <a:latin typeface="Calibri"/>
            </a:rPr>
            <a:t>tagjai: </a:t>
          </a:r>
        </a:p>
        <a:p>
          <a:pPr marR="0" algn="ctr" rtl="0"/>
          <a:r>
            <a:rPr lang="hu-HU" sz="1100" baseline="0" smtClean="0">
              <a:latin typeface="Calibri"/>
            </a:rPr>
            <a:t>munkacsoportok vezetői, önkormányzat, képviselője, partnerek képviselője</a:t>
          </a:r>
          <a:endParaRPr lang="hu-HU" sz="1100" smtClean="0"/>
        </a:p>
      </dgm:t>
    </dgm:pt>
    <dgm:pt modelId="{CA34ACF7-7C33-4C38-A690-F47E8F0795F6}" type="parTrans" cxnId="{35CD7A70-53A1-4C06-B228-EAA5D53968AE}">
      <dgm:prSet/>
      <dgm:spPr/>
      <dgm:t>
        <a:bodyPr/>
        <a:lstStyle/>
        <a:p>
          <a:endParaRPr lang="hu-HU"/>
        </a:p>
      </dgm:t>
    </dgm:pt>
    <dgm:pt modelId="{D12E3E7C-A143-42BD-A338-B67EB03E6E0E}" type="sibTrans" cxnId="{35CD7A70-53A1-4C06-B228-EAA5D53968AE}">
      <dgm:prSet/>
      <dgm:spPr/>
      <dgm:t>
        <a:bodyPr/>
        <a:lstStyle/>
        <a:p>
          <a:endParaRPr lang="hu-HU"/>
        </a:p>
      </dgm:t>
    </dgm:pt>
    <dgm:pt modelId="{9F1F34BF-FDE1-4EB0-A2BC-358AE032F985}">
      <dgm:prSet/>
      <dgm:spPr/>
      <dgm:t>
        <a:bodyPr/>
        <a:lstStyle/>
        <a:p>
          <a:pPr marR="0" algn="ctr" rtl="0"/>
          <a:r>
            <a:rPr lang="hu-HU" baseline="0" smtClean="0">
              <a:latin typeface="Calibri"/>
            </a:rPr>
            <a:t>Romák/ mély-szegénységben élők esély-egyenlőségével foglalkozó munkacsoport</a:t>
          </a:r>
          <a:endParaRPr lang="hu-HU" smtClean="0"/>
        </a:p>
      </dgm:t>
    </dgm:pt>
    <dgm:pt modelId="{19D2A87F-F45E-46CE-B503-F18884F9B223}" type="parTrans" cxnId="{CEF7F8DD-C750-42C7-BBEE-F861193366E9}">
      <dgm:prSet/>
      <dgm:spPr/>
      <dgm:t>
        <a:bodyPr/>
        <a:lstStyle/>
        <a:p>
          <a:endParaRPr lang="hu-HU"/>
        </a:p>
      </dgm:t>
    </dgm:pt>
    <dgm:pt modelId="{678369BA-F411-4F94-AB1B-5AD2DE614A3E}" type="sibTrans" cxnId="{CEF7F8DD-C750-42C7-BBEE-F861193366E9}">
      <dgm:prSet/>
      <dgm:spPr/>
      <dgm:t>
        <a:bodyPr/>
        <a:lstStyle/>
        <a:p>
          <a:endParaRPr lang="hu-HU"/>
        </a:p>
      </dgm:t>
    </dgm:pt>
    <dgm:pt modelId="{ADF4CA9F-2826-4A61-A37D-7B428BE648BF}">
      <dgm:prSet/>
      <dgm:spPr/>
      <dgm:t>
        <a:bodyPr/>
        <a:lstStyle/>
        <a:p>
          <a:pPr marR="0" algn="ctr" rtl="0"/>
          <a:r>
            <a:rPr lang="hu-HU" baseline="0" smtClean="0">
              <a:latin typeface="Calibri"/>
            </a:rPr>
            <a:t>Idősek esély-egyenlőségével foglalkozó munkacsoport</a:t>
          </a:r>
          <a:endParaRPr lang="hu-HU" smtClean="0"/>
        </a:p>
      </dgm:t>
    </dgm:pt>
    <dgm:pt modelId="{92926F43-F026-41A7-BD64-7EF0DE333D1E}" type="parTrans" cxnId="{74AB9264-9C11-436D-9D5C-D997760B840A}">
      <dgm:prSet/>
      <dgm:spPr/>
      <dgm:t>
        <a:bodyPr/>
        <a:lstStyle/>
        <a:p>
          <a:endParaRPr lang="hu-HU"/>
        </a:p>
      </dgm:t>
    </dgm:pt>
    <dgm:pt modelId="{CCB762C0-80D7-46F7-B7EC-C84DC7FE0EC8}" type="sibTrans" cxnId="{74AB9264-9C11-436D-9D5C-D997760B840A}">
      <dgm:prSet/>
      <dgm:spPr/>
      <dgm:t>
        <a:bodyPr/>
        <a:lstStyle/>
        <a:p>
          <a:endParaRPr lang="hu-HU"/>
        </a:p>
      </dgm:t>
    </dgm:pt>
    <dgm:pt modelId="{01BA23F3-3E59-48B5-9C24-BF100FEC7739}">
      <dgm:prSet/>
      <dgm:spPr/>
      <dgm:t>
        <a:bodyPr/>
        <a:lstStyle/>
        <a:p>
          <a:pPr marR="0" algn="ctr" rtl="0"/>
          <a:r>
            <a:rPr lang="hu-HU" baseline="0" smtClean="0">
              <a:latin typeface="Calibri"/>
            </a:rPr>
            <a:t>Gyerekek esély-egyenlőségével foglalkozó munkacsoport</a:t>
          </a:r>
          <a:endParaRPr lang="hu-HU" smtClean="0"/>
        </a:p>
      </dgm:t>
    </dgm:pt>
    <dgm:pt modelId="{5F6680DD-1D8C-4215-BF19-8EBF6837B78A}" type="parTrans" cxnId="{7A7DBE8D-3066-4D03-AA0E-F06EB634992F}">
      <dgm:prSet/>
      <dgm:spPr/>
      <dgm:t>
        <a:bodyPr/>
        <a:lstStyle/>
        <a:p>
          <a:endParaRPr lang="hu-HU"/>
        </a:p>
      </dgm:t>
    </dgm:pt>
    <dgm:pt modelId="{1E3827BE-158B-41D8-A767-465941427BDE}" type="sibTrans" cxnId="{7A7DBE8D-3066-4D03-AA0E-F06EB634992F}">
      <dgm:prSet/>
      <dgm:spPr/>
      <dgm:t>
        <a:bodyPr/>
        <a:lstStyle/>
        <a:p>
          <a:endParaRPr lang="hu-HU"/>
        </a:p>
      </dgm:t>
    </dgm:pt>
    <dgm:pt modelId="{BC426C1D-7244-4B0C-813B-AC34F1BEC1FE}">
      <dgm:prSet/>
      <dgm:spPr/>
      <dgm:t>
        <a:bodyPr/>
        <a:lstStyle/>
        <a:p>
          <a:pPr marR="0" algn="ctr" rtl="0"/>
          <a:r>
            <a:rPr lang="hu-HU" baseline="0" smtClean="0">
              <a:latin typeface="Calibri"/>
            </a:rPr>
            <a:t>Nők esély-egyenlőségével foglalkozó munkacsoport</a:t>
          </a:r>
          <a:endParaRPr lang="hu-HU" smtClean="0"/>
        </a:p>
      </dgm:t>
    </dgm:pt>
    <dgm:pt modelId="{0469CEAB-FA89-46D6-93AE-F94E5B288594}" type="parTrans" cxnId="{1093E06F-F3C7-45DD-A605-EB9680D99A35}">
      <dgm:prSet/>
      <dgm:spPr/>
      <dgm:t>
        <a:bodyPr/>
        <a:lstStyle/>
        <a:p>
          <a:endParaRPr lang="hu-HU"/>
        </a:p>
      </dgm:t>
    </dgm:pt>
    <dgm:pt modelId="{6BE7906F-EFE9-4E17-9EC8-1F552BA39566}" type="sibTrans" cxnId="{1093E06F-F3C7-45DD-A605-EB9680D99A35}">
      <dgm:prSet/>
      <dgm:spPr/>
      <dgm:t>
        <a:bodyPr/>
        <a:lstStyle/>
        <a:p>
          <a:endParaRPr lang="hu-HU"/>
        </a:p>
      </dgm:t>
    </dgm:pt>
    <dgm:pt modelId="{90F241C1-5A1D-4755-9371-AF373666FD7E}">
      <dgm:prSet/>
      <dgm:spPr/>
      <dgm:t>
        <a:bodyPr/>
        <a:lstStyle/>
        <a:p>
          <a:pPr marR="0" algn="ctr" rtl="0"/>
          <a:r>
            <a:rPr lang="hu-HU" baseline="0" smtClean="0">
              <a:latin typeface="Calibri"/>
            </a:rPr>
            <a:t>Fogyatékkal élők esély-egyenlőségével foglalkozó munkacsoport</a:t>
          </a:r>
          <a:endParaRPr lang="hu-HU" smtClean="0"/>
        </a:p>
      </dgm:t>
    </dgm:pt>
    <dgm:pt modelId="{03D8A59F-0A34-4AF1-9C89-B26C5613BC44}" type="parTrans" cxnId="{398F0F18-0E4B-42B8-848D-EE89F53A27BD}">
      <dgm:prSet/>
      <dgm:spPr/>
      <dgm:t>
        <a:bodyPr/>
        <a:lstStyle/>
        <a:p>
          <a:endParaRPr lang="hu-HU"/>
        </a:p>
      </dgm:t>
    </dgm:pt>
    <dgm:pt modelId="{F7A74BD9-2863-4A44-A269-ED50A3ABAB63}" type="sibTrans" cxnId="{398F0F18-0E4B-42B8-848D-EE89F53A27BD}">
      <dgm:prSet/>
      <dgm:spPr/>
      <dgm:t>
        <a:bodyPr/>
        <a:lstStyle/>
        <a:p>
          <a:endParaRPr lang="hu-HU"/>
        </a:p>
      </dgm:t>
    </dgm:pt>
    <dgm:pt modelId="{8BEC8B4A-1239-49F0-BDA2-C651439A32EF}" type="pres">
      <dgm:prSet presAssocID="{57BA2A2F-335B-40C5-B2C7-EE437583458B}" presName="cycle" presStyleCnt="0">
        <dgm:presLayoutVars>
          <dgm:chMax val="1"/>
          <dgm:dir/>
          <dgm:animLvl val="ctr"/>
          <dgm:resizeHandles val="exact"/>
        </dgm:presLayoutVars>
      </dgm:prSet>
      <dgm:spPr/>
    </dgm:pt>
    <dgm:pt modelId="{B51E719F-32C3-44BB-AAA2-8B4427A7BB91}" type="pres">
      <dgm:prSet presAssocID="{A211AABD-2D07-4FA7-894E-0F60691F87D9}" presName="centerShape" presStyleLbl="node0" presStyleIdx="0" presStyleCnt="1"/>
      <dgm:spPr/>
      <dgm:t>
        <a:bodyPr/>
        <a:lstStyle/>
        <a:p>
          <a:endParaRPr lang="hu-HU"/>
        </a:p>
      </dgm:t>
    </dgm:pt>
    <dgm:pt modelId="{041018F6-5641-429F-BF3E-A7861D3B6403}" type="pres">
      <dgm:prSet presAssocID="{19D2A87F-F45E-46CE-B503-F18884F9B223}" presName="Name9" presStyleLbl="parChTrans1D2" presStyleIdx="0" presStyleCnt="5"/>
      <dgm:spPr/>
      <dgm:t>
        <a:bodyPr/>
        <a:lstStyle/>
        <a:p>
          <a:endParaRPr lang="hu-HU"/>
        </a:p>
      </dgm:t>
    </dgm:pt>
    <dgm:pt modelId="{A75E9609-24FC-4C69-AD95-42E87E671DD6}" type="pres">
      <dgm:prSet presAssocID="{19D2A87F-F45E-46CE-B503-F18884F9B223}" presName="connTx" presStyleLbl="parChTrans1D2" presStyleIdx="0" presStyleCnt="5"/>
      <dgm:spPr/>
      <dgm:t>
        <a:bodyPr/>
        <a:lstStyle/>
        <a:p>
          <a:endParaRPr lang="hu-HU"/>
        </a:p>
      </dgm:t>
    </dgm:pt>
    <dgm:pt modelId="{0CA931CD-4CE5-4985-9B39-36582C37B330}" type="pres">
      <dgm:prSet presAssocID="{9F1F34BF-FDE1-4EB0-A2BC-358AE032F985}" presName="node" presStyleLbl="node1" presStyleIdx="0" presStyleCnt="5">
        <dgm:presLayoutVars>
          <dgm:bulletEnabled val="1"/>
        </dgm:presLayoutVars>
      </dgm:prSet>
      <dgm:spPr/>
      <dgm:t>
        <a:bodyPr/>
        <a:lstStyle/>
        <a:p>
          <a:endParaRPr lang="hu-HU"/>
        </a:p>
      </dgm:t>
    </dgm:pt>
    <dgm:pt modelId="{A9672E72-F2D6-4D73-8754-1F53583C5DC2}" type="pres">
      <dgm:prSet presAssocID="{92926F43-F026-41A7-BD64-7EF0DE333D1E}" presName="Name9" presStyleLbl="parChTrans1D2" presStyleIdx="1" presStyleCnt="5"/>
      <dgm:spPr/>
      <dgm:t>
        <a:bodyPr/>
        <a:lstStyle/>
        <a:p>
          <a:endParaRPr lang="hu-HU"/>
        </a:p>
      </dgm:t>
    </dgm:pt>
    <dgm:pt modelId="{D1B2B9D8-CA89-4CAB-B509-F5AFA2BAF27A}" type="pres">
      <dgm:prSet presAssocID="{92926F43-F026-41A7-BD64-7EF0DE333D1E}" presName="connTx" presStyleLbl="parChTrans1D2" presStyleIdx="1" presStyleCnt="5"/>
      <dgm:spPr/>
      <dgm:t>
        <a:bodyPr/>
        <a:lstStyle/>
        <a:p>
          <a:endParaRPr lang="hu-HU"/>
        </a:p>
      </dgm:t>
    </dgm:pt>
    <dgm:pt modelId="{BD376EC4-3991-4F7F-B957-43B2644F613B}" type="pres">
      <dgm:prSet presAssocID="{ADF4CA9F-2826-4A61-A37D-7B428BE648BF}" presName="node" presStyleLbl="node1" presStyleIdx="1" presStyleCnt="5">
        <dgm:presLayoutVars>
          <dgm:bulletEnabled val="1"/>
        </dgm:presLayoutVars>
      </dgm:prSet>
      <dgm:spPr/>
      <dgm:t>
        <a:bodyPr/>
        <a:lstStyle/>
        <a:p>
          <a:endParaRPr lang="hu-HU"/>
        </a:p>
      </dgm:t>
    </dgm:pt>
    <dgm:pt modelId="{E9DE5BC0-BF64-4476-A632-E41E74B47CD6}" type="pres">
      <dgm:prSet presAssocID="{5F6680DD-1D8C-4215-BF19-8EBF6837B78A}" presName="Name9" presStyleLbl="parChTrans1D2" presStyleIdx="2" presStyleCnt="5"/>
      <dgm:spPr/>
      <dgm:t>
        <a:bodyPr/>
        <a:lstStyle/>
        <a:p>
          <a:endParaRPr lang="hu-HU"/>
        </a:p>
      </dgm:t>
    </dgm:pt>
    <dgm:pt modelId="{08556221-38E7-463C-A3AB-87FED1999137}" type="pres">
      <dgm:prSet presAssocID="{5F6680DD-1D8C-4215-BF19-8EBF6837B78A}" presName="connTx" presStyleLbl="parChTrans1D2" presStyleIdx="2" presStyleCnt="5"/>
      <dgm:spPr/>
      <dgm:t>
        <a:bodyPr/>
        <a:lstStyle/>
        <a:p>
          <a:endParaRPr lang="hu-HU"/>
        </a:p>
      </dgm:t>
    </dgm:pt>
    <dgm:pt modelId="{63B38386-2DC0-4A68-9BF9-B9ECFD3558D1}" type="pres">
      <dgm:prSet presAssocID="{01BA23F3-3E59-48B5-9C24-BF100FEC7739}" presName="node" presStyleLbl="node1" presStyleIdx="2" presStyleCnt="5">
        <dgm:presLayoutVars>
          <dgm:bulletEnabled val="1"/>
        </dgm:presLayoutVars>
      </dgm:prSet>
      <dgm:spPr/>
      <dgm:t>
        <a:bodyPr/>
        <a:lstStyle/>
        <a:p>
          <a:endParaRPr lang="hu-HU"/>
        </a:p>
      </dgm:t>
    </dgm:pt>
    <dgm:pt modelId="{DB8583B3-3AAB-446C-9C79-4E2D08107893}" type="pres">
      <dgm:prSet presAssocID="{0469CEAB-FA89-46D6-93AE-F94E5B288594}" presName="Name9" presStyleLbl="parChTrans1D2" presStyleIdx="3" presStyleCnt="5"/>
      <dgm:spPr/>
      <dgm:t>
        <a:bodyPr/>
        <a:lstStyle/>
        <a:p>
          <a:endParaRPr lang="hu-HU"/>
        </a:p>
      </dgm:t>
    </dgm:pt>
    <dgm:pt modelId="{3F003323-6000-49F6-A52F-14BF146D12E7}" type="pres">
      <dgm:prSet presAssocID="{0469CEAB-FA89-46D6-93AE-F94E5B288594}" presName="connTx" presStyleLbl="parChTrans1D2" presStyleIdx="3" presStyleCnt="5"/>
      <dgm:spPr/>
      <dgm:t>
        <a:bodyPr/>
        <a:lstStyle/>
        <a:p>
          <a:endParaRPr lang="hu-HU"/>
        </a:p>
      </dgm:t>
    </dgm:pt>
    <dgm:pt modelId="{4854F2B0-D2F5-40D9-B337-2D2691B603C8}" type="pres">
      <dgm:prSet presAssocID="{BC426C1D-7244-4B0C-813B-AC34F1BEC1FE}" presName="node" presStyleLbl="node1" presStyleIdx="3" presStyleCnt="5">
        <dgm:presLayoutVars>
          <dgm:bulletEnabled val="1"/>
        </dgm:presLayoutVars>
      </dgm:prSet>
      <dgm:spPr/>
      <dgm:t>
        <a:bodyPr/>
        <a:lstStyle/>
        <a:p>
          <a:endParaRPr lang="hu-HU"/>
        </a:p>
      </dgm:t>
    </dgm:pt>
    <dgm:pt modelId="{EC23F5A4-8BBE-4CE9-AB76-3DA00029C922}" type="pres">
      <dgm:prSet presAssocID="{03D8A59F-0A34-4AF1-9C89-B26C5613BC44}" presName="Name9" presStyleLbl="parChTrans1D2" presStyleIdx="4" presStyleCnt="5"/>
      <dgm:spPr/>
      <dgm:t>
        <a:bodyPr/>
        <a:lstStyle/>
        <a:p>
          <a:endParaRPr lang="hu-HU"/>
        </a:p>
      </dgm:t>
    </dgm:pt>
    <dgm:pt modelId="{96E357CD-01E9-4182-98FF-D9B237CD859C}" type="pres">
      <dgm:prSet presAssocID="{03D8A59F-0A34-4AF1-9C89-B26C5613BC44}" presName="connTx" presStyleLbl="parChTrans1D2" presStyleIdx="4" presStyleCnt="5"/>
      <dgm:spPr/>
      <dgm:t>
        <a:bodyPr/>
        <a:lstStyle/>
        <a:p>
          <a:endParaRPr lang="hu-HU"/>
        </a:p>
      </dgm:t>
    </dgm:pt>
    <dgm:pt modelId="{9766CD4B-1910-4788-84F1-E6501A96132E}" type="pres">
      <dgm:prSet presAssocID="{90F241C1-5A1D-4755-9371-AF373666FD7E}" presName="node" presStyleLbl="node1" presStyleIdx="4" presStyleCnt="5">
        <dgm:presLayoutVars>
          <dgm:bulletEnabled val="1"/>
        </dgm:presLayoutVars>
      </dgm:prSet>
      <dgm:spPr/>
      <dgm:t>
        <a:bodyPr/>
        <a:lstStyle/>
        <a:p>
          <a:endParaRPr lang="hu-HU"/>
        </a:p>
      </dgm:t>
    </dgm:pt>
  </dgm:ptLst>
  <dgm:cxnLst>
    <dgm:cxn modelId="{ED5CC4B5-C274-4B50-A9D8-AAF6A7FBA8AC}" type="presOf" srcId="{9F1F34BF-FDE1-4EB0-A2BC-358AE032F985}" destId="{0CA931CD-4CE5-4985-9B39-36582C37B330}" srcOrd="0" destOrd="0" presId="urn:microsoft.com/office/officeart/2005/8/layout/radial1"/>
    <dgm:cxn modelId="{1093E06F-F3C7-45DD-A605-EB9680D99A35}" srcId="{A211AABD-2D07-4FA7-894E-0F60691F87D9}" destId="{BC426C1D-7244-4B0C-813B-AC34F1BEC1FE}" srcOrd="3" destOrd="0" parTransId="{0469CEAB-FA89-46D6-93AE-F94E5B288594}" sibTransId="{6BE7906F-EFE9-4E17-9EC8-1F552BA39566}"/>
    <dgm:cxn modelId="{15DCAFE8-0F8C-482F-B6B3-16602B340607}" type="presOf" srcId="{19D2A87F-F45E-46CE-B503-F18884F9B223}" destId="{041018F6-5641-429F-BF3E-A7861D3B6403}" srcOrd="0" destOrd="0" presId="urn:microsoft.com/office/officeart/2005/8/layout/radial1"/>
    <dgm:cxn modelId="{35CD7A70-53A1-4C06-B228-EAA5D53968AE}" srcId="{57BA2A2F-335B-40C5-B2C7-EE437583458B}" destId="{A211AABD-2D07-4FA7-894E-0F60691F87D9}" srcOrd="0" destOrd="0" parTransId="{CA34ACF7-7C33-4C38-A690-F47E8F0795F6}" sibTransId="{D12E3E7C-A143-42BD-A338-B67EB03E6E0E}"/>
    <dgm:cxn modelId="{7A7DBE8D-3066-4D03-AA0E-F06EB634992F}" srcId="{A211AABD-2D07-4FA7-894E-0F60691F87D9}" destId="{01BA23F3-3E59-48B5-9C24-BF100FEC7739}" srcOrd="2" destOrd="0" parTransId="{5F6680DD-1D8C-4215-BF19-8EBF6837B78A}" sibTransId="{1E3827BE-158B-41D8-A767-465941427BDE}"/>
    <dgm:cxn modelId="{E8010A75-94D9-4DD1-B71E-E687A6630EDA}" type="presOf" srcId="{90F241C1-5A1D-4755-9371-AF373666FD7E}" destId="{9766CD4B-1910-4788-84F1-E6501A96132E}" srcOrd="0" destOrd="0" presId="urn:microsoft.com/office/officeart/2005/8/layout/radial1"/>
    <dgm:cxn modelId="{398F0F18-0E4B-42B8-848D-EE89F53A27BD}" srcId="{A211AABD-2D07-4FA7-894E-0F60691F87D9}" destId="{90F241C1-5A1D-4755-9371-AF373666FD7E}" srcOrd="4" destOrd="0" parTransId="{03D8A59F-0A34-4AF1-9C89-B26C5613BC44}" sibTransId="{F7A74BD9-2863-4A44-A269-ED50A3ABAB63}"/>
    <dgm:cxn modelId="{61F0753F-521E-45C5-9B1A-BB8FD8087C6F}" type="presOf" srcId="{0469CEAB-FA89-46D6-93AE-F94E5B288594}" destId="{3F003323-6000-49F6-A52F-14BF146D12E7}" srcOrd="1" destOrd="0" presId="urn:microsoft.com/office/officeart/2005/8/layout/radial1"/>
    <dgm:cxn modelId="{A17A23B3-69A9-47DB-B8C8-1107EFE2AA24}" type="presOf" srcId="{01BA23F3-3E59-48B5-9C24-BF100FEC7739}" destId="{63B38386-2DC0-4A68-9BF9-B9ECFD3558D1}" srcOrd="0" destOrd="0" presId="urn:microsoft.com/office/officeart/2005/8/layout/radial1"/>
    <dgm:cxn modelId="{74AB9264-9C11-436D-9D5C-D997760B840A}" srcId="{A211AABD-2D07-4FA7-894E-0F60691F87D9}" destId="{ADF4CA9F-2826-4A61-A37D-7B428BE648BF}" srcOrd="1" destOrd="0" parTransId="{92926F43-F026-41A7-BD64-7EF0DE333D1E}" sibTransId="{CCB762C0-80D7-46F7-B7EC-C84DC7FE0EC8}"/>
    <dgm:cxn modelId="{A1B39238-6BCD-49ED-BC21-F479684ADB63}" type="presOf" srcId="{57BA2A2F-335B-40C5-B2C7-EE437583458B}" destId="{8BEC8B4A-1239-49F0-BDA2-C651439A32EF}" srcOrd="0" destOrd="0" presId="urn:microsoft.com/office/officeart/2005/8/layout/radial1"/>
    <dgm:cxn modelId="{DB2F12A1-63F4-4C9A-9584-EF1912CE9F2D}" type="presOf" srcId="{03D8A59F-0A34-4AF1-9C89-B26C5613BC44}" destId="{EC23F5A4-8BBE-4CE9-AB76-3DA00029C922}" srcOrd="0" destOrd="0" presId="urn:microsoft.com/office/officeart/2005/8/layout/radial1"/>
    <dgm:cxn modelId="{1FD59729-E003-4137-AF65-25EBA5DCB821}" type="presOf" srcId="{92926F43-F026-41A7-BD64-7EF0DE333D1E}" destId="{A9672E72-F2D6-4D73-8754-1F53583C5DC2}" srcOrd="0" destOrd="0" presId="urn:microsoft.com/office/officeart/2005/8/layout/radial1"/>
    <dgm:cxn modelId="{05A313DC-1C35-4D99-B616-918CA7F00E45}" type="presOf" srcId="{19D2A87F-F45E-46CE-B503-F18884F9B223}" destId="{A75E9609-24FC-4C69-AD95-42E87E671DD6}" srcOrd="1" destOrd="0" presId="urn:microsoft.com/office/officeart/2005/8/layout/radial1"/>
    <dgm:cxn modelId="{BC8D92C0-BCFE-4F4C-A204-A9BD8B445806}" type="presOf" srcId="{A211AABD-2D07-4FA7-894E-0F60691F87D9}" destId="{B51E719F-32C3-44BB-AAA2-8B4427A7BB91}" srcOrd="0" destOrd="0" presId="urn:microsoft.com/office/officeart/2005/8/layout/radial1"/>
    <dgm:cxn modelId="{55A546A4-9E54-4BB2-881C-90D8F6ED7D9E}" type="presOf" srcId="{5F6680DD-1D8C-4215-BF19-8EBF6837B78A}" destId="{08556221-38E7-463C-A3AB-87FED1999137}" srcOrd="1" destOrd="0" presId="urn:microsoft.com/office/officeart/2005/8/layout/radial1"/>
    <dgm:cxn modelId="{BF6100BC-7367-4CA7-9A10-D66E0E5700BA}" type="presOf" srcId="{92926F43-F026-41A7-BD64-7EF0DE333D1E}" destId="{D1B2B9D8-CA89-4CAB-B509-F5AFA2BAF27A}" srcOrd="1" destOrd="0" presId="urn:microsoft.com/office/officeart/2005/8/layout/radial1"/>
    <dgm:cxn modelId="{63D75A1E-564F-446D-A4BB-C582A80D8F53}" type="presOf" srcId="{BC426C1D-7244-4B0C-813B-AC34F1BEC1FE}" destId="{4854F2B0-D2F5-40D9-B337-2D2691B603C8}" srcOrd="0" destOrd="0" presId="urn:microsoft.com/office/officeart/2005/8/layout/radial1"/>
    <dgm:cxn modelId="{CEF7F8DD-C750-42C7-BBEE-F861193366E9}" srcId="{A211AABD-2D07-4FA7-894E-0F60691F87D9}" destId="{9F1F34BF-FDE1-4EB0-A2BC-358AE032F985}" srcOrd="0" destOrd="0" parTransId="{19D2A87F-F45E-46CE-B503-F18884F9B223}" sibTransId="{678369BA-F411-4F94-AB1B-5AD2DE614A3E}"/>
    <dgm:cxn modelId="{76487C9D-575F-4EFA-9A1E-8A50ACF8B641}" type="presOf" srcId="{0469CEAB-FA89-46D6-93AE-F94E5B288594}" destId="{DB8583B3-3AAB-446C-9C79-4E2D08107893}" srcOrd="0" destOrd="0" presId="urn:microsoft.com/office/officeart/2005/8/layout/radial1"/>
    <dgm:cxn modelId="{B36B8F2C-6394-450B-8BEE-8CCEC9FC4959}" type="presOf" srcId="{03D8A59F-0A34-4AF1-9C89-B26C5613BC44}" destId="{96E357CD-01E9-4182-98FF-D9B237CD859C}" srcOrd="1" destOrd="0" presId="urn:microsoft.com/office/officeart/2005/8/layout/radial1"/>
    <dgm:cxn modelId="{A811B20F-722F-492B-98B7-D99C2C902AA9}" type="presOf" srcId="{ADF4CA9F-2826-4A61-A37D-7B428BE648BF}" destId="{BD376EC4-3991-4F7F-B957-43B2644F613B}" srcOrd="0" destOrd="0" presId="urn:microsoft.com/office/officeart/2005/8/layout/radial1"/>
    <dgm:cxn modelId="{7FDEBE42-309A-4603-B2FB-75F6F2E9808A}" type="presOf" srcId="{5F6680DD-1D8C-4215-BF19-8EBF6837B78A}" destId="{E9DE5BC0-BF64-4476-A632-E41E74B47CD6}" srcOrd="0" destOrd="0" presId="urn:microsoft.com/office/officeart/2005/8/layout/radial1"/>
    <dgm:cxn modelId="{3264F639-7B1C-4796-B6B9-8FDE4B51D90A}" type="presParOf" srcId="{8BEC8B4A-1239-49F0-BDA2-C651439A32EF}" destId="{B51E719F-32C3-44BB-AAA2-8B4427A7BB91}" srcOrd="0" destOrd="0" presId="urn:microsoft.com/office/officeart/2005/8/layout/radial1"/>
    <dgm:cxn modelId="{A4C35E0C-C11D-44FD-87BF-99F4FDB0EC3E}" type="presParOf" srcId="{8BEC8B4A-1239-49F0-BDA2-C651439A32EF}" destId="{041018F6-5641-429F-BF3E-A7861D3B6403}" srcOrd="1" destOrd="0" presId="urn:microsoft.com/office/officeart/2005/8/layout/radial1"/>
    <dgm:cxn modelId="{CFA39614-27E1-4D71-B180-A1CEE575F54D}" type="presParOf" srcId="{041018F6-5641-429F-BF3E-A7861D3B6403}" destId="{A75E9609-24FC-4C69-AD95-42E87E671DD6}" srcOrd="0" destOrd="0" presId="urn:microsoft.com/office/officeart/2005/8/layout/radial1"/>
    <dgm:cxn modelId="{7A0ADB44-29A7-497C-9055-047275997959}" type="presParOf" srcId="{8BEC8B4A-1239-49F0-BDA2-C651439A32EF}" destId="{0CA931CD-4CE5-4985-9B39-36582C37B330}" srcOrd="2" destOrd="0" presId="urn:microsoft.com/office/officeart/2005/8/layout/radial1"/>
    <dgm:cxn modelId="{B3261DAE-4113-4314-B958-80B8CABE8730}" type="presParOf" srcId="{8BEC8B4A-1239-49F0-BDA2-C651439A32EF}" destId="{A9672E72-F2D6-4D73-8754-1F53583C5DC2}" srcOrd="3" destOrd="0" presId="urn:microsoft.com/office/officeart/2005/8/layout/radial1"/>
    <dgm:cxn modelId="{49947BD6-CE62-4844-99CD-DB7260758026}" type="presParOf" srcId="{A9672E72-F2D6-4D73-8754-1F53583C5DC2}" destId="{D1B2B9D8-CA89-4CAB-B509-F5AFA2BAF27A}" srcOrd="0" destOrd="0" presId="urn:microsoft.com/office/officeart/2005/8/layout/radial1"/>
    <dgm:cxn modelId="{13E4771F-CF72-4302-9448-6741C4A4C1E6}" type="presParOf" srcId="{8BEC8B4A-1239-49F0-BDA2-C651439A32EF}" destId="{BD376EC4-3991-4F7F-B957-43B2644F613B}" srcOrd="4" destOrd="0" presId="urn:microsoft.com/office/officeart/2005/8/layout/radial1"/>
    <dgm:cxn modelId="{D966D0D8-56A9-47BB-BA76-4C5176F976E7}" type="presParOf" srcId="{8BEC8B4A-1239-49F0-BDA2-C651439A32EF}" destId="{E9DE5BC0-BF64-4476-A632-E41E74B47CD6}" srcOrd="5" destOrd="0" presId="urn:microsoft.com/office/officeart/2005/8/layout/radial1"/>
    <dgm:cxn modelId="{997BFFA5-8EF2-4DCA-A5C0-DC5CB3B6043C}" type="presParOf" srcId="{E9DE5BC0-BF64-4476-A632-E41E74B47CD6}" destId="{08556221-38E7-463C-A3AB-87FED1999137}" srcOrd="0" destOrd="0" presId="urn:microsoft.com/office/officeart/2005/8/layout/radial1"/>
    <dgm:cxn modelId="{1FF0ADCB-7810-47E1-9E3E-02E85BB48D57}" type="presParOf" srcId="{8BEC8B4A-1239-49F0-BDA2-C651439A32EF}" destId="{63B38386-2DC0-4A68-9BF9-B9ECFD3558D1}" srcOrd="6" destOrd="0" presId="urn:microsoft.com/office/officeart/2005/8/layout/radial1"/>
    <dgm:cxn modelId="{2D7E1B9A-479D-4E0F-A5BC-AC0E63D1DCAE}" type="presParOf" srcId="{8BEC8B4A-1239-49F0-BDA2-C651439A32EF}" destId="{DB8583B3-3AAB-446C-9C79-4E2D08107893}" srcOrd="7" destOrd="0" presId="urn:microsoft.com/office/officeart/2005/8/layout/radial1"/>
    <dgm:cxn modelId="{29347D94-70DB-4232-9436-79BE56CC5893}" type="presParOf" srcId="{DB8583B3-3AAB-446C-9C79-4E2D08107893}" destId="{3F003323-6000-49F6-A52F-14BF146D12E7}" srcOrd="0" destOrd="0" presId="urn:microsoft.com/office/officeart/2005/8/layout/radial1"/>
    <dgm:cxn modelId="{FCF57DA7-C913-4701-AA31-E96D510EB07E}" type="presParOf" srcId="{8BEC8B4A-1239-49F0-BDA2-C651439A32EF}" destId="{4854F2B0-D2F5-40D9-B337-2D2691B603C8}" srcOrd="8" destOrd="0" presId="urn:microsoft.com/office/officeart/2005/8/layout/radial1"/>
    <dgm:cxn modelId="{66370E31-7522-4E75-ACC7-AE7C26DC73D9}" type="presParOf" srcId="{8BEC8B4A-1239-49F0-BDA2-C651439A32EF}" destId="{EC23F5A4-8BBE-4CE9-AB76-3DA00029C922}" srcOrd="9" destOrd="0" presId="urn:microsoft.com/office/officeart/2005/8/layout/radial1"/>
    <dgm:cxn modelId="{FBC7F6F1-BCD8-445D-BA1A-5189BE4EFEC1}" type="presParOf" srcId="{EC23F5A4-8BBE-4CE9-AB76-3DA00029C922}" destId="{96E357CD-01E9-4182-98FF-D9B237CD859C}" srcOrd="0" destOrd="0" presId="urn:microsoft.com/office/officeart/2005/8/layout/radial1"/>
    <dgm:cxn modelId="{B8617652-A979-43F9-AEE9-B124F030CDF2}" type="presParOf" srcId="{8BEC8B4A-1239-49F0-BDA2-C651439A32EF}" destId="{9766CD4B-1910-4788-84F1-E6501A96132E}" srcOrd="10" destOrd="0" presId="urn:microsoft.com/office/officeart/2005/8/layout/radial1"/>
  </dgm:cxnLst>
  <dgm:bg/>
  <dgm:whole/>
  <dgm:extLst>
    <a:ext uri="http://schemas.microsoft.com/office/drawing/2008/diagram">
      <dsp:dataModelExt xmlns:dsp="http://schemas.microsoft.com/office/drawing/2008/diagram" xmlns="" relId="rId72"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B51E719F-32C3-44BB-AAA2-8B4427A7BB91}">
      <dsp:nvSpPr>
        <dsp:cNvPr id="0" name=""/>
        <dsp:cNvSpPr/>
      </dsp:nvSpPr>
      <dsp:spPr>
        <a:xfrm>
          <a:off x="2054569" y="2113906"/>
          <a:ext cx="1605861" cy="160586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r>
            <a:rPr lang="hu-HU" sz="1100" b="1" kern="1200" baseline="0" smtClean="0">
              <a:latin typeface="Calibri"/>
            </a:rPr>
            <a:t>HEP Fórum </a:t>
          </a:r>
          <a:endParaRPr lang="hu-HU" sz="1100" b="1" kern="1200" baseline="0" smtClean="0">
            <a:latin typeface="Times New Roman"/>
          </a:endParaRPr>
        </a:p>
        <a:p>
          <a:pPr marR="0" lvl="0" algn="ctr" defTabSz="488950" rtl="0">
            <a:lnSpc>
              <a:spcPct val="90000"/>
            </a:lnSpc>
            <a:spcBef>
              <a:spcPct val="0"/>
            </a:spcBef>
            <a:spcAft>
              <a:spcPct val="35000"/>
            </a:spcAft>
          </a:pPr>
          <a:r>
            <a:rPr lang="hu-HU" sz="1100" b="1" kern="1200" baseline="0" smtClean="0">
              <a:latin typeface="Calibri"/>
            </a:rPr>
            <a:t>tagjai: </a:t>
          </a:r>
        </a:p>
        <a:p>
          <a:pPr marR="0" lvl="0" algn="ctr" defTabSz="488950" rtl="0">
            <a:lnSpc>
              <a:spcPct val="90000"/>
            </a:lnSpc>
            <a:spcBef>
              <a:spcPct val="0"/>
            </a:spcBef>
            <a:spcAft>
              <a:spcPct val="35000"/>
            </a:spcAft>
          </a:pPr>
          <a:r>
            <a:rPr lang="hu-HU" sz="1100" kern="1200" baseline="0" smtClean="0">
              <a:latin typeface="Calibri"/>
            </a:rPr>
            <a:t>munkacsoportok vezetői, önkormányzat, képviselője, partnerek képviselője</a:t>
          </a:r>
          <a:endParaRPr lang="hu-HU" sz="1100" kern="1200" smtClean="0"/>
        </a:p>
      </dsp:txBody>
      <dsp:txXfrm>
        <a:off x="2054569" y="2113906"/>
        <a:ext cx="1605861" cy="1605861"/>
      </dsp:txXfrm>
    </dsp:sp>
    <dsp:sp modelId="{041018F6-5641-429F-BF3E-A7861D3B6403}">
      <dsp:nvSpPr>
        <dsp:cNvPr id="0" name=""/>
        <dsp:cNvSpPr/>
      </dsp:nvSpPr>
      <dsp:spPr>
        <a:xfrm rot="16200000">
          <a:off x="2614935" y="1846052"/>
          <a:ext cx="485129" cy="50578"/>
        </a:xfrm>
        <a:custGeom>
          <a:avLst/>
          <a:gdLst/>
          <a:ahLst/>
          <a:cxnLst/>
          <a:rect l="0" t="0" r="0" b="0"/>
          <a:pathLst>
            <a:path>
              <a:moveTo>
                <a:pt x="0" y="25289"/>
              </a:moveTo>
              <a:lnTo>
                <a:pt x="485129" y="25289"/>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6200000">
        <a:off x="2845371" y="1859213"/>
        <a:ext cx="24256" cy="24256"/>
      </dsp:txXfrm>
    </dsp:sp>
    <dsp:sp modelId="{0CA931CD-4CE5-4985-9B39-36582C37B330}">
      <dsp:nvSpPr>
        <dsp:cNvPr id="0" name=""/>
        <dsp:cNvSpPr/>
      </dsp:nvSpPr>
      <dsp:spPr>
        <a:xfrm>
          <a:off x="2054569" y="22915"/>
          <a:ext cx="1605861" cy="1605861"/>
        </a:xfrm>
        <a:prstGeom prst="ellipse">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R="0" lvl="0" algn="ctr" defTabSz="577850" rtl="0">
            <a:lnSpc>
              <a:spcPct val="90000"/>
            </a:lnSpc>
            <a:spcBef>
              <a:spcPct val="0"/>
            </a:spcBef>
            <a:spcAft>
              <a:spcPct val="35000"/>
            </a:spcAft>
          </a:pPr>
          <a:r>
            <a:rPr lang="hu-HU" sz="1300" kern="1200" baseline="0" smtClean="0">
              <a:latin typeface="Calibri"/>
            </a:rPr>
            <a:t>Romák/ mély-szegénységben élők esély-egyenlőségével foglalkozó munkacsoport</a:t>
          </a:r>
          <a:endParaRPr lang="hu-HU" sz="1300" kern="1200" smtClean="0"/>
        </a:p>
      </dsp:txBody>
      <dsp:txXfrm>
        <a:off x="2054569" y="22915"/>
        <a:ext cx="1605861" cy="1605861"/>
      </dsp:txXfrm>
    </dsp:sp>
    <dsp:sp modelId="{A9672E72-F2D6-4D73-8754-1F53583C5DC2}">
      <dsp:nvSpPr>
        <dsp:cNvPr id="0" name=""/>
        <dsp:cNvSpPr/>
      </dsp:nvSpPr>
      <dsp:spPr>
        <a:xfrm rot="20520000">
          <a:off x="3609260" y="2568471"/>
          <a:ext cx="485129" cy="50578"/>
        </a:xfrm>
        <a:custGeom>
          <a:avLst/>
          <a:gdLst/>
          <a:ahLst/>
          <a:cxnLst/>
          <a:rect l="0" t="0" r="0" b="0"/>
          <a:pathLst>
            <a:path>
              <a:moveTo>
                <a:pt x="0" y="25289"/>
              </a:moveTo>
              <a:lnTo>
                <a:pt x="485129" y="25289"/>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20520000">
        <a:off x="3839697" y="2581632"/>
        <a:ext cx="24256" cy="24256"/>
      </dsp:txXfrm>
    </dsp:sp>
    <dsp:sp modelId="{BD376EC4-3991-4F7F-B957-43B2644F613B}">
      <dsp:nvSpPr>
        <dsp:cNvPr id="0" name=""/>
        <dsp:cNvSpPr/>
      </dsp:nvSpPr>
      <dsp:spPr>
        <a:xfrm>
          <a:off x="4043220" y="1467754"/>
          <a:ext cx="1605861" cy="1605861"/>
        </a:xfrm>
        <a:prstGeom prst="ellipse">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R="0" lvl="0" algn="ctr" defTabSz="577850" rtl="0">
            <a:lnSpc>
              <a:spcPct val="90000"/>
            </a:lnSpc>
            <a:spcBef>
              <a:spcPct val="0"/>
            </a:spcBef>
            <a:spcAft>
              <a:spcPct val="35000"/>
            </a:spcAft>
          </a:pPr>
          <a:r>
            <a:rPr lang="hu-HU" sz="1300" kern="1200" baseline="0" smtClean="0">
              <a:latin typeface="Calibri"/>
            </a:rPr>
            <a:t>Idősek esély-egyenlőségével foglalkozó munkacsoport</a:t>
          </a:r>
          <a:endParaRPr lang="hu-HU" sz="1300" kern="1200" smtClean="0"/>
        </a:p>
      </dsp:txBody>
      <dsp:txXfrm>
        <a:off x="4043220" y="1467754"/>
        <a:ext cx="1605861" cy="1605861"/>
      </dsp:txXfrm>
    </dsp:sp>
    <dsp:sp modelId="{E9DE5BC0-BF64-4476-A632-E41E74B47CD6}">
      <dsp:nvSpPr>
        <dsp:cNvPr id="0" name=""/>
        <dsp:cNvSpPr/>
      </dsp:nvSpPr>
      <dsp:spPr>
        <a:xfrm rot="3240000">
          <a:off x="3229461" y="3737371"/>
          <a:ext cx="485129" cy="50578"/>
        </a:xfrm>
        <a:custGeom>
          <a:avLst/>
          <a:gdLst/>
          <a:ahLst/>
          <a:cxnLst/>
          <a:rect l="0" t="0" r="0" b="0"/>
          <a:pathLst>
            <a:path>
              <a:moveTo>
                <a:pt x="0" y="25289"/>
              </a:moveTo>
              <a:lnTo>
                <a:pt x="485129" y="25289"/>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3240000">
        <a:off x="3459898" y="3750532"/>
        <a:ext cx="24256" cy="24256"/>
      </dsp:txXfrm>
    </dsp:sp>
    <dsp:sp modelId="{63B38386-2DC0-4A68-9BF9-B9ECFD3558D1}">
      <dsp:nvSpPr>
        <dsp:cNvPr id="0" name=""/>
        <dsp:cNvSpPr/>
      </dsp:nvSpPr>
      <dsp:spPr>
        <a:xfrm>
          <a:off x="3283623" y="3805553"/>
          <a:ext cx="1605861" cy="1605861"/>
        </a:xfrm>
        <a:prstGeom prst="ellipse">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R="0" lvl="0" algn="ctr" defTabSz="577850" rtl="0">
            <a:lnSpc>
              <a:spcPct val="90000"/>
            </a:lnSpc>
            <a:spcBef>
              <a:spcPct val="0"/>
            </a:spcBef>
            <a:spcAft>
              <a:spcPct val="35000"/>
            </a:spcAft>
          </a:pPr>
          <a:r>
            <a:rPr lang="hu-HU" sz="1300" kern="1200" baseline="0" smtClean="0">
              <a:latin typeface="Calibri"/>
            </a:rPr>
            <a:t>Gyerekek esély-egyenlőségével foglalkozó munkacsoport</a:t>
          </a:r>
          <a:endParaRPr lang="hu-HU" sz="1300" kern="1200" smtClean="0"/>
        </a:p>
      </dsp:txBody>
      <dsp:txXfrm>
        <a:off x="3283623" y="3805553"/>
        <a:ext cx="1605861" cy="1605861"/>
      </dsp:txXfrm>
    </dsp:sp>
    <dsp:sp modelId="{DB8583B3-3AAB-446C-9C79-4E2D08107893}">
      <dsp:nvSpPr>
        <dsp:cNvPr id="0" name=""/>
        <dsp:cNvSpPr/>
      </dsp:nvSpPr>
      <dsp:spPr>
        <a:xfrm rot="7560000">
          <a:off x="2000408" y="3737371"/>
          <a:ext cx="485129" cy="50578"/>
        </a:xfrm>
        <a:custGeom>
          <a:avLst/>
          <a:gdLst/>
          <a:ahLst/>
          <a:cxnLst/>
          <a:rect l="0" t="0" r="0" b="0"/>
          <a:pathLst>
            <a:path>
              <a:moveTo>
                <a:pt x="0" y="25289"/>
              </a:moveTo>
              <a:lnTo>
                <a:pt x="485129" y="25289"/>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7560000">
        <a:off x="2230844" y="3750532"/>
        <a:ext cx="24256" cy="24256"/>
      </dsp:txXfrm>
    </dsp:sp>
    <dsp:sp modelId="{4854F2B0-D2F5-40D9-B337-2D2691B603C8}">
      <dsp:nvSpPr>
        <dsp:cNvPr id="0" name=""/>
        <dsp:cNvSpPr/>
      </dsp:nvSpPr>
      <dsp:spPr>
        <a:xfrm>
          <a:off x="825515" y="3805553"/>
          <a:ext cx="1605861" cy="1605861"/>
        </a:xfrm>
        <a:prstGeom prst="ellipse">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R="0" lvl="0" algn="ctr" defTabSz="577850" rtl="0">
            <a:lnSpc>
              <a:spcPct val="90000"/>
            </a:lnSpc>
            <a:spcBef>
              <a:spcPct val="0"/>
            </a:spcBef>
            <a:spcAft>
              <a:spcPct val="35000"/>
            </a:spcAft>
          </a:pPr>
          <a:r>
            <a:rPr lang="hu-HU" sz="1300" kern="1200" baseline="0" smtClean="0">
              <a:latin typeface="Calibri"/>
            </a:rPr>
            <a:t>Nők esély-egyenlőségével foglalkozó munkacsoport</a:t>
          </a:r>
          <a:endParaRPr lang="hu-HU" sz="1300" kern="1200" smtClean="0"/>
        </a:p>
      </dsp:txBody>
      <dsp:txXfrm>
        <a:off x="825515" y="3805553"/>
        <a:ext cx="1605861" cy="1605861"/>
      </dsp:txXfrm>
    </dsp:sp>
    <dsp:sp modelId="{EC23F5A4-8BBE-4CE9-AB76-3DA00029C922}">
      <dsp:nvSpPr>
        <dsp:cNvPr id="0" name=""/>
        <dsp:cNvSpPr/>
      </dsp:nvSpPr>
      <dsp:spPr>
        <a:xfrm rot="11880000">
          <a:off x="1620609" y="2568471"/>
          <a:ext cx="485129" cy="50578"/>
        </a:xfrm>
        <a:custGeom>
          <a:avLst/>
          <a:gdLst/>
          <a:ahLst/>
          <a:cxnLst/>
          <a:rect l="0" t="0" r="0" b="0"/>
          <a:pathLst>
            <a:path>
              <a:moveTo>
                <a:pt x="0" y="25289"/>
              </a:moveTo>
              <a:lnTo>
                <a:pt x="485129" y="25289"/>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1880000">
        <a:off x="1851046" y="2581632"/>
        <a:ext cx="24256" cy="24256"/>
      </dsp:txXfrm>
    </dsp:sp>
    <dsp:sp modelId="{9766CD4B-1910-4788-84F1-E6501A96132E}">
      <dsp:nvSpPr>
        <dsp:cNvPr id="0" name=""/>
        <dsp:cNvSpPr/>
      </dsp:nvSpPr>
      <dsp:spPr>
        <a:xfrm>
          <a:off x="65918" y="1467754"/>
          <a:ext cx="1605861" cy="1605861"/>
        </a:xfrm>
        <a:prstGeom prst="ellipse">
          <a:avLst/>
        </a:prstGeom>
        <a:solidFill>
          <a:schemeClr val="accent6">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R="0" lvl="0" algn="ctr" defTabSz="577850" rtl="0">
            <a:lnSpc>
              <a:spcPct val="90000"/>
            </a:lnSpc>
            <a:spcBef>
              <a:spcPct val="0"/>
            </a:spcBef>
            <a:spcAft>
              <a:spcPct val="35000"/>
            </a:spcAft>
          </a:pPr>
          <a:r>
            <a:rPr lang="hu-HU" sz="1300" kern="1200" baseline="0" smtClean="0">
              <a:latin typeface="Calibri"/>
            </a:rPr>
            <a:t>Fogyatékkal élők esély-egyenlőségével foglalkozó munkacsoport</a:t>
          </a:r>
          <a:endParaRPr lang="hu-HU" sz="1300" kern="1200" smtClean="0"/>
        </a:p>
      </dsp:txBody>
      <dsp:txXfrm>
        <a:off x="65918" y="1467754"/>
        <a:ext cx="1605861" cy="1605861"/>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8B8950-1B1C-40F1-B190-6DD73855EB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Pages>
  <Words>33852</Words>
  <Characters>233581</Characters>
  <Application>Microsoft Office Word</Application>
  <DocSecurity>0</DocSecurity>
  <Lines>1946</Lines>
  <Paragraphs>533</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266900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XP</dc:creator>
  <cp:lastModifiedBy>Windows-felhasználó</cp:lastModifiedBy>
  <cp:revision>7</cp:revision>
  <dcterms:created xsi:type="dcterms:W3CDTF">2018-11-09T07:02:00Z</dcterms:created>
  <dcterms:modified xsi:type="dcterms:W3CDTF">2018-11-09T08:23:00Z</dcterms:modified>
</cp:coreProperties>
</file>