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4F7" w:rsidRPr="008968CA" w:rsidRDefault="00BB74F7" w:rsidP="00BB74F7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8968CA">
        <w:rPr>
          <w:rFonts w:ascii="Cambria" w:hAnsi="Cambria"/>
          <w:spacing w:val="60"/>
          <w:sz w:val="32"/>
          <w:szCs w:val="32"/>
        </w:rPr>
        <w:t>ELŐTERJESZTÉS</w:t>
      </w:r>
    </w:p>
    <w:p w:rsidR="00BB74F7" w:rsidRPr="008968CA" w:rsidRDefault="00BB74F7" w:rsidP="00BB74F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BB74F7" w:rsidRPr="008968CA" w:rsidRDefault="00BB74F7" w:rsidP="00BB74F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8968CA">
        <w:rPr>
          <w:rFonts w:ascii="Cambria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74F7" w:rsidRPr="008968CA" w:rsidRDefault="00BB74F7" w:rsidP="00BB74F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BB74F7" w:rsidRPr="008968CA" w:rsidRDefault="00BB74F7" w:rsidP="00BB74F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BB74F7" w:rsidRPr="008968CA" w:rsidRDefault="00BB74F7" w:rsidP="00BB74F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8968CA">
        <w:rPr>
          <w:rFonts w:ascii="Cambria" w:hAnsi="Cambria"/>
          <w:b/>
          <w:sz w:val="32"/>
          <w:szCs w:val="32"/>
        </w:rPr>
        <w:t>BALATONMÁRIAFÜRDŐ KÖZSÉG</w:t>
      </w:r>
    </w:p>
    <w:p w:rsidR="00BB74F7" w:rsidRPr="008968CA" w:rsidRDefault="00BB74F7" w:rsidP="00BB74F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8968CA">
        <w:rPr>
          <w:rFonts w:ascii="Cambria" w:hAnsi="Cambria"/>
          <w:b/>
          <w:sz w:val="32"/>
          <w:szCs w:val="32"/>
        </w:rPr>
        <w:t>ÖNKORMÁNYZAT</w:t>
      </w:r>
    </w:p>
    <w:p w:rsidR="00BB74F7" w:rsidRPr="008968CA" w:rsidRDefault="00BB74F7" w:rsidP="00BB74F7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8968CA">
        <w:rPr>
          <w:color w:val="auto"/>
          <w:sz w:val="32"/>
          <w:szCs w:val="32"/>
        </w:rPr>
        <w:t>KÉPVISELŐ-TESTÜLETÉNEK</w:t>
      </w:r>
    </w:p>
    <w:p w:rsidR="00BB74F7" w:rsidRPr="008968CA" w:rsidRDefault="00BB74F7" w:rsidP="00BB74F7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BB74F7" w:rsidRPr="008968CA" w:rsidRDefault="00BB74F7" w:rsidP="00BB74F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8968CA">
        <w:rPr>
          <w:rFonts w:ascii="Cambria" w:hAnsi="Cambria"/>
          <w:sz w:val="32"/>
          <w:szCs w:val="32"/>
        </w:rPr>
        <w:t>2020. JANUÁR 13-AI</w:t>
      </w:r>
    </w:p>
    <w:p w:rsidR="00BB74F7" w:rsidRPr="008968CA" w:rsidRDefault="00BB74F7" w:rsidP="00BB74F7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8968CA">
        <w:rPr>
          <w:rFonts w:ascii="Cambria" w:hAnsi="Cambria"/>
          <w:sz w:val="32"/>
          <w:szCs w:val="32"/>
        </w:rPr>
        <w:t xml:space="preserve"> NYILVÁNOS ÜLÉSÉRE</w:t>
      </w:r>
    </w:p>
    <w:p w:rsidR="00BB74F7" w:rsidRPr="008968CA" w:rsidRDefault="00BB74F7" w:rsidP="00BB74F7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BB74F7" w:rsidRPr="008968CA" w:rsidRDefault="00BB74F7" w:rsidP="00BB74F7">
      <w:pPr>
        <w:rPr>
          <w:rFonts w:ascii="Cambria" w:eastAsia="Arial Unicode MS" w:hAnsi="Cambria"/>
          <w:b/>
          <w:sz w:val="28"/>
          <w:szCs w:val="28"/>
        </w:rPr>
      </w:pPr>
    </w:p>
    <w:p w:rsidR="00BB74F7" w:rsidRPr="008968CA" w:rsidRDefault="00BB74F7" w:rsidP="00BB74F7">
      <w:pPr>
        <w:rPr>
          <w:rFonts w:ascii="Cambria" w:eastAsia="Arial Unicode MS" w:hAnsi="Cambria"/>
          <w:b/>
          <w:sz w:val="28"/>
          <w:szCs w:val="28"/>
        </w:rPr>
      </w:pPr>
    </w:p>
    <w:p w:rsidR="00BB74F7" w:rsidRPr="008968CA" w:rsidRDefault="00BB74F7" w:rsidP="00BB74F7">
      <w:pPr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 w:rsidRPr="008968CA"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>TÁRGY:</w:t>
      </w:r>
    </w:p>
    <w:p w:rsidR="00BB74F7" w:rsidRPr="008968CA" w:rsidRDefault="00BB74F7" w:rsidP="00BB74F7">
      <w:pPr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 w:rsidRPr="008968CA"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>Köztisztviselők 2020. évi teljesítménykövetelmények alapját képező kiemelt célok meghatározása</w:t>
      </w:r>
    </w:p>
    <w:p w:rsidR="00BB74F7" w:rsidRPr="008968CA" w:rsidRDefault="00BB74F7" w:rsidP="00BB74F7">
      <w:pPr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</w:p>
    <w:p w:rsidR="00BB74F7" w:rsidRPr="008968CA" w:rsidRDefault="00BB74F7" w:rsidP="00BB74F7">
      <w:pPr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 w:rsidRPr="008968CA"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>ELŐADÓ:</w:t>
      </w:r>
    </w:p>
    <w:p w:rsidR="00BB74F7" w:rsidRPr="008968CA" w:rsidRDefault="00BB74F7" w:rsidP="00BB74F7">
      <w:pPr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 w:rsidRPr="008968CA"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 xml:space="preserve">Mestyán Valéria </w:t>
      </w:r>
    </w:p>
    <w:p w:rsidR="00BB74F7" w:rsidRPr="008968CA" w:rsidRDefault="00BB74F7" w:rsidP="00BB74F7">
      <w:pPr>
        <w:spacing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</w:pPr>
      <w:r w:rsidRPr="008968CA">
        <w:rPr>
          <w:rFonts w:ascii="Cambria" w:eastAsia="Times New Roman" w:hAnsi="Cambria" w:cs="Times New Roman"/>
          <w:b/>
          <w:caps/>
          <w:sz w:val="32"/>
          <w:szCs w:val="32"/>
          <w:lang w:eastAsia="hu-HU"/>
        </w:rPr>
        <w:t>címzetes főjegyző</w:t>
      </w:r>
    </w:p>
    <w:p w:rsidR="00BB74F7" w:rsidRPr="008968CA" w:rsidRDefault="00BB74F7" w:rsidP="00AA1D58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:rsidR="00BB74F7" w:rsidRPr="008968CA" w:rsidRDefault="00BB74F7" w:rsidP="00AA1D58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:rsidR="008968CA" w:rsidRPr="008968CA" w:rsidRDefault="008968CA" w:rsidP="008968CA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8968CA">
        <w:rPr>
          <w:rFonts w:ascii="Cambria" w:hAnsi="Cambria"/>
          <w:sz w:val="32"/>
          <w:szCs w:val="32"/>
        </w:rPr>
        <w:lastRenderedPageBreak/>
        <w:t>ELŐTERJESZTÉS</w:t>
      </w:r>
    </w:p>
    <w:p w:rsidR="008968CA" w:rsidRPr="008968CA" w:rsidRDefault="008968CA" w:rsidP="008968CA">
      <w:pPr>
        <w:tabs>
          <w:tab w:val="left" w:pos="0"/>
        </w:tabs>
        <w:jc w:val="both"/>
        <w:rPr>
          <w:rFonts w:ascii="Cambria" w:hAnsi="Cambria"/>
          <w:b/>
          <w:bCs/>
        </w:rPr>
      </w:pPr>
    </w:p>
    <w:p w:rsidR="008968CA" w:rsidRPr="008968CA" w:rsidRDefault="008968CA" w:rsidP="008968CA">
      <w:pPr>
        <w:tabs>
          <w:tab w:val="left" w:pos="0"/>
        </w:tabs>
        <w:jc w:val="both"/>
        <w:rPr>
          <w:rFonts w:ascii="Cambria" w:hAnsi="Cambria"/>
          <w:bCs/>
        </w:rPr>
      </w:pPr>
      <w:r w:rsidRPr="008968CA">
        <w:rPr>
          <w:rFonts w:ascii="Cambria" w:hAnsi="Cambria"/>
          <w:b/>
          <w:bCs/>
        </w:rPr>
        <w:t>Készült:</w:t>
      </w:r>
      <w:r w:rsidRPr="008968CA">
        <w:rPr>
          <w:rFonts w:ascii="Cambria" w:hAnsi="Cambria"/>
          <w:bCs/>
        </w:rPr>
        <w:tab/>
        <w:t>Balatonmáriafürdő Község Önkormányzati Képviselő-testületének 2020. január 13-i nyilvános testületi ülésére</w:t>
      </w:r>
    </w:p>
    <w:p w:rsidR="008968CA" w:rsidRPr="008968CA" w:rsidRDefault="008968CA" w:rsidP="008968CA">
      <w:pPr>
        <w:jc w:val="both"/>
        <w:rPr>
          <w:rFonts w:ascii="Cambria" w:eastAsia="Arial Unicode MS" w:hAnsi="Cambria"/>
          <w:b/>
        </w:rPr>
      </w:pPr>
      <w:r w:rsidRPr="008968CA">
        <w:rPr>
          <w:rFonts w:ascii="Cambria" w:hAnsi="Cambria"/>
          <w:b/>
          <w:bCs/>
        </w:rPr>
        <w:t>Tárgy:</w:t>
      </w:r>
      <w:r w:rsidRPr="008968CA">
        <w:rPr>
          <w:rFonts w:ascii="Cambria" w:hAnsi="Cambria"/>
        </w:rPr>
        <w:t xml:space="preserve"> </w:t>
      </w:r>
      <w:r w:rsidRPr="008968CA">
        <w:rPr>
          <w:rFonts w:ascii="Cambria" w:hAnsi="Cambria"/>
        </w:rPr>
        <w:tab/>
      </w:r>
      <w:r w:rsidRPr="008968CA">
        <w:rPr>
          <w:rFonts w:ascii="Cambria" w:hAnsi="Cambria"/>
          <w:bCs/>
        </w:rPr>
        <w:t>Köztisztviselők 2020. évi teljesítménykövetelmények alapját képező kiemelt célok meghatározása</w:t>
      </w:r>
    </w:p>
    <w:p w:rsidR="00AA1D58" w:rsidRPr="008968CA" w:rsidRDefault="00AA1D58" w:rsidP="00AA1D58">
      <w:pPr>
        <w:spacing w:after="0" w:line="240" w:lineRule="auto"/>
        <w:rPr>
          <w:rFonts w:ascii="Cambria" w:hAnsi="Cambria"/>
          <w:b/>
          <w:bCs/>
        </w:rPr>
      </w:pPr>
    </w:p>
    <w:p w:rsidR="00AA1D58" w:rsidRPr="008968CA" w:rsidRDefault="00AA1D58" w:rsidP="00AA1D58">
      <w:pPr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hAnsi="Cambria"/>
        </w:rPr>
        <w:t>Tisztelt Képvisel</w:t>
      </w:r>
      <w:r w:rsidRPr="008968CA">
        <w:rPr>
          <w:rFonts w:ascii="Cambria" w:hAnsi="Cambria" w:cs="Times New Roman"/>
        </w:rPr>
        <w:t>ő</w:t>
      </w:r>
      <w:r w:rsidRPr="008968CA">
        <w:rPr>
          <w:rFonts w:ascii="Cambria" w:hAnsi="Cambria"/>
        </w:rPr>
        <w:t>-test</w:t>
      </w:r>
      <w:r w:rsidRPr="008968CA">
        <w:rPr>
          <w:rFonts w:ascii="Cambria" w:hAnsi="Cambria" w:cs="Bodoni MT"/>
        </w:rPr>
        <w:t>ü</w:t>
      </w:r>
      <w:r w:rsidRPr="008968CA">
        <w:rPr>
          <w:rFonts w:ascii="Cambria" w:hAnsi="Cambria"/>
        </w:rPr>
        <w:t>let!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 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A közszolgálati tisztviselőkről szóló 2011. évi CXCIX. törvény (továbbiakban Kttv.) 130. §-a értelmében a kormánytisztviselő (köztisztviselő) munkateljesítményét a munkáltatói jogkör gyakorlója mérlegelési jogkörében eljárva írásban értékeli (teljesítményértékelés).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A közszolgálati egyéni teljesítményértékelésről szóló 10/2013. (I.21.) Korm. rendelet alapján a stratégiai egyéni teljesítménykövetelmény a szervezet stratégiai célkitűzéséből lebontott egyéni feladat, amelynek teljesítésével a közszolgálati tisztviselő a stratégiai célok elérésére a munkavégzése során befolyással lehet, és amellyel elő tudja mozdítani a szervezet eredményes és hatékony munkáját.</w:t>
      </w:r>
    </w:p>
    <w:p w:rsidR="00AA1D58" w:rsidRPr="008968CA" w:rsidRDefault="00AA1D58" w:rsidP="00AA1D58">
      <w:pPr>
        <w:pStyle w:val="Szvegtrzs"/>
        <w:rPr>
          <w:rFonts w:ascii="Cambria" w:hAnsi="Cambria"/>
          <w:sz w:val="22"/>
          <w:szCs w:val="22"/>
        </w:rPr>
      </w:pPr>
      <w:r w:rsidRPr="008968CA">
        <w:rPr>
          <w:rFonts w:ascii="Cambria" w:hAnsi="Cambria"/>
          <w:sz w:val="22"/>
          <w:szCs w:val="22"/>
        </w:rPr>
        <w:t> </w:t>
      </w:r>
    </w:p>
    <w:p w:rsidR="00AA1D58" w:rsidRPr="008968CA" w:rsidRDefault="00AA1D58" w:rsidP="00AA1D58">
      <w:pPr>
        <w:pStyle w:val="Szvegtrzs"/>
        <w:rPr>
          <w:rFonts w:ascii="Cambria" w:hAnsi="Cambria" w:cs="Arial"/>
          <w:sz w:val="22"/>
          <w:szCs w:val="22"/>
        </w:rPr>
      </w:pPr>
      <w:r w:rsidRPr="008968CA">
        <w:rPr>
          <w:rFonts w:ascii="Cambria" w:hAnsi="Cambria" w:cs="Arial"/>
          <w:sz w:val="22"/>
          <w:szCs w:val="22"/>
        </w:rPr>
        <w:t>A teljesítményértékelés lényege a köztisztviselő teljesítményének folyamatos figyelemmel kísérése, mérése, célja pedig, hogy a közszolgálati jogviszonyban állók mind magasabb szakmai színvonalon, hatékonyabban lássák el igazgatási tevékenységüket. Ez a cél csak akkor érhető el, ha valamennyi köztisztviselő megismeri, elfogadja és támogatja a helyi önkormányzat szándékait, célkitűzéseit.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hAnsi="Cambria" w:cs="Arial"/>
          <w:iCs/>
        </w:rPr>
      </w:pPr>
    </w:p>
    <w:p w:rsidR="00AA1D58" w:rsidRPr="008968CA" w:rsidRDefault="00AA1D58" w:rsidP="00AA1D58">
      <w:pPr>
        <w:spacing w:after="0" w:line="240" w:lineRule="auto"/>
        <w:jc w:val="both"/>
        <w:rPr>
          <w:rFonts w:ascii="Cambria" w:hAnsi="Cambria" w:cs="Arial"/>
          <w:iCs/>
        </w:rPr>
      </w:pPr>
      <w:r w:rsidRPr="008968CA">
        <w:rPr>
          <w:rFonts w:ascii="Cambria" w:hAnsi="Cambria" w:cs="Arial"/>
          <w:iCs/>
        </w:rPr>
        <w:t>Az így megfogalmazott célok az önkormányzat működésére, a közigazgatási ügyek döntésre való előkészítésével és végrehajtásával kapcsolatos feladatok ellátására, a T. Képviselő-testület által megfogalmazott feladatok végrehajtására terjednek ki.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A fentiek alapján a fenntartó önkormányzatok Képviselő-testületeinek évente meg kell határoznia a Közös Önkormányzati Hivatal stratégiai célkitűzéseit, amely a köztisztviselők teljesítményértékelésének alapját jelenti. 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A teljesítménykövetelmények alapját képező célokat az alábbi főbb tárgykörök köré csoportosítva állítottam össze: 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- A </w:t>
      </w:r>
      <w:r w:rsidR="000D7130">
        <w:rPr>
          <w:rFonts w:ascii="Cambria" w:eastAsia="Times New Roman" w:hAnsi="Cambria" w:cs="Times New Roman"/>
          <w:lang w:eastAsia="hu-HU"/>
        </w:rPr>
        <w:t>Magyar Falu Program</w:t>
      </w:r>
      <w:bookmarkStart w:id="0" w:name="_GoBack"/>
      <w:bookmarkEnd w:id="0"/>
      <w:r w:rsidRPr="008968CA">
        <w:rPr>
          <w:rFonts w:ascii="Cambria" w:eastAsia="Times New Roman" w:hAnsi="Cambria" w:cs="Times New Roman"/>
          <w:lang w:eastAsia="hu-HU"/>
        </w:rPr>
        <w:t xml:space="preserve"> pályázati lehetőségeinek a fenntartó önkormányzatok céljaihoz, fejlesztési elképzeléseihez történő megismerése, a pályázatok benyújtásában, a folyamatban levő pályázatok végrehajtásában, elszámolásában való közreműködés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- A Hivatalban az elektronikus ügyintézési folyamatok továbbfejlesztésével, az ASP-vel összefüggő feladatok felhasználói szintű, naprakész alkalmazása a napi munka során. 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- A településképi rendeletek felülvizsgálata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i/>
          <w:iCs/>
          <w:lang w:eastAsia="hu-HU"/>
        </w:rPr>
        <w:t> </w:t>
      </w:r>
    </w:p>
    <w:p w:rsidR="00AA1D58" w:rsidRPr="008968CA" w:rsidRDefault="00AA1D58" w:rsidP="00AA1D58">
      <w:pPr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Fentiek figyelembevételével teszek javaslatot a Közös Önkormányzati Hivatal 2020. évi stratégiai céljainak meghatározására.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 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Kérem </w:t>
      </w:r>
      <w:r w:rsidR="00BB74F7" w:rsidRPr="008968CA">
        <w:rPr>
          <w:rFonts w:ascii="Cambria" w:eastAsia="Times New Roman" w:hAnsi="Cambria" w:cs="Times New Roman"/>
          <w:lang w:eastAsia="hu-HU"/>
        </w:rPr>
        <w:t>a Tisztelt Képviselő-testülete</w:t>
      </w:r>
      <w:r w:rsidRPr="008968CA">
        <w:rPr>
          <w:rFonts w:ascii="Cambria" w:eastAsia="Times New Roman" w:hAnsi="Cambria" w:cs="Times New Roman"/>
          <w:lang w:eastAsia="hu-HU"/>
        </w:rPr>
        <w:t>t a határozati javaslat elfogadására!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lang w:eastAsia="hu-HU"/>
        </w:rPr>
        <w:t> 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lang w:eastAsia="hu-HU"/>
        </w:rPr>
        <w:t>Balatonmáriafürdő, 2020. 01. 07.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i/>
          <w:iCs/>
          <w:lang w:eastAsia="hu-HU"/>
        </w:rPr>
        <w:t> </w:t>
      </w:r>
    </w:p>
    <w:p w:rsidR="00AA1D58" w:rsidRPr="008968CA" w:rsidRDefault="00AA1D58" w:rsidP="00AA1D58">
      <w:pPr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>Mestyán Valéria sk.</w:t>
      </w:r>
    </w:p>
    <w:p w:rsidR="00AA1D58" w:rsidRPr="008968CA" w:rsidRDefault="00AA1D58" w:rsidP="00AA1D58">
      <w:pPr>
        <w:spacing w:after="0" w:line="240" w:lineRule="auto"/>
        <w:jc w:val="right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címzetes főjegyző </w:t>
      </w: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lang w:eastAsia="hu-HU"/>
        </w:rPr>
        <w:t> </w:t>
      </w: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lang w:eastAsia="hu-HU"/>
        </w:rPr>
        <w:t>HATÁROZATI JAVASLAT</w:t>
      </w: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lang w:eastAsia="hu-HU"/>
        </w:rPr>
        <w:t> </w:t>
      </w:r>
    </w:p>
    <w:p w:rsidR="00AA1D58" w:rsidRPr="008968CA" w:rsidRDefault="00AA1D58" w:rsidP="00AA1D58">
      <w:pPr>
        <w:numPr>
          <w:ilvl w:val="0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lang w:eastAsia="hu-HU"/>
        </w:rPr>
        <w:t xml:space="preserve">Balatonmáriafürdő Község Önkormányzat Képviselő-testülete  </w:t>
      </w:r>
      <w:r w:rsidRPr="008968CA">
        <w:rPr>
          <w:rFonts w:ascii="Cambria" w:eastAsia="Times New Roman" w:hAnsi="Cambria" w:cs="Times New Roman"/>
          <w:lang w:eastAsia="hu-HU"/>
        </w:rPr>
        <w:t>a Balatonkeresztúri Közös Önkormányzati Hivatal 2020. évre szóló köztisztviselői teljesítménykövetelményeinek alapját képező stratégiai célokat a következők szerint határozza meg: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eastAsia="Times New Roman" w:hAnsi="Cambria" w:cs="Times New Roman"/>
          <w:lang w:eastAsia="hu-HU"/>
        </w:rPr>
        <w:t> </w:t>
      </w:r>
      <w:r w:rsidRPr="008968CA">
        <w:rPr>
          <w:rFonts w:ascii="Cambria" w:eastAsia="Times New Roman" w:hAnsi="Cambria" w:cs="Times New Roman"/>
          <w:b/>
          <w:lang w:eastAsia="hu-HU"/>
        </w:rPr>
        <w:t>Balatonmáriafürdő településkép</w:t>
      </w:r>
      <w:r w:rsidRPr="008968CA">
        <w:rPr>
          <w:rFonts w:ascii="Cambria" w:eastAsia="Times New Roman" w:hAnsi="Cambria" w:cs="Times New Roman"/>
          <w:lang w:eastAsia="hu-HU"/>
        </w:rPr>
        <w:t>védelmének helyi szabályairól szóló rendeletben foglalt településképi követelmények felülvizsgálata, és a Helyi Építési Szabályzattal való koherencia megteremtése.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  <w:bCs/>
        </w:rPr>
      </w:pPr>
      <w:r w:rsidRPr="008968CA">
        <w:rPr>
          <w:rFonts w:ascii="Cambria" w:eastAsia="Times New Roman" w:hAnsi="Cambria" w:cs="Times New Roman"/>
          <w:bCs/>
          <w:lang w:eastAsia="hu-HU"/>
        </w:rPr>
        <w:t>A GDPR, adatvédelem biztosítása az önkormányzati és államigazgatási munka minden területén, a szükséges tájékoztatások közzététele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  <w:bCs/>
        </w:rPr>
      </w:pPr>
      <w:r w:rsidRPr="008968CA">
        <w:rPr>
          <w:rFonts w:ascii="Cambria" w:eastAsia="Times New Roman" w:hAnsi="Cambria" w:cs="Times New Roman"/>
          <w:bCs/>
          <w:lang w:eastAsia="hu-HU"/>
        </w:rPr>
        <w:t>Egész évben, de elsősorban az idegenforgalmi szezonban a közösségi együttélés szabályairól szóló önkormányzati rendeletben foglalt előírások ellenőrzése, a település rendezettségének, az állampolgári jogkövető magatartásokra való ösztönzése.</w:t>
      </w:r>
    </w:p>
    <w:p w:rsidR="00AA1D58" w:rsidRPr="008968CA" w:rsidRDefault="00AA1D58" w:rsidP="00AA1D58">
      <w:pPr>
        <w:pStyle w:val="Szvegtrzs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8968CA">
        <w:rPr>
          <w:rFonts w:ascii="Cambria" w:hAnsi="Cambria"/>
          <w:spacing w:val="-1"/>
          <w:sz w:val="22"/>
          <w:szCs w:val="22"/>
        </w:rPr>
        <w:t xml:space="preserve">A </w:t>
      </w:r>
      <w:r w:rsidRPr="008968CA">
        <w:rPr>
          <w:rFonts w:ascii="Cambria" w:hAnsi="Cambria"/>
          <w:sz w:val="22"/>
          <w:szCs w:val="22"/>
        </w:rPr>
        <w:t>Képviselő-test</w:t>
      </w:r>
      <w:r w:rsidRPr="008968CA">
        <w:rPr>
          <w:rFonts w:ascii="Cambria" w:hAnsi="Cambria" w:cs="Bodoni MT"/>
          <w:sz w:val="22"/>
          <w:szCs w:val="22"/>
        </w:rPr>
        <w:t>ü</w:t>
      </w:r>
      <w:r w:rsidRPr="008968CA">
        <w:rPr>
          <w:rFonts w:ascii="Cambria" w:hAnsi="Cambria"/>
          <w:sz w:val="22"/>
          <w:szCs w:val="22"/>
        </w:rPr>
        <w:t>letek</w:t>
      </w:r>
      <w:r w:rsidRPr="008968CA">
        <w:rPr>
          <w:rFonts w:ascii="Cambria" w:hAnsi="Cambria"/>
          <w:spacing w:val="-9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munkatervéhez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igazodóan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a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testületi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ülések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napirendi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pontjai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szerinti,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valamint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az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egyéb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testületi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döntést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igénylő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ügyek</w:t>
      </w:r>
      <w:r w:rsidRPr="008968CA">
        <w:rPr>
          <w:rFonts w:ascii="Cambria" w:hAnsi="Cambria"/>
          <w:spacing w:val="-7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megfelelő</w:t>
      </w:r>
      <w:r w:rsidRPr="008968CA">
        <w:rPr>
          <w:rFonts w:ascii="Cambria" w:hAnsi="Cambria"/>
          <w:spacing w:val="-8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időben</w:t>
      </w:r>
      <w:r w:rsidRPr="008968CA">
        <w:rPr>
          <w:rFonts w:ascii="Cambria" w:hAnsi="Cambria"/>
          <w:spacing w:val="22"/>
          <w:w w:val="99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történő</w:t>
      </w:r>
      <w:r w:rsidRPr="008968CA">
        <w:rPr>
          <w:rFonts w:ascii="Cambria" w:hAnsi="Cambria"/>
          <w:spacing w:val="-12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elők</w:t>
      </w:r>
      <w:r w:rsidRPr="008968CA">
        <w:rPr>
          <w:rFonts w:ascii="Cambria" w:hAnsi="Cambria" w:cs="Bodoni MT"/>
          <w:spacing w:val="-1"/>
          <w:sz w:val="22"/>
          <w:szCs w:val="22"/>
        </w:rPr>
        <w:t>é</w:t>
      </w:r>
      <w:r w:rsidRPr="008968CA">
        <w:rPr>
          <w:rFonts w:ascii="Cambria" w:hAnsi="Cambria"/>
          <w:spacing w:val="-1"/>
          <w:sz w:val="22"/>
          <w:szCs w:val="22"/>
        </w:rPr>
        <w:t>sz</w:t>
      </w:r>
      <w:r w:rsidRPr="008968CA">
        <w:rPr>
          <w:rFonts w:ascii="Cambria" w:hAnsi="Cambria" w:cs="Bodoni MT"/>
          <w:spacing w:val="-1"/>
          <w:sz w:val="22"/>
          <w:szCs w:val="22"/>
        </w:rPr>
        <w:t>í</w:t>
      </w:r>
      <w:r w:rsidRPr="008968CA">
        <w:rPr>
          <w:rFonts w:ascii="Cambria" w:hAnsi="Cambria"/>
          <w:spacing w:val="-1"/>
          <w:sz w:val="22"/>
          <w:szCs w:val="22"/>
        </w:rPr>
        <w:t>t</w:t>
      </w:r>
      <w:r w:rsidRPr="008968CA">
        <w:rPr>
          <w:rFonts w:ascii="Cambria" w:hAnsi="Cambria" w:cs="Bodoni MT"/>
          <w:spacing w:val="-1"/>
          <w:sz w:val="22"/>
          <w:szCs w:val="22"/>
        </w:rPr>
        <w:t>é</w:t>
      </w:r>
      <w:r w:rsidRPr="008968CA">
        <w:rPr>
          <w:rFonts w:ascii="Cambria" w:hAnsi="Cambria"/>
          <w:spacing w:val="-1"/>
          <w:sz w:val="22"/>
          <w:szCs w:val="22"/>
        </w:rPr>
        <w:t>s</w:t>
      </w:r>
      <w:r w:rsidRPr="008968CA">
        <w:rPr>
          <w:rFonts w:ascii="Cambria" w:hAnsi="Cambria" w:cs="Bodoni MT"/>
          <w:spacing w:val="-1"/>
          <w:sz w:val="22"/>
          <w:szCs w:val="22"/>
        </w:rPr>
        <w:t>é</w:t>
      </w:r>
      <w:r w:rsidRPr="008968CA">
        <w:rPr>
          <w:rFonts w:ascii="Cambria" w:hAnsi="Cambria"/>
          <w:spacing w:val="-1"/>
          <w:sz w:val="22"/>
          <w:szCs w:val="22"/>
        </w:rPr>
        <w:t>ben,</w:t>
      </w:r>
      <w:r w:rsidRPr="008968CA">
        <w:rPr>
          <w:rFonts w:ascii="Cambria" w:hAnsi="Cambria"/>
          <w:spacing w:val="-12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szakszerű,</w:t>
      </w:r>
      <w:r w:rsidRPr="008968CA">
        <w:rPr>
          <w:rFonts w:ascii="Cambria" w:hAnsi="Cambria"/>
          <w:spacing w:val="-12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jogszabályoknak</w:t>
      </w:r>
      <w:r w:rsidRPr="008968CA">
        <w:rPr>
          <w:rFonts w:ascii="Cambria" w:hAnsi="Cambria"/>
          <w:spacing w:val="-12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megfelelő</w:t>
      </w:r>
      <w:r w:rsidRPr="008968CA">
        <w:rPr>
          <w:rFonts w:ascii="Cambria" w:hAnsi="Cambria"/>
          <w:spacing w:val="-11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célszerűs</w:t>
      </w:r>
      <w:r w:rsidRPr="008968CA">
        <w:rPr>
          <w:rFonts w:ascii="Cambria" w:hAnsi="Cambria" w:cs="Bodoni MT"/>
          <w:spacing w:val="-1"/>
          <w:sz w:val="22"/>
          <w:szCs w:val="22"/>
        </w:rPr>
        <w:t>é</w:t>
      </w:r>
      <w:r w:rsidRPr="008968CA">
        <w:rPr>
          <w:rFonts w:ascii="Cambria" w:hAnsi="Cambria"/>
          <w:spacing w:val="-1"/>
          <w:sz w:val="22"/>
          <w:szCs w:val="22"/>
        </w:rPr>
        <w:t>gi</w:t>
      </w:r>
      <w:r w:rsidRPr="008968CA">
        <w:rPr>
          <w:rFonts w:ascii="Cambria" w:hAnsi="Cambria"/>
          <w:spacing w:val="-12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és</w:t>
      </w:r>
      <w:r w:rsidRPr="008968CA">
        <w:rPr>
          <w:rFonts w:ascii="Cambria" w:hAnsi="Cambria"/>
          <w:spacing w:val="-11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gazda</w:t>
      </w:r>
      <w:r w:rsidRPr="008968CA">
        <w:rPr>
          <w:rFonts w:ascii="Cambria" w:hAnsi="Cambria"/>
          <w:sz w:val="22"/>
          <w:szCs w:val="22"/>
        </w:rPr>
        <w:t>ságossági</w:t>
      </w:r>
      <w:r w:rsidRPr="008968CA">
        <w:rPr>
          <w:rFonts w:ascii="Cambria" w:hAnsi="Cambria"/>
          <w:spacing w:val="-11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szempontokat</w:t>
      </w:r>
      <w:r w:rsidRPr="008968CA">
        <w:rPr>
          <w:rFonts w:ascii="Cambria" w:hAnsi="Cambria"/>
          <w:spacing w:val="-10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is</w:t>
      </w:r>
      <w:r w:rsidRPr="008968CA">
        <w:rPr>
          <w:rFonts w:ascii="Cambria" w:hAnsi="Cambria"/>
          <w:spacing w:val="-10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figyelembe</w:t>
      </w:r>
      <w:r w:rsidRPr="008968CA">
        <w:rPr>
          <w:rFonts w:ascii="Cambria" w:hAnsi="Cambria"/>
          <w:spacing w:val="-11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vevő</w:t>
      </w:r>
      <w:r w:rsidRPr="008968CA">
        <w:rPr>
          <w:rFonts w:ascii="Cambria" w:hAnsi="Cambria"/>
          <w:spacing w:val="-10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előterjeszt</w:t>
      </w:r>
      <w:r w:rsidRPr="008968CA">
        <w:rPr>
          <w:rFonts w:ascii="Cambria" w:hAnsi="Cambria" w:cs="Bodoni MT"/>
          <w:sz w:val="22"/>
          <w:szCs w:val="22"/>
        </w:rPr>
        <w:t>é</w:t>
      </w:r>
      <w:r w:rsidRPr="008968CA">
        <w:rPr>
          <w:rFonts w:ascii="Cambria" w:hAnsi="Cambria"/>
          <w:sz w:val="22"/>
          <w:szCs w:val="22"/>
        </w:rPr>
        <w:t>sekkel</w:t>
      </w:r>
      <w:r w:rsidRPr="008968CA">
        <w:rPr>
          <w:rFonts w:ascii="Cambria" w:hAnsi="Cambria"/>
          <w:spacing w:val="-11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a</w:t>
      </w:r>
      <w:r w:rsidRPr="008968CA">
        <w:rPr>
          <w:rFonts w:ascii="Cambria" w:hAnsi="Cambria"/>
          <w:spacing w:val="-10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Képviselő-test</w:t>
      </w:r>
      <w:r w:rsidRPr="008968CA">
        <w:rPr>
          <w:rFonts w:ascii="Cambria" w:hAnsi="Cambria" w:cs="Bodoni MT"/>
          <w:sz w:val="22"/>
          <w:szCs w:val="22"/>
        </w:rPr>
        <w:t>ü</w:t>
      </w:r>
      <w:r w:rsidRPr="008968CA">
        <w:rPr>
          <w:rFonts w:ascii="Cambria" w:hAnsi="Cambria"/>
          <w:sz w:val="22"/>
          <w:szCs w:val="22"/>
        </w:rPr>
        <w:t>leti</w:t>
      </w:r>
      <w:r w:rsidRPr="008968CA">
        <w:rPr>
          <w:rFonts w:ascii="Cambria" w:hAnsi="Cambria"/>
          <w:spacing w:val="-10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dön</w:t>
      </w:r>
      <w:r w:rsidRPr="008968CA">
        <w:rPr>
          <w:rFonts w:ascii="Cambria" w:hAnsi="Cambria"/>
          <w:sz w:val="22"/>
          <w:szCs w:val="22"/>
        </w:rPr>
        <w:t>tés</w:t>
      </w:r>
      <w:r w:rsidRPr="008968CA">
        <w:rPr>
          <w:rFonts w:ascii="Cambria" w:hAnsi="Cambria"/>
          <w:spacing w:val="-15"/>
          <w:sz w:val="22"/>
          <w:szCs w:val="22"/>
        </w:rPr>
        <w:t xml:space="preserve"> </w:t>
      </w:r>
      <w:r w:rsidRPr="008968CA">
        <w:rPr>
          <w:rFonts w:ascii="Cambria" w:hAnsi="Cambria"/>
          <w:spacing w:val="-1"/>
          <w:sz w:val="22"/>
          <w:szCs w:val="22"/>
        </w:rPr>
        <w:t>szakmai</w:t>
      </w:r>
      <w:r w:rsidRPr="008968CA">
        <w:rPr>
          <w:rFonts w:ascii="Cambria" w:hAnsi="Cambria"/>
          <w:spacing w:val="-15"/>
          <w:sz w:val="22"/>
          <w:szCs w:val="22"/>
        </w:rPr>
        <w:t xml:space="preserve"> </w:t>
      </w:r>
      <w:r w:rsidRPr="008968CA">
        <w:rPr>
          <w:rFonts w:ascii="Cambria" w:hAnsi="Cambria"/>
          <w:sz w:val="22"/>
          <w:szCs w:val="22"/>
        </w:rPr>
        <w:t>megalapozásának biztosítása.</w:t>
      </w:r>
    </w:p>
    <w:p w:rsidR="00AA1D58" w:rsidRPr="008968CA" w:rsidRDefault="00AA1D58" w:rsidP="00AA1D58">
      <w:pPr>
        <w:pStyle w:val="Szvegtrzs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8968CA">
        <w:rPr>
          <w:rFonts w:ascii="Cambria" w:hAnsi="Cambria"/>
          <w:sz w:val="22"/>
          <w:szCs w:val="22"/>
        </w:rPr>
        <w:t>A gazdálkodási tevékenységről, az önkormányzat költségvetésének időarányos teljesítéséről rendszeres tájékoztatás a döntéshozók számára.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hAnsi="Cambria"/>
          <w:spacing w:val="-1"/>
        </w:rPr>
        <w:t>Kintlévős</w:t>
      </w:r>
      <w:r w:rsidRPr="008968CA">
        <w:rPr>
          <w:rFonts w:ascii="Cambria" w:hAnsi="Cambria" w:cs="Bodoni MT"/>
          <w:spacing w:val="-1"/>
        </w:rPr>
        <w:t>é</w:t>
      </w:r>
      <w:r w:rsidRPr="008968CA">
        <w:rPr>
          <w:rFonts w:ascii="Cambria" w:hAnsi="Cambria"/>
          <w:spacing w:val="-1"/>
        </w:rPr>
        <w:t>gek</w:t>
      </w:r>
      <w:r w:rsidRPr="008968CA">
        <w:rPr>
          <w:rFonts w:ascii="Cambria" w:hAnsi="Cambria"/>
          <w:spacing w:val="-9"/>
        </w:rPr>
        <w:t xml:space="preserve"> </w:t>
      </w:r>
      <w:r w:rsidRPr="008968CA">
        <w:rPr>
          <w:rFonts w:ascii="Cambria" w:hAnsi="Cambria"/>
        </w:rPr>
        <w:t>behajtására</w:t>
      </w:r>
      <w:r w:rsidRPr="008968CA">
        <w:rPr>
          <w:rFonts w:ascii="Cambria" w:hAnsi="Cambria"/>
          <w:spacing w:val="-10"/>
        </w:rPr>
        <w:t xml:space="preserve"> </w:t>
      </w:r>
      <w:r w:rsidRPr="008968CA">
        <w:rPr>
          <w:rFonts w:ascii="Cambria" w:hAnsi="Cambria"/>
        </w:rPr>
        <w:t>a</w:t>
      </w:r>
      <w:r w:rsidRPr="008968CA">
        <w:rPr>
          <w:rFonts w:ascii="Cambria" w:hAnsi="Cambria"/>
          <w:spacing w:val="-10"/>
        </w:rPr>
        <w:t xml:space="preserve"> </w:t>
      </w:r>
      <w:r w:rsidRPr="008968CA">
        <w:rPr>
          <w:rFonts w:ascii="Cambria" w:hAnsi="Cambria"/>
        </w:rPr>
        <w:t>szükséges</w:t>
      </w:r>
      <w:r w:rsidRPr="008968CA">
        <w:rPr>
          <w:rFonts w:ascii="Cambria" w:hAnsi="Cambria"/>
          <w:spacing w:val="-9"/>
        </w:rPr>
        <w:t xml:space="preserve"> </w:t>
      </w:r>
      <w:r w:rsidRPr="008968CA">
        <w:rPr>
          <w:rFonts w:ascii="Cambria" w:hAnsi="Cambria"/>
        </w:rPr>
        <w:t>intézkedések</w:t>
      </w:r>
      <w:r w:rsidRPr="008968CA">
        <w:rPr>
          <w:rFonts w:ascii="Cambria" w:hAnsi="Cambria"/>
          <w:spacing w:val="-10"/>
        </w:rPr>
        <w:t xml:space="preserve"> </w:t>
      </w:r>
      <w:r w:rsidRPr="008968CA">
        <w:rPr>
          <w:rFonts w:ascii="Cambria" w:hAnsi="Cambria"/>
        </w:rPr>
        <w:t xml:space="preserve">megtétele, </w:t>
      </w:r>
      <w:r w:rsidRPr="008968CA">
        <w:rPr>
          <w:rFonts w:ascii="Cambria" w:hAnsi="Cambria"/>
          <w:spacing w:val="-1"/>
        </w:rPr>
        <w:t>azonnali</w:t>
      </w:r>
      <w:r w:rsidRPr="008968CA">
        <w:rPr>
          <w:rFonts w:ascii="Cambria" w:hAnsi="Cambria"/>
          <w:spacing w:val="-9"/>
        </w:rPr>
        <w:t xml:space="preserve"> </w:t>
      </w:r>
      <w:r w:rsidRPr="008968CA">
        <w:rPr>
          <w:rFonts w:ascii="Cambria" w:hAnsi="Cambria"/>
          <w:spacing w:val="-1"/>
        </w:rPr>
        <w:t>reagálás</w:t>
      </w:r>
      <w:r w:rsidRPr="008968CA">
        <w:rPr>
          <w:rFonts w:ascii="Cambria" w:hAnsi="Cambria"/>
          <w:spacing w:val="-8"/>
        </w:rPr>
        <w:t xml:space="preserve"> </w:t>
      </w:r>
      <w:r w:rsidRPr="008968CA">
        <w:rPr>
          <w:rFonts w:ascii="Cambria" w:hAnsi="Cambria"/>
        </w:rPr>
        <w:t>a</w:t>
      </w:r>
      <w:r w:rsidRPr="008968CA">
        <w:rPr>
          <w:rFonts w:ascii="Cambria" w:hAnsi="Cambria"/>
          <w:spacing w:val="-9"/>
        </w:rPr>
        <w:t xml:space="preserve"> </w:t>
      </w:r>
      <w:r w:rsidRPr="008968CA">
        <w:rPr>
          <w:rFonts w:ascii="Cambria" w:hAnsi="Cambria"/>
          <w:spacing w:val="-1"/>
        </w:rPr>
        <w:t>halmozódás</w:t>
      </w:r>
      <w:r w:rsidRPr="008968CA">
        <w:rPr>
          <w:rFonts w:ascii="Cambria" w:hAnsi="Cambria"/>
          <w:spacing w:val="115"/>
          <w:w w:val="99"/>
        </w:rPr>
        <w:t xml:space="preserve"> </w:t>
      </w:r>
      <w:r w:rsidRPr="008968CA">
        <w:rPr>
          <w:rFonts w:ascii="Cambria" w:hAnsi="Cambria"/>
        </w:rPr>
        <w:t>megelőz</w:t>
      </w:r>
      <w:r w:rsidRPr="008968CA">
        <w:rPr>
          <w:rFonts w:ascii="Cambria" w:hAnsi="Cambria" w:cs="Bodoni MT"/>
        </w:rPr>
        <w:t>é</w:t>
      </w:r>
      <w:r w:rsidRPr="008968CA">
        <w:rPr>
          <w:rFonts w:ascii="Cambria" w:hAnsi="Cambria"/>
        </w:rPr>
        <w:t>se</w:t>
      </w:r>
      <w:r w:rsidRPr="008968CA">
        <w:rPr>
          <w:rFonts w:ascii="Cambria" w:hAnsi="Cambria"/>
          <w:spacing w:val="-23"/>
        </w:rPr>
        <w:t xml:space="preserve"> érdekében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hAnsi="Cambria"/>
        </w:rPr>
        <w:t>Az adóellenőrzés, hat</w:t>
      </w:r>
      <w:r w:rsidRPr="008968CA">
        <w:rPr>
          <w:rFonts w:ascii="Cambria" w:hAnsi="Cambria" w:cs="Bodoni MT"/>
        </w:rPr>
        <w:t>é</w:t>
      </w:r>
      <w:r w:rsidRPr="008968CA">
        <w:rPr>
          <w:rFonts w:ascii="Cambria" w:hAnsi="Cambria"/>
        </w:rPr>
        <w:t>kony műk</w:t>
      </w:r>
      <w:r w:rsidRPr="008968CA">
        <w:rPr>
          <w:rFonts w:ascii="Cambria" w:hAnsi="Cambria" w:cs="Bodoni MT"/>
        </w:rPr>
        <w:t>ö</w:t>
      </w:r>
      <w:r w:rsidRPr="008968CA">
        <w:rPr>
          <w:rFonts w:ascii="Cambria" w:hAnsi="Cambria"/>
        </w:rPr>
        <w:t>dtet</w:t>
      </w:r>
      <w:r w:rsidRPr="008968CA">
        <w:rPr>
          <w:rFonts w:ascii="Cambria" w:hAnsi="Cambria" w:cs="Bodoni MT"/>
        </w:rPr>
        <w:t>é</w:t>
      </w:r>
      <w:r w:rsidRPr="008968CA">
        <w:rPr>
          <w:rFonts w:ascii="Cambria" w:hAnsi="Cambria"/>
        </w:rPr>
        <w:t>se, adóelkerülők felderítése, adóhátralékok csökkentése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hAnsi="Cambria"/>
        </w:rPr>
        <w:t>A magánszálláshely szolgáltatással kapcsolatos megváltozott jogi környezetre tekintettel az idegenforgalmi adóellenőrzés megszervezése, az idegenforgalmi adóbevétel alakulását befolyásoló tényezők feltárása.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hAnsi="Cambria"/>
        </w:rPr>
        <w:t>A</w:t>
      </w:r>
      <w:r w:rsidRPr="008968CA">
        <w:rPr>
          <w:rFonts w:ascii="Cambria" w:hAnsi="Cambria"/>
          <w:spacing w:val="-11"/>
        </w:rPr>
        <w:t xml:space="preserve"> </w:t>
      </w:r>
      <w:r w:rsidRPr="008968CA">
        <w:rPr>
          <w:rFonts w:ascii="Cambria" w:hAnsi="Cambria"/>
        </w:rPr>
        <w:t>jogszabályokban</w:t>
      </w:r>
      <w:r w:rsidRPr="008968CA">
        <w:rPr>
          <w:rFonts w:ascii="Cambria" w:hAnsi="Cambria"/>
          <w:spacing w:val="-11"/>
        </w:rPr>
        <w:t xml:space="preserve"> </w:t>
      </w:r>
      <w:r w:rsidRPr="008968CA">
        <w:rPr>
          <w:rFonts w:ascii="Cambria" w:hAnsi="Cambria"/>
        </w:rPr>
        <w:t>meghatározott</w:t>
      </w:r>
      <w:r w:rsidRPr="008968CA">
        <w:rPr>
          <w:rFonts w:ascii="Cambria" w:hAnsi="Cambria"/>
          <w:spacing w:val="-12"/>
        </w:rPr>
        <w:t xml:space="preserve"> </w:t>
      </w:r>
      <w:r w:rsidRPr="008968CA">
        <w:rPr>
          <w:rFonts w:ascii="Cambria" w:hAnsi="Cambria"/>
          <w:spacing w:val="-1"/>
        </w:rPr>
        <w:t>adatszolgáltatási</w:t>
      </w:r>
      <w:r w:rsidRPr="008968CA">
        <w:rPr>
          <w:rFonts w:ascii="Cambria" w:hAnsi="Cambria"/>
          <w:spacing w:val="-11"/>
        </w:rPr>
        <w:t xml:space="preserve"> </w:t>
      </w:r>
      <w:r w:rsidRPr="008968CA">
        <w:rPr>
          <w:rFonts w:ascii="Cambria" w:hAnsi="Cambria"/>
          <w:spacing w:val="-1"/>
        </w:rPr>
        <w:t>kötelezettség</w:t>
      </w:r>
      <w:r w:rsidRPr="008968CA">
        <w:rPr>
          <w:rFonts w:ascii="Cambria" w:hAnsi="Cambria"/>
          <w:spacing w:val="-11"/>
        </w:rPr>
        <w:t xml:space="preserve"> </w:t>
      </w:r>
      <w:r w:rsidRPr="008968CA">
        <w:rPr>
          <w:rFonts w:ascii="Cambria" w:hAnsi="Cambria"/>
        </w:rPr>
        <w:t xml:space="preserve">pontos </w:t>
      </w:r>
      <w:r w:rsidRPr="008968CA">
        <w:rPr>
          <w:rFonts w:ascii="Cambria" w:hAnsi="Cambria"/>
          <w:spacing w:val="-1"/>
        </w:rPr>
        <w:t>teljesí</w:t>
      </w:r>
      <w:r w:rsidRPr="008968CA">
        <w:rPr>
          <w:rFonts w:ascii="Cambria" w:hAnsi="Cambria"/>
        </w:rPr>
        <w:t>tése.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Az Önkormányzat 2020. évi költségvetésének végrehajtása során a szabályszerűség, célszerűség, hatékonyság és takarékos gazdálkodás biztosítása. 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Az elektronikus ügyintézés minél szélesebb körben történő alkalmazásának elősegítése, a működtetéséhez szükséges technikai és jogi feltételek biztosítása. 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A hatósági ügyek intézése során a szakszerűség, jogszerűség biztosítása, az eljárási határidők betartása. 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eastAsia="Times New Roman" w:hAnsi="Cambria" w:cs="Times New Roman"/>
          <w:lang w:eastAsia="hu-HU"/>
        </w:rPr>
        <w:t>A belső kontrollrendszer fejlesztésével az önkormányzat céljainak minél hatékonyabb megvalósítása.</w:t>
      </w:r>
    </w:p>
    <w:p w:rsidR="00AA1D58" w:rsidRPr="008968CA" w:rsidRDefault="00AA1D58" w:rsidP="00AA1D58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eastAsia="Times New Roman" w:hAnsi="Cambria" w:cs="Times New Roman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:rsidR="00AA1D58" w:rsidRDefault="00AA1D58" w:rsidP="00AA1D58">
      <w:pPr>
        <w:numPr>
          <w:ilvl w:val="0"/>
          <w:numId w:val="2"/>
        </w:numPr>
        <w:spacing w:after="0" w:line="240" w:lineRule="auto"/>
        <w:jc w:val="both"/>
        <w:rPr>
          <w:rFonts w:ascii="Cambria" w:hAnsi="Cambria"/>
        </w:rPr>
      </w:pPr>
      <w:r w:rsidRPr="008968CA">
        <w:rPr>
          <w:rFonts w:ascii="Cambria" w:hAnsi="Cambria"/>
        </w:rPr>
        <w:t xml:space="preserve">A Képviselő-testület felkéri a jegyzőt, hogy az Önkormányzati Hivatal köztisztviselői 2020. évi egyéni teljesítménykövetelményeinek meghatározására intézkedjen. </w:t>
      </w:r>
    </w:p>
    <w:p w:rsidR="008968CA" w:rsidRPr="008968CA" w:rsidRDefault="008968CA" w:rsidP="008968CA">
      <w:pPr>
        <w:spacing w:after="0" w:line="240" w:lineRule="auto"/>
        <w:ind w:left="720"/>
        <w:jc w:val="both"/>
        <w:rPr>
          <w:rFonts w:ascii="Cambria" w:hAnsi="Cambria"/>
        </w:rPr>
      </w:pPr>
    </w:p>
    <w:p w:rsidR="00AA1D58" w:rsidRPr="008968CA" w:rsidRDefault="00AA1D58" w:rsidP="00AA1D58">
      <w:pPr>
        <w:spacing w:after="0" w:line="240" w:lineRule="auto"/>
        <w:ind w:left="708"/>
        <w:jc w:val="both"/>
        <w:rPr>
          <w:rFonts w:ascii="Cambria" w:hAnsi="Cambria"/>
        </w:rPr>
      </w:pPr>
      <w:r w:rsidRPr="008968CA">
        <w:rPr>
          <w:rFonts w:ascii="Cambria" w:hAnsi="Cambria"/>
        </w:rPr>
        <w:t>Határidő: 2020. január 31.</w:t>
      </w:r>
    </w:p>
    <w:p w:rsidR="00AA1D58" w:rsidRPr="008968CA" w:rsidRDefault="00AA1D58" w:rsidP="00AA1D58">
      <w:pPr>
        <w:spacing w:after="0" w:line="240" w:lineRule="auto"/>
        <w:ind w:left="708"/>
        <w:jc w:val="both"/>
        <w:rPr>
          <w:rFonts w:ascii="Cambria" w:hAnsi="Cambria"/>
        </w:rPr>
      </w:pPr>
      <w:r w:rsidRPr="008968CA">
        <w:rPr>
          <w:rFonts w:ascii="Cambria" w:hAnsi="Cambria"/>
        </w:rPr>
        <w:t xml:space="preserve">Felelős: Mestyán Valéria címzetes főjegyző </w:t>
      </w:r>
    </w:p>
    <w:p w:rsidR="00AA1D58" w:rsidRPr="008968CA" w:rsidRDefault="00AA1D58" w:rsidP="00AA1D58">
      <w:pPr>
        <w:spacing w:after="0" w:line="240" w:lineRule="auto"/>
        <w:ind w:left="360"/>
        <w:jc w:val="both"/>
        <w:rPr>
          <w:rFonts w:ascii="Cambria" w:hAnsi="Cambria"/>
        </w:rPr>
      </w:pPr>
    </w:p>
    <w:p w:rsidR="00AA1D58" w:rsidRPr="008968CA" w:rsidRDefault="00AA1D58" w:rsidP="00AA1D58">
      <w:pPr>
        <w:spacing w:after="0" w:line="240" w:lineRule="auto"/>
        <w:rPr>
          <w:rFonts w:ascii="Cambria" w:eastAsia="Times New Roman" w:hAnsi="Cambria" w:cs="Times New Roman"/>
          <w:lang w:eastAsia="hu-HU"/>
        </w:rPr>
      </w:pPr>
    </w:p>
    <w:p w:rsidR="00AA1D58" w:rsidRPr="008968CA" w:rsidRDefault="00AA1D58" w:rsidP="00AA1D58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8968CA">
        <w:rPr>
          <w:rFonts w:ascii="Cambria" w:eastAsia="Times New Roman" w:hAnsi="Cambria" w:cs="Times New Roman"/>
          <w:b/>
          <w:bCs/>
          <w:i/>
          <w:iCs/>
          <w:lang w:eastAsia="hu-HU"/>
        </w:rPr>
        <w:t> </w:t>
      </w:r>
    </w:p>
    <w:p w:rsidR="00EC593D" w:rsidRPr="008968CA" w:rsidRDefault="00EC593D">
      <w:pPr>
        <w:rPr>
          <w:rFonts w:ascii="Cambria" w:hAnsi="Cambria"/>
        </w:rPr>
      </w:pPr>
    </w:p>
    <w:sectPr w:rsidR="00EC593D" w:rsidRPr="008968CA" w:rsidSect="00B96462">
      <w:pgSz w:w="11906" w:h="16838"/>
      <w:pgMar w:top="993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E6B7D"/>
    <w:multiLevelType w:val="hybridMultilevel"/>
    <w:tmpl w:val="BB74C5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D58"/>
    <w:rsid w:val="000D7130"/>
    <w:rsid w:val="008968CA"/>
    <w:rsid w:val="00AA1D58"/>
    <w:rsid w:val="00B57DE4"/>
    <w:rsid w:val="00BB74F7"/>
    <w:rsid w:val="00D210C3"/>
    <w:rsid w:val="00EC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9AC7"/>
  <w15:docId w15:val="{5EF05EEC-DCB4-4286-BB92-A3202D1F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1D58"/>
    <w:pPr>
      <w:spacing w:after="200" w:line="276" w:lineRule="auto"/>
    </w:pPr>
    <w:rPr>
      <w:rFonts w:ascii="Times New Roman" w:eastAsia="Calibri" w:hAnsi="Times New Roman" w:cs="Calibri"/>
    </w:rPr>
  </w:style>
  <w:style w:type="paragraph" w:styleId="Cmsor1">
    <w:name w:val="heading 1"/>
    <w:basedOn w:val="Norml"/>
    <w:next w:val="Norml"/>
    <w:link w:val="Cmsor1Char"/>
    <w:qFormat/>
    <w:rsid w:val="00BB74F7"/>
    <w:pPr>
      <w:keepNext/>
      <w:spacing w:after="0" w:line="240" w:lineRule="auto"/>
      <w:jc w:val="center"/>
      <w:outlineLvl w:val="0"/>
    </w:pPr>
    <w:rPr>
      <w:rFonts w:eastAsia="Times New Roman" w:cs="Times New Roman"/>
      <w:b/>
      <w:sz w:val="4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B74F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A1D58"/>
    <w:pPr>
      <w:spacing w:after="0" w:line="240" w:lineRule="auto"/>
      <w:jc w:val="both"/>
    </w:pPr>
    <w:rPr>
      <w:rFonts w:eastAsia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A1D5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BB74F7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B74F7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paragraph" w:customStyle="1" w:styleId="FCm">
    <w:name w:val="FôCím"/>
    <w:basedOn w:val="Norml"/>
    <w:rsid w:val="00BB74F7"/>
    <w:pPr>
      <w:keepNext/>
      <w:keepLines/>
      <w:spacing w:before="480" w:after="240" w:line="240" w:lineRule="auto"/>
      <w:jc w:val="center"/>
    </w:pPr>
    <w:rPr>
      <w:rFonts w:eastAsia="Times New Roman" w:cs="Times New Roman"/>
      <w:b/>
      <w:sz w:val="28"/>
      <w:szCs w:val="20"/>
      <w:lang w:eastAsia="hu-HU"/>
    </w:rPr>
  </w:style>
  <w:style w:type="paragraph" w:styleId="Cm">
    <w:name w:val="Title"/>
    <w:aliases w:val="Char Char,Char, Char"/>
    <w:basedOn w:val="Norml"/>
    <w:link w:val="CmChar"/>
    <w:qFormat/>
    <w:rsid w:val="008968CA"/>
    <w:pPr>
      <w:tabs>
        <w:tab w:val="left" w:pos="3686"/>
      </w:tabs>
      <w:spacing w:after="0" w:line="240" w:lineRule="auto"/>
      <w:jc w:val="center"/>
    </w:pPr>
    <w:rPr>
      <w:rFonts w:eastAsia="Times New Roman" w:cs="Times New Roman"/>
      <w:b/>
      <w:sz w:val="24"/>
      <w:szCs w:val="20"/>
      <w:lang w:val="x-none" w:eastAsia="hu-HU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8968CA"/>
    <w:rPr>
      <w:rFonts w:ascii="Times New Roman" w:eastAsia="Times New Roman" w:hAnsi="Times New Roman" w:cs="Times New Roman"/>
      <w:b/>
      <w:sz w:val="24"/>
      <w:szCs w:val="20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729</Words>
  <Characters>5033</Characters>
  <Application>Microsoft Office Word</Application>
  <DocSecurity>0</DocSecurity>
  <Lines>41</Lines>
  <Paragraphs>11</Paragraphs>
  <ScaleCrop>false</ScaleCrop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2020-01-08T04:43:00Z</cp:lastPrinted>
  <dcterms:created xsi:type="dcterms:W3CDTF">2020-01-07T17:29:00Z</dcterms:created>
  <dcterms:modified xsi:type="dcterms:W3CDTF">2020-01-14T14:40:00Z</dcterms:modified>
</cp:coreProperties>
</file>