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A8F" w:rsidRPr="00467AE4" w:rsidRDefault="00663A8F" w:rsidP="00663A8F">
      <w:pPr>
        <w:pStyle w:val="Cmsor1"/>
        <w:rPr>
          <w:rFonts w:ascii="Cambria" w:hAnsi="Cambria"/>
          <w:spacing w:val="60"/>
          <w:sz w:val="28"/>
          <w:szCs w:val="28"/>
        </w:rPr>
      </w:pPr>
      <w:r w:rsidRPr="00467AE4">
        <w:rPr>
          <w:rFonts w:ascii="Cambria" w:hAnsi="Cambria"/>
          <w:spacing w:val="60"/>
          <w:sz w:val="28"/>
          <w:szCs w:val="28"/>
        </w:rPr>
        <w:t>ELŐTERJESZTÉS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BALATONMÁRIAFÜRDŐ KÖZSÉG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ÖNKORMÁNYZAT</w:t>
      </w:r>
    </w:p>
    <w:p w:rsidR="00663A8F" w:rsidRPr="00467AE4" w:rsidRDefault="00663A8F" w:rsidP="00663A8F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467AE4">
        <w:rPr>
          <w:color w:val="auto"/>
          <w:sz w:val="28"/>
          <w:szCs w:val="28"/>
        </w:rPr>
        <w:t>KÉPVISELŐ-TESTÜLETÉNEK</w:t>
      </w:r>
    </w:p>
    <w:p w:rsidR="00663A8F" w:rsidRPr="00467AE4" w:rsidRDefault="00663A8F" w:rsidP="00663A8F">
      <w:pPr>
        <w:pStyle w:val="Cmsor7"/>
        <w:spacing w:before="0"/>
        <w:rPr>
          <w:b/>
          <w:color w:val="auto"/>
          <w:sz w:val="28"/>
          <w:szCs w:val="28"/>
        </w:rPr>
      </w:pPr>
    </w:p>
    <w:p w:rsidR="00663A8F" w:rsidRPr="00467AE4" w:rsidRDefault="00663A8F" w:rsidP="00663A8F">
      <w:pPr>
        <w:rPr>
          <w:rFonts w:ascii="Cambria" w:hAnsi="Cambria"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467AE4">
        <w:rPr>
          <w:rFonts w:ascii="Cambria" w:hAnsi="Cambria"/>
          <w:caps/>
          <w:szCs w:val="28"/>
        </w:rPr>
        <w:t>20</w:t>
      </w:r>
      <w:r>
        <w:rPr>
          <w:rFonts w:ascii="Cambria" w:hAnsi="Cambria"/>
          <w:caps/>
          <w:szCs w:val="28"/>
        </w:rPr>
        <w:t>20</w:t>
      </w:r>
      <w:r w:rsidRPr="00467AE4">
        <w:rPr>
          <w:rFonts w:ascii="Cambria" w:hAnsi="Cambria"/>
          <w:caps/>
          <w:szCs w:val="28"/>
        </w:rPr>
        <w:t>. február 1</w:t>
      </w:r>
      <w:r>
        <w:rPr>
          <w:rFonts w:ascii="Cambria" w:hAnsi="Cambria"/>
          <w:caps/>
          <w:szCs w:val="28"/>
        </w:rPr>
        <w:t>7</w:t>
      </w:r>
      <w:r w:rsidRPr="00467AE4">
        <w:rPr>
          <w:rFonts w:ascii="Cambria" w:hAnsi="Cambria"/>
          <w:caps/>
          <w:szCs w:val="28"/>
        </w:rPr>
        <w:t>-I</w:t>
      </w:r>
      <w:r w:rsidRPr="00467AE4">
        <w:rPr>
          <w:rFonts w:ascii="Cambria" w:hAnsi="Cambria"/>
          <w:szCs w:val="28"/>
        </w:rPr>
        <w:t xml:space="preserve"> NYILVÁNOS ÜLÉSÉRE</w:t>
      </w: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TÁRGY:</w:t>
      </w:r>
    </w:p>
    <w:p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Jóléti célú lakossági támogatásokról szóló rendelet megalkotása</w:t>
      </w:r>
    </w:p>
    <w:p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663A8F" w:rsidRPr="00467AE4" w:rsidRDefault="00663A8F" w:rsidP="00663A8F">
      <w:pPr>
        <w:jc w:val="center"/>
        <w:rPr>
          <w:rFonts w:ascii="Cambria" w:hAnsi="Cambria"/>
          <w:b/>
          <w:sz w:val="28"/>
          <w:szCs w:val="28"/>
        </w:rPr>
      </w:pPr>
      <w:r w:rsidRPr="00467AE4">
        <w:rPr>
          <w:rFonts w:ascii="Cambria" w:hAnsi="Cambria"/>
          <w:b/>
          <w:sz w:val="28"/>
          <w:szCs w:val="28"/>
        </w:rPr>
        <w:t>ELŐADÓ:</w:t>
      </w:r>
    </w:p>
    <w:p w:rsidR="00663A8F" w:rsidRDefault="00663A8F" w:rsidP="00663A8F">
      <w:pPr>
        <w:pStyle w:val="Cmsor2"/>
        <w:spacing w:before="0"/>
        <w:jc w:val="center"/>
        <w:rPr>
          <w:bCs w:val="0"/>
          <w:caps/>
          <w:color w:val="auto"/>
          <w:sz w:val="28"/>
          <w:szCs w:val="28"/>
        </w:rPr>
      </w:pPr>
      <w:r>
        <w:rPr>
          <w:bCs w:val="0"/>
          <w:caps/>
          <w:color w:val="auto"/>
          <w:sz w:val="28"/>
          <w:szCs w:val="28"/>
        </w:rPr>
        <w:t>mestyán valéria</w:t>
      </w:r>
    </w:p>
    <w:p w:rsidR="00663A8F" w:rsidRPr="00663A8F" w:rsidRDefault="00663A8F" w:rsidP="00663A8F">
      <w:pPr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 w:rsidRPr="00663A8F">
        <w:rPr>
          <w:rFonts w:ascii="Cambria" w:eastAsia="Times New Roman" w:hAnsi="Cambria"/>
          <w:b/>
          <w:caps/>
          <w:sz w:val="28"/>
          <w:szCs w:val="28"/>
          <w:lang w:eastAsia="hu-HU"/>
        </w:rPr>
        <w:t>címzetes főjegyző</w:t>
      </w:r>
    </w:p>
    <w:p w:rsidR="00663A8F" w:rsidRDefault="00663A8F" w:rsidP="00663A8F"/>
    <w:p w:rsidR="00663A8F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  <w:r w:rsidRPr="00467AE4">
        <w:rPr>
          <w:rFonts w:ascii="Cambria" w:hAnsi="Cambria"/>
          <w:szCs w:val="24"/>
          <w:u w:val="single"/>
        </w:rPr>
        <w:lastRenderedPageBreak/>
        <w:t>ELŐTERJESZTÉS</w:t>
      </w:r>
    </w:p>
    <w:p w:rsidR="00663A8F" w:rsidRPr="00467AE4" w:rsidRDefault="00663A8F" w:rsidP="00663A8F">
      <w:pPr>
        <w:pStyle w:val="Cm"/>
        <w:outlineLvl w:val="0"/>
        <w:rPr>
          <w:rFonts w:ascii="Cambria" w:hAnsi="Cambria"/>
          <w:szCs w:val="24"/>
          <w:u w:val="single"/>
        </w:rPr>
      </w:pPr>
    </w:p>
    <w:p w:rsidR="00663A8F" w:rsidRPr="006137F6" w:rsidRDefault="00663A8F" w:rsidP="00663A8F">
      <w:pPr>
        <w:ind w:left="900" w:hanging="900"/>
        <w:jc w:val="both"/>
        <w:rPr>
          <w:rFonts w:ascii="Cambria" w:hAnsi="Cambria"/>
          <w:bCs/>
        </w:rPr>
      </w:pPr>
      <w:r w:rsidRPr="006137F6">
        <w:rPr>
          <w:rFonts w:ascii="Cambria" w:hAnsi="Cambria"/>
          <w:b/>
          <w:bCs/>
          <w:u w:val="single"/>
        </w:rPr>
        <w:t>Készült</w:t>
      </w:r>
      <w:r w:rsidRPr="006137F6">
        <w:rPr>
          <w:rFonts w:ascii="Cambria" w:hAnsi="Cambria"/>
          <w:bCs/>
        </w:rPr>
        <w:t>:</w:t>
      </w:r>
      <w:r w:rsidRPr="006137F6">
        <w:rPr>
          <w:rFonts w:ascii="Cambria" w:hAnsi="Cambria"/>
          <w:bCs/>
        </w:rPr>
        <w:tab/>
        <w:t>Balatonmáriafürdő Község Önkormányzat Képviselő-testületének 20</w:t>
      </w:r>
      <w:r>
        <w:rPr>
          <w:rFonts w:ascii="Cambria" w:hAnsi="Cambria"/>
          <w:bCs/>
        </w:rPr>
        <w:t>20</w:t>
      </w:r>
      <w:r w:rsidRPr="006137F6">
        <w:rPr>
          <w:rFonts w:ascii="Cambria" w:hAnsi="Cambria"/>
          <w:bCs/>
        </w:rPr>
        <w:t>. február 1</w:t>
      </w:r>
      <w:r>
        <w:rPr>
          <w:rFonts w:ascii="Cambria" w:hAnsi="Cambria"/>
          <w:bCs/>
        </w:rPr>
        <w:t>7</w:t>
      </w:r>
      <w:r w:rsidRPr="006137F6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e</w:t>
      </w:r>
      <w:r w:rsidRPr="006137F6">
        <w:rPr>
          <w:rFonts w:ascii="Cambria" w:hAnsi="Cambria"/>
          <w:bCs/>
        </w:rPr>
        <w:t>i nyilvános testületi ülésére</w:t>
      </w:r>
    </w:p>
    <w:p w:rsidR="00663A8F" w:rsidRPr="006137F6" w:rsidRDefault="00663A8F" w:rsidP="00663A8F">
      <w:pPr>
        <w:ind w:left="900" w:hanging="900"/>
        <w:jc w:val="both"/>
        <w:rPr>
          <w:rFonts w:ascii="Cambria" w:hAnsi="Cambria"/>
          <w:b/>
        </w:rPr>
      </w:pPr>
      <w:r w:rsidRPr="006137F6">
        <w:rPr>
          <w:rFonts w:ascii="Cambria" w:hAnsi="Cambria"/>
          <w:b/>
          <w:bCs/>
          <w:u w:val="single"/>
        </w:rPr>
        <w:t>Tárgy:</w:t>
      </w:r>
      <w:r w:rsidRPr="006137F6">
        <w:rPr>
          <w:rFonts w:ascii="Cambria" w:hAnsi="Cambria"/>
        </w:rPr>
        <w:t xml:space="preserve"> </w:t>
      </w:r>
      <w:r w:rsidRPr="006137F6">
        <w:rPr>
          <w:rFonts w:ascii="Cambria" w:hAnsi="Cambria"/>
        </w:rPr>
        <w:tab/>
      </w:r>
      <w:r>
        <w:rPr>
          <w:rFonts w:asciiTheme="majorHAnsi" w:hAnsiTheme="majorHAnsi"/>
        </w:rPr>
        <w:t>J</w:t>
      </w:r>
      <w:r w:rsidRPr="00D97A2A">
        <w:rPr>
          <w:rFonts w:asciiTheme="majorHAnsi" w:hAnsiTheme="majorHAnsi"/>
        </w:rPr>
        <w:t>óléti célú lakossági támogatásokról szóló</w:t>
      </w:r>
      <w:r>
        <w:rPr>
          <w:rFonts w:asciiTheme="majorHAnsi" w:hAnsiTheme="majorHAnsi"/>
        </w:rPr>
        <w:t xml:space="preserve"> rendelet megalkotása</w:t>
      </w:r>
    </w:p>
    <w:p w:rsidR="00405744" w:rsidRDefault="00405744" w:rsidP="004A5404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Tisztelt Képviselő-testület!</w:t>
      </w:r>
    </w:p>
    <w:p w:rsidR="00113C7E" w:rsidRPr="00D97A2A" w:rsidRDefault="00113C7E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A jóléti célú lakossági támogatásokról szóló önkormányzati rendelet megalkotásának alapvető indoka a Kúria Köf.5.014/2019/3. számú határozatának megjelenése.</w:t>
      </w: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A fenti döntés értelmében az önkormányzat jogszabálysértő gyakorlatot folytat, ha bizonyos támogatásokat jövedelemvizsgálat nélkül juttat a lakosságnak, mert ebben az esetben nem érvényesül a rászorultság elve.</w:t>
      </w:r>
    </w:p>
    <w:p w:rsidR="00D75D00" w:rsidRPr="00D97A2A" w:rsidRDefault="00D75D00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EB616E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hAnsiTheme="majorHAnsi"/>
        </w:rPr>
        <w:t>Jelenleg az önkormányzat 4/2016. (II.17</w:t>
      </w:r>
      <w:r w:rsidR="004A5404" w:rsidRPr="00D97A2A">
        <w:rPr>
          <w:rFonts w:asciiTheme="majorHAnsi" w:hAnsiTheme="majorHAnsi"/>
        </w:rPr>
        <w:t xml:space="preserve">.) rendeletének </w:t>
      </w:r>
      <w:r w:rsidR="004A5404" w:rsidRPr="00D97A2A">
        <w:rPr>
          <w:rFonts w:asciiTheme="majorHAnsi" w:eastAsia="Times New Roman" w:hAnsiTheme="majorHAnsi"/>
          <w:bCs/>
          <w:lang w:eastAsia="hu-HU"/>
        </w:rPr>
        <w:t>III. Fejezete tartalmazza „Egyéb pénzbeli és természetbeni települési támogatá</w:t>
      </w:r>
      <w:r w:rsidR="00FA2A4F" w:rsidRPr="00D97A2A">
        <w:rPr>
          <w:rFonts w:asciiTheme="majorHAnsi" w:eastAsia="Times New Roman" w:hAnsiTheme="majorHAnsi"/>
          <w:bCs/>
          <w:lang w:eastAsia="hu-HU"/>
        </w:rPr>
        <w:t xml:space="preserve">sok” megnevezéssel a jövedelmi </w:t>
      </w:r>
      <w:r w:rsidR="004A5404" w:rsidRPr="00D97A2A">
        <w:rPr>
          <w:rFonts w:asciiTheme="majorHAnsi" w:eastAsia="Times New Roman" w:hAnsiTheme="majorHAnsi"/>
          <w:bCs/>
          <w:lang w:eastAsia="hu-HU"/>
        </w:rPr>
        <w:t>viszonyoktól függetlenül nyújtott önkormányzati támogatásokat.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Ezek a támogatások az alábbiak: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4A5404" w:rsidRPr="00D97A2A" w:rsidRDefault="00EB616E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temetési támogatás</w:t>
      </w:r>
    </w:p>
    <w:p w:rsidR="00EB616E" w:rsidRPr="00D97A2A" w:rsidRDefault="00EB616E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temetési hely megváltásának támogatása</w:t>
      </w:r>
    </w:p>
    <w:p w:rsidR="004A5404" w:rsidRPr="00D97A2A" w:rsidRDefault="00EB616E" w:rsidP="00EB616E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kegyeleti koszorú</w:t>
      </w:r>
    </w:p>
    <w:p w:rsidR="004A5404" w:rsidRPr="00D97A2A" w:rsidRDefault="004A5404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kelengyetámogatás</w:t>
      </w:r>
    </w:p>
    <w:p w:rsidR="004A5404" w:rsidRPr="00D97A2A" w:rsidRDefault="004A5404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iskolakezdési támogatás</w:t>
      </w:r>
    </w:p>
    <w:p w:rsidR="00EB616E" w:rsidRPr="00D97A2A" w:rsidRDefault="00EB616E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felsőfokú tanulmányokat folytató fiatalok támogatása</w:t>
      </w:r>
    </w:p>
    <w:p w:rsidR="004A5404" w:rsidRPr="00D97A2A" w:rsidRDefault="00EB616E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szociális étkeztetés térítési díjának átvállalása</w:t>
      </w:r>
    </w:p>
    <w:p w:rsidR="004A5404" w:rsidRPr="00D97A2A" w:rsidRDefault="00EB616E" w:rsidP="004A5404">
      <w:pPr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időskorúak karácsonyi támogatása.</w:t>
      </w:r>
    </w:p>
    <w:p w:rsidR="00113C7E" w:rsidRPr="00D97A2A" w:rsidRDefault="00113C7E" w:rsidP="00113C7E">
      <w:pPr>
        <w:spacing w:after="0" w:line="240" w:lineRule="auto"/>
        <w:ind w:left="360"/>
        <w:jc w:val="both"/>
        <w:rPr>
          <w:rFonts w:asciiTheme="majorHAnsi" w:eastAsia="Times New Roman" w:hAnsiTheme="majorHAnsi"/>
          <w:lang w:eastAsia="hu-HU"/>
        </w:rPr>
      </w:pPr>
    </w:p>
    <w:p w:rsidR="003C680A" w:rsidRPr="00D97A2A" w:rsidRDefault="003C680A" w:rsidP="003C680A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  <w:r w:rsidRPr="00D97A2A">
        <w:rPr>
          <w:rFonts w:asciiTheme="majorHAnsi" w:hAnsiTheme="majorHAnsi"/>
        </w:rPr>
        <w:t xml:space="preserve">Javasolom a Tisztelt Képviselő-testületnek, hogy a fent felsorolt, jövedelmi viszonyoktól függetlenül nyújtott önkormányzati támogatásokról - a temetési támogatás </w:t>
      </w:r>
      <w:r w:rsidR="00EB616E" w:rsidRPr="00D97A2A">
        <w:rPr>
          <w:rFonts w:asciiTheme="majorHAnsi" w:hAnsiTheme="majorHAnsi"/>
        </w:rPr>
        <w:t xml:space="preserve">és a szociális étkeztetés térítési díjának átvállalása </w:t>
      </w:r>
      <w:r w:rsidRPr="00D97A2A">
        <w:rPr>
          <w:rFonts w:asciiTheme="majorHAnsi" w:hAnsiTheme="majorHAnsi"/>
        </w:rPr>
        <w:t xml:space="preserve">kivételével - </w:t>
      </w:r>
      <w:r w:rsidRPr="00D97A2A">
        <w:rPr>
          <w:rFonts w:asciiTheme="majorHAnsi" w:eastAsia="Times New Roman" w:hAnsiTheme="majorHAnsi"/>
          <w:b/>
          <w:lang w:eastAsia="hu-HU"/>
        </w:rPr>
        <w:t>az Alaptörvény 32. cikk (2) bekezdése alapján, eredeti jogalkotói hatáskörében eljárva alkosson külön rendeletet.</w:t>
      </w:r>
    </w:p>
    <w:p w:rsidR="003C680A" w:rsidRPr="00D97A2A" w:rsidRDefault="003C680A" w:rsidP="00D75D00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>A temetési támogatásra vonatkozóan olyan jövedelemhatárt javaslok meghatározni, mely biztosítaná, hogy valamennyi igénylő megkapja a támogatást, így ez az ellátási forma továbbra is bent maradna a szociális rendeletben.</w:t>
      </w:r>
    </w:p>
    <w:p w:rsidR="00EB616E" w:rsidRPr="00D97A2A" w:rsidRDefault="00EB616E" w:rsidP="004A5404">
      <w:pPr>
        <w:spacing w:after="0"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A </w:t>
      </w:r>
      <w:r w:rsidR="006734F1">
        <w:rPr>
          <w:rFonts w:asciiTheme="majorHAnsi" w:hAnsiTheme="majorHAnsi"/>
        </w:rPr>
        <w:t>„</w:t>
      </w:r>
      <w:r w:rsidRPr="00D97A2A">
        <w:rPr>
          <w:rFonts w:asciiTheme="majorHAnsi" w:hAnsiTheme="majorHAnsi"/>
        </w:rPr>
        <w:t>szociális étkeztetés térítési díjának átvállalása</w:t>
      </w:r>
      <w:r w:rsidR="006734F1">
        <w:rPr>
          <w:rFonts w:asciiTheme="majorHAnsi" w:hAnsiTheme="majorHAnsi"/>
        </w:rPr>
        <w:t>”</w:t>
      </w:r>
      <w:r w:rsidRPr="00D97A2A">
        <w:rPr>
          <w:rFonts w:asciiTheme="majorHAnsi" w:hAnsiTheme="majorHAnsi"/>
        </w:rPr>
        <w:t xml:space="preserve"> megnevezésű támogatási formát javasolom megszüntetni, mert ilyen támogatásra évek óta nem volt igény.</w:t>
      </w:r>
    </w:p>
    <w:p w:rsidR="00113C7E" w:rsidRPr="00D97A2A" w:rsidRDefault="00113C7E" w:rsidP="00113C7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hAnsiTheme="majorHAnsi"/>
        </w:rPr>
      </w:pPr>
    </w:p>
    <w:p w:rsidR="00CC11FA" w:rsidRPr="00D97A2A" w:rsidRDefault="00CC11FA" w:rsidP="004A5404">
      <w:pPr>
        <w:rPr>
          <w:rFonts w:asciiTheme="majorHAnsi" w:hAnsiTheme="majorHAnsi"/>
        </w:rPr>
      </w:pPr>
      <w:r w:rsidRPr="00D97A2A">
        <w:rPr>
          <w:rFonts w:asciiTheme="majorHAnsi" w:hAnsiTheme="majorHAnsi"/>
        </w:rPr>
        <w:t>Ba</w:t>
      </w:r>
      <w:r w:rsidR="00EB616E" w:rsidRPr="00D97A2A">
        <w:rPr>
          <w:rFonts w:asciiTheme="majorHAnsi" w:hAnsiTheme="majorHAnsi"/>
        </w:rPr>
        <w:t>latonkeresztúr, 2020. február 13.</w:t>
      </w:r>
      <w:r w:rsidRPr="00D97A2A">
        <w:rPr>
          <w:rFonts w:asciiTheme="majorHAnsi" w:hAnsiTheme="majorHAnsi"/>
        </w:rPr>
        <w:t xml:space="preserve">                               </w:t>
      </w:r>
    </w:p>
    <w:p w:rsidR="00CC11FA" w:rsidRPr="00D97A2A" w:rsidRDefault="00CC11FA" w:rsidP="00CC11FA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6734F1" w:rsidP="00CC11FA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</w:t>
      </w:r>
      <w:r w:rsidR="00CC11FA" w:rsidRPr="00D97A2A">
        <w:rPr>
          <w:rFonts w:asciiTheme="majorHAnsi" w:hAnsiTheme="majorHAnsi"/>
        </w:rPr>
        <w:t xml:space="preserve">Mestyán Valéria                   </w:t>
      </w:r>
    </w:p>
    <w:p w:rsidR="00CC11FA" w:rsidRPr="00D97A2A" w:rsidRDefault="00CC11FA" w:rsidP="00CC11FA">
      <w:pPr>
        <w:spacing w:after="0" w:line="240" w:lineRule="auto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                                  </w:t>
      </w:r>
      <w:r w:rsidR="006734F1">
        <w:rPr>
          <w:rFonts w:asciiTheme="majorHAnsi" w:hAnsiTheme="majorHAnsi"/>
        </w:rPr>
        <w:t xml:space="preserve">                                                                    </w:t>
      </w:r>
      <w:r w:rsidRPr="00D97A2A">
        <w:rPr>
          <w:rFonts w:asciiTheme="majorHAnsi" w:hAnsiTheme="majorHAnsi"/>
        </w:rPr>
        <w:t xml:space="preserve">címzetes főjegyző                        </w:t>
      </w: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CC11FA" w:rsidRPr="00D97A2A" w:rsidRDefault="00CC11FA" w:rsidP="00113C7E">
      <w:pPr>
        <w:spacing w:after="0" w:line="240" w:lineRule="auto"/>
        <w:jc w:val="center"/>
        <w:rPr>
          <w:rFonts w:asciiTheme="majorHAnsi" w:hAnsiTheme="majorHAnsi"/>
        </w:rPr>
      </w:pPr>
    </w:p>
    <w:p w:rsidR="00113C7E" w:rsidRPr="00D97A2A" w:rsidRDefault="00CB1CD1" w:rsidP="00113C7E">
      <w:pPr>
        <w:spacing w:after="0" w:line="240" w:lineRule="auto"/>
        <w:jc w:val="center"/>
        <w:rPr>
          <w:rFonts w:asciiTheme="majorHAnsi" w:hAnsiTheme="majorHAnsi"/>
          <w:b/>
        </w:rPr>
      </w:pPr>
      <w:r w:rsidRPr="00D97A2A">
        <w:rPr>
          <w:rFonts w:asciiTheme="majorHAnsi" w:hAnsiTheme="majorHAnsi"/>
          <w:b/>
        </w:rPr>
        <w:t>Indokolás</w:t>
      </w:r>
    </w:p>
    <w:p w:rsidR="00113C7E" w:rsidRPr="00D97A2A" w:rsidRDefault="00CB1CD1" w:rsidP="00113C7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Balatonmáriafürdő</w:t>
      </w:r>
      <w:r w:rsidR="00113C7E" w:rsidRPr="00D97A2A">
        <w:rPr>
          <w:rFonts w:asciiTheme="majorHAnsi" w:eastAsia="Times New Roman" w:hAnsiTheme="majorHAnsi"/>
          <w:b/>
          <w:bCs/>
          <w:lang w:eastAsia="hu-HU"/>
        </w:rPr>
        <w:t xml:space="preserve"> Község Önkormányzat Képviselő-testületének </w:t>
      </w:r>
    </w:p>
    <w:p w:rsidR="00113C7E" w:rsidRPr="00D97A2A" w:rsidRDefault="00113C7E" w:rsidP="00CC11F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a jóléti célú lakossági támogatásokról szóló önkormányzati rendelet-tervezetéhez</w:t>
      </w:r>
    </w:p>
    <w:p w:rsidR="00CC11FA" w:rsidRPr="00D97A2A" w:rsidRDefault="00CC11FA" w:rsidP="00CC11F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 célja, hogy az önkormányzat által biztosított jövedelmi viszonyoktól független támogatásokat megnevezze, feltételeit, mértékét, elbírálás</w:t>
      </w:r>
      <w:r w:rsidR="006D5894">
        <w:rPr>
          <w:rFonts w:asciiTheme="majorHAnsi" w:eastAsia="Times New Roman" w:hAnsiTheme="majorHAnsi"/>
          <w:bCs/>
          <w:lang w:eastAsia="hu-HU"/>
        </w:rPr>
        <w:t>á</w:t>
      </w:r>
      <w:r w:rsidRPr="00D97A2A">
        <w:rPr>
          <w:rFonts w:asciiTheme="majorHAnsi" w:eastAsia="Times New Roman" w:hAnsiTheme="majorHAnsi"/>
          <w:bCs/>
          <w:lang w:eastAsia="hu-HU"/>
        </w:rPr>
        <w:t>nak rendjét meghatározza.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</w:t>
      </w:r>
      <w:r w:rsidR="007E068D" w:rsidRPr="00D97A2A">
        <w:rPr>
          <w:rFonts w:asciiTheme="majorHAnsi" w:eastAsia="Times New Roman" w:hAnsiTheme="majorHAnsi"/>
          <w:bCs/>
          <w:lang w:eastAsia="hu-HU"/>
        </w:rPr>
        <w:t xml:space="preserve">endelet hatálya </w:t>
      </w:r>
      <w:r w:rsidR="00CB1CD1" w:rsidRPr="00D97A2A">
        <w:rPr>
          <w:rFonts w:asciiTheme="majorHAnsi" w:eastAsia="Times New Roman" w:hAnsiTheme="majorHAnsi"/>
          <w:bCs/>
          <w:lang w:eastAsia="hu-HU"/>
        </w:rPr>
        <w:t>a Balatonmáriafürdő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községben állandó lakóhellyel rendelkező személyekre terjed ki.</w:t>
      </w:r>
    </w:p>
    <w:p w:rsidR="00CC11FA" w:rsidRPr="00D97A2A" w:rsidRDefault="00CC11FA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rendeletben meghatározott támogatások tekintetében a hatáskört a polgármester gyakorolja, átruházott hatáskörben.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4.§-hoz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jövedelemtől független pénzbeli önkormányzati támogatások</w:t>
      </w:r>
      <w:r w:rsidR="007E068D" w:rsidRPr="00D97A2A">
        <w:rPr>
          <w:rFonts w:asciiTheme="majorHAnsi" w:eastAsia="Times New Roman" w:hAnsiTheme="majorHAnsi"/>
          <w:bCs/>
          <w:lang w:eastAsia="hu-HU"/>
        </w:rPr>
        <w:t>:</w:t>
      </w:r>
    </w:p>
    <w:p w:rsidR="007E068D" w:rsidRPr="00D97A2A" w:rsidRDefault="007E068D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 xml:space="preserve"> </w:t>
      </w:r>
    </w:p>
    <w:p w:rsidR="007E068D" w:rsidRPr="00D97A2A" w:rsidRDefault="007E068D" w:rsidP="007E068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Temetési hely megváltásának támogatása</w:t>
      </w:r>
    </w:p>
    <w:p w:rsidR="004A5404" w:rsidRPr="00D97A2A" w:rsidRDefault="007E068D" w:rsidP="007E068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Időskorúak karácsonyi támogatása</w:t>
      </w:r>
    </w:p>
    <w:p w:rsidR="007E068D" w:rsidRPr="00D97A2A" w:rsidRDefault="00F43C69" w:rsidP="004A540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Kelengyetámogatás</w:t>
      </w:r>
    </w:p>
    <w:p w:rsidR="004A5404" w:rsidRPr="00D97A2A" w:rsidRDefault="00F43C69" w:rsidP="004A540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Iskolakezdési támogatás</w:t>
      </w:r>
    </w:p>
    <w:p w:rsidR="004A5404" w:rsidRPr="00D97A2A" w:rsidRDefault="00F43C69" w:rsidP="004A540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Felsőfokú tanulmányokat folytató fiatalok támogatása</w:t>
      </w:r>
    </w:p>
    <w:p w:rsidR="004A5404" w:rsidRPr="00D97A2A" w:rsidRDefault="004A5404" w:rsidP="00F43C69">
      <w:pPr>
        <w:spacing w:after="0" w:line="240" w:lineRule="auto"/>
        <w:ind w:left="360"/>
        <w:jc w:val="both"/>
        <w:rPr>
          <w:rFonts w:asciiTheme="majorHAnsi" w:eastAsia="Times New Roman" w:hAnsiTheme="majorHAnsi"/>
          <w:bCs/>
          <w:lang w:eastAsia="hu-HU"/>
        </w:rPr>
      </w:pPr>
    </w:p>
    <w:p w:rsidR="00587B1B" w:rsidRPr="00D97A2A" w:rsidRDefault="00587B1B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Jövedelemtől független t</w:t>
      </w:r>
      <w:r w:rsidR="004A5404" w:rsidRPr="00D97A2A">
        <w:rPr>
          <w:rFonts w:asciiTheme="majorHAnsi" w:eastAsia="Times New Roman" w:hAnsiTheme="majorHAnsi"/>
          <w:bCs/>
          <w:lang w:eastAsia="hu-HU"/>
        </w:rPr>
        <w:t>ermészetbeni „tám</w:t>
      </w:r>
      <w:r w:rsidR="007E068D" w:rsidRPr="00D97A2A">
        <w:rPr>
          <w:rFonts w:asciiTheme="majorHAnsi" w:eastAsia="Times New Roman" w:hAnsiTheme="majorHAnsi"/>
          <w:bCs/>
          <w:lang w:eastAsia="hu-HU"/>
        </w:rPr>
        <w:t xml:space="preserve">ogatás”: </w:t>
      </w:r>
    </w:p>
    <w:p w:rsidR="00587B1B" w:rsidRPr="00D97A2A" w:rsidRDefault="007E068D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kegyeleti koszorú</w:t>
      </w:r>
      <w:r w:rsidR="00587B1B" w:rsidRPr="00D97A2A">
        <w:rPr>
          <w:rFonts w:asciiTheme="majorHAnsi" w:eastAsia="Times New Roman" w:hAnsiTheme="majorHAnsi"/>
          <w:bCs/>
          <w:lang w:eastAsia="hu-HU"/>
        </w:rPr>
        <w:t>.</w:t>
      </w:r>
    </w:p>
    <w:p w:rsidR="00587B1B" w:rsidRPr="00D97A2A" w:rsidRDefault="00587B1B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587B1B" w:rsidRPr="00D97A2A" w:rsidRDefault="00587B1B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5.§-hoz</w:t>
      </w: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temetési hely megváltásához nyújtott támogatás összege és feltételei változatlanul maradnának. A támogatás nyújtásának célja, hogy a sírhely-, vagy urnasírhely megváltásáért fizetendő díj azonos legyen a balatonkeresztúri álla</w:t>
      </w:r>
      <w:r w:rsidR="00DB298A">
        <w:rPr>
          <w:rFonts w:asciiTheme="majorHAnsi" w:eastAsia="Times New Roman" w:hAnsiTheme="majorHAnsi"/>
          <w:bCs/>
          <w:lang w:eastAsia="hu-HU"/>
        </w:rPr>
        <w:t>ndó lakosok által fizetett össz</w:t>
      </w:r>
      <w:r w:rsidRPr="00D97A2A">
        <w:rPr>
          <w:rFonts w:asciiTheme="majorHAnsi" w:eastAsia="Times New Roman" w:hAnsiTheme="majorHAnsi"/>
          <w:bCs/>
          <w:lang w:eastAsia="hu-HU"/>
        </w:rPr>
        <w:t>eggel.</w:t>
      </w: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6. §-hoz</w:t>
      </w:r>
    </w:p>
    <w:p w:rsidR="004A5404" w:rsidRPr="00D97A2A" w:rsidRDefault="007E068D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62 év feletti balatonmáriafürdői</w:t>
      </w:r>
      <w:r w:rsidR="004A5404" w:rsidRPr="00D97A2A">
        <w:rPr>
          <w:rFonts w:asciiTheme="majorHAnsi" w:eastAsia="Times New Roman" w:hAnsiTheme="majorHAnsi"/>
          <w:bCs/>
          <w:lang w:eastAsia="hu-HU"/>
        </w:rPr>
        <w:t xml:space="preserve"> lakosok részére </w:t>
      </w:r>
      <w:r w:rsidRPr="00D97A2A">
        <w:rPr>
          <w:rFonts w:asciiTheme="majorHAnsi" w:eastAsia="Times New Roman" w:hAnsiTheme="majorHAnsi"/>
          <w:bCs/>
          <w:lang w:eastAsia="hu-HU"/>
        </w:rPr>
        <w:t>nyújtott</w:t>
      </w:r>
      <w:r w:rsidR="004A5404" w:rsidRPr="00D97A2A">
        <w:rPr>
          <w:rFonts w:asciiTheme="majorHAnsi" w:eastAsia="Times New Roman" w:hAnsiTheme="majorHAnsi"/>
          <w:bCs/>
          <w:lang w:eastAsia="hu-HU"/>
        </w:rPr>
        <w:t xml:space="preserve"> karácsonyi t</w:t>
      </w:r>
      <w:r w:rsidRPr="00D97A2A">
        <w:rPr>
          <w:rFonts w:asciiTheme="majorHAnsi" w:eastAsia="Times New Roman" w:hAnsiTheme="majorHAnsi"/>
          <w:bCs/>
          <w:lang w:eastAsia="hu-HU"/>
        </w:rPr>
        <w:t>ámogatás összege és</w:t>
      </w:r>
      <w:r w:rsidR="004A5404" w:rsidRPr="00D97A2A">
        <w:rPr>
          <w:rFonts w:asciiTheme="majorHAnsi" w:eastAsia="Times New Roman" w:hAnsiTheme="majorHAnsi"/>
          <w:bCs/>
          <w:lang w:eastAsia="hu-HU"/>
        </w:rPr>
        <w:t xml:space="preserve"> feltételrendszere változatlan, 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a </w:t>
      </w:r>
      <w:r w:rsidR="004A5404" w:rsidRPr="00D97A2A">
        <w:rPr>
          <w:rFonts w:asciiTheme="majorHAnsi" w:eastAsia="Times New Roman" w:hAnsiTheme="majorHAnsi"/>
          <w:bCs/>
          <w:lang w:eastAsia="hu-HU"/>
        </w:rPr>
        <w:t xml:space="preserve">népességnyilvántartás adatbázisán alapul. 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4A5404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7</w:t>
      </w:r>
      <w:r w:rsidR="004A5404" w:rsidRPr="00D97A2A">
        <w:rPr>
          <w:rFonts w:asciiTheme="majorHAnsi" w:eastAsia="Times New Roman" w:hAnsiTheme="majorHAnsi"/>
          <w:b/>
          <w:bCs/>
          <w:lang w:eastAsia="hu-HU"/>
        </w:rPr>
        <w:t>.§-hoz</w:t>
      </w:r>
    </w:p>
    <w:p w:rsidR="004A5404" w:rsidRPr="00D97A2A" w:rsidRDefault="004A5404" w:rsidP="00264B43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kelengyetámogatás a szülé</w:t>
      </w:r>
      <w:r w:rsidR="007E068D" w:rsidRPr="00D97A2A">
        <w:rPr>
          <w:rFonts w:asciiTheme="majorHAnsi" w:eastAsia="Times New Roman" w:hAnsiTheme="majorHAnsi"/>
          <w:bCs/>
          <w:lang w:eastAsia="hu-HU"/>
        </w:rPr>
        <w:t>s időpontjában balatonmáriafürdői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illetőségű anyá</w:t>
      </w:r>
      <w:r w:rsidR="00264B43" w:rsidRPr="00D97A2A">
        <w:rPr>
          <w:rFonts w:asciiTheme="majorHAnsi" w:eastAsia="Times New Roman" w:hAnsiTheme="majorHAnsi"/>
          <w:bCs/>
          <w:lang w:eastAsia="hu-HU"/>
        </w:rPr>
        <w:t>t illeti meg, összege gyermekenként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</w:t>
      </w:r>
      <w:r w:rsidR="00264B43" w:rsidRPr="00D97A2A">
        <w:rPr>
          <w:rFonts w:asciiTheme="majorHAnsi" w:eastAsia="Times New Roman" w:hAnsiTheme="majorHAnsi"/>
          <w:bCs/>
          <w:lang w:eastAsia="hu-HU"/>
        </w:rPr>
        <w:t>50 000 Ft.</w:t>
      </w: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kérelem benyújtására nyitva álló határidő a gyermek születésétől számított 90 napban lenne meghatározva.</w:t>
      </w:r>
    </w:p>
    <w:p w:rsidR="004A5404" w:rsidRPr="00D97A2A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4A5404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8</w:t>
      </w:r>
      <w:r w:rsidR="004A5404" w:rsidRPr="00D97A2A">
        <w:rPr>
          <w:rFonts w:asciiTheme="majorHAnsi" w:eastAsia="Times New Roman" w:hAnsiTheme="majorHAnsi"/>
          <w:b/>
          <w:bCs/>
          <w:lang w:eastAsia="hu-HU"/>
        </w:rPr>
        <w:t>.§-hoz</w:t>
      </w:r>
    </w:p>
    <w:p w:rsidR="007E068D" w:rsidRPr="00D97A2A" w:rsidRDefault="00D40D45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 xml:space="preserve">A </w:t>
      </w:r>
      <w:r w:rsidR="004A5404" w:rsidRPr="00D97A2A">
        <w:rPr>
          <w:rFonts w:asciiTheme="majorHAnsi" w:eastAsia="Times New Roman" w:hAnsiTheme="majorHAnsi"/>
          <w:lang w:eastAsia="hu-HU"/>
        </w:rPr>
        <w:t>tanévkezdés megkönnyítés</w:t>
      </w:r>
      <w:r w:rsidR="006D5894">
        <w:rPr>
          <w:rFonts w:asciiTheme="majorHAnsi" w:eastAsia="Times New Roman" w:hAnsiTheme="majorHAnsi"/>
          <w:lang w:eastAsia="hu-HU"/>
        </w:rPr>
        <w:t>e érdekében a Balatonmáriafürdő községben</w:t>
      </w:r>
      <w:r w:rsidR="004A5404" w:rsidRPr="00D97A2A">
        <w:rPr>
          <w:rFonts w:asciiTheme="majorHAnsi" w:eastAsia="Times New Roman" w:hAnsiTheme="majorHAnsi"/>
          <w:lang w:eastAsia="hu-HU"/>
        </w:rPr>
        <w:t xml:space="preserve"> állandó lakóhellyel rendelkező - az általános iskola, középiskola nappali rendszerű oktatásában résztvevő </w:t>
      </w:r>
      <w:r w:rsidR="007E068D" w:rsidRPr="00D97A2A">
        <w:rPr>
          <w:rFonts w:asciiTheme="majorHAnsi" w:eastAsia="Times New Roman" w:hAnsiTheme="majorHAnsi"/>
          <w:lang w:eastAsia="hu-HU"/>
        </w:rPr>
        <w:t>- tanulókat kérelem</w:t>
      </w:r>
      <w:r w:rsidR="006734F1">
        <w:rPr>
          <w:rFonts w:asciiTheme="majorHAnsi" w:eastAsia="Times New Roman" w:hAnsiTheme="majorHAnsi"/>
          <w:lang w:eastAsia="hu-HU"/>
        </w:rPr>
        <w:t xml:space="preserve">re </w:t>
      </w:r>
      <w:r w:rsidR="004A5404" w:rsidRPr="00D97A2A">
        <w:rPr>
          <w:rFonts w:asciiTheme="majorHAnsi" w:eastAsia="Times New Roman" w:hAnsiTheme="majorHAnsi"/>
          <w:lang w:eastAsia="hu-HU"/>
        </w:rPr>
        <w:t>iskolakezdési támogatásban részesíti az önkormányzat.</w:t>
      </w:r>
    </w:p>
    <w:p w:rsidR="00264B43" w:rsidRDefault="004A5404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>Feltéte</w:t>
      </w:r>
      <w:r w:rsidR="007E068D" w:rsidRPr="00D97A2A">
        <w:rPr>
          <w:rFonts w:asciiTheme="majorHAnsi" w:eastAsia="Times New Roman" w:hAnsiTheme="majorHAnsi"/>
          <w:lang w:eastAsia="hu-HU"/>
        </w:rPr>
        <w:t>lrendszere a korábbiakhoz képest annyiban</w:t>
      </w:r>
      <w:r w:rsidR="006D5894">
        <w:rPr>
          <w:rFonts w:asciiTheme="majorHAnsi" w:eastAsia="Times New Roman" w:hAnsiTheme="majorHAnsi"/>
          <w:lang w:eastAsia="hu-HU"/>
        </w:rPr>
        <w:t xml:space="preserve"> változna, hogy a támogatás kérelem alapján járna</w:t>
      </w:r>
      <w:r w:rsidR="00264B43" w:rsidRPr="00D97A2A">
        <w:rPr>
          <w:rFonts w:asciiTheme="majorHAnsi" w:eastAsia="Times New Roman" w:hAnsiTheme="majorHAnsi"/>
          <w:lang w:eastAsia="hu-HU"/>
        </w:rPr>
        <w:t>, és a támogatás szeptember 1-től október 31. napjáig lenne kifizethető.</w:t>
      </w:r>
    </w:p>
    <w:p w:rsidR="006734F1" w:rsidRDefault="006734F1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Theme="majorHAnsi" w:eastAsia="Times New Roman" w:hAnsiTheme="majorHAnsi"/>
          <w:lang w:eastAsia="hu-HU"/>
        </w:rPr>
        <w:t>Az iskolakezdési támogatás összege általános iskolás tanulók esetében 8.000 Ft helyett 10.000 Ft összegben, középiskolás tanulók esetében pedig 15.000 Ft helyett 20.000 Ft összegben lenne meghatározva.</w:t>
      </w:r>
    </w:p>
    <w:p w:rsidR="006734F1" w:rsidRPr="00D97A2A" w:rsidRDefault="00DB298A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Theme="majorHAnsi" w:eastAsia="Times New Roman" w:hAnsiTheme="majorHAnsi"/>
          <w:lang w:eastAsia="hu-HU"/>
        </w:rPr>
        <w:lastRenderedPageBreak/>
        <w:t xml:space="preserve">Az eddiginél </w:t>
      </w:r>
      <w:r w:rsidR="006734F1">
        <w:rPr>
          <w:rFonts w:asciiTheme="majorHAnsi" w:eastAsia="Times New Roman" w:hAnsiTheme="majorHAnsi"/>
          <w:lang w:eastAsia="hu-HU"/>
        </w:rPr>
        <w:t>magasabb összegeket indokolja a forint vásárlóerejének csökkenése és az alacsony gyermeklétszám. (A tavalyi évben 15 fő általános iskolás és 4 fő középiskolás tanuló részesült iskolakezdési támogatásban.)</w:t>
      </w:r>
    </w:p>
    <w:p w:rsidR="006734F1" w:rsidRPr="00D97A2A" w:rsidRDefault="006734F1" w:rsidP="004A5404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</w:p>
    <w:p w:rsidR="0071414C" w:rsidRPr="00D97A2A" w:rsidRDefault="0071414C" w:rsidP="004A5404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  <w:r w:rsidRPr="00D97A2A">
        <w:rPr>
          <w:rFonts w:asciiTheme="majorHAnsi" w:eastAsia="Times New Roman" w:hAnsiTheme="majorHAnsi"/>
          <w:b/>
          <w:lang w:eastAsia="hu-HU"/>
        </w:rPr>
        <w:t>9. §-hoz</w:t>
      </w:r>
    </w:p>
    <w:p w:rsidR="0071414C" w:rsidRPr="00D97A2A" w:rsidRDefault="0071414C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>A felsőfokú tanulmányokat folytató fiatalok támogatása a Balatonmáriafürdőn állandó lakóhellyel rendelkező fiatalok részére nyújtott egyszeri pénzbeli támogatás, melynek keretösszege az önkormányzat éves költségvetésében kerül meghatározásra.</w:t>
      </w:r>
    </w:p>
    <w:p w:rsidR="0071414C" w:rsidRPr="00D97A2A" w:rsidRDefault="0071414C" w:rsidP="004A540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>A megállapított támogatás minden igénylő részére azonos összegben kerül kifizetésre.</w:t>
      </w:r>
    </w:p>
    <w:p w:rsidR="00264B43" w:rsidRPr="00D97A2A" w:rsidRDefault="00264B43" w:rsidP="004A5404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</w:p>
    <w:p w:rsidR="002521CC" w:rsidRPr="00D97A2A" w:rsidRDefault="0071414C" w:rsidP="004A5404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  <w:r w:rsidRPr="00D97A2A">
        <w:rPr>
          <w:rFonts w:asciiTheme="majorHAnsi" w:eastAsia="Times New Roman" w:hAnsiTheme="majorHAnsi"/>
          <w:b/>
          <w:lang w:eastAsia="hu-HU"/>
        </w:rPr>
        <w:t>10</w:t>
      </w:r>
      <w:r w:rsidR="002521CC" w:rsidRPr="00D97A2A">
        <w:rPr>
          <w:rFonts w:asciiTheme="majorHAnsi" w:eastAsia="Times New Roman" w:hAnsiTheme="majorHAnsi"/>
          <w:b/>
          <w:lang w:eastAsia="hu-HU"/>
        </w:rPr>
        <w:t>.§-hoz</w:t>
      </w:r>
    </w:p>
    <w:p w:rsidR="006D5894" w:rsidRPr="00D97A2A" w:rsidRDefault="00264B43" w:rsidP="006D5894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D97A2A">
        <w:rPr>
          <w:rFonts w:asciiTheme="majorHAnsi" w:eastAsia="Times New Roman" w:hAnsiTheme="majorHAnsi"/>
          <w:lang w:eastAsia="hu-HU"/>
        </w:rPr>
        <w:t xml:space="preserve">A kegyeleti koszorú </w:t>
      </w:r>
      <w:r w:rsidR="006D5894" w:rsidRPr="00D97A2A">
        <w:rPr>
          <w:rFonts w:asciiTheme="majorHAnsi" w:eastAsia="Times New Roman" w:hAnsiTheme="majorHAnsi"/>
          <w:lang w:eastAsia="hu-HU"/>
        </w:rPr>
        <w:t>gesztusértékű önkormányzati „támogatás”.</w:t>
      </w:r>
    </w:p>
    <w:p w:rsidR="004A5404" w:rsidRPr="00D97A2A" w:rsidRDefault="004A5404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CC11FA" w:rsidRPr="00D97A2A" w:rsidRDefault="00CC11FA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CC11FA" w:rsidRPr="00D97A2A" w:rsidRDefault="00CC11FA" w:rsidP="00D97A2A">
      <w:pPr>
        <w:spacing w:after="0" w:line="240" w:lineRule="auto"/>
        <w:rPr>
          <w:rFonts w:asciiTheme="majorHAnsi" w:eastAsia="Times New Roman" w:hAnsiTheme="majorHAnsi"/>
          <w:b/>
          <w:bCs/>
          <w:lang w:eastAsia="hu-HU"/>
        </w:rPr>
      </w:pPr>
    </w:p>
    <w:p w:rsidR="00CC11FA" w:rsidRDefault="00CC11FA" w:rsidP="00FA367C">
      <w:pPr>
        <w:spacing w:after="0" w:line="240" w:lineRule="auto"/>
        <w:jc w:val="center"/>
        <w:rPr>
          <w:rFonts w:ascii="Century Gothic" w:eastAsia="Times New Roman" w:hAnsi="Century Gothic"/>
          <w:b/>
          <w:bCs/>
          <w:sz w:val="20"/>
          <w:szCs w:val="20"/>
          <w:lang w:eastAsia="hu-HU"/>
        </w:rPr>
      </w:pPr>
    </w:p>
    <w:p w:rsidR="00CC11FA" w:rsidRPr="00113C7E" w:rsidRDefault="00CC11FA" w:rsidP="00FA367C">
      <w:pPr>
        <w:spacing w:after="0" w:line="240" w:lineRule="auto"/>
        <w:jc w:val="center"/>
        <w:rPr>
          <w:rFonts w:ascii="Century Gothic" w:eastAsia="Times New Roman" w:hAnsi="Century Gothic"/>
          <w:b/>
          <w:bCs/>
          <w:sz w:val="20"/>
          <w:szCs w:val="20"/>
          <w:lang w:eastAsia="hu-HU"/>
        </w:rPr>
      </w:pPr>
    </w:p>
    <w:p w:rsidR="006D5894" w:rsidRDefault="006D5894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</w:p>
    <w:p w:rsidR="006A6401" w:rsidRPr="00D97A2A" w:rsidRDefault="00D97A2A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hu-HU"/>
        </w:rPr>
      </w:pPr>
      <w:r w:rsidRPr="00D97A2A">
        <w:rPr>
          <w:rFonts w:asciiTheme="majorHAnsi" w:eastAsia="Times New Roman" w:hAnsiTheme="majorHAnsi"/>
          <w:b/>
          <w:bCs/>
          <w:sz w:val="24"/>
          <w:szCs w:val="24"/>
          <w:lang w:eastAsia="hu-HU"/>
        </w:rPr>
        <w:t>Ter</w:t>
      </w:r>
      <w:r w:rsidR="00FC71B1" w:rsidRPr="00D97A2A">
        <w:rPr>
          <w:rFonts w:asciiTheme="majorHAnsi" w:eastAsia="Times New Roman" w:hAnsiTheme="majorHAnsi"/>
          <w:b/>
          <w:bCs/>
          <w:sz w:val="24"/>
          <w:szCs w:val="24"/>
          <w:lang w:eastAsia="hu-HU"/>
        </w:rPr>
        <w:t>vezet</w:t>
      </w:r>
    </w:p>
    <w:p w:rsidR="006A6401" w:rsidRPr="00D97A2A" w:rsidRDefault="006A6401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FA367C" w:rsidRPr="00D97A2A" w:rsidRDefault="0071414C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Balatonmáriafürdő</w:t>
      </w:r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 Község Önkormányzat Képviselő-testületének …/2020. </w:t>
      </w:r>
      <w:proofErr w:type="gramStart"/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(  </w:t>
      </w:r>
      <w:proofErr w:type="gramEnd"/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    ) önkormányzati rendelete </w:t>
      </w:r>
    </w:p>
    <w:p w:rsidR="00FA367C" w:rsidRPr="00D97A2A" w:rsidRDefault="00DB5573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a</w:t>
      </w:r>
      <w:r w:rsidR="00FA367C" w:rsidRPr="00D97A2A">
        <w:rPr>
          <w:rFonts w:asciiTheme="majorHAnsi" w:eastAsia="Times New Roman" w:hAnsiTheme="majorHAnsi"/>
          <w:b/>
          <w:bCs/>
          <w:lang w:eastAsia="hu-HU"/>
        </w:rPr>
        <w:t xml:space="preserve"> jóléti </w:t>
      </w:r>
      <w:r w:rsidRPr="00D97A2A">
        <w:rPr>
          <w:rFonts w:asciiTheme="majorHAnsi" w:eastAsia="Times New Roman" w:hAnsiTheme="majorHAnsi"/>
          <w:b/>
          <w:bCs/>
          <w:lang w:eastAsia="hu-HU"/>
        </w:rPr>
        <w:t xml:space="preserve">célú lakossági </w:t>
      </w:r>
      <w:r w:rsidR="00FA367C" w:rsidRPr="00D97A2A">
        <w:rPr>
          <w:rFonts w:asciiTheme="majorHAnsi" w:eastAsia="Times New Roman" w:hAnsiTheme="majorHAnsi"/>
          <w:b/>
          <w:bCs/>
          <w:lang w:eastAsia="hu-HU"/>
        </w:rPr>
        <w:t>támogatásokról</w:t>
      </w:r>
    </w:p>
    <w:p w:rsidR="00FA367C" w:rsidRPr="00D97A2A" w:rsidRDefault="00FA367C" w:rsidP="00FA367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hu-HU"/>
        </w:rPr>
      </w:pPr>
    </w:p>
    <w:p w:rsidR="006A6401" w:rsidRPr="00D97A2A" w:rsidRDefault="006A6401" w:rsidP="00FA367C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FA367C" w:rsidRPr="00D97A2A" w:rsidRDefault="0071414C" w:rsidP="00FA367C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Balatonmáriafürdő</w:t>
      </w:r>
      <w:r w:rsidR="00FA367C" w:rsidRPr="00D97A2A">
        <w:rPr>
          <w:rFonts w:asciiTheme="majorHAnsi" w:eastAsia="Times New Roman" w:hAnsiTheme="majorHAnsi"/>
          <w:bCs/>
          <w:lang w:eastAsia="hu-HU"/>
        </w:rPr>
        <w:t xml:space="preserve"> Község Önkormányzat Képviselő-testülete az Alaptörvény 32. cikk (2) bekezdése alapján, eredeti jogalkotói hatáskörében, a Magyarország helyi önkormányzatairól szóló 2011. évi CLXXXIX. törvény 10. § </w:t>
      </w:r>
      <w:r w:rsidR="006A6401" w:rsidRPr="00D97A2A">
        <w:rPr>
          <w:rFonts w:asciiTheme="majorHAnsi" w:eastAsia="Times New Roman" w:hAnsiTheme="majorHAnsi"/>
          <w:bCs/>
          <w:lang w:eastAsia="hu-HU"/>
        </w:rPr>
        <w:t>(2) bekezdésében meghat</w:t>
      </w:r>
      <w:r w:rsidR="00DB5573" w:rsidRPr="00D97A2A">
        <w:rPr>
          <w:rFonts w:asciiTheme="majorHAnsi" w:eastAsia="Times New Roman" w:hAnsiTheme="majorHAnsi"/>
          <w:bCs/>
          <w:lang w:eastAsia="hu-HU"/>
        </w:rPr>
        <w:t>ározott feladatkörében eljárva</w:t>
      </w:r>
      <w:r w:rsidR="006A6401" w:rsidRPr="00D97A2A">
        <w:rPr>
          <w:rFonts w:asciiTheme="majorHAnsi" w:eastAsia="Times New Roman" w:hAnsiTheme="majorHAnsi"/>
          <w:bCs/>
          <w:lang w:eastAsia="hu-HU"/>
        </w:rPr>
        <w:t xml:space="preserve"> a következőket rendeli el.</w:t>
      </w:r>
    </w:p>
    <w:p w:rsidR="00FA367C" w:rsidRPr="00D97A2A" w:rsidRDefault="00FA367C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5B34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I. FEJEZET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Általános rendelkezések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 A rendelet célja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1.§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E rendelet célja, hogy meghatározza</w:t>
      </w:r>
      <w:r w:rsidR="00DB5573" w:rsidRPr="00D97A2A">
        <w:rPr>
          <w:rFonts w:asciiTheme="majorHAnsi" w:eastAsia="Times New Roman" w:hAnsiTheme="majorHAnsi"/>
          <w:bCs/>
          <w:lang w:eastAsia="hu-HU"/>
        </w:rPr>
        <w:t xml:space="preserve"> a</w:t>
      </w:r>
      <w:r w:rsidR="0071414C" w:rsidRPr="00D97A2A">
        <w:rPr>
          <w:rFonts w:asciiTheme="majorHAnsi" w:eastAsia="Times New Roman" w:hAnsiTheme="majorHAnsi"/>
          <w:bCs/>
          <w:lang w:eastAsia="hu-HU"/>
        </w:rPr>
        <w:t xml:space="preserve"> Balatonmáriafürdő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 Önkormányzat Képviselő-testülete által biztosított</w:t>
      </w:r>
      <w:r w:rsidR="006A6401" w:rsidRPr="00D97A2A">
        <w:rPr>
          <w:rFonts w:asciiTheme="majorHAnsi" w:eastAsia="Times New Roman" w:hAnsiTheme="majorHAnsi"/>
          <w:bCs/>
          <w:lang w:eastAsia="hu-HU"/>
        </w:rPr>
        <w:t xml:space="preserve"> jóléti célú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lakossági támogatások feltételeit, mértékét, elbírálásának rendjét.</w:t>
      </w:r>
    </w:p>
    <w:p w:rsidR="001D7BE2" w:rsidRPr="00D97A2A" w:rsidRDefault="001D7BE2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 A rendelet hatálya</w:t>
      </w: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65723A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2.§</w:t>
      </w:r>
    </w:p>
    <w:p w:rsidR="001D7BE2" w:rsidRPr="00D97A2A" w:rsidRDefault="0065723A" w:rsidP="001D7BE2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rendelet hat</w:t>
      </w:r>
      <w:r w:rsidR="0071414C" w:rsidRPr="00D97A2A">
        <w:rPr>
          <w:rFonts w:asciiTheme="majorHAnsi" w:eastAsia="Times New Roman" w:hAnsiTheme="majorHAnsi"/>
          <w:bCs/>
          <w:lang w:eastAsia="hu-HU"/>
        </w:rPr>
        <w:t>álya kiterjed a Balatonmáriafürdő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községben állandó lakóhellyel rendelkező személyekre.</w:t>
      </w:r>
    </w:p>
    <w:p w:rsidR="005B34E2" w:rsidRDefault="005B34E2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D97A2A" w:rsidRP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 A hatáskör gyakorlásának szabályai</w:t>
      </w: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3.§</w:t>
      </w:r>
    </w:p>
    <w:p w:rsidR="00D97A2A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 Képviselő-testület az e rendelet szerinti önkormányzati támog</w:t>
      </w:r>
      <w:r w:rsidR="00CC11FA" w:rsidRPr="00D97A2A">
        <w:rPr>
          <w:rFonts w:asciiTheme="majorHAnsi" w:eastAsia="Times New Roman" w:hAnsiTheme="majorHAnsi"/>
          <w:bCs/>
          <w:lang w:eastAsia="hu-HU"/>
        </w:rPr>
        <w:t>atásokkal kapcsolatos hatásköröket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a polgármesterre ruházza át.</w:t>
      </w:r>
    </w:p>
    <w:p w:rsidR="00D97A2A" w:rsidRPr="00D97A2A" w:rsidRDefault="00D97A2A" w:rsidP="005C06D8">
      <w:pPr>
        <w:spacing w:after="0" w:line="240" w:lineRule="auto"/>
        <w:jc w:val="both"/>
        <w:rPr>
          <w:rFonts w:ascii="Century Gothic" w:eastAsia="Times New Roman" w:hAnsi="Century Gothic"/>
          <w:b/>
          <w:bCs/>
          <w:lang w:eastAsia="hu-HU"/>
        </w:rPr>
      </w:pPr>
    </w:p>
    <w:p w:rsid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663A8F" w:rsidRDefault="00663A8F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663A8F" w:rsidRDefault="00663A8F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lastRenderedPageBreak/>
        <w:t>II. FEJEZET</w:t>
      </w: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9C2BA3" w:rsidRPr="00D97A2A" w:rsidRDefault="009C2BA3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 A támogatások formái</w:t>
      </w:r>
    </w:p>
    <w:p w:rsidR="005B34E2" w:rsidRPr="00D97A2A" w:rsidRDefault="005B34E2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FC0166" w:rsidRPr="00D97A2A" w:rsidRDefault="00B25C5E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4.§</w:t>
      </w:r>
      <w:r w:rsidR="0076711F" w:rsidRPr="00D97A2A">
        <w:rPr>
          <w:rFonts w:asciiTheme="majorHAnsi" w:eastAsia="Times New Roman" w:hAnsiTheme="majorHAnsi"/>
          <w:b/>
          <w:bCs/>
          <w:lang w:eastAsia="hu-HU"/>
        </w:rPr>
        <w:t xml:space="preserve"> </w:t>
      </w:r>
      <w:r w:rsidR="00FC0166" w:rsidRPr="00D97A2A">
        <w:rPr>
          <w:rFonts w:asciiTheme="majorHAnsi" w:eastAsia="Times New Roman" w:hAnsiTheme="majorHAnsi"/>
          <w:bCs/>
          <w:lang w:eastAsia="hu-HU"/>
        </w:rPr>
        <w:t xml:space="preserve">(1) </w:t>
      </w:r>
      <w:r w:rsidR="009C2BA3" w:rsidRPr="00D97A2A">
        <w:rPr>
          <w:rFonts w:asciiTheme="majorHAnsi" w:eastAsia="Times New Roman" w:hAnsiTheme="majorHAnsi"/>
          <w:bCs/>
          <w:lang w:eastAsia="hu-HU"/>
        </w:rPr>
        <w:t>Az e rendeletben foglalt feltételek fennállá</w:t>
      </w:r>
      <w:r w:rsidR="00FC0166" w:rsidRPr="00D97A2A">
        <w:rPr>
          <w:rFonts w:asciiTheme="majorHAnsi" w:eastAsia="Times New Roman" w:hAnsiTheme="majorHAnsi"/>
          <w:bCs/>
          <w:lang w:eastAsia="hu-HU"/>
        </w:rPr>
        <w:t>sa esetén pénzbeli önkormányzati támogatásként</w:t>
      </w:r>
    </w:p>
    <w:p w:rsidR="0071414C" w:rsidRPr="00D97A2A" w:rsidRDefault="0071414C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a) Temetési hely megváltásának támogatása</w:t>
      </w:r>
    </w:p>
    <w:p w:rsidR="0071414C" w:rsidRPr="00D97A2A" w:rsidRDefault="0071414C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b) i</w:t>
      </w:r>
      <w:r w:rsidR="00D97A2A" w:rsidRPr="00D97A2A">
        <w:rPr>
          <w:rFonts w:asciiTheme="majorHAnsi" w:eastAsia="Times New Roman" w:hAnsiTheme="majorHAnsi"/>
          <w:bCs/>
          <w:lang w:eastAsia="hu-HU"/>
        </w:rPr>
        <w:t>dőskorúak karácsonyi támogatása</w:t>
      </w:r>
    </w:p>
    <w:p w:rsidR="0071414C" w:rsidRPr="00D97A2A" w:rsidRDefault="0071414C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c) Kelengyetámogatás</w:t>
      </w:r>
    </w:p>
    <w:p w:rsidR="0071414C" w:rsidRPr="00D97A2A" w:rsidRDefault="0071414C" w:rsidP="005C06D8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d) Iskolakezdési támogatás</w:t>
      </w:r>
    </w:p>
    <w:p w:rsidR="00FC0166" w:rsidRPr="00D97A2A" w:rsidRDefault="0071414C" w:rsidP="00D97A2A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e) Felsőfokú tanulmányok</w:t>
      </w:r>
      <w:r w:rsidR="00D97A2A" w:rsidRPr="00D97A2A">
        <w:rPr>
          <w:rFonts w:asciiTheme="majorHAnsi" w:eastAsia="Times New Roman" w:hAnsiTheme="majorHAnsi"/>
          <w:bCs/>
          <w:lang w:eastAsia="hu-HU"/>
        </w:rPr>
        <w:t>at folytató fiatalok támogatása</w:t>
      </w:r>
      <w:r w:rsidR="00FC0166" w:rsidRPr="00D97A2A">
        <w:rPr>
          <w:rFonts w:asciiTheme="majorHAnsi" w:eastAsia="Times New Roman" w:hAnsiTheme="majorHAnsi"/>
          <w:bCs/>
          <w:lang w:eastAsia="hu-HU"/>
        </w:rPr>
        <w:t xml:space="preserve"> </w:t>
      </w:r>
    </w:p>
    <w:p w:rsidR="00FC0166" w:rsidRPr="00D97A2A" w:rsidRDefault="00FC0166" w:rsidP="00FC0166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nyújtható.</w:t>
      </w:r>
    </w:p>
    <w:p w:rsidR="00FC0166" w:rsidRPr="00D97A2A" w:rsidRDefault="00FC0166" w:rsidP="00FC0166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</w:p>
    <w:p w:rsidR="00FC0166" w:rsidRPr="00D97A2A" w:rsidRDefault="00FC0166" w:rsidP="00FC0166">
      <w:pPr>
        <w:spacing w:after="0" w:line="240" w:lineRule="auto"/>
        <w:jc w:val="both"/>
        <w:rPr>
          <w:rFonts w:asciiTheme="majorHAnsi" w:eastAsia="Times New Roman" w:hAnsiTheme="majorHAnsi"/>
          <w:bCs/>
          <w:lang w:eastAsia="hu-HU"/>
        </w:rPr>
      </w:pPr>
      <w:r w:rsidRPr="00D97A2A">
        <w:rPr>
          <w:rFonts w:asciiTheme="majorHAnsi" w:eastAsia="Times New Roman" w:hAnsiTheme="majorHAnsi"/>
          <w:bCs/>
          <w:lang w:eastAsia="hu-HU"/>
        </w:rPr>
        <w:t>(2) Az e rendeletben foglalt feltételek fennállása esetén természetbeni önkormányzati támog</w:t>
      </w:r>
      <w:r w:rsidR="00D97A2A" w:rsidRPr="00D97A2A">
        <w:rPr>
          <w:rFonts w:asciiTheme="majorHAnsi" w:eastAsia="Times New Roman" w:hAnsiTheme="majorHAnsi"/>
          <w:bCs/>
          <w:lang w:eastAsia="hu-HU"/>
        </w:rPr>
        <w:t>atásként kegyeleti koszorú</w:t>
      </w:r>
      <w:r w:rsidRPr="00D97A2A">
        <w:rPr>
          <w:rFonts w:asciiTheme="majorHAnsi" w:eastAsia="Times New Roman" w:hAnsiTheme="majorHAnsi"/>
          <w:bCs/>
          <w:lang w:eastAsia="hu-HU"/>
        </w:rPr>
        <w:t xml:space="preserve"> nyújtható.</w:t>
      </w:r>
    </w:p>
    <w:p w:rsidR="00FC0166" w:rsidRPr="00D97A2A" w:rsidRDefault="00FC0166" w:rsidP="00FC0166">
      <w:pPr>
        <w:spacing w:after="0" w:line="240" w:lineRule="auto"/>
        <w:ind w:left="360"/>
        <w:jc w:val="both"/>
        <w:rPr>
          <w:rFonts w:asciiTheme="majorHAnsi" w:eastAsia="Times New Roman" w:hAnsiTheme="majorHAnsi"/>
          <w:bCs/>
          <w:lang w:eastAsia="hu-HU"/>
        </w:rPr>
      </w:pPr>
    </w:p>
    <w:p w:rsidR="006A6401" w:rsidRPr="00D97A2A" w:rsidRDefault="006A6401" w:rsidP="005C06D8">
      <w:pPr>
        <w:spacing w:after="0" w:line="240" w:lineRule="auto"/>
        <w:jc w:val="both"/>
        <w:rPr>
          <w:rFonts w:ascii="Century Gothic" w:eastAsia="Times New Roman" w:hAnsi="Century Gothic"/>
          <w:b/>
          <w:bCs/>
          <w:lang w:eastAsia="hu-HU"/>
        </w:rPr>
      </w:pPr>
    </w:p>
    <w:p w:rsidR="0094129E" w:rsidRPr="00D97A2A" w:rsidRDefault="0094129E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III. FEJEZET</w:t>
      </w:r>
    </w:p>
    <w:p w:rsidR="0094129E" w:rsidRPr="00D97A2A" w:rsidRDefault="0094129E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D97A2A" w:rsidRP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>5. Temetési hely megváltásának támogatása</w:t>
      </w:r>
    </w:p>
    <w:p w:rsidR="00D97A2A" w:rsidRPr="00D97A2A" w:rsidRDefault="00D97A2A" w:rsidP="005C06D8">
      <w:pPr>
        <w:spacing w:after="0" w:line="240" w:lineRule="auto"/>
        <w:jc w:val="both"/>
        <w:rPr>
          <w:rFonts w:asciiTheme="majorHAnsi" w:eastAsia="Times New Roman" w:hAnsiTheme="majorHAnsi"/>
          <w:b/>
          <w:bCs/>
          <w:lang w:eastAsia="hu-HU"/>
        </w:rPr>
      </w:pPr>
    </w:p>
    <w:p w:rsidR="00D97A2A" w:rsidRPr="00D97A2A" w:rsidRDefault="00D97A2A" w:rsidP="00D97A2A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eastAsia="Times New Roman" w:hAnsiTheme="majorHAnsi"/>
          <w:b/>
          <w:bCs/>
          <w:lang w:eastAsia="hu-HU"/>
        </w:rPr>
        <w:t xml:space="preserve">5. § </w:t>
      </w:r>
      <w:r w:rsidRPr="00D97A2A">
        <w:rPr>
          <w:rFonts w:asciiTheme="majorHAnsi" w:hAnsiTheme="majorHAnsi"/>
        </w:rPr>
        <w:t xml:space="preserve">(1) Az önkormányzat </w:t>
      </w:r>
      <w:r w:rsidR="007F6739">
        <w:rPr>
          <w:rFonts w:asciiTheme="majorHAnsi" w:hAnsiTheme="majorHAnsi"/>
        </w:rPr>
        <w:t xml:space="preserve">kérelemre </w:t>
      </w:r>
      <w:r w:rsidRPr="00D97A2A">
        <w:rPr>
          <w:rFonts w:asciiTheme="majorHAnsi" w:hAnsiTheme="majorHAnsi"/>
        </w:rPr>
        <w:t>minden balatonmáriafürdői állandó lakoskén</w:t>
      </w:r>
      <w:r w:rsidR="001C2257">
        <w:rPr>
          <w:rFonts w:asciiTheme="majorHAnsi" w:hAnsiTheme="majorHAnsi"/>
        </w:rPr>
        <w:t xml:space="preserve">t elhunyt részére vásárolt, és </w:t>
      </w:r>
      <w:r w:rsidRPr="00D97A2A">
        <w:rPr>
          <w:rFonts w:asciiTheme="majorHAnsi" w:hAnsiTheme="majorHAnsi"/>
        </w:rPr>
        <w:t>Balatonkeresztúr Község Önkormányzata által</w:t>
      </w:r>
      <w:r w:rsidR="008574A3">
        <w:rPr>
          <w:rFonts w:asciiTheme="majorHAnsi" w:hAnsiTheme="majorHAnsi"/>
        </w:rPr>
        <w:t xml:space="preserve"> fenntartott bármelyik helyi temetőben</w:t>
      </w:r>
      <w:r w:rsidRPr="00D97A2A">
        <w:rPr>
          <w:rFonts w:asciiTheme="majorHAnsi" w:hAnsiTheme="majorHAnsi"/>
        </w:rPr>
        <w:t xml:space="preserve"> nyugalomba helyezett elte</w:t>
      </w:r>
      <w:r w:rsidR="008574A3">
        <w:rPr>
          <w:rFonts w:asciiTheme="majorHAnsi" w:hAnsiTheme="majorHAnsi"/>
        </w:rPr>
        <w:t>mettetője részére a mindenkori sírhely-, vagy urnasírhely megváltásához</w:t>
      </w:r>
      <w:r w:rsidRPr="00D97A2A">
        <w:rPr>
          <w:rFonts w:asciiTheme="majorHAnsi" w:hAnsiTheme="majorHAnsi"/>
        </w:rPr>
        <w:t xml:space="preserve"> támogatást nyújt.</w:t>
      </w:r>
    </w:p>
    <w:p w:rsidR="00D97A2A" w:rsidRPr="00D97A2A" w:rsidRDefault="00D97A2A" w:rsidP="00D97A2A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(2) A támogatás összege a temetőt fenntartó önkormányzat által megállapított, balatonkeresztúri állandó lakosként elhunyt, és a nem balatonkeresztúri állandó lakosként elhunyt esetében megállapított díj különbözete. </w:t>
      </w:r>
    </w:p>
    <w:p w:rsidR="00AB36B8" w:rsidRDefault="00AB36B8" w:rsidP="00D97A2A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(3) A kérelemhez be kell csatolni </w:t>
      </w:r>
      <w:r w:rsidR="00D97A2A" w:rsidRPr="00D97A2A">
        <w:rPr>
          <w:rFonts w:asciiTheme="majorHAnsi" w:hAnsiTheme="majorHAnsi"/>
        </w:rPr>
        <w:t>a sír</w:t>
      </w:r>
      <w:r w:rsidR="00B879C1">
        <w:rPr>
          <w:rFonts w:asciiTheme="majorHAnsi" w:hAnsiTheme="majorHAnsi"/>
        </w:rPr>
        <w:t>hely megváltását igazoló számla</w:t>
      </w:r>
      <w:r>
        <w:rPr>
          <w:rFonts w:asciiTheme="majorHAnsi" w:hAnsiTheme="majorHAnsi"/>
        </w:rPr>
        <w:t>-,</w:t>
      </w:r>
      <w:r w:rsidR="00B879C1">
        <w:rPr>
          <w:rFonts w:asciiTheme="majorHAnsi" w:hAnsiTheme="majorHAnsi"/>
        </w:rPr>
        <w:t xml:space="preserve"> és az elhunyt</w:t>
      </w:r>
      <w:r w:rsidR="00D97A2A" w:rsidRPr="00D97A2A">
        <w:rPr>
          <w:rFonts w:asciiTheme="majorHAnsi" w:hAnsiTheme="majorHAnsi"/>
        </w:rPr>
        <w:t xml:space="preserve"> halotti anyakönyvi </w:t>
      </w:r>
      <w:r w:rsidR="00B879C1">
        <w:rPr>
          <w:rFonts w:asciiTheme="majorHAnsi" w:hAnsiTheme="majorHAnsi"/>
        </w:rPr>
        <w:t xml:space="preserve">kivonatának </w:t>
      </w:r>
      <w:r>
        <w:rPr>
          <w:rFonts w:asciiTheme="majorHAnsi" w:hAnsiTheme="majorHAnsi"/>
        </w:rPr>
        <w:t>másolatát.</w:t>
      </w:r>
    </w:p>
    <w:p w:rsidR="00AB36B8" w:rsidRDefault="00C74E2A" w:rsidP="00AB36B8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  <w:r w:rsidRPr="00D97A2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(4</w:t>
      </w:r>
      <w:r w:rsidR="00AB36B8" w:rsidRPr="00D97A2A">
        <w:rPr>
          <w:rFonts w:asciiTheme="majorHAnsi" w:hAnsiTheme="majorHAnsi"/>
        </w:rPr>
        <w:t xml:space="preserve">) A </w:t>
      </w:r>
      <w:r w:rsidR="00AB36B8">
        <w:rPr>
          <w:rFonts w:asciiTheme="majorHAnsi" w:hAnsiTheme="majorHAnsi"/>
        </w:rPr>
        <w:t>támogatást</w:t>
      </w:r>
      <w:r w:rsidR="00AB36B8" w:rsidRPr="00D97A2A">
        <w:rPr>
          <w:rFonts w:asciiTheme="majorHAnsi" w:hAnsiTheme="majorHAnsi"/>
        </w:rPr>
        <w:t xml:space="preserve"> </w:t>
      </w:r>
      <w:r w:rsidR="00AB36B8">
        <w:rPr>
          <w:rFonts w:asciiTheme="majorHAnsi" w:hAnsiTheme="majorHAnsi"/>
        </w:rPr>
        <w:t>a haláleset bekövetkezésétől számított 60 napon belül lehet igényelni, mely határidő elmulasztása jogvesztő.</w:t>
      </w:r>
    </w:p>
    <w:p w:rsidR="00D97A2A" w:rsidRDefault="00C74E2A" w:rsidP="00C74E2A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(5</w:t>
      </w:r>
      <w:r w:rsidR="00AB36B8">
        <w:rPr>
          <w:rFonts w:asciiTheme="majorHAnsi" w:hAnsiTheme="majorHAnsi"/>
        </w:rPr>
        <w:t>) A</w:t>
      </w:r>
      <w:r>
        <w:rPr>
          <w:rFonts w:asciiTheme="majorHAnsi" w:hAnsiTheme="majorHAnsi"/>
        </w:rPr>
        <w:t xml:space="preserve"> megállapított támogatás</w:t>
      </w:r>
      <w:r w:rsidR="00AB36B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kifizetése a döntés közlésétől számított nyolc napon belül történik az önkormányzat házipénztára útján.</w:t>
      </w:r>
    </w:p>
    <w:p w:rsidR="00C74E2A" w:rsidRPr="00C74E2A" w:rsidRDefault="00C74E2A" w:rsidP="00C74E2A">
      <w:pPr>
        <w:shd w:val="clear" w:color="auto" w:fill="FFFFFF"/>
        <w:spacing w:line="240" w:lineRule="auto"/>
        <w:jc w:val="both"/>
        <w:rPr>
          <w:rFonts w:asciiTheme="majorHAnsi" w:hAnsiTheme="majorHAnsi"/>
        </w:rPr>
      </w:pPr>
    </w:p>
    <w:p w:rsidR="005C06D8" w:rsidRPr="00A864A9" w:rsidRDefault="00D97A2A" w:rsidP="005C06D8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A864A9">
        <w:rPr>
          <w:rFonts w:ascii="Cambria" w:eastAsia="Times New Roman" w:hAnsi="Cambria"/>
          <w:b/>
          <w:bCs/>
          <w:lang w:eastAsia="hu-HU"/>
        </w:rPr>
        <w:t>6</w:t>
      </w:r>
      <w:r w:rsidR="00B25C5E" w:rsidRPr="00A864A9">
        <w:rPr>
          <w:rFonts w:ascii="Cambria" w:eastAsia="Times New Roman" w:hAnsi="Cambria"/>
          <w:b/>
          <w:bCs/>
          <w:lang w:eastAsia="hu-HU"/>
        </w:rPr>
        <w:t xml:space="preserve">. </w:t>
      </w:r>
      <w:r w:rsidR="005C06D8" w:rsidRPr="00A864A9">
        <w:rPr>
          <w:rFonts w:ascii="Cambria" w:eastAsia="Times New Roman" w:hAnsi="Cambria"/>
          <w:b/>
          <w:bCs/>
          <w:lang w:eastAsia="hu-HU"/>
        </w:rPr>
        <w:t>Időskorúak karácsonyi támogatása</w:t>
      </w:r>
    </w:p>
    <w:p w:rsidR="00D97A2A" w:rsidRDefault="00D97A2A" w:rsidP="00D97A2A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D97A2A" w:rsidRPr="00D55075" w:rsidRDefault="00D97A2A" w:rsidP="00D97A2A">
      <w:pPr>
        <w:spacing w:after="0" w:line="240" w:lineRule="auto"/>
        <w:jc w:val="both"/>
        <w:rPr>
          <w:rFonts w:ascii="Cambria" w:hAnsi="Cambria"/>
        </w:rPr>
      </w:pPr>
      <w:r>
        <w:rPr>
          <w:rFonts w:ascii="Century Gothic" w:eastAsia="Times New Roman" w:hAnsi="Century Gothic"/>
          <w:b/>
          <w:sz w:val="20"/>
          <w:szCs w:val="20"/>
          <w:lang w:eastAsia="hu-HU"/>
        </w:rPr>
        <w:t>6</w:t>
      </w:r>
      <w:r w:rsidR="00B25C5E" w:rsidRPr="00113C7E">
        <w:rPr>
          <w:rFonts w:ascii="Century Gothic" w:eastAsia="Times New Roman" w:hAnsi="Century Gothic"/>
          <w:b/>
          <w:sz w:val="20"/>
          <w:szCs w:val="20"/>
          <w:lang w:eastAsia="hu-HU"/>
        </w:rPr>
        <w:t>.§</w:t>
      </w:r>
      <w:r w:rsidR="005C06D8" w:rsidRPr="00113C7E">
        <w:rPr>
          <w:rFonts w:ascii="Century Gothic" w:eastAsia="Times New Roman" w:hAnsi="Century Gothic"/>
          <w:sz w:val="20"/>
          <w:szCs w:val="20"/>
          <w:lang w:eastAsia="hu-HU"/>
        </w:rPr>
        <w:t> </w:t>
      </w:r>
      <w:r>
        <w:rPr>
          <w:rFonts w:ascii="Century Gothic" w:eastAsia="Times New Roman" w:hAnsi="Century Gothic"/>
          <w:sz w:val="20"/>
          <w:szCs w:val="20"/>
          <w:lang w:eastAsia="hu-HU"/>
        </w:rPr>
        <w:t>(1)</w:t>
      </w:r>
      <w:r w:rsidR="005C06D8" w:rsidRPr="00113C7E">
        <w:rPr>
          <w:rFonts w:ascii="Century Gothic" w:eastAsia="Times New Roman" w:hAnsi="Century Gothic"/>
          <w:sz w:val="20"/>
          <w:szCs w:val="20"/>
          <w:lang w:eastAsia="hu-HU"/>
        </w:rPr>
        <w:t xml:space="preserve"> </w:t>
      </w:r>
      <w:r w:rsidRPr="00D55075">
        <w:rPr>
          <w:rFonts w:ascii="Cambria" w:hAnsi="Cambria"/>
        </w:rPr>
        <w:t>A képviselő-testület a Balatonmáriafürdő községben állandó lakó</w:t>
      </w:r>
      <w:r>
        <w:rPr>
          <w:rFonts w:ascii="Cambria" w:hAnsi="Cambria"/>
        </w:rPr>
        <w:t>hellyel rendelkező, a tárgyév december 31. napjáig 62. életévüket betöltő és 62</w:t>
      </w:r>
      <w:r w:rsidRPr="00D55075">
        <w:rPr>
          <w:rFonts w:ascii="Cambria" w:hAnsi="Cambria"/>
        </w:rPr>
        <w:t xml:space="preserve"> évnél idősebb időskorú személyeket december hónapban egyszeri – 3000 Ft/fő összegű - karácsonyi támogatásban részesíti.</w:t>
      </w:r>
    </w:p>
    <w:p w:rsidR="00D97A2A" w:rsidRDefault="00D97A2A" w:rsidP="00D97A2A">
      <w:pPr>
        <w:spacing w:after="0" w:line="240" w:lineRule="auto"/>
        <w:jc w:val="both"/>
        <w:rPr>
          <w:rFonts w:ascii="Cambria" w:hAnsi="Cambria"/>
        </w:rPr>
      </w:pPr>
    </w:p>
    <w:p w:rsidR="00D97A2A" w:rsidRDefault="00D97A2A" w:rsidP="00D97A2A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113C7E">
        <w:rPr>
          <w:rFonts w:ascii="Century Gothic" w:eastAsia="Times New Roman" w:hAnsi="Century Gothic"/>
          <w:sz w:val="20"/>
          <w:szCs w:val="20"/>
          <w:lang w:eastAsia="hu-HU"/>
        </w:rPr>
        <w:t>(</w:t>
      </w:r>
      <w:r w:rsidRPr="00D97A2A">
        <w:rPr>
          <w:rFonts w:asciiTheme="majorHAnsi" w:eastAsia="Times New Roman" w:hAnsiTheme="majorHAnsi"/>
          <w:lang w:eastAsia="hu-HU"/>
        </w:rPr>
        <w:t>2) A támogatásra jogosult személyekről szóló kimutatást a tárgyév november hónapjában a Hivatal népességnyilvántartója készíti el a népességnyilvántartó rendszerből történő lekérdezés útján.</w:t>
      </w:r>
    </w:p>
    <w:p w:rsidR="0000020C" w:rsidRPr="00D97A2A" w:rsidRDefault="0000020C" w:rsidP="00D97A2A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D97A2A" w:rsidRDefault="00D97A2A" w:rsidP="00D97A2A">
      <w:pPr>
        <w:jc w:val="both"/>
        <w:rPr>
          <w:rFonts w:ascii="Cambria" w:hAnsi="Cambria"/>
        </w:rPr>
      </w:pPr>
      <w:r>
        <w:rPr>
          <w:rFonts w:ascii="Cambria" w:hAnsi="Cambria"/>
        </w:rPr>
        <w:t>(3) A kimutatás alapján a Hivatal szociális ügyintézője utcák szerinti bontásban elkészíti a támogatásra jogosu</w:t>
      </w:r>
      <w:r w:rsidR="0000020C">
        <w:rPr>
          <w:rFonts w:ascii="Cambria" w:hAnsi="Cambria"/>
        </w:rPr>
        <w:t>lt személyekről szóló névjegyzéket</w:t>
      </w:r>
      <w:r w:rsidR="0025030B">
        <w:rPr>
          <w:rFonts w:ascii="Cambria" w:hAnsi="Cambria"/>
        </w:rPr>
        <w:t xml:space="preserve"> és azt átadja a házipénztár</w:t>
      </w:r>
      <w:r>
        <w:rPr>
          <w:rFonts w:ascii="Cambria" w:hAnsi="Cambria"/>
        </w:rPr>
        <w:t xml:space="preserve"> részére.</w:t>
      </w:r>
    </w:p>
    <w:p w:rsidR="00D97A2A" w:rsidRPr="00D97A2A" w:rsidRDefault="00D97A2A" w:rsidP="00D97A2A">
      <w:pPr>
        <w:jc w:val="both"/>
        <w:rPr>
          <w:rFonts w:ascii="Cambria" w:hAnsi="Cambria"/>
        </w:rPr>
      </w:pPr>
      <w:r w:rsidRPr="00D97A2A">
        <w:rPr>
          <w:rFonts w:ascii="Cambria" w:hAnsi="Cambria"/>
        </w:rPr>
        <w:t>(</w:t>
      </w:r>
      <w:r w:rsidR="00C76218">
        <w:rPr>
          <w:rFonts w:ascii="Cambria" w:hAnsi="Cambria"/>
        </w:rPr>
        <w:t>4</w:t>
      </w:r>
      <w:bookmarkStart w:id="0" w:name="_GoBack"/>
      <w:bookmarkEnd w:id="0"/>
      <w:r w:rsidRPr="00D97A2A">
        <w:rPr>
          <w:rFonts w:ascii="Cambria" w:hAnsi="Cambria"/>
        </w:rPr>
        <w:t>)</w:t>
      </w:r>
      <w:r w:rsidRPr="00D55075">
        <w:rPr>
          <w:rFonts w:ascii="Cambria" w:hAnsi="Cambria"/>
        </w:rPr>
        <w:t xml:space="preserve"> A támogatás a tárgyév december 20. napjáig fizethető ki az ö</w:t>
      </w:r>
      <w:r>
        <w:rPr>
          <w:rFonts w:ascii="Cambria" w:hAnsi="Cambria"/>
        </w:rPr>
        <w:t>nkormányzat házipénztára útján. A határidő elmulasztása jogvesztő.</w:t>
      </w:r>
    </w:p>
    <w:p w:rsidR="00D97A2A" w:rsidRDefault="00D97A2A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C74E2A" w:rsidRDefault="00C74E2A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C74E2A" w:rsidRPr="00113C7E" w:rsidRDefault="00C74E2A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Pr="007F6739" w:rsidRDefault="00D97A2A" w:rsidP="005C06D8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7F6739">
        <w:rPr>
          <w:rFonts w:ascii="Cambria" w:eastAsia="Times New Roman" w:hAnsi="Cambria"/>
          <w:b/>
          <w:bCs/>
          <w:lang w:eastAsia="hu-HU"/>
        </w:rPr>
        <w:t>7</w:t>
      </w:r>
      <w:r w:rsidR="00B25C5E" w:rsidRPr="007F6739">
        <w:rPr>
          <w:rFonts w:ascii="Cambria" w:eastAsia="Times New Roman" w:hAnsi="Cambria"/>
          <w:b/>
          <w:bCs/>
          <w:lang w:eastAsia="hu-HU"/>
        </w:rPr>
        <w:t xml:space="preserve">. </w:t>
      </w:r>
      <w:r w:rsidR="005C06D8" w:rsidRPr="007F6739">
        <w:rPr>
          <w:rFonts w:ascii="Cambria" w:eastAsia="Times New Roman" w:hAnsi="Cambria"/>
          <w:b/>
          <w:bCs/>
          <w:lang w:eastAsia="hu-HU"/>
        </w:rPr>
        <w:t>Kelengyetámogatás</w:t>
      </w:r>
    </w:p>
    <w:p w:rsidR="005C06D8" w:rsidRPr="00113C7E" w:rsidRDefault="005C06D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D97A2A" w:rsidRDefault="00D97A2A" w:rsidP="00D97A2A">
      <w:pPr>
        <w:pStyle w:val="Szvegtrzs3"/>
        <w:shd w:val="clear" w:color="auto" w:fill="FFFFFF"/>
        <w:rPr>
          <w:rFonts w:ascii="Cambria" w:hAnsi="Cambria"/>
          <w:sz w:val="22"/>
          <w:szCs w:val="22"/>
        </w:rPr>
      </w:pPr>
      <w:r>
        <w:rPr>
          <w:rFonts w:ascii="Century Gothic" w:hAnsi="Century Gothic"/>
          <w:b/>
          <w:bCs/>
          <w:sz w:val="20"/>
          <w:szCs w:val="20"/>
        </w:rPr>
        <w:t>7</w:t>
      </w:r>
      <w:r w:rsidR="00B25C5E" w:rsidRPr="00113C7E">
        <w:rPr>
          <w:rFonts w:ascii="Century Gothic" w:hAnsi="Century Gothic"/>
          <w:b/>
          <w:bCs/>
          <w:sz w:val="20"/>
          <w:szCs w:val="20"/>
        </w:rPr>
        <w:t>.§</w:t>
      </w:r>
      <w:r w:rsidR="005C06D8" w:rsidRPr="00113C7E">
        <w:rPr>
          <w:rFonts w:ascii="Century Gothic" w:hAnsi="Century Gothic"/>
          <w:sz w:val="20"/>
          <w:szCs w:val="20"/>
        </w:rPr>
        <w:t xml:space="preserve"> </w:t>
      </w:r>
      <w:r w:rsidRPr="00E873B1">
        <w:rPr>
          <w:rFonts w:ascii="Cambria" w:hAnsi="Cambria"/>
          <w:sz w:val="22"/>
          <w:szCs w:val="22"/>
        </w:rPr>
        <w:t xml:space="preserve">(1) Az önkormányzat </w:t>
      </w:r>
      <w:r>
        <w:rPr>
          <w:rFonts w:ascii="Cambria" w:hAnsi="Cambria"/>
          <w:sz w:val="22"/>
          <w:szCs w:val="22"/>
        </w:rPr>
        <w:t xml:space="preserve">kérelemre </w:t>
      </w:r>
      <w:r w:rsidRPr="00E873B1">
        <w:rPr>
          <w:rFonts w:ascii="Cambria" w:hAnsi="Cambria"/>
          <w:sz w:val="22"/>
          <w:szCs w:val="22"/>
        </w:rPr>
        <w:t xml:space="preserve">kelengyetámogatásban részesíti az anyát, amennyiben a gyermek születésének időpontjában az anya </w:t>
      </w:r>
      <w:smartTag w:uri="urn:schemas-microsoft-com:office:smarttags" w:element="PersonName">
        <w:r w:rsidRPr="00E873B1">
          <w:rPr>
            <w:rFonts w:ascii="Cambria" w:hAnsi="Cambria"/>
            <w:sz w:val="22"/>
            <w:szCs w:val="22"/>
          </w:rPr>
          <w:t>Balatonmáriafürdő</w:t>
        </w:r>
      </w:smartTag>
      <w:r w:rsidRPr="00E873B1">
        <w:rPr>
          <w:rFonts w:ascii="Cambria" w:hAnsi="Cambria"/>
          <w:sz w:val="22"/>
          <w:szCs w:val="22"/>
        </w:rPr>
        <w:t xml:space="preserve"> községben állandó lakóhellyel rendelkezik és a </w:t>
      </w:r>
      <w:smartTag w:uri="urn:schemas-microsoft-com:office:smarttags" w:element="PersonName">
        <w:r w:rsidRPr="00E873B1">
          <w:rPr>
            <w:rFonts w:ascii="Cambria" w:hAnsi="Cambria"/>
            <w:sz w:val="22"/>
            <w:szCs w:val="22"/>
          </w:rPr>
          <w:t>Balatonmáriafürdő</w:t>
        </w:r>
      </w:smartTag>
      <w:r w:rsidRPr="00E873B1">
        <w:rPr>
          <w:rFonts w:ascii="Cambria" w:hAnsi="Cambria"/>
          <w:sz w:val="22"/>
          <w:szCs w:val="22"/>
        </w:rPr>
        <w:t xml:space="preserve">i Védőnői Szolgálat </w:t>
      </w:r>
      <w:proofErr w:type="gramStart"/>
      <w:r w:rsidRPr="00E873B1">
        <w:rPr>
          <w:rFonts w:ascii="Cambria" w:hAnsi="Cambria"/>
          <w:sz w:val="22"/>
          <w:szCs w:val="22"/>
        </w:rPr>
        <w:t>védőnője  az</w:t>
      </w:r>
      <w:proofErr w:type="gramEnd"/>
      <w:r w:rsidRPr="00E873B1">
        <w:rPr>
          <w:rFonts w:ascii="Cambria" w:hAnsi="Cambria"/>
          <w:sz w:val="22"/>
          <w:szCs w:val="22"/>
        </w:rPr>
        <w:t xml:space="preserve"> általa vezetett várandós nyilvántartó könyvben szereplő adatok alapján igazolja azt, hogy az anya a gyermek születésének id</w:t>
      </w:r>
      <w:r>
        <w:rPr>
          <w:rFonts w:ascii="Cambria" w:hAnsi="Cambria"/>
          <w:sz w:val="22"/>
          <w:szCs w:val="22"/>
        </w:rPr>
        <w:t>őpontjában a gondozásában állt.</w:t>
      </w:r>
    </w:p>
    <w:p w:rsidR="00D97A2A" w:rsidRPr="00D97A2A" w:rsidRDefault="00D97A2A" w:rsidP="00D97A2A">
      <w:pPr>
        <w:pStyle w:val="Szvegtrzs3"/>
        <w:shd w:val="clear" w:color="auto" w:fill="FFFFFF"/>
        <w:rPr>
          <w:rFonts w:ascii="Cambria" w:hAnsi="Cambria"/>
          <w:sz w:val="22"/>
          <w:szCs w:val="22"/>
        </w:rPr>
      </w:pPr>
    </w:p>
    <w:p w:rsidR="00D97A2A" w:rsidRPr="00E873B1" w:rsidRDefault="00D97A2A" w:rsidP="00D97A2A">
      <w:pPr>
        <w:shd w:val="clear" w:color="auto" w:fill="FFFFFF"/>
        <w:jc w:val="both"/>
        <w:rPr>
          <w:rFonts w:ascii="Cambria" w:hAnsi="Cambria"/>
        </w:rPr>
      </w:pPr>
      <w:r w:rsidRPr="00E873B1">
        <w:rPr>
          <w:rFonts w:ascii="Cambria" w:hAnsi="Cambria"/>
        </w:rPr>
        <w:t xml:space="preserve"> (2) A támogatás összege gyerme</w:t>
      </w:r>
      <w:r>
        <w:rPr>
          <w:rFonts w:ascii="Cambria" w:hAnsi="Cambria"/>
        </w:rPr>
        <w:t xml:space="preserve">kenként 50.000 Ft. </w:t>
      </w:r>
    </w:p>
    <w:p w:rsidR="00D97A2A" w:rsidRPr="00D97A2A" w:rsidRDefault="00D97A2A" w:rsidP="00D97A2A">
      <w:pPr>
        <w:shd w:val="clear" w:color="auto" w:fill="FFFFFF"/>
        <w:tabs>
          <w:tab w:val="left" w:pos="0"/>
        </w:tabs>
        <w:jc w:val="both"/>
        <w:rPr>
          <w:rFonts w:ascii="Cambria" w:hAnsi="Cambria"/>
        </w:rPr>
      </w:pPr>
      <w:r w:rsidRPr="00E873B1">
        <w:rPr>
          <w:rFonts w:ascii="Cambria" w:hAnsi="Cambria"/>
        </w:rPr>
        <w:t>(3)</w:t>
      </w:r>
      <w:r w:rsidR="000879CF">
        <w:rPr>
          <w:rFonts w:ascii="Cambria" w:hAnsi="Cambria"/>
        </w:rPr>
        <w:t xml:space="preserve"> </w:t>
      </w:r>
      <w:r w:rsidR="008566D8">
        <w:rPr>
          <w:rFonts w:ascii="Cambria" w:hAnsi="Cambria"/>
        </w:rPr>
        <w:t>A kérelemhez</w:t>
      </w:r>
      <w:r w:rsidRPr="00E873B1">
        <w:rPr>
          <w:rFonts w:ascii="Cambria" w:hAnsi="Cambria"/>
        </w:rPr>
        <w:t xml:space="preserve"> be kell csatolni a gyermek születési anyakönyvi kivonatának másolatát és a Balatonmáriafürdői Védőnői Szolgálat védőnőjének (1)</w:t>
      </w:r>
      <w:r>
        <w:rPr>
          <w:rFonts w:ascii="Cambria" w:hAnsi="Cambria"/>
        </w:rPr>
        <w:t xml:space="preserve"> bekezdés szerinti igazolását. </w:t>
      </w:r>
    </w:p>
    <w:p w:rsidR="00D97A2A" w:rsidRDefault="00D97A2A" w:rsidP="00D97A2A">
      <w:pPr>
        <w:shd w:val="clear" w:color="auto" w:fill="FFFFFF"/>
        <w:tabs>
          <w:tab w:val="left" w:pos="0"/>
        </w:tabs>
        <w:jc w:val="both"/>
        <w:rPr>
          <w:rFonts w:ascii="Cambria" w:hAnsi="Cambria"/>
        </w:rPr>
      </w:pPr>
      <w:r w:rsidRPr="00E873B1">
        <w:rPr>
          <w:rFonts w:ascii="Cambria" w:hAnsi="Cambria"/>
        </w:rPr>
        <w:t xml:space="preserve">(4) A támogatás megállapítása iránti kérelmet a </w:t>
      </w:r>
      <w:r w:rsidR="0000020C">
        <w:rPr>
          <w:rFonts w:ascii="Cambria" w:hAnsi="Cambria"/>
        </w:rPr>
        <w:t>gyermek születését követő kilencven</w:t>
      </w:r>
      <w:r w:rsidRPr="00E873B1">
        <w:rPr>
          <w:rFonts w:ascii="Cambria" w:hAnsi="Cambria"/>
        </w:rPr>
        <w:t xml:space="preserve"> napon belül lehet benyújtani. A határidő elmulasztása jogvesztő.</w:t>
      </w:r>
    </w:p>
    <w:p w:rsidR="00AB36B8" w:rsidRPr="00E873B1" w:rsidRDefault="00AB36B8" w:rsidP="00D97A2A">
      <w:pPr>
        <w:shd w:val="clear" w:color="auto" w:fill="FFFFFF"/>
        <w:tabs>
          <w:tab w:val="left" w:pos="0"/>
        </w:tabs>
        <w:jc w:val="both"/>
        <w:rPr>
          <w:rFonts w:ascii="Cambria" w:hAnsi="Cambria"/>
          <w:strike/>
        </w:rPr>
      </w:pPr>
      <w:r>
        <w:rPr>
          <w:rFonts w:ascii="Cambria" w:hAnsi="Cambria"/>
        </w:rPr>
        <w:t xml:space="preserve">(5) </w:t>
      </w:r>
      <w:r w:rsidR="00C74E2A">
        <w:rPr>
          <w:rFonts w:ascii="Cambria" w:hAnsi="Cambria"/>
        </w:rPr>
        <w:t>A kelengyetámogatás kifizetése a döntés közlésétől számított nyolc napon belül történik az önkormányzat házipénztára útján.</w:t>
      </w:r>
    </w:p>
    <w:p w:rsidR="005C06D8" w:rsidRPr="00113C7E" w:rsidRDefault="005C06D8" w:rsidP="000879CF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Pr="007F6739" w:rsidRDefault="0000020C" w:rsidP="005C06D8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7F6739">
        <w:rPr>
          <w:rFonts w:ascii="Cambria" w:eastAsia="Times New Roman" w:hAnsi="Cambria"/>
          <w:b/>
          <w:bCs/>
          <w:lang w:eastAsia="hu-HU"/>
        </w:rPr>
        <w:t>8</w:t>
      </w:r>
      <w:r w:rsidR="005C06D8" w:rsidRPr="007F6739">
        <w:rPr>
          <w:rFonts w:ascii="Cambria" w:eastAsia="Times New Roman" w:hAnsi="Cambria"/>
          <w:b/>
          <w:bCs/>
          <w:lang w:eastAsia="hu-HU"/>
        </w:rPr>
        <w:t>. Iskolakezdési támogatás</w:t>
      </w:r>
    </w:p>
    <w:p w:rsidR="005C06D8" w:rsidRPr="00113C7E" w:rsidRDefault="005C06D8" w:rsidP="005C06D8">
      <w:pPr>
        <w:spacing w:after="0" w:line="240" w:lineRule="auto"/>
        <w:ind w:left="720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Pr="0000020C" w:rsidRDefault="0000020C" w:rsidP="005C0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="Century Gothic" w:eastAsia="Times New Roman" w:hAnsi="Century Gothic"/>
          <w:b/>
          <w:bCs/>
          <w:sz w:val="20"/>
          <w:szCs w:val="20"/>
          <w:lang w:eastAsia="hu-HU"/>
        </w:rPr>
        <w:t>8</w:t>
      </w:r>
      <w:r w:rsidR="005C06D8" w:rsidRPr="00113C7E">
        <w:rPr>
          <w:rFonts w:ascii="Century Gothic" w:eastAsia="Times New Roman" w:hAnsi="Century Gothic"/>
          <w:b/>
          <w:bCs/>
          <w:sz w:val="20"/>
          <w:szCs w:val="20"/>
          <w:lang w:eastAsia="hu-HU"/>
        </w:rPr>
        <w:t>.§</w:t>
      </w:r>
      <w:r w:rsidR="005C06D8" w:rsidRPr="00113C7E">
        <w:rPr>
          <w:rFonts w:ascii="Century Gothic" w:eastAsia="Times New Roman" w:hAnsi="Century Gothic"/>
          <w:sz w:val="20"/>
          <w:szCs w:val="20"/>
          <w:lang w:eastAsia="hu-HU"/>
        </w:rPr>
        <w:t xml:space="preserve"> (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1) Az önkormányzat a tanévkezdés megkönnyítése érdekében </w:t>
      </w:r>
      <w:r w:rsidRPr="0000020C">
        <w:rPr>
          <w:rFonts w:asciiTheme="majorHAnsi" w:eastAsia="Times New Roman" w:hAnsiTheme="majorHAnsi"/>
          <w:lang w:eastAsia="hu-HU"/>
        </w:rPr>
        <w:t xml:space="preserve">a Balatonmáriafürdőn 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állandó lakóhellyel rendelkező - </w:t>
      </w:r>
      <w:r w:rsidR="005C06D8" w:rsidRPr="0000020C">
        <w:rPr>
          <w:rFonts w:asciiTheme="majorHAnsi" w:eastAsia="Times New Roman" w:hAnsiTheme="majorHAnsi"/>
          <w:lang w:eastAsia="hu-HU"/>
        </w:rPr>
        <w:t>az általános iskola, középiskola nappali rendszerű oktatásában résztvevő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 -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 tanulókat </w:t>
      </w:r>
      <w:r w:rsidR="009C2BA3" w:rsidRPr="0000020C">
        <w:rPr>
          <w:rFonts w:asciiTheme="majorHAnsi" w:eastAsia="Times New Roman" w:hAnsiTheme="majorHAnsi"/>
          <w:lang w:eastAsia="hu-HU"/>
        </w:rPr>
        <w:t xml:space="preserve">kérelemre </w:t>
      </w:r>
      <w:r w:rsidR="005C06D8" w:rsidRPr="0000020C">
        <w:rPr>
          <w:rFonts w:asciiTheme="majorHAnsi" w:eastAsia="Times New Roman" w:hAnsiTheme="majorHAnsi"/>
          <w:lang w:eastAsia="hu-HU"/>
        </w:rPr>
        <w:t>iskolakezdési támogatásban részesíti.</w:t>
      </w:r>
    </w:p>
    <w:p w:rsidR="00991785" w:rsidRDefault="00991785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8566D8" w:rsidRPr="0000020C" w:rsidRDefault="008566D8" w:rsidP="00856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="Cambria" w:hAnsi="Cambria" w:cs="Calibri"/>
        </w:rPr>
        <w:t xml:space="preserve">(2) A támogatás megállapításának </w:t>
      </w:r>
      <w:r w:rsidRPr="0000020C">
        <w:rPr>
          <w:rFonts w:asciiTheme="majorHAnsi" w:eastAsia="Times New Roman" w:hAnsiTheme="majorHAnsi"/>
          <w:lang w:eastAsia="hu-HU"/>
        </w:rPr>
        <w:t>feltétele a lakcímet igazoló hatósági igazolvány bemutatása és a tanulói jogviszonyt igazoló iskolalátogatási igazolás benyújtása.</w:t>
      </w:r>
    </w:p>
    <w:p w:rsidR="008566D8" w:rsidRDefault="008566D8" w:rsidP="0000020C">
      <w:pPr>
        <w:pStyle w:val="Listaszerbekezds"/>
        <w:shd w:val="clear" w:color="auto" w:fill="FFFFFF"/>
        <w:ind w:left="0"/>
        <w:jc w:val="both"/>
        <w:rPr>
          <w:rFonts w:ascii="Cambria" w:hAnsi="Cambria" w:cs="Calibri"/>
        </w:rPr>
      </w:pPr>
    </w:p>
    <w:p w:rsidR="0000020C" w:rsidRPr="0049795D" w:rsidRDefault="008566D8" w:rsidP="0000020C">
      <w:pPr>
        <w:pStyle w:val="Listaszerbekezds"/>
        <w:shd w:val="clear" w:color="auto" w:fill="FFFFFF"/>
        <w:ind w:left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(3</w:t>
      </w:r>
      <w:r w:rsidR="0000020C" w:rsidRPr="0049795D">
        <w:rPr>
          <w:rFonts w:ascii="Cambria" w:hAnsi="Cambria" w:cs="Calibri"/>
        </w:rPr>
        <w:t>) Az iskolakezdési támogatás összege:</w:t>
      </w:r>
    </w:p>
    <w:p w:rsidR="0000020C" w:rsidRPr="0049795D" w:rsidRDefault="0000020C" w:rsidP="0000020C">
      <w:pPr>
        <w:pStyle w:val="Listaszerbekezds"/>
        <w:shd w:val="clear" w:color="auto" w:fill="FFFFFF"/>
        <w:ind w:left="0"/>
        <w:jc w:val="both"/>
        <w:rPr>
          <w:rFonts w:ascii="Cambria" w:hAnsi="Cambria" w:cs="Calibri"/>
        </w:rPr>
      </w:pPr>
      <w:r w:rsidRPr="0049795D">
        <w:rPr>
          <w:rFonts w:ascii="Cambria" w:hAnsi="Cambria" w:cs="Calibri"/>
        </w:rPr>
        <w:t>a) álta</w:t>
      </w:r>
      <w:r>
        <w:rPr>
          <w:rFonts w:ascii="Cambria" w:hAnsi="Cambria" w:cs="Calibri"/>
        </w:rPr>
        <w:t>lános iskolai tanulók esetében 10</w:t>
      </w:r>
      <w:r w:rsidRPr="0049795D">
        <w:rPr>
          <w:rFonts w:ascii="Cambria" w:hAnsi="Cambria" w:cs="Calibri"/>
        </w:rPr>
        <w:t>.000 Ft,</w:t>
      </w:r>
    </w:p>
    <w:p w:rsidR="00991785" w:rsidRPr="0000020C" w:rsidRDefault="0000020C" w:rsidP="0000020C">
      <w:pPr>
        <w:pStyle w:val="Listaszerbekezds"/>
        <w:shd w:val="clear" w:color="auto" w:fill="FFFFFF"/>
        <w:ind w:left="0"/>
        <w:jc w:val="both"/>
        <w:rPr>
          <w:rFonts w:ascii="Cambria" w:hAnsi="Cambria" w:cs="Calibri"/>
        </w:rPr>
      </w:pPr>
      <w:r w:rsidRPr="0049795D">
        <w:rPr>
          <w:rFonts w:ascii="Cambria" w:hAnsi="Cambria" w:cs="Calibri"/>
        </w:rPr>
        <w:t xml:space="preserve">b) </w:t>
      </w:r>
      <w:r>
        <w:rPr>
          <w:rFonts w:ascii="Cambria" w:hAnsi="Cambria" w:cs="Calibri"/>
        </w:rPr>
        <w:t>középiskolai tanulók esetében 20.000 Ft.</w:t>
      </w:r>
    </w:p>
    <w:p w:rsidR="005C06D8" w:rsidRPr="0000020C" w:rsidRDefault="00DB298A" w:rsidP="005C0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>
        <w:rPr>
          <w:rFonts w:asciiTheme="majorHAnsi" w:eastAsia="Times New Roman" w:hAnsiTheme="majorHAnsi"/>
          <w:lang w:eastAsia="hu-HU"/>
        </w:rPr>
        <w:t>(4) A kifizetés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 az önkormányzat házipénztárá</w:t>
      </w:r>
      <w:r w:rsidR="009E5B61" w:rsidRPr="0000020C">
        <w:rPr>
          <w:rFonts w:asciiTheme="majorHAnsi" w:eastAsia="Times New Roman" w:hAnsiTheme="majorHAnsi"/>
          <w:lang w:eastAsia="hu-HU"/>
        </w:rPr>
        <w:t>ból történik minden év szeptember</w:t>
      </w:r>
      <w:r w:rsidR="005C06D8" w:rsidRPr="0000020C">
        <w:rPr>
          <w:rFonts w:asciiTheme="majorHAnsi" w:eastAsia="Times New Roman" w:hAnsiTheme="majorHAnsi"/>
          <w:lang w:eastAsia="hu-HU"/>
        </w:rPr>
        <w:t xml:space="preserve"> 1-től október 31. napjáig.</w:t>
      </w:r>
    </w:p>
    <w:p w:rsidR="00991785" w:rsidRPr="0000020C" w:rsidRDefault="00991785" w:rsidP="005C0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5C06D8" w:rsidRPr="0000020C" w:rsidRDefault="005C06D8" w:rsidP="005C06D8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00020C">
        <w:rPr>
          <w:rFonts w:asciiTheme="majorHAnsi" w:eastAsia="Times New Roman" w:hAnsiTheme="majorHAnsi"/>
          <w:lang w:eastAsia="hu-HU"/>
        </w:rPr>
        <w:t>(5) A támogatást a (4) bekezdésben meghatározott határidőn belül lehet igényelni, melynek elmulasztása jogvesztő</w:t>
      </w:r>
      <w:r w:rsidR="008566D8">
        <w:rPr>
          <w:rFonts w:asciiTheme="majorHAnsi" w:eastAsia="Times New Roman" w:hAnsiTheme="majorHAnsi"/>
          <w:lang w:eastAsia="hu-HU"/>
        </w:rPr>
        <w:t>.</w:t>
      </w:r>
    </w:p>
    <w:p w:rsidR="003B71C8" w:rsidRDefault="003B71C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8566D8" w:rsidRPr="00113C7E" w:rsidRDefault="008566D8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C06D8" w:rsidRDefault="0000020C" w:rsidP="005C06D8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  <w:r>
        <w:rPr>
          <w:rFonts w:asciiTheme="majorHAnsi" w:eastAsia="Times New Roman" w:hAnsiTheme="majorHAnsi"/>
          <w:b/>
          <w:lang w:eastAsia="hu-HU"/>
        </w:rPr>
        <w:t>9. Felsőfokú tanulmányokat folytató fiatalok támogatása</w:t>
      </w:r>
    </w:p>
    <w:p w:rsidR="00BB5FD6" w:rsidRDefault="00BB5FD6" w:rsidP="005C06D8">
      <w:pPr>
        <w:spacing w:after="0" w:line="240" w:lineRule="auto"/>
        <w:jc w:val="both"/>
        <w:rPr>
          <w:rFonts w:asciiTheme="majorHAnsi" w:eastAsia="Times New Roman" w:hAnsiTheme="majorHAnsi"/>
          <w:b/>
          <w:lang w:eastAsia="hu-HU"/>
        </w:rPr>
      </w:pPr>
    </w:p>
    <w:p w:rsidR="00BB5FD6" w:rsidRPr="00E873B1" w:rsidRDefault="00BB5FD6" w:rsidP="00BB5FD6">
      <w:pPr>
        <w:shd w:val="clear" w:color="auto" w:fill="FFFFFF"/>
        <w:jc w:val="both"/>
        <w:rPr>
          <w:rFonts w:ascii="Cambria" w:hAnsi="Cambria"/>
        </w:rPr>
      </w:pPr>
      <w:r>
        <w:rPr>
          <w:rFonts w:asciiTheme="majorHAnsi" w:eastAsia="Times New Roman" w:hAnsiTheme="majorHAnsi"/>
          <w:b/>
          <w:lang w:eastAsia="hu-HU"/>
        </w:rPr>
        <w:t xml:space="preserve">9. § </w:t>
      </w:r>
      <w:r>
        <w:rPr>
          <w:rFonts w:asciiTheme="majorHAnsi" w:eastAsia="Times New Roman" w:hAnsiTheme="majorHAnsi"/>
          <w:lang w:eastAsia="hu-HU"/>
        </w:rPr>
        <w:t xml:space="preserve">(1) </w:t>
      </w:r>
      <w:r>
        <w:rPr>
          <w:rFonts w:ascii="Cambria" w:hAnsi="Cambria"/>
        </w:rPr>
        <w:t xml:space="preserve">Az önkormányzat </w:t>
      </w:r>
      <w:r w:rsidR="000832FD">
        <w:rPr>
          <w:rFonts w:ascii="Cambria" w:hAnsi="Cambria"/>
        </w:rPr>
        <w:t xml:space="preserve">a tárgyévi költségvetésében meghatározott keretősszegből </w:t>
      </w:r>
      <w:r>
        <w:rPr>
          <w:rFonts w:ascii="Cambria" w:hAnsi="Cambria"/>
        </w:rPr>
        <w:t>pénzbeli támogatásban részesíti</w:t>
      </w:r>
      <w:r w:rsidRPr="0003410C">
        <w:rPr>
          <w:rFonts w:ascii="Cambria" w:hAnsi="Cambria"/>
        </w:rPr>
        <w:t xml:space="preserve"> azok</w:t>
      </w:r>
      <w:r>
        <w:rPr>
          <w:rFonts w:ascii="Cambria" w:hAnsi="Cambria"/>
        </w:rPr>
        <w:t>at</w:t>
      </w:r>
      <w:r w:rsidRPr="0003410C">
        <w:rPr>
          <w:rFonts w:ascii="Cambria" w:hAnsi="Cambria"/>
        </w:rPr>
        <w:t xml:space="preserve"> a 25. életévüket be nem töltött balatonmáriafürdői állandó lakóhellyel rendelkező fiatalok</w:t>
      </w:r>
      <w:r>
        <w:rPr>
          <w:rFonts w:ascii="Cambria" w:hAnsi="Cambria"/>
        </w:rPr>
        <w:t>at</w:t>
      </w:r>
      <w:r w:rsidRPr="0003410C">
        <w:rPr>
          <w:rFonts w:ascii="Cambria" w:hAnsi="Cambria"/>
        </w:rPr>
        <w:t>, akik az ország bármely egyetemének vagy főiskolájának nappali tagozatán – alap-, vagy mesterképzés keretében – folytatnak tanulmányokat.</w:t>
      </w:r>
      <w:r w:rsidRPr="00E873B1">
        <w:rPr>
          <w:rFonts w:ascii="Cambria" w:hAnsi="Cambria"/>
        </w:rPr>
        <w:t xml:space="preserve"> </w:t>
      </w:r>
    </w:p>
    <w:p w:rsidR="00BB5FD6" w:rsidRPr="00E873B1" w:rsidRDefault="00BB5FD6" w:rsidP="00BB5FD6">
      <w:pPr>
        <w:jc w:val="both"/>
        <w:rPr>
          <w:rFonts w:ascii="Cambria" w:hAnsi="Cambria"/>
        </w:rPr>
      </w:pPr>
      <w:r w:rsidRPr="00E873B1">
        <w:rPr>
          <w:rFonts w:ascii="Cambria" w:hAnsi="Cambria"/>
        </w:rPr>
        <w:t>(2)</w:t>
      </w:r>
      <w:r>
        <w:rPr>
          <w:rFonts w:ascii="Cambria" w:hAnsi="Cambria"/>
        </w:rPr>
        <w:t xml:space="preserve"> </w:t>
      </w:r>
      <w:r w:rsidRPr="00E873B1">
        <w:rPr>
          <w:rFonts w:ascii="Cambria" w:hAnsi="Cambria"/>
        </w:rPr>
        <w:t xml:space="preserve"> A kérelmet </w:t>
      </w:r>
      <w:r w:rsidRPr="00BB5FD6">
        <w:rPr>
          <w:rFonts w:ascii="Cambria" w:hAnsi="Cambria"/>
        </w:rPr>
        <w:t>az e cé</w:t>
      </w:r>
      <w:r w:rsidR="000832FD">
        <w:rPr>
          <w:rFonts w:ascii="Cambria" w:hAnsi="Cambria"/>
        </w:rPr>
        <w:t xml:space="preserve">lra rendszeresített pályázati űrlapon kell benyújtani </w:t>
      </w:r>
      <w:r w:rsidRPr="00E873B1">
        <w:rPr>
          <w:rFonts w:ascii="Cambria" w:hAnsi="Cambria"/>
        </w:rPr>
        <w:t xml:space="preserve">minden év október 31. napjáig a hivatalhoz.  A határnap elmulasztása jogvesztő. </w:t>
      </w:r>
    </w:p>
    <w:p w:rsidR="00BB5FD6" w:rsidRPr="00E873B1" w:rsidRDefault="000832FD" w:rsidP="00BB5FD6">
      <w:pPr>
        <w:shd w:val="clear" w:color="auto" w:fill="FFFFFF"/>
        <w:jc w:val="both"/>
        <w:rPr>
          <w:rFonts w:ascii="Cambria" w:hAnsi="Cambria"/>
        </w:rPr>
      </w:pPr>
      <w:r>
        <w:rPr>
          <w:rFonts w:ascii="Cambria" w:hAnsi="Cambria"/>
        </w:rPr>
        <w:t>(3</w:t>
      </w:r>
      <w:r w:rsidR="00BB5FD6" w:rsidRPr="00E873B1">
        <w:rPr>
          <w:rFonts w:ascii="Cambria" w:hAnsi="Cambria"/>
        </w:rPr>
        <w:t xml:space="preserve">) </w:t>
      </w:r>
      <w:r w:rsidR="007F6739">
        <w:rPr>
          <w:rFonts w:ascii="Cambria" w:hAnsi="Cambria" w:cs="Calibri"/>
        </w:rPr>
        <w:t xml:space="preserve">A támogatás mértéke </w:t>
      </w:r>
      <w:r w:rsidR="00BB5FD6" w:rsidRPr="0003410C">
        <w:rPr>
          <w:rFonts w:ascii="Cambria" w:hAnsi="Cambria" w:cs="Calibri"/>
        </w:rPr>
        <w:t>az éves keretösszeget is figyelembe véve minimum 20.000 Ft, maximum 50.000 Ft/fő</w:t>
      </w:r>
      <w:r w:rsidR="00BB5FD6" w:rsidRPr="00E873B1">
        <w:rPr>
          <w:rFonts w:ascii="Cambria" w:hAnsi="Cambria"/>
        </w:rPr>
        <w:t>.</w:t>
      </w:r>
    </w:p>
    <w:p w:rsidR="00BB5FD6" w:rsidRPr="00E873B1" w:rsidRDefault="000832FD" w:rsidP="00BB5FD6">
      <w:pPr>
        <w:shd w:val="clear" w:color="auto" w:fill="FFFFFF"/>
        <w:jc w:val="both"/>
        <w:rPr>
          <w:rFonts w:ascii="Cambria" w:hAnsi="Cambria"/>
        </w:rPr>
      </w:pPr>
      <w:r w:rsidRPr="00E873B1">
        <w:rPr>
          <w:rFonts w:ascii="Cambria" w:hAnsi="Cambria"/>
        </w:rPr>
        <w:lastRenderedPageBreak/>
        <w:t xml:space="preserve"> </w:t>
      </w:r>
      <w:r>
        <w:rPr>
          <w:rFonts w:ascii="Cambria" w:hAnsi="Cambria"/>
        </w:rPr>
        <w:t>(4</w:t>
      </w:r>
      <w:r w:rsidR="00BB5FD6" w:rsidRPr="00E873B1">
        <w:rPr>
          <w:rFonts w:ascii="Cambria" w:hAnsi="Cambria"/>
        </w:rPr>
        <w:t>) A támogatás konkré</w:t>
      </w:r>
      <w:r w:rsidR="007F6739">
        <w:rPr>
          <w:rFonts w:ascii="Cambria" w:hAnsi="Cambria"/>
        </w:rPr>
        <w:t>t mértékét – mely azonos összegű minden pályázó esetében - a</w:t>
      </w:r>
      <w:r w:rsidR="00BB5FD6" w:rsidRPr="00E873B1">
        <w:rPr>
          <w:rFonts w:ascii="Cambria" w:hAnsi="Cambria"/>
        </w:rPr>
        <w:t xml:space="preserve"> benyújtott pályázatok száma és az éves keretösszeg határozza meg.</w:t>
      </w:r>
    </w:p>
    <w:p w:rsidR="00BB5FD6" w:rsidRPr="008574A3" w:rsidRDefault="00905626" w:rsidP="008574A3">
      <w:pPr>
        <w:shd w:val="clear" w:color="auto" w:fill="FFFFFF"/>
        <w:jc w:val="both"/>
        <w:rPr>
          <w:rFonts w:ascii="Cambria" w:hAnsi="Cambria"/>
        </w:rPr>
      </w:pPr>
      <w:r>
        <w:rPr>
          <w:rFonts w:ascii="Cambria" w:hAnsi="Cambria"/>
        </w:rPr>
        <w:t xml:space="preserve"> (5) Az október 31. napjáig benyújtott kérelmek elbírálására</w:t>
      </w:r>
      <w:r w:rsidR="007F6739">
        <w:rPr>
          <w:rFonts w:ascii="Cambria" w:hAnsi="Cambria"/>
        </w:rPr>
        <w:t xml:space="preserve"> és a támogatások </w:t>
      </w:r>
      <w:r>
        <w:rPr>
          <w:rFonts w:ascii="Cambria" w:hAnsi="Cambria"/>
        </w:rPr>
        <w:t>ünnepélyes keretek közötti átadására november hónapban kerül sor.</w:t>
      </w:r>
    </w:p>
    <w:p w:rsidR="00991785" w:rsidRPr="008574A3" w:rsidRDefault="00991785" w:rsidP="005C06D8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hu-HU"/>
        </w:rPr>
      </w:pPr>
    </w:p>
    <w:p w:rsidR="005C06D8" w:rsidRPr="008574A3" w:rsidRDefault="00F00418" w:rsidP="005C06D8">
      <w:pPr>
        <w:spacing w:after="0" w:line="240" w:lineRule="auto"/>
        <w:jc w:val="both"/>
        <w:rPr>
          <w:rFonts w:ascii="Cambria" w:eastAsia="Times New Roman" w:hAnsi="Cambria"/>
          <w:b/>
          <w:bCs/>
          <w:lang w:eastAsia="hu-HU"/>
        </w:rPr>
      </w:pPr>
      <w:r>
        <w:rPr>
          <w:rFonts w:ascii="Cambria" w:eastAsia="Times New Roman" w:hAnsi="Cambria"/>
          <w:b/>
          <w:bCs/>
          <w:sz w:val="20"/>
          <w:szCs w:val="20"/>
          <w:lang w:eastAsia="hu-HU"/>
        </w:rPr>
        <w:t>10</w:t>
      </w:r>
      <w:r w:rsidR="005C06D8" w:rsidRPr="008574A3">
        <w:rPr>
          <w:rFonts w:ascii="Cambria" w:eastAsia="Times New Roman" w:hAnsi="Cambria"/>
          <w:b/>
          <w:bCs/>
          <w:lang w:eastAsia="hu-HU"/>
        </w:rPr>
        <w:t>.</w:t>
      </w:r>
      <w:r w:rsidR="00B25C5E" w:rsidRPr="008574A3">
        <w:rPr>
          <w:rFonts w:ascii="Cambria" w:eastAsia="Times New Roman" w:hAnsi="Cambria"/>
          <w:b/>
          <w:bCs/>
          <w:lang w:eastAsia="hu-HU"/>
        </w:rPr>
        <w:t xml:space="preserve"> </w:t>
      </w:r>
      <w:r w:rsidR="008574A3" w:rsidRPr="008574A3">
        <w:rPr>
          <w:rFonts w:ascii="Cambria" w:eastAsia="Times New Roman" w:hAnsi="Cambria"/>
          <w:b/>
          <w:bCs/>
          <w:lang w:eastAsia="hu-HU"/>
        </w:rPr>
        <w:t>Kegyeleti koszorú</w:t>
      </w:r>
    </w:p>
    <w:p w:rsidR="008574A3" w:rsidRPr="008574A3" w:rsidRDefault="008574A3" w:rsidP="005C06D8">
      <w:pPr>
        <w:spacing w:after="0" w:line="240" w:lineRule="auto"/>
        <w:jc w:val="both"/>
        <w:rPr>
          <w:rFonts w:ascii="Cambria" w:eastAsia="Times New Roman" w:hAnsi="Cambria"/>
          <w:b/>
          <w:bCs/>
          <w:lang w:eastAsia="hu-HU"/>
        </w:rPr>
      </w:pPr>
    </w:p>
    <w:p w:rsidR="008574A3" w:rsidRPr="008574A3" w:rsidRDefault="008574A3" w:rsidP="008574A3">
      <w:pPr>
        <w:pStyle w:val="Szvegtrzs"/>
        <w:shd w:val="clear" w:color="auto" w:fill="FFFFFF"/>
        <w:jc w:val="both"/>
        <w:rPr>
          <w:rFonts w:ascii="Cambria" w:hAnsi="Cambria"/>
        </w:rPr>
      </w:pPr>
      <w:r w:rsidRPr="008574A3">
        <w:rPr>
          <w:rFonts w:ascii="Cambria" w:hAnsi="Cambria"/>
          <w:b/>
        </w:rPr>
        <w:t>10. §</w:t>
      </w:r>
      <w:r w:rsidRPr="008574A3">
        <w:rPr>
          <w:rFonts w:ascii="Cambria" w:hAnsi="Cambria"/>
        </w:rPr>
        <w:t xml:space="preserve"> </w:t>
      </w:r>
      <w:smartTag w:uri="urn:schemas-microsoft-com:office:smarttags" w:element="PersonName">
        <w:r w:rsidRPr="008574A3">
          <w:rPr>
            <w:rFonts w:ascii="Cambria" w:hAnsi="Cambria"/>
          </w:rPr>
          <w:t>Balatonmáriafürdő</w:t>
        </w:r>
      </w:smartTag>
      <w:r w:rsidRPr="008574A3">
        <w:rPr>
          <w:rFonts w:ascii="Cambria" w:hAnsi="Cambria"/>
        </w:rPr>
        <w:t xml:space="preserve"> Községi Önkormányzati Képviselő-testülete a balatonmáriafürdői állandó lakosként elhunyt személy temetésén - amennyiben helybeli temetőben kerül elhelyezésre – koszorúval rója le kegyeletét.</w:t>
      </w:r>
    </w:p>
    <w:p w:rsidR="00905626" w:rsidRPr="008574A3" w:rsidRDefault="00905626" w:rsidP="005C06D8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hu-HU"/>
        </w:rPr>
      </w:pPr>
    </w:p>
    <w:p w:rsidR="005B34E2" w:rsidRPr="00113C7E" w:rsidRDefault="005B34E2" w:rsidP="005C06D8">
      <w:pPr>
        <w:spacing w:after="0" w:line="240" w:lineRule="auto"/>
        <w:jc w:val="both"/>
        <w:rPr>
          <w:rFonts w:ascii="Century Gothic" w:eastAsia="Times New Roman" w:hAnsi="Century Gothic"/>
          <w:sz w:val="20"/>
          <w:szCs w:val="20"/>
          <w:lang w:eastAsia="hu-HU"/>
        </w:rPr>
      </w:pPr>
    </w:p>
    <w:p w:rsidR="005B34E2" w:rsidRPr="008574A3" w:rsidRDefault="00B25C5E" w:rsidP="005C06D8">
      <w:pPr>
        <w:spacing w:after="0" w:line="240" w:lineRule="auto"/>
        <w:jc w:val="both"/>
        <w:rPr>
          <w:rFonts w:ascii="Cambria" w:eastAsia="Times New Roman" w:hAnsi="Cambria"/>
          <w:b/>
          <w:lang w:eastAsia="hu-HU"/>
        </w:rPr>
      </w:pPr>
      <w:r w:rsidRPr="008574A3">
        <w:rPr>
          <w:rFonts w:ascii="Cambria" w:eastAsia="Times New Roman" w:hAnsi="Cambria"/>
          <w:b/>
          <w:lang w:eastAsia="hu-HU"/>
        </w:rPr>
        <w:t>IV. FEJEZET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8574A3">
        <w:rPr>
          <w:rFonts w:ascii="Cambria" w:eastAsia="Times New Roman" w:hAnsi="Cambria"/>
          <w:b/>
          <w:bCs/>
          <w:lang w:eastAsia="hu-HU"/>
        </w:rPr>
        <w:t>ZÁRÓ RENDELKEZÉSEK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Pr="008574A3" w:rsidRDefault="008574A3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8574A3">
        <w:rPr>
          <w:rFonts w:ascii="Cambria" w:eastAsia="Times New Roman" w:hAnsi="Cambria"/>
          <w:b/>
          <w:bCs/>
          <w:lang w:eastAsia="hu-HU"/>
        </w:rPr>
        <w:t>11</w:t>
      </w:r>
      <w:r w:rsidR="00B25C5E" w:rsidRPr="008574A3">
        <w:rPr>
          <w:rFonts w:ascii="Cambria" w:eastAsia="Times New Roman" w:hAnsi="Cambria"/>
          <w:b/>
          <w:bCs/>
          <w:lang w:eastAsia="hu-HU"/>
        </w:rPr>
        <w:t>. §</w:t>
      </w:r>
      <w:r w:rsidR="00B25C5E" w:rsidRPr="008574A3">
        <w:rPr>
          <w:rFonts w:ascii="Cambria" w:eastAsia="Times New Roman" w:hAnsi="Cambria"/>
          <w:lang w:eastAsia="hu-HU"/>
        </w:rPr>
        <w:t xml:space="preserve"> (1) A rendelet</w:t>
      </w:r>
      <w:r w:rsidR="00905626">
        <w:rPr>
          <w:rFonts w:ascii="Cambria" w:eastAsia="Times New Roman" w:hAnsi="Cambria"/>
          <w:lang w:eastAsia="hu-HU"/>
        </w:rPr>
        <w:t xml:space="preserve"> 2020. </w:t>
      </w:r>
      <w:r w:rsidR="0025030B">
        <w:rPr>
          <w:rFonts w:ascii="Cambria" w:eastAsia="Times New Roman" w:hAnsi="Cambria"/>
          <w:lang w:eastAsia="hu-HU"/>
        </w:rPr>
        <w:t>március 1-én</w:t>
      </w:r>
      <w:r w:rsidR="00113C7E" w:rsidRPr="008574A3">
        <w:rPr>
          <w:rFonts w:ascii="Cambria" w:eastAsia="Times New Roman" w:hAnsi="Cambria"/>
          <w:lang w:eastAsia="hu-HU"/>
        </w:rPr>
        <w:t xml:space="preserve"> lép hatályba</w:t>
      </w:r>
      <w:r w:rsidR="00B25C5E" w:rsidRPr="008574A3">
        <w:rPr>
          <w:rFonts w:ascii="Cambria" w:eastAsia="Times New Roman" w:hAnsi="Cambria"/>
          <w:lang w:eastAsia="hu-HU"/>
        </w:rPr>
        <w:t>, rendelkezéseit a véglegesen el nem bírált, folyamatban levő ügyekben is alkalmazni kell.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  <w:r w:rsidRPr="008574A3">
        <w:rPr>
          <w:rFonts w:ascii="Cambria" w:eastAsia="Times New Roman" w:hAnsi="Cambria"/>
          <w:lang w:eastAsia="hu-HU"/>
        </w:rPr>
        <w:t>(2) Ez a rendelet a Magyar Köztársaságnak az Európai Unióhoz történő csatlakozásáról szóló szerződés kihirdetéséről szóló 2004. évi XXX. törvénnyel összhangban az Európai Közösségek jogszabályaival összeegyeztethető szabályozást tartalmaz.</w:t>
      </w:r>
    </w:p>
    <w:p w:rsidR="00B25C5E" w:rsidRPr="008574A3" w:rsidRDefault="00B25C5E" w:rsidP="00B25C5E">
      <w:pPr>
        <w:spacing w:after="0" w:line="240" w:lineRule="auto"/>
        <w:jc w:val="both"/>
        <w:rPr>
          <w:rFonts w:ascii="Cambria" w:eastAsia="Times New Roman" w:hAnsi="Cambria"/>
          <w:lang w:eastAsia="hu-HU"/>
        </w:rPr>
      </w:pPr>
    </w:p>
    <w:p w:rsidR="00B25C5E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8574A3" w:rsidRPr="008574A3" w:rsidRDefault="008574A3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 xml:space="preserve">                                                        </w:t>
      </w:r>
      <w:r w:rsidR="008574A3">
        <w:rPr>
          <w:rFonts w:asciiTheme="majorHAnsi" w:eastAsia="Times New Roman" w:hAnsiTheme="majorHAnsi"/>
          <w:lang w:eastAsia="hu-HU"/>
        </w:rPr>
        <w:t>Galácz György</w:t>
      </w:r>
      <w:r w:rsidRPr="008574A3">
        <w:rPr>
          <w:rFonts w:asciiTheme="majorHAnsi" w:eastAsia="Times New Roman" w:hAnsiTheme="majorHAnsi"/>
          <w:lang w:eastAsia="hu-HU"/>
        </w:rPr>
        <w:t>                Mestyán Valéria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                                                        Polgármester                    címzetes főjegyző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8574A3" w:rsidRDefault="008574A3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A rendelet kihirdetve: 2020.</w:t>
      </w:r>
      <w:r w:rsidR="008574A3">
        <w:rPr>
          <w:rFonts w:asciiTheme="majorHAnsi" w:eastAsia="Times New Roman" w:hAnsiTheme="majorHAnsi"/>
          <w:lang w:eastAsia="hu-HU"/>
        </w:rPr>
        <w:t xml:space="preserve"> február</w:t>
      </w:r>
      <w:r w:rsidR="00113C7E" w:rsidRPr="008574A3">
        <w:rPr>
          <w:rFonts w:asciiTheme="majorHAnsi" w:eastAsia="Times New Roman" w:hAnsiTheme="majorHAnsi"/>
          <w:lang w:eastAsia="hu-HU"/>
        </w:rPr>
        <w:t xml:space="preserve"> …-én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Mestyán Valéria</w:t>
      </w:r>
    </w:p>
    <w:p w:rsidR="00B25C5E" w:rsidRPr="008574A3" w:rsidRDefault="00B25C5E" w:rsidP="00B25C5E">
      <w:pPr>
        <w:spacing w:after="0" w:line="240" w:lineRule="auto"/>
        <w:jc w:val="both"/>
        <w:rPr>
          <w:rFonts w:asciiTheme="majorHAnsi" w:eastAsia="Times New Roman" w:hAnsiTheme="majorHAnsi"/>
          <w:lang w:eastAsia="hu-HU"/>
        </w:rPr>
      </w:pPr>
      <w:r w:rsidRPr="008574A3">
        <w:rPr>
          <w:rFonts w:asciiTheme="majorHAnsi" w:eastAsia="Times New Roman" w:hAnsiTheme="majorHAnsi"/>
          <w:lang w:eastAsia="hu-HU"/>
        </w:rPr>
        <w:t>címzetes főjegyző</w:t>
      </w:r>
    </w:p>
    <w:p w:rsidR="00295466" w:rsidRPr="008574A3" w:rsidRDefault="00295466">
      <w:pPr>
        <w:rPr>
          <w:rFonts w:asciiTheme="majorHAnsi" w:hAnsiTheme="majorHAnsi"/>
        </w:rPr>
      </w:pPr>
    </w:p>
    <w:p w:rsidR="005A31EE" w:rsidRPr="008574A3" w:rsidRDefault="005A31EE">
      <w:pPr>
        <w:rPr>
          <w:rFonts w:asciiTheme="majorHAnsi" w:hAnsiTheme="majorHAnsi"/>
        </w:rPr>
      </w:pPr>
    </w:p>
    <w:p w:rsidR="00CC11FA" w:rsidRPr="008574A3" w:rsidRDefault="00CC11FA">
      <w:pPr>
        <w:rPr>
          <w:rFonts w:asciiTheme="majorHAnsi" w:hAnsiTheme="majorHAnsi"/>
        </w:rPr>
      </w:pPr>
    </w:p>
    <w:p w:rsidR="00CC11FA" w:rsidRPr="008574A3" w:rsidRDefault="00CC11FA">
      <w:pPr>
        <w:rPr>
          <w:rFonts w:asciiTheme="majorHAnsi" w:hAnsiTheme="majorHAnsi"/>
        </w:rPr>
      </w:pPr>
    </w:p>
    <w:p w:rsidR="00CC11FA" w:rsidRPr="008574A3" w:rsidRDefault="00CC11FA">
      <w:pPr>
        <w:rPr>
          <w:rFonts w:asciiTheme="majorHAnsi" w:hAnsiTheme="majorHAnsi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CC11FA" w:rsidRDefault="00CC11F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DB298A" w:rsidRDefault="00DB298A">
      <w:pPr>
        <w:rPr>
          <w:rFonts w:ascii="Century Gothic" w:hAnsi="Century Gothic"/>
          <w:sz w:val="20"/>
          <w:szCs w:val="20"/>
        </w:rPr>
      </w:pPr>
    </w:p>
    <w:p w:rsidR="005A31EE" w:rsidRPr="00B01FCA" w:rsidRDefault="005A31EE" w:rsidP="005A31EE">
      <w:pPr>
        <w:ind w:left="-567" w:right="-457"/>
        <w:jc w:val="center"/>
        <w:rPr>
          <w:rFonts w:ascii="Cambria" w:hAnsi="Cambria"/>
          <w:b/>
        </w:rPr>
      </w:pPr>
      <w:r w:rsidRPr="00B01FCA">
        <w:rPr>
          <w:rFonts w:ascii="Cambria" w:hAnsi="Cambria"/>
          <w:b/>
        </w:rPr>
        <w:t>TÁJÉKOZTATÓ AZ ELŐZETES HATÁSVIZSGÁLAT EREDMÉNYÉRŐL</w:t>
      </w:r>
    </w:p>
    <w:p w:rsidR="005A31EE" w:rsidRPr="00CC11FA" w:rsidRDefault="005A31EE" w:rsidP="005A31EE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5A31EE" w:rsidRPr="00DB298A" w:rsidTr="00CC11FA">
        <w:trPr>
          <w:trHeight w:val="535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címe: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1FA" w:rsidRPr="00DB298A" w:rsidRDefault="00DB298A" w:rsidP="00CC11FA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Balatonmáriafürdő</w:t>
            </w:r>
            <w:r w:rsidR="005A31EE" w:rsidRPr="00DB298A">
              <w:rPr>
                <w:rFonts w:asciiTheme="majorHAnsi" w:hAnsiTheme="majorHAnsi"/>
                <w:b/>
                <w:sz w:val="20"/>
                <w:szCs w:val="20"/>
              </w:rPr>
              <w:t xml:space="preserve"> Község Önkormányzat Képviselő-testüle</w:t>
            </w:r>
            <w:r w:rsidR="00CC11FA" w:rsidRPr="00DB298A">
              <w:rPr>
                <w:rFonts w:asciiTheme="majorHAnsi" w:hAnsiTheme="majorHAnsi"/>
                <w:b/>
                <w:sz w:val="20"/>
                <w:szCs w:val="20"/>
              </w:rPr>
              <w:t>tének</w:t>
            </w:r>
            <w:r w:rsidR="00CC11FA" w:rsidRPr="00DB298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hu-HU"/>
              </w:rPr>
              <w:t xml:space="preserve"> a jóléti célú lakossági támogatásokról szóló önkormányzati rendelet-tervezete</w:t>
            </w:r>
          </w:p>
          <w:p w:rsidR="005A31EE" w:rsidRPr="00DB298A" w:rsidRDefault="005A31EE" w:rsidP="00CC11FA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5A31EE" w:rsidRPr="00DB298A" w:rsidTr="00CC11FA">
        <w:trPr>
          <w:trHeight w:val="393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Rendelet-tervezet valamennyi jelentős hatása, különösen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5A31EE" w:rsidRPr="00DB298A" w:rsidTr="00CC11FA">
        <w:trPr>
          <w:trHeight w:val="792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Társadalmi, gazdasági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hatás:</w:t>
            </w:r>
          </w:p>
          <w:p w:rsidR="00CC11FA" w:rsidRPr="00DB298A" w:rsidRDefault="00CC11FA" w:rsidP="00CC11FA">
            <w:pPr>
              <w:spacing w:after="0" w:line="240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Környezeti,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egészségügyi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Adminisztratív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terheket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Egyéb hatás:</w:t>
            </w:r>
          </w:p>
        </w:tc>
      </w:tr>
      <w:tr w:rsidR="005A31EE" w:rsidRPr="00DB298A" w:rsidTr="00CC11FA">
        <w:trPr>
          <w:trHeight w:val="1706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1EE" w:rsidRPr="00DB298A" w:rsidRDefault="00CC11FA" w:rsidP="00CC11FA">
            <w:pPr>
              <w:spacing w:after="0" w:line="240" w:lineRule="auto"/>
              <w:jc w:val="both"/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</w:pPr>
            <w:r w:rsidRPr="00DB298A">
              <w:rPr>
                <w:rFonts w:asciiTheme="majorHAnsi" w:eastAsia="Times New Roman" w:hAnsiTheme="majorHAnsi"/>
                <w:bCs/>
                <w:sz w:val="20"/>
                <w:szCs w:val="20"/>
                <w:lang w:eastAsia="hu-HU"/>
              </w:rPr>
              <w:t xml:space="preserve">Önkormányzat Képviselő-testülete által biztosított jóléti célú lakossági támogatások feltételeit, mértékét, elbírálásának rendjét a korábbi jól bevált gyakorlat szerint biztosítjuk a meghatározott életkorú, élethelyzetű polgárai számára jövedelemtől függetlenül.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 2020. évi költségv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etésben tervezett keretösszegek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rendelkezésre áll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nak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nincs. 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Nincs.</w:t>
            </w:r>
          </w:p>
        </w:tc>
      </w:tr>
      <w:tr w:rsidR="005A31EE" w:rsidRPr="00DB298A" w:rsidTr="00CC11FA">
        <w:trPr>
          <w:trHeight w:val="696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megalkotása szükséges, mert: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>A Kúria döntését figyelembe véve e támogatási formák eredeti jog</w:t>
            </w:r>
            <w:r w:rsidR="00DB298A">
              <w:rPr>
                <w:rFonts w:asciiTheme="majorHAnsi" w:hAnsiTheme="majorHAnsi"/>
                <w:sz w:val="20"/>
                <w:szCs w:val="20"/>
              </w:rPr>
              <w:t>alkotói hatáskörben állapíthatók meg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 xml:space="preserve"> törvényesen.</w:t>
            </w:r>
          </w:p>
        </w:tc>
      </w:tr>
      <w:tr w:rsidR="005A31EE" w:rsidRPr="00DB298A" w:rsidTr="00CC11FA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megalkotásának elmaradása esetén várható következmények: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Az</w:t>
            </w:r>
            <w:r w:rsidR="00CC11FA" w:rsidRPr="00DB298A">
              <w:rPr>
                <w:rFonts w:asciiTheme="majorHAnsi" w:hAnsiTheme="majorHAnsi"/>
                <w:sz w:val="20"/>
                <w:szCs w:val="20"/>
              </w:rPr>
              <w:t xml:space="preserve"> önkormányzat által eddig biztosított támogatások esetleges elvonása, lehetősége az állampolgárok részéről negatív megítélést eredményezne</w:t>
            </w:r>
            <w:r w:rsidRPr="00DB298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A31EE" w:rsidRPr="00DB298A" w:rsidTr="00CC11FA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DB298A">
              <w:rPr>
                <w:rFonts w:asciiTheme="majorHAnsi" w:hAnsiTheme="majorHAnsi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5A31EE" w:rsidRPr="00DB298A" w:rsidTr="00CC11FA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Pénzügyi:</w:t>
            </w:r>
          </w:p>
        </w:tc>
      </w:tr>
      <w:tr w:rsidR="005A31EE" w:rsidRPr="00DB298A" w:rsidTr="00CC11FA">
        <w:trPr>
          <w:trHeight w:val="547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1EE" w:rsidRPr="00DB298A" w:rsidRDefault="005A31EE" w:rsidP="00CC11FA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B298A">
              <w:rPr>
                <w:rFonts w:asciiTheme="majorHAnsi" w:hAnsiTheme="majorHAnsi"/>
                <w:sz w:val="20"/>
                <w:szCs w:val="20"/>
              </w:rPr>
              <w:t>Rendelkezésre állnak.</w:t>
            </w:r>
          </w:p>
        </w:tc>
      </w:tr>
    </w:tbl>
    <w:p w:rsidR="005A31EE" w:rsidRPr="00DB298A" w:rsidRDefault="005A31EE" w:rsidP="005A31EE">
      <w:pPr>
        <w:spacing w:after="0" w:line="240" w:lineRule="auto"/>
        <w:rPr>
          <w:rFonts w:asciiTheme="majorHAnsi" w:hAnsiTheme="majorHAnsi" w:cs="Calibri"/>
        </w:rPr>
      </w:pPr>
    </w:p>
    <w:p w:rsidR="005A31EE" w:rsidRPr="00B01FCA" w:rsidRDefault="005A31EE" w:rsidP="005A31EE">
      <w:pPr>
        <w:rPr>
          <w:rFonts w:ascii="Cambria" w:hAnsi="Cambria"/>
          <w:b/>
        </w:rPr>
      </w:pPr>
    </w:p>
    <w:p w:rsidR="005A31EE" w:rsidRPr="00113C7E" w:rsidRDefault="005A31EE">
      <w:pPr>
        <w:rPr>
          <w:rFonts w:ascii="Century Gothic" w:hAnsi="Century Gothic"/>
          <w:sz w:val="20"/>
          <w:szCs w:val="20"/>
        </w:rPr>
      </w:pPr>
    </w:p>
    <w:sectPr w:rsidR="005A31EE" w:rsidRPr="00113C7E" w:rsidSect="00CC11FA">
      <w:headerReference w:type="default" r:id="rId9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1F6" w:rsidRDefault="004D21F6" w:rsidP="00113C7E">
      <w:pPr>
        <w:spacing w:after="0" w:line="240" w:lineRule="auto"/>
      </w:pPr>
      <w:r>
        <w:separator/>
      </w:r>
    </w:p>
  </w:endnote>
  <w:endnote w:type="continuationSeparator" w:id="0">
    <w:p w:rsidR="004D21F6" w:rsidRDefault="004D21F6" w:rsidP="0011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1F6" w:rsidRDefault="004D21F6" w:rsidP="00113C7E">
      <w:pPr>
        <w:spacing w:after="0" w:line="240" w:lineRule="auto"/>
      </w:pPr>
      <w:r>
        <w:separator/>
      </w:r>
    </w:p>
  </w:footnote>
  <w:footnote w:type="continuationSeparator" w:id="0">
    <w:p w:rsidR="004D21F6" w:rsidRDefault="004D21F6" w:rsidP="0011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4516"/>
      <w:docPartObj>
        <w:docPartGallery w:val="Page Numbers (Top of Page)"/>
        <w:docPartUnique/>
      </w:docPartObj>
    </w:sdtPr>
    <w:sdtEndPr/>
    <w:sdtContent>
      <w:p w:rsidR="00CC11FA" w:rsidRDefault="0022225B">
        <w:pPr>
          <w:pStyle w:val="lfej"/>
          <w:jc w:val="center"/>
        </w:pPr>
        <w:r>
          <w:fldChar w:fldCharType="begin"/>
        </w:r>
        <w:r w:rsidR="00FE4868">
          <w:instrText xml:space="preserve"> PAGE   \* MERGEFORMAT </w:instrText>
        </w:r>
        <w:r>
          <w:fldChar w:fldCharType="separate"/>
        </w:r>
        <w:r w:rsidR="002503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11FA" w:rsidRDefault="00CC11F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8305A"/>
    <w:multiLevelType w:val="hybridMultilevel"/>
    <w:tmpl w:val="3B546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05B57"/>
    <w:multiLevelType w:val="hybridMultilevel"/>
    <w:tmpl w:val="B024FF10"/>
    <w:lvl w:ilvl="0" w:tplc="44C23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A170C"/>
    <w:multiLevelType w:val="hybridMultilevel"/>
    <w:tmpl w:val="B12C7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21554"/>
    <w:multiLevelType w:val="hybridMultilevel"/>
    <w:tmpl w:val="AAAACD86"/>
    <w:lvl w:ilvl="0" w:tplc="A60CA6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5EAA"/>
    <w:multiLevelType w:val="hybridMultilevel"/>
    <w:tmpl w:val="BCEEA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007BE"/>
    <w:multiLevelType w:val="hybridMultilevel"/>
    <w:tmpl w:val="33524FAE"/>
    <w:lvl w:ilvl="0" w:tplc="82A0CC6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91184"/>
    <w:multiLevelType w:val="hybridMultilevel"/>
    <w:tmpl w:val="167E25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B43C9"/>
    <w:multiLevelType w:val="hybridMultilevel"/>
    <w:tmpl w:val="67BE57AA"/>
    <w:lvl w:ilvl="0" w:tplc="75F0023E">
      <w:start w:val="1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519B4"/>
    <w:multiLevelType w:val="hybridMultilevel"/>
    <w:tmpl w:val="10FCD1EE"/>
    <w:lvl w:ilvl="0" w:tplc="1B34F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6D8"/>
    <w:rsid w:val="0000020C"/>
    <w:rsid w:val="00070963"/>
    <w:rsid w:val="000832FD"/>
    <w:rsid w:val="000879CF"/>
    <w:rsid w:val="00090584"/>
    <w:rsid w:val="000C0C54"/>
    <w:rsid w:val="0011111D"/>
    <w:rsid w:val="00113C7E"/>
    <w:rsid w:val="00114366"/>
    <w:rsid w:val="001723FA"/>
    <w:rsid w:val="001C2257"/>
    <w:rsid w:val="001D7BE2"/>
    <w:rsid w:val="0022225B"/>
    <w:rsid w:val="0025030B"/>
    <w:rsid w:val="002521CC"/>
    <w:rsid w:val="00264B43"/>
    <w:rsid w:val="00266782"/>
    <w:rsid w:val="00295466"/>
    <w:rsid w:val="00361676"/>
    <w:rsid w:val="003B71C8"/>
    <w:rsid w:val="003C680A"/>
    <w:rsid w:val="00400FC0"/>
    <w:rsid w:val="00405744"/>
    <w:rsid w:val="0042579E"/>
    <w:rsid w:val="004A5404"/>
    <w:rsid w:val="004D21F6"/>
    <w:rsid w:val="00587B1B"/>
    <w:rsid w:val="005A31EE"/>
    <w:rsid w:val="005B34E2"/>
    <w:rsid w:val="005C06D8"/>
    <w:rsid w:val="0065723A"/>
    <w:rsid w:val="00663A8F"/>
    <w:rsid w:val="00671AA2"/>
    <w:rsid w:val="006734F1"/>
    <w:rsid w:val="00677C1A"/>
    <w:rsid w:val="006A6401"/>
    <w:rsid w:val="006D5894"/>
    <w:rsid w:val="0071414C"/>
    <w:rsid w:val="00765AE9"/>
    <w:rsid w:val="0076711F"/>
    <w:rsid w:val="007B4DC9"/>
    <w:rsid w:val="007E068D"/>
    <w:rsid w:val="007F1BE2"/>
    <w:rsid w:val="007F6739"/>
    <w:rsid w:val="008566D8"/>
    <w:rsid w:val="008574A3"/>
    <w:rsid w:val="008A5277"/>
    <w:rsid w:val="00905626"/>
    <w:rsid w:val="009230E1"/>
    <w:rsid w:val="0094129E"/>
    <w:rsid w:val="00991785"/>
    <w:rsid w:val="009C2BA3"/>
    <w:rsid w:val="009E5B61"/>
    <w:rsid w:val="00A864A9"/>
    <w:rsid w:val="00AB36B8"/>
    <w:rsid w:val="00B25C5E"/>
    <w:rsid w:val="00B879C1"/>
    <w:rsid w:val="00BB5FD6"/>
    <w:rsid w:val="00C74E2A"/>
    <w:rsid w:val="00C76218"/>
    <w:rsid w:val="00CB1CD1"/>
    <w:rsid w:val="00CC11FA"/>
    <w:rsid w:val="00D40D45"/>
    <w:rsid w:val="00D75D00"/>
    <w:rsid w:val="00D97A2A"/>
    <w:rsid w:val="00DB298A"/>
    <w:rsid w:val="00DB5573"/>
    <w:rsid w:val="00DF585C"/>
    <w:rsid w:val="00EB616E"/>
    <w:rsid w:val="00F00418"/>
    <w:rsid w:val="00F27B13"/>
    <w:rsid w:val="00F43C69"/>
    <w:rsid w:val="00FA2A4F"/>
    <w:rsid w:val="00FA367C"/>
    <w:rsid w:val="00FC0166"/>
    <w:rsid w:val="00FC71B1"/>
    <w:rsid w:val="00FD62AF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DC640E"/>
  <w15:docId w15:val="{4BFD6C25-7220-4A03-8BFA-A6C5141D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6D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663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3A8F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63A8F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9E5B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C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11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13C7E"/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97A2A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97A2A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B5FD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B5FD6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B5FD6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8574A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574A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18"/>
    <w:rPr>
      <w:rFonts w:ascii="Segoe UI" w:eastAsia="Calibr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663A8F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63A8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63A8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63A8F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63A8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663A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5128-14DB-448A-9DE0-7A8B651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1709</Words>
  <Characters>11796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5</cp:revision>
  <cp:lastPrinted>2020-02-12T15:03:00Z</cp:lastPrinted>
  <dcterms:created xsi:type="dcterms:W3CDTF">2020-02-13T15:23:00Z</dcterms:created>
  <dcterms:modified xsi:type="dcterms:W3CDTF">2020-02-18T12:39:00Z</dcterms:modified>
</cp:coreProperties>
</file>