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928"/>
        <w:gridCol w:w="4428"/>
      </w:tblGrid>
      <w:tr w:rsidR="00236ED7" w:rsidRPr="000763C6" w14:paraId="0D20F9FB" w14:textId="77777777" w:rsidTr="00AA6AA6">
        <w:tc>
          <w:tcPr>
            <w:tcW w:w="4928" w:type="dxa"/>
          </w:tcPr>
          <w:p w14:paraId="7AF17A47" w14:textId="77777777" w:rsidR="001B2439" w:rsidRPr="000E7394" w:rsidRDefault="001B2439" w:rsidP="00236ED7">
            <w:pPr>
              <w:rPr>
                <w:szCs w:val="24"/>
              </w:rPr>
            </w:pPr>
          </w:p>
          <w:p w14:paraId="1CECF3FA" w14:textId="3119F8FE" w:rsidR="00236ED7" w:rsidRPr="000E7394" w:rsidRDefault="00236ED7" w:rsidP="00236ED7">
            <w:pPr>
              <w:rPr>
                <w:szCs w:val="24"/>
              </w:rPr>
            </w:pPr>
            <w:r w:rsidRPr="007F6CBD">
              <w:rPr>
                <w:szCs w:val="24"/>
                <w:highlight w:val="yellow"/>
              </w:rPr>
              <w:t>Ügyiratszám:</w:t>
            </w:r>
            <w:r w:rsidR="00043BA5" w:rsidRPr="007F6CBD">
              <w:rPr>
                <w:szCs w:val="24"/>
                <w:highlight w:val="yellow"/>
              </w:rPr>
              <w:t xml:space="preserve"> I</w:t>
            </w:r>
            <w:proofErr w:type="gramStart"/>
            <w:r w:rsidR="00043BA5" w:rsidRPr="007F6CBD">
              <w:rPr>
                <w:szCs w:val="24"/>
                <w:highlight w:val="yellow"/>
              </w:rPr>
              <w:t>/</w:t>
            </w:r>
            <w:r w:rsidR="007F6CBD" w:rsidRPr="007F6CBD">
              <w:rPr>
                <w:szCs w:val="24"/>
                <w:highlight w:val="yellow"/>
              </w:rPr>
              <w:t xml:space="preserve">           </w:t>
            </w:r>
            <w:r w:rsidR="00043BA5" w:rsidRPr="007F6CBD">
              <w:rPr>
                <w:szCs w:val="24"/>
                <w:highlight w:val="yellow"/>
              </w:rPr>
              <w:t>/</w:t>
            </w:r>
            <w:proofErr w:type="gramEnd"/>
            <w:r w:rsidR="00043BA5" w:rsidRPr="007F6CBD">
              <w:rPr>
                <w:szCs w:val="24"/>
                <w:highlight w:val="yellow"/>
              </w:rPr>
              <w:t>20</w:t>
            </w:r>
            <w:r w:rsidR="00CB6B3A" w:rsidRPr="007F6CBD">
              <w:rPr>
                <w:szCs w:val="24"/>
                <w:highlight w:val="yellow"/>
              </w:rPr>
              <w:t>20</w:t>
            </w:r>
            <w:r w:rsidR="00E76060">
              <w:rPr>
                <w:szCs w:val="24"/>
              </w:rPr>
              <w:t xml:space="preserve"> </w:t>
            </w:r>
          </w:p>
          <w:p w14:paraId="49586CCD" w14:textId="400BBBE6" w:rsidR="00236ED7" w:rsidRPr="000E7394" w:rsidRDefault="00236ED7" w:rsidP="00236ED7">
            <w:pPr>
              <w:rPr>
                <w:szCs w:val="24"/>
              </w:rPr>
            </w:pPr>
            <w:r w:rsidRPr="000E7394">
              <w:rPr>
                <w:szCs w:val="24"/>
              </w:rPr>
              <w:t xml:space="preserve">Ügyintéző: </w:t>
            </w:r>
            <w:r w:rsidR="00302508">
              <w:rPr>
                <w:szCs w:val="24"/>
              </w:rPr>
              <w:t xml:space="preserve">Babina Gabriella </w:t>
            </w:r>
          </w:p>
          <w:p w14:paraId="6052CA0A" w14:textId="77777777" w:rsidR="00236ED7" w:rsidRPr="000E7394" w:rsidRDefault="00236ED7" w:rsidP="00236ED7">
            <w:pPr>
              <w:rPr>
                <w:szCs w:val="24"/>
              </w:rPr>
            </w:pPr>
            <w:r w:rsidRPr="000E7394">
              <w:rPr>
                <w:szCs w:val="24"/>
              </w:rPr>
              <w:t>Tel</w:t>
            </w:r>
            <w:proofErr w:type="gramStart"/>
            <w:r w:rsidRPr="000E7394">
              <w:rPr>
                <w:szCs w:val="24"/>
              </w:rPr>
              <w:t>.:</w:t>
            </w:r>
            <w:proofErr w:type="gramEnd"/>
            <w:r w:rsidRPr="000E7394">
              <w:rPr>
                <w:szCs w:val="24"/>
              </w:rPr>
              <w:t xml:space="preserve"> +36-85</w:t>
            </w:r>
            <w:r w:rsidR="00F70265" w:rsidRPr="000E7394">
              <w:rPr>
                <w:szCs w:val="24"/>
              </w:rPr>
              <w:t>/</w:t>
            </w:r>
            <w:r w:rsidRPr="000E7394">
              <w:rPr>
                <w:szCs w:val="24"/>
              </w:rPr>
              <w:t>375-266</w:t>
            </w:r>
          </w:p>
          <w:p w14:paraId="631DCC1B" w14:textId="1D343947" w:rsidR="00302508" w:rsidRPr="005F698E" w:rsidRDefault="00236ED7">
            <w:pPr>
              <w:rPr>
                <w:sz w:val="22"/>
                <w:szCs w:val="24"/>
              </w:rPr>
            </w:pPr>
            <w:r w:rsidRPr="000E7394">
              <w:rPr>
                <w:szCs w:val="24"/>
              </w:rPr>
              <w:t xml:space="preserve">E-mail: </w:t>
            </w:r>
            <w:hyperlink r:id="rId8" w:history="1">
              <w:r w:rsidR="00302508" w:rsidRPr="00251EB8">
                <w:rPr>
                  <w:rStyle w:val="Hiperhivatkozs"/>
                  <w:szCs w:val="24"/>
                </w:rPr>
                <w:t>babinagabi</w:t>
              </w:r>
              <w:r w:rsidR="00302508" w:rsidRPr="00251EB8">
                <w:rPr>
                  <w:rStyle w:val="Hiperhivatkozs"/>
                  <w:sz w:val="22"/>
                  <w:szCs w:val="24"/>
                </w:rPr>
                <w:t>@balatonmariafurdo.hu</w:t>
              </w:r>
            </w:hyperlink>
          </w:p>
        </w:tc>
        <w:tc>
          <w:tcPr>
            <w:tcW w:w="4428" w:type="dxa"/>
          </w:tcPr>
          <w:p w14:paraId="092C05EC" w14:textId="77777777" w:rsidR="001B2439" w:rsidRPr="000E7394" w:rsidRDefault="001B2439" w:rsidP="00B04731">
            <w:pPr>
              <w:rPr>
                <w:b/>
                <w:szCs w:val="24"/>
                <w:u w:val="single"/>
              </w:rPr>
            </w:pPr>
          </w:p>
          <w:p w14:paraId="78EBE79A" w14:textId="66C9647B" w:rsidR="00236ED7" w:rsidRPr="000E7394" w:rsidRDefault="00236ED7">
            <w:pPr>
              <w:rPr>
                <w:bCs/>
                <w:szCs w:val="24"/>
              </w:rPr>
            </w:pPr>
            <w:r w:rsidRPr="000E7394">
              <w:rPr>
                <w:b/>
                <w:szCs w:val="24"/>
                <w:u w:val="single"/>
              </w:rPr>
              <w:t>Tárgy:</w:t>
            </w:r>
            <w:r w:rsidR="00B04731" w:rsidRPr="000E7394">
              <w:rPr>
                <w:szCs w:val="24"/>
              </w:rPr>
              <w:t xml:space="preserve"> </w:t>
            </w:r>
            <w:r w:rsidR="007F6CBD" w:rsidRPr="00FC41D4">
              <w:rPr>
                <w:bCs/>
              </w:rPr>
              <w:t>Balatonmáriafürdő Község Önkormányzata által fejlesztési célú hitel igénybevétele</w:t>
            </w:r>
          </w:p>
        </w:tc>
      </w:tr>
    </w:tbl>
    <w:p w14:paraId="4522CF8D" w14:textId="77777777" w:rsidR="00301A9F" w:rsidRPr="000763C6" w:rsidRDefault="00301A9F" w:rsidP="00236ED7">
      <w:pPr>
        <w:jc w:val="center"/>
        <w:rPr>
          <w:b/>
          <w:szCs w:val="24"/>
        </w:rPr>
      </w:pPr>
    </w:p>
    <w:p w14:paraId="7B10C6FC" w14:textId="77777777" w:rsidR="007F6CBD" w:rsidRPr="000763C6" w:rsidRDefault="007F6CBD" w:rsidP="007F6CBD">
      <w:pPr>
        <w:jc w:val="center"/>
        <w:rPr>
          <w:b/>
          <w:szCs w:val="24"/>
        </w:rPr>
      </w:pPr>
      <w:r w:rsidRPr="000763C6">
        <w:rPr>
          <w:b/>
          <w:szCs w:val="24"/>
        </w:rPr>
        <w:t>ÁRAJÁNLATKÉRŐ</w:t>
      </w:r>
    </w:p>
    <w:p w14:paraId="4DAE9A12" w14:textId="77777777" w:rsidR="007F6CBD" w:rsidRPr="00FC41D4" w:rsidRDefault="007F6CBD" w:rsidP="007F6CBD"/>
    <w:p w14:paraId="3E598D5D" w14:textId="77777777" w:rsidR="007F6CBD" w:rsidRPr="00FC41D4" w:rsidRDefault="007F6CBD" w:rsidP="007F6CBD">
      <w:pPr>
        <w:numPr>
          <w:ilvl w:val="0"/>
          <w:numId w:val="6"/>
        </w:numPr>
        <w:tabs>
          <w:tab w:val="clear" w:pos="720"/>
          <w:tab w:val="num" w:pos="0"/>
        </w:tabs>
        <w:overflowPunct/>
        <w:autoSpaceDE/>
        <w:autoSpaceDN/>
        <w:adjustRightInd/>
        <w:ind w:left="0" w:firstLine="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Ajánlatkérő:</w:t>
      </w:r>
    </w:p>
    <w:p w14:paraId="0C91070C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Balatonmáriafürdő Község Önkormányzata</w:t>
      </w:r>
    </w:p>
    <w:p w14:paraId="32C81E2B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Galácz György polgármester</w:t>
      </w:r>
    </w:p>
    <w:p w14:paraId="423A240C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8647 Balatonmáriafürdő, Gróf Széchényi Imre tér 9.</w:t>
      </w:r>
    </w:p>
    <w:p w14:paraId="4B85C4B0" w14:textId="77777777" w:rsidR="007F6CBD" w:rsidRPr="00FC41D4" w:rsidRDefault="007F6CBD" w:rsidP="007F6CBD">
      <w:pPr>
        <w:rPr>
          <w:szCs w:val="24"/>
        </w:rPr>
      </w:pPr>
    </w:p>
    <w:p w14:paraId="65D77617" w14:textId="77777777" w:rsidR="007F6CBD" w:rsidRPr="00FC41D4" w:rsidRDefault="007F6CBD" w:rsidP="007F6CBD">
      <w:pPr>
        <w:numPr>
          <w:ilvl w:val="0"/>
          <w:numId w:val="6"/>
        </w:numPr>
        <w:overflowPunct/>
        <w:autoSpaceDE/>
        <w:autoSpaceDN/>
        <w:adjustRightInd/>
        <w:ind w:left="0" w:firstLine="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Ajánlat tárgya:</w:t>
      </w:r>
    </w:p>
    <w:p w14:paraId="15DA4E9D" w14:textId="77777777" w:rsidR="007F6CBD" w:rsidRPr="00176453" w:rsidRDefault="007F6CBD" w:rsidP="007F6CBD">
      <w:pPr>
        <w:rPr>
          <w:i/>
        </w:rPr>
      </w:pPr>
      <w:bookmarkStart w:id="0" w:name="_Hlk484624334"/>
      <w:r w:rsidRPr="00176453">
        <w:rPr>
          <w:i/>
        </w:rPr>
        <w:t xml:space="preserve">Balatonmáriafürdő Község Önkormányzata által fejlesztési célú hitel igénybevétele </w:t>
      </w:r>
    </w:p>
    <w:p w14:paraId="730692FB" w14:textId="77777777" w:rsidR="007F6CBD" w:rsidRPr="00FC41D4" w:rsidRDefault="007F6CBD" w:rsidP="007F6CBD">
      <w:r w:rsidRPr="00FC41D4">
        <w:t>A beszerzés a Kbt. (2015. évi CXLIII. törvény) 9. § (8) bekezdés f) pontja alapján - a hitelintézetekről és a pénzügyi vállalkozásokról szóló törvény szerinti hitel- és kölcsönszerződések esetében - nem közbeszerzés</w:t>
      </w:r>
    </w:p>
    <w:p w14:paraId="5E419EFE" w14:textId="77777777" w:rsidR="007F6CBD" w:rsidRPr="00FC41D4" w:rsidRDefault="007F6CBD" w:rsidP="007F6CBD"/>
    <w:bookmarkEnd w:id="0"/>
    <w:p w14:paraId="167D6133" w14:textId="77777777" w:rsidR="007F6CBD" w:rsidRPr="00FC41D4" w:rsidRDefault="007F6CBD" w:rsidP="007F6CBD">
      <w:pPr>
        <w:ind w:left="2832" w:hanging="2832"/>
      </w:pPr>
      <w:r w:rsidRPr="00FC41D4">
        <w:t xml:space="preserve">A hitel célja: </w:t>
      </w:r>
      <w:r w:rsidRPr="00FC41D4">
        <w:tab/>
        <w:t>Balatonmáriafürdő Község Önkormányzatának Rákóczi utcai infrastruktúra fejlesztésének finanszírozása</w:t>
      </w:r>
    </w:p>
    <w:p w14:paraId="63069CB8" w14:textId="77777777" w:rsidR="007F6CBD" w:rsidRPr="00FC41D4" w:rsidRDefault="007F6CBD" w:rsidP="007F6CBD">
      <w:r w:rsidRPr="00FC41D4">
        <w:t>A beruházás költségigénye:</w:t>
      </w:r>
      <w:r w:rsidRPr="00FC41D4">
        <w:tab/>
        <w:t xml:space="preserve">nettó 200 </w:t>
      </w:r>
      <w:proofErr w:type="spellStart"/>
      <w:r w:rsidRPr="00FC41D4">
        <w:t>mFt</w:t>
      </w:r>
      <w:proofErr w:type="spellEnd"/>
    </w:p>
    <w:p w14:paraId="0FB72BB8" w14:textId="77777777" w:rsidR="007F6CBD" w:rsidRPr="00FC41D4" w:rsidRDefault="007F6CBD" w:rsidP="007F6CBD">
      <w:r w:rsidRPr="00FC41D4">
        <w:t xml:space="preserve">A kivitelezés futamideje: </w:t>
      </w:r>
      <w:r w:rsidRPr="00FC41D4">
        <w:tab/>
        <w:t>2020. 09. – 2021.05. hó között.</w:t>
      </w:r>
    </w:p>
    <w:p w14:paraId="0114E267" w14:textId="77777777" w:rsidR="007F6CBD" w:rsidRPr="00FC41D4" w:rsidRDefault="007F6CBD" w:rsidP="007F6CBD">
      <w:r w:rsidRPr="00FC41D4">
        <w:t>Kölcsön összege:</w:t>
      </w:r>
      <w:r w:rsidRPr="00FC41D4">
        <w:tab/>
      </w:r>
      <w:r w:rsidRPr="00FC41D4">
        <w:tab/>
        <w:t>100.000.000 Ft</w:t>
      </w:r>
    </w:p>
    <w:p w14:paraId="193E3182" w14:textId="77777777" w:rsidR="007F6CBD" w:rsidRPr="00FC41D4" w:rsidRDefault="007F6CBD" w:rsidP="007F6CBD">
      <w:r w:rsidRPr="00FC41D4">
        <w:t>Futamidő:</w:t>
      </w:r>
      <w:r w:rsidRPr="00FC41D4">
        <w:tab/>
      </w:r>
      <w:r w:rsidRPr="00FC41D4">
        <w:tab/>
      </w:r>
      <w:r w:rsidRPr="00FC41D4">
        <w:tab/>
        <w:t xml:space="preserve">5 év </w:t>
      </w:r>
    </w:p>
    <w:p w14:paraId="01FE0287" w14:textId="77777777" w:rsidR="007F6CBD" w:rsidRPr="00FC41D4" w:rsidRDefault="007F6CBD" w:rsidP="007F6CBD"/>
    <w:p w14:paraId="08B399CD" w14:textId="77777777" w:rsidR="007F6CBD" w:rsidRPr="00FC41D4" w:rsidRDefault="007F6CBD" w:rsidP="007F6CBD">
      <w:r w:rsidRPr="00FC41D4">
        <w:t xml:space="preserve">A kapcsolódó közfeladat megnevezése: Magyarország helyi önkormányzatairól szóló 2011. évi CLXXXIX. törvény 13. §. (1) </w:t>
      </w:r>
      <w:proofErr w:type="spellStart"/>
      <w:r w:rsidRPr="00FC41D4">
        <w:t>1</w:t>
      </w:r>
      <w:proofErr w:type="spellEnd"/>
      <w:r w:rsidRPr="00FC41D4">
        <w:t>. pontja szerint településfejlesztés, településrendezés.</w:t>
      </w:r>
    </w:p>
    <w:p w14:paraId="6D1FF167" w14:textId="77777777" w:rsidR="007F6CBD" w:rsidRPr="00FC41D4" w:rsidRDefault="007F6CBD" w:rsidP="007F6CBD"/>
    <w:p w14:paraId="7D7CDDC6" w14:textId="77777777" w:rsidR="007F6CBD" w:rsidRPr="00FC41D4" w:rsidRDefault="007F6CBD" w:rsidP="007F6CBD">
      <w:r w:rsidRPr="00FC41D4">
        <w:t xml:space="preserve">Az önkormányzatok hitelfelvételét a Magyarország gazdasági stabilitásáról szóló 2011. évi CXCIV. törvény, valamint az adósságot keletkeztető ügyletekhez történő hozzájárulás részletes szabályairól szóló 353/2011. (XII. 30.) Korm. rendelet alapján az önkormányzat </w:t>
      </w:r>
      <w:r w:rsidRPr="00FC41D4">
        <w:rPr>
          <w:bCs/>
        </w:rPr>
        <w:t>a fejlesztési célú adósságkeletkeztetési szándékát</w:t>
      </w:r>
      <w:r w:rsidRPr="00FC41D4">
        <w:t xml:space="preserve"> előzetes adatszolgáltatás keretében 2020.03.16. határnapig bejelenti a Magyar Államkincstáron keresztül a Kormány részére.  </w:t>
      </w:r>
    </w:p>
    <w:p w14:paraId="3A54FAAD" w14:textId="77777777" w:rsidR="007F6CBD" w:rsidRPr="00FC41D4" w:rsidRDefault="007F6CBD" w:rsidP="007F6CBD"/>
    <w:p w14:paraId="6921A187" w14:textId="77777777" w:rsidR="007F6CBD" w:rsidRPr="00FC41D4" w:rsidRDefault="007F6CBD" w:rsidP="007F6CBD">
      <w:pPr>
        <w:numPr>
          <w:ilvl w:val="0"/>
          <w:numId w:val="6"/>
        </w:numPr>
        <w:overflowPunct/>
        <w:autoSpaceDE/>
        <w:autoSpaceDN/>
        <w:adjustRightInd/>
        <w:ind w:left="0" w:firstLine="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Ajánlatok benyújtási helye, ideje, módja:</w:t>
      </w:r>
    </w:p>
    <w:p w14:paraId="4A3E9A59" w14:textId="77777777" w:rsidR="007F6CBD" w:rsidRPr="00FC41D4" w:rsidRDefault="007F6CBD" w:rsidP="007F6CBD">
      <w:pPr>
        <w:rPr>
          <w:b/>
          <w:i/>
          <w:szCs w:val="24"/>
        </w:rPr>
      </w:pPr>
      <w:r w:rsidRPr="00FC41D4">
        <w:rPr>
          <w:b/>
          <w:i/>
          <w:szCs w:val="24"/>
        </w:rPr>
        <w:t>Helye:</w:t>
      </w:r>
    </w:p>
    <w:p w14:paraId="5EB42E28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Balatonmáriafürdő Község Önkormányzat</w:t>
      </w:r>
    </w:p>
    <w:p w14:paraId="75540BED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8647 Balatonmáriafürdő, Gróf Széchényi Imre tér 9.</w:t>
      </w:r>
    </w:p>
    <w:p w14:paraId="345A66E7" w14:textId="77777777" w:rsidR="007F6CBD" w:rsidRPr="00FC41D4" w:rsidRDefault="007F6CBD" w:rsidP="007F6CBD">
      <w:pPr>
        <w:rPr>
          <w:b/>
          <w:i/>
          <w:szCs w:val="24"/>
        </w:rPr>
      </w:pPr>
      <w:r w:rsidRPr="00FC41D4">
        <w:rPr>
          <w:b/>
          <w:i/>
          <w:szCs w:val="24"/>
        </w:rPr>
        <w:t xml:space="preserve">Ideje </w:t>
      </w:r>
      <w:r w:rsidRPr="00FC41D4">
        <w:rPr>
          <w:i/>
          <w:szCs w:val="24"/>
        </w:rPr>
        <w:t>(Ajánlatok beérkezésének ideje):</w:t>
      </w:r>
    </w:p>
    <w:p w14:paraId="0B2A83AA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 xml:space="preserve">2020. </w:t>
      </w:r>
      <w:r w:rsidRPr="00FC41D4">
        <w:t xml:space="preserve">március 13. </w:t>
      </w:r>
      <w:r w:rsidRPr="00FC41D4">
        <w:rPr>
          <w:szCs w:val="24"/>
        </w:rPr>
        <w:t>(</w:t>
      </w:r>
      <w:r w:rsidRPr="00FC41D4">
        <w:t>péntek)</w:t>
      </w:r>
      <w:r w:rsidRPr="00FC41D4">
        <w:rPr>
          <w:szCs w:val="24"/>
        </w:rPr>
        <w:t xml:space="preserve"> 1</w:t>
      </w:r>
      <w:r w:rsidRPr="00FC41D4">
        <w:t>1</w:t>
      </w:r>
      <w:r w:rsidRPr="00FC41D4">
        <w:rPr>
          <w:szCs w:val="24"/>
        </w:rPr>
        <w:t>:00 óra</w:t>
      </w:r>
    </w:p>
    <w:p w14:paraId="7909B8C4" w14:textId="77777777" w:rsidR="007F6CBD" w:rsidRPr="00FC41D4" w:rsidRDefault="007F6CBD" w:rsidP="007F6CBD">
      <w:pPr>
        <w:rPr>
          <w:b/>
          <w:i/>
          <w:szCs w:val="24"/>
        </w:rPr>
      </w:pPr>
      <w:r w:rsidRPr="00FC41D4">
        <w:rPr>
          <w:b/>
          <w:i/>
          <w:szCs w:val="24"/>
        </w:rPr>
        <w:t>Módja:</w:t>
      </w:r>
    </w:p>
    <w:p w14:paraId="05023742" w14:textId="77777777" w:rsidR="007F6CBD" w:rsidRPr="00FC41D4" w:rsidRDefault="007F6CBD" w:rsidP="007F6CBD">
      <w:pPr>
        <w:rPr>
          <w:bCs/>
          <w:szCs w:val="24"/>
        </w:rPr>
      </w:pPr>
      <w:r w:rsidRPr="00FC41D4">
        <w:rPr>
          <w:bCs/>
          <w:szCs w:val="24"/>
        </w:rPr>
        <w:t xml:space="preserve">Az ajánlatokat </w:t>
      </w:r>
      <w:r w:rsidRPr="00FC41D4">
        <w:rPr>
          <w:bCs/>
        </w:rPr>
        <w:t xml:space="preserve">az ajánlattevő által cégszerűen aláírtan, nem módosítható formátumban, emailben a </w:t>
      </w:r>
      <w:hyperlink r:id="rId9" w:history="1">
        <w:r w:rsidRPr="00FC41D4">
          <w:rPr>
            <w:rStyle w:val="Hiperhivatkozs"/>
            <w:bCs/>
          </w:rPr>
          <w:t>babinagabi@balatonmariafurdo.hu</w:t>
        </w:r>
      </w:hyperlink>
      <w:r w:rsidRPr="00FC41D4">
        <w:rPr>
          <w:bCs/>
        </w:rPr>
        <w:t xml:space="preserve"> </w:t>
      </w:r>
      <w:proofErr w:type="spellStart"/>
      <w:r w:rsidRPr="00FC41D4">
        <w:rPr>
          <w:bCs/>
        </w:rPr>
        <w:t>emailcímre</w:t>
      </w:r>
      <w:proofErr w:type="spellEnd"/>
      <w:r w:rsidRPr="00FC41D4">
        <w:rPr>
          <w:bCs/>
        </w:rPr>
        <w:t xml:space="preserve"> kell egy</w:t>
      </w:r>
      <w:r w:rsidRPr="00FC41D4">
        <w:rPr>
          <w:bCs/>
          <w:szCs w:val="24"/>
        </w:rPr>
        <w:t xml:space="preserve"> példányban benyújtani</w:t>
      </w:r>
      <w:r w:rsidRPr="00FC41D4">
        <w:rPr>
          <w:bCs/>
        </w:rPr>
        <w:t xml:space="preserve">. </w:t>
      </w:r>
    </w:p>
    <w:p w14:paraId="410EA2C9" w14:textId="77777777" w:rsidR="007F6CBD" w:rsidRDefault="007F6CBD" w:rsidP="007F6CBD"/>
    <w:p w14:paraId="2F482E26" w14:textId="77777777" w:rsidR="007F6CBD" w:rsidRPr="00FC41D4" w:rsidRDefault="007F6CBD" w:rsidP="007F6CBD"/>
    <w:p w14:paraId="6987E19E" w14:textId="77777777" w:rsidR="007F6CBD" w:rsidRPr="00FC41D4" w:rsidRDefault="007F6CBD" w:rsidP="007F6CBD">
      <w:pPr>
        <w:numPr>
          <w:ilvl w:val="0"/>
          <w:numId w:val="6"/>
        </w:numPr>
        <w:overflowPunct/>
        <w:autoSpaceDE/>
        <w:autoSpaceDN/>
        <w:adjustRightInd/>
        <w:ind w:left="0" w:firstLine="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lastRenderedPageBreak/>
        <w:t>Ajánlatok elbírálásának szempontja:</w:t>
      </w:r>
    </w:p>
    <w:p w14:paraId="1CE75A1E" w14:textId="77777777" w:rsidR="007F6CBD" w:rsidRPr="00FC41D4" w:rsidRDefault="007F6CBD" w:rsidP="007F6CBD">
      <w:pPr>
        <w:rPr>
          <w:bCs/>
        </w:rPr>
      </w:pPr>
      <w:r w:rsidRPr="00FC41D4">
        <w:rPr>
          <w:bCs/>
          <w:szCs w:val="24"/>
        </w:rPr>
        <w:t>Az összességében legelőnyösebb ajánlat és az Önkormányzatot legalacsonyabb összköltséggel terhelő ellenszolgáltatást biztosító ajánlat</w:t>
      </w:r>
      <w:r w:rsidRPr="00FC41D4">
        <w:rPr>
          <w:bCs/>
        </w:rPr>
        <w:t>.</w:t>
      </w:r>
    </w:p>
    <w:p w14:paraId="72790411" w14:textId="77777777" w:rsidR="007F6CBD" w:rsidRPr="00FC41D4" w:rsidRDefault="007F6CBD" w:rsidP="007F6CBD">
      <w:pPr>
        <w:rPr>
          <w:bCs/>
        </w:rPr>
      </w:pPr>
    </w:p>
    <w:p w14:paraId="279DF1D8" w14:textId="77777777" w:rsidR="007F6CBD" w:rsidRPr="00FC41D4" w:rsidRDefault="007F6CBD" w:rsidP="007F6CBD">
      <w:pPr>
        <w:numPr>
          <w:ilvl w:val="0"/>
          <w:numId w:val="6"/>
        </w:numPr>
        <w:overflowPunct/>
        <w:autoSpaceDE/>
        <w:autoSpaceDN/>
        <w:adjustRightInd/>
        <w:ind w:left="0" w:firstLine="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A</w:t>
      </w:r>
      <w:r w:rsidRPr="00FC41D4">
        <w:rPr>
          <w:b/>
        </w:rPr>
        <w:t xml:space="preserve">lkalmassági </w:t>
      </w:r>
      <w:r w:rsidRPr="00FC41D4">
        <w:rPr>
          <w:b/>
          <w:sz w:val="23"/>
          <w:szCs w:val="23"/>
        </w:rPr>
        <w:t>követelmények (adott esetben), kizáró okok és azok igazolása:</w:t>
      </w:r>
    </w:p>
    <w:p w14:paraId="7153B412" w14:textId="77777777" w:rsidR="007F6CBD" w:rsidRPr="00FC41D4" w:rsidRDefault="007F6CBD" w:rsidP="007F6CBD">
      <w:pPr>
        <w:rPr>
          <w:bCs/>
        </w:rPr>
      </w:pPr>
    </w:p>
    <w:p w14:paraId="3330171E" w14:textId="77777777" w:rsidR="007F6CBD" w:rsidRPr="00FC41D4" w:rsidRDefault="007F6CBD" w:rsidP="007F6CBD">
      <w:pPr>
        <w:rPr>
          <w:bCs/>
        </w:rPr>
      </w:pPr>
      <w:r w:rsidRPr="00FC41D4">
        <w:rPr>
          <w:bCs/>
        </w:rPr>
        <w:t>Az ajánlatkérő kizárhatja az eljárásból azt az ajánlattevőt, aki:</w:t>
      </w:r>
    </w:p>
    <w:p w14:paraId="56F3A80C" w14:textId="77777777" w:rsidR="007F6CBD" w:rsidRPr="00FC41D4" w:rsidRDefault="007F6CBD" w:rsidP="007F6CBD">
      <w:pPr>
        <w:rPr>
          <w:bCs/>
        </w:rPr>
      </w:pPr>
      <w:proofErr w:type="gramStart"/>
      <w:r w:rsidRPr="00FC41D4">
        <w:rPr>
          <w:bCs/>
        </w:rPr>
        <w:t>a</w:t>
      </w:r>
      <w:proofErr w:type="gramEnd"/>
      <w:r w:rsidRPr="00FC41D4">
        <w:rPr>
          <w:bCs/>
        </w:rPr>
        <w:t xml:space="preserve">) </w:t>
      </w:r>
      <w:r w:rsidRPr="00FC41D4">
        <w:rPr>
          <w:bCs/>
        </w:rPr>
        <w:tab/>
      </w:r>
      <w:r w:rsidRPr="00FC41D4">
        <w:rPr>
          <w:bCs/>
        </w:rPr>
        <w:tab/>
        <w:t>végelszámolás alá került, vagy ellene csőd, illetve felszámolási eljárás folyamatban van;</w:t>
      </w:r>
    </w:p>
    <w:p w14:paraId="5C82BF81" w14:textId="77777777" w:rsidR="007F6CBD" w:rsidRPr="00FC41D4" w:rsidRDefault="007F6CBD" w:rsidP="007F6CBD">
      <w:pPr>
        <w:rPr>
          <w:bCs/>
        </w:rPr>
      </w:pPr>
      <w:r w:rsidRPr="00FC41D4">
        <w:rPr>
          <w:bCs/>
        </w:rPr>
        <w:t xml:space="preserve">b) </w:t>
      </w:r>
      <w:r w:rsidRPr="00FC41D4">
        <w:rPr>
          <w:bCs/>
        </w:rPr>
        <w:tab/>
        <w:t>egy évet meghaladó adó- vagy illeték tartozással rendelkezik.</w:t>
      </w:r>
    </w:p>
    <w:p w14:paraId="1EF9AE54" w14:textId="77777777" w:rsidR="007F6CBD" w:rsidRPr="00FC41D4" w:rsidRDefault="007F6CBD" w:rsidP="007F6CBD">
      <w:pPr>
        <w:rPr>
          <w:bCs/>
        </w:rPr>
      </w:pPr>
      <w:r w:rsidRPr="00FC41D4">
        <w:rPr>
          <w:bCs/>
        </w:rPr>
        <w:t>Az ajánlattevőnek cégszerűen aláírt nyilatkozatot kell csatolni, hogy a fenti kizáró okok vele szemben nem állnak fenn (lásd melléklet).</w:t>
      </w:r>
    </w:p>
    <w:p w14:paraId="6BA186A8" w14:textId="77777777" w:rsidR="007F6CBD" w:rsidRPr="00FC41D4" w:rsidRDefault="007F6CBD" w:rsidP="007F6CBD">
      <w:pPr>
        <w:rPr>
          <w:bCs/>
          <w:szCs w:val="24"/>
        </w:rPr>
      </w:pPr>
    </w:p>
    <w:p w14:paraId="2EB7D970" w14:textId="77777777" w:rsidR="007F6CBD" w:rsidRPr="00FC41D4" w:rsidRDefault="007F6CBD" w:rsidP="007F6CBD">
      <w:pPr>
        <w:pStyle w:val="Listaszerbekezds"/>
        <w:numPr>
          <w:ilvl w:val="0"/>
          <w:numId w:val="6"/>
        </w:numPr>
        <w:overflowPunct/>
        <w:autoSpaceDE/>
        <w:autoSpaceDN/>
        <w:adjustRightInd/>
        <w:ind w:hanging="720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Információ nyújtás:</w:t>
      </w:r>
    </w:p>
    <w:p w14:paraId="5E1D61A5" w14:textId="77777777" w:rsidR="007F6CBD" w:rsidRPr="00FC41D4" w:rsidRDefault="007F6CBD" w:rsidP="007F6CBD">
      <w:pPr>
        <w:rPr>
          <w:sz w:val="22"/>
          <w:szCs w:val="22"/>
        </w:rPr>
      </w:pPr>
      <w:r w:rsidRPr="00FC41D4">
        <w:rPr>
          <w:szCs w:val="24"/>
        </w:rPr>
        <w:t>Babina Gabriella projektmenedzser, tel</w:t>
      </w:r>
      <w:proofErr w:type="gramStart"/>
      <w:r w:rsidRPr="00FC41D4">
        <w:rPr>
          <w:szCs w:val="24"/>
        </w:rPr>
        <w:t>.:</w:t>
      </w:r>
      <w:proofErr w:type="gramEnd"/>
      <w:r w:rsidRPr="00FC41D4">
        <w:rPr>
          <w:szCs w:val="24"/>
        </w:rPr>
        <w:t>30/539-4563</w:t>
      </w:r>
      <w:r w:rsidRPr="00FC41D4">
        <w:rPr>
          <w:sz w:val="22"/>
          <w:szCs w:val="22"/>
        </w:rPr>
        <w:t xml:space="preserve">, e-mail: </w:t>
      </w:r>
      <w:hyperlink r:id="rId10" w:history="1">
        <w:r w:rsidRPr="00FC41D4">
          <w:rPr>
            <w:rStyle w:val="Hiperhivatkozs"/>
            <w:sz w:val="22"/>
            <w:szCs w:val="22"/>
          </w:rPr>
          <w:t>babinagabi@balatonmariafurdo.hu</w:t>
        </w:r>
      </w:hyperlink>
    </w:p>
    <w:p w14:paraId="2837ED7B" w14:textId="77777777" w:rsidR="007F6CBD" w:rsidRPr="00FC41D4" w:rsidRDefault="007F6CBD" w:rsidP="007F6CBD">
      <w:pPr>
        <w:rPr>
          <w:rStyle w:val="Hiperhivatkozs"/>
          <w:sz w:val="22"/>
          <w:szCs w:val="22"/>
        </w:rPr>
      </w:pPr>
    </w:p>
    <w:p w14:paraId="049E48CD" w14:textId="69F5CD57" w:rsidR="007F6CBD" w:rsidRPr="00FC41D4" w:rsidRDefault="007F6CBD" w:rsidP="007F6CBD">
      <w:pPr>
        <w:pStyle w:val="Listaszerbekezds"/>
        <w:numPr>
          <w:ilvl w:val="0"/>
          <w:numId w:val="14"/>
        </w:numPr>
        <w:overflowPunct/>
        <w:autoSpaceDE/>
        <w:autoSpaceDN/>
        <w:adjustRightInd/>
        <w:ind w:hanging="502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 xml:space="preserve">Eredményhirdetés tervezett időpontja: </w:t>
      </w:r>
      <w:r w:rsidRPr="00FC41D4">
        <w:rPr>
          <w:szCs w:val="24"/>
        </w:rPr>
        <w:t>Ajánlattételi határidő lejártát követő 5 napon belül</w:t>
      </w:r>
      <w:r w:rsidRPr="00FC41D4">
        <w:rPr>
          <w:b/>
          <w:szCs w:val="24"/>
        </w:rPr>
        <w:t xml:space="preserve"> </w:t>
      </w:r>
      <w:r w:rsidRPr="00FC41D4">
        <w:rPr>
          <w:szCs w:val="24"/>
        </w:rPr>
        <w:t xml:space="preserve"> </w:t>
      </w:r>
    </w:p>
    <w:p w14:paraId="475B8E07" w14:textId="77777777" w:rsidR="007F6CBD" w:rsidRPr="00FC41D4" w:rsidRDefault="007F6CBD" w:rsidP="007F6CBD">
      <w:pPr>
        <w:pStyle w:val="Listaszerbekezds"/>
        <w:overflowPunct/>
        <w:autoSpaceDE/>
        <w:autoSpaceDN/>
        <w:adjustRightInd/>
        <w:ind w:left="142"/>
        <w:jc w:val="left"/>
        <w:textAlignment w:val="auto"/>
        <w:rPr>
          <w:szCs w:val="24"/>
          <w:u w:val="single"/>
        </w:rPr>
      </w:pPr>
    </w:p>
    <w:p w14:paraId="1E648D2B" w14:textId="77777777" w:rsidR="007F6CBD" w:rsidRPr="00FC41D4" w:rsidRDefault="007F6CBD" w:rsidP="007F6CBD">
      <w:pPr>
        <w:pStyle w:val="Listaszerbekezds"/>
        <w:numPr>
          <w:ilvl w:val="0"/>
          <w:numId w:val="14"/>
        </w:numPr>
        <w:overflowPunct/>
        <w:autoSpaceDE/>
        <w:autoSpaceDN/>
        <w:adjustRightInd/>
        <w:ind w:left="142" w:hanging="142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 xml:space="preserve">Szerződéskötés tervezett időpontja: </w:t>
      </w:r>
      <w:r w:rsidRPr="00FC41D4">
        <w:rPr>
          <w:szCs w:val="24"/>
        </w:rPr>
        <w:t xml:space="preserve">Eredményhirdetést követő </w:t>
      </w:r>
      <w:r w:rsidRPr="00FC41D4">
        <w:t>30</w:t>
      </w:r>
      <w:r w:rsidRPr="00FC41D4">
        <w:rPr>
          <w:szCs w:val="24"/>
        </w:rPr>
        <w:t xml:space="preserve"> napon belül</w:t>
      </w:r>
      <w:r w:rsidRPr="00FC41D4">
        <w:rPr>
          <w:b/>
          <w:szCs w:val="24"/>
        </w:rPr>
        <w:t xml:space="preserve"> </w:t>
      </w:r>
      <w:r w:rsidRPr="00FC41D4">
        <w:rPr>
          <w:szCs w:val="24"/>
        </w:rPr>
        <w:t xml:space="preserve"> </w:t>
      </w:r>
    </w:p>
    <w:p w14:paraId="1288704F" w14:textId="77777777" w:rsidR="007F6CBD" w:rsidRPr="00FC41D4" w:rsidRDefault="007F6CBD" w:rsidP="007F6CBD">
      <w:pPr>
        <w:rPr>
          <w:sz w:val="22"/>
          <w:szCs w:val="22"/>
        </w:rPr>
      </w:pPr>
    </w:p>
    <w:p w14:paraId="17493755" w14:textId="77777777" w:rsidR="007F6CBD" w:rsidRPr="00FC41D4" w:rsidRDefault="007F6CBD" w:rsidP="007F6CBD">
      <w:pPr>
        <w:pStyle w:val="Listaszerbekezds"/>
        <w:numPr>
          <w:ilvl w:val="0"/>
          <w:numId w:val="14"/>
        </w:numPr>
        <w:overflowPunct/>
        <w:autoSpaceDE/>
        <w:autoSpaceDN/>
        <w:adjustRightInd/>
        <w:ind w:left="644" w:hanging="644"/>
        <w:jc w:val="left"/>
        <w:textAlignment w:val="auto"/>
        <w:rPr>
          <w:b/>
          <w:szCs w:val="24"/>
        </w:rPr>
      </w:pPr>
      <w:r w:rsidRPr="00FC41D4">
        <w:rPr>
          <w:b/>
          <w:szCs w:val="24"/>
        </w:rPr>
        <w:t>Egyéb:</w:t>
      </w:r>
    </w:p>
    <w:p w14:paraId="6EDC66EE" w14:textId="77777777" w:rsidR="007F6CBD" w:rsidRPr="00FC41D4" w:rsidRDefault="007F6CBD" w:rsidP="007F6CBD">
      <w:pPr>
        <w:pStyle w:val="Listaszerbekezds"/>
        <w:overflowPunct/>
        <w:autoSpaceDE/>
        <w:autoSpaceDN/>
        <w:adjustRightInd/>
        <w:ind w:left="0"/>
        <w:textAlignment w:val="auto"/>
        <w:rPr>
          <w:szCs w:val="24"/>
        </w:rPr>
      </w:pPr>
      <w:r w:rsidRPr="00FC41D4">
        <w:rPr>
          <w:szCs w:val="24"/>
        </w:rPr>
        <w:t>Ajánlatkérő az ajánlattételi felhívás 3. pontjában megjelölt határidő lejártáig a felhívását visszavonhatja.</w:t>
      </w:r>
      <w:r>
        <w:t xml:space="preserve"> </w:t>
      </w:r>
      <w:r w:rsidRPr="00FC41D4">
        <w:rPr>
          <w:szCs w:val="24"/>
        </w:rPr>
        <w:t>Ajánlatkérő tárgyalást nem tart.</w:t>
      </w:r>
    </w:p>
    <w:p w14:paraId="1865BB5D" w14:textId="77777777" w:rsidR="007F6CBD" w:rsidRPr="00FC41D4" w:rsidRDefault="007F6CBD" w:rsidP="007F6CBD">
      <w:pPr>
        <w:pStyle w:val="Listaszerbekezds"/>
        <w:overflowPunct/>
        <w:autoSpaceDE/>
        <w:autoSpaceDN/>
        <w:adjustRightInd/>
        <w:ind w:left="0"/>
        <w:textAlignment w:val="auto"/>
        <w:rPr>
          <w:szCs w:val="24"/>
        </w:rPr>
      </w:pPr>
      <w:r w:rsidRPr="00FC41D4">
        <w:rPr>
          <w:szCs w:val="24"/>
        </w:rPr>
        <w:t>Az ajánlattevő az ajánlatában – kifejezetten és elkülönített módon, mellékletben – közölt üzleti titok nyilvánosságra hozatalát megtilthatja.</w:t>
      </w:r>
    </w:p>
    <w:p w14:paraId="11D19EDA" w14:textId="77777777" w:rsidR="007F6CBD" w:rsidRPr="00FC41D4" w:rsidRDefault="007F6CBD" w:rsidP="007F6CBD">
      <w:pPr>
        <w:rPr>
          <w:b/>
          <w:szCs w:val="24"/>
        </w:rPr>
      </w:pPr>
    </w:p>
    <w:p w14:paraId="31C7D049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  <w:u w:val="single"/>
        </w:rPr>
        <w:t>Az ajánlatnak az alábbi iratokat kell tartalmaznia</w:t>
      </w:r>
      <w:r w:rsidRPr="00FC41D4">
        <w:rPr>
          <w:szCs w:val="24"/>
        </w:rPr>
        <w:t>:</w:t>
      </w:r>
    </w:p>
    <w:p w14:paraId="598E581C" w14:textId="77777777" w:rsidR="007F6CBD" w:rsidRPr="00FC41D4" w:rsidRDefault="007F6CBD" w:rsidP="007F6CBD">
      <w:pPr>
        <w:ind w:left="705" w:hanging="705"/>
        <w:rPr>
          <w:szCs w:val="24"/>
        </w:rPr>
      </w:pPr>
      <w:r w:rsidRPr="00FC41D4">
        <w:rPr>
          <w:szCs w:val="24"/>
        </w:rPr>
        <w:t>•</w:t>
      </w:r>
      <w:r w:rsidRPr="00FC41D4">
        <w:rPr>
          <w:szCs w:val="24"/>
        </w:rPr>
        <w:tab/>
      </w:r>
      <w:proofErr w:type="gramStart"/>
      <w:r w:rsidRPr="00FC41D4">
        <w:rPr>
          <w:szCs w:val="24"/>
        </w:rPr>
        <w:t>az</w:t>
      </w:r>
      <w:proofErr w:type="gramEnd"/>
      <w:r w:rsidRPr="00FC41D4">
        <w:rPr>
          <w:szCs w:val="24"/>
        </w:rPr>
        <w:t xml:space="preserve"> Ajánlattevő árajánlati költségének számítási tételeit (1. sz. melléklet szerint),</w:t>
      </w:r>
    </w:p>
    <w:p w14:paraId="44D710F9" w14:textId="77777777" w:rsidR="007F6CBD" w:rsidRPr="00FC41D4" w:rsidRDefault="007F6CBD" w:rsidP="007F6CBD">
      <w:pPr>
        <w:rPr>
          <w:szCs w:val="24"/>
        </w:rPr>
      </w:pPr>
      <w:r w:rsidRPr="00FC41D4">
        <w:rPr>
          <w:szCs w:val="24"/>
        </w:rPr>
        <w:t>•</w:t>
      </w:r>
      <w:r w:rsidRPr="00FC41D4">
        <w:rPr>
          <w:szCs w:val="24"/>
        </w:rPr>
        <w:tab/>
        <w:t>Ajánlattevő nyilatkozatát a kizáró okok fenn nem állásáról (3. sz. melléklet szerint),</w:t>
      </w:r>
    </w:p>
    <w:p w14:paraId="09B30264" w14:textId="77777777" w:rsidR="007F6CBD" w:rsidRPr="00FC41D4" w:rsidRDefault="007F6CBD" w:rsidP="007F6CBD">
      <w:pPr>
        <w:rPr>
          <w:szCs w:val="24"/>
        </w:rPr>
      </w:pPr>
    </w:p>
    <w:p w14:paraId="336F7951" w14:textId="77777777" w:rsidR="007F6CBD" w:rsidRPr="00FC41D4" w:rsidRDefault="007F6CBD" w:rsidP="007F6CBD">
      <w:r w:rsidRPr="00FC41D4">
        <w:rPr>
          <w:szCs w:val="24"/>
        </w:rPr>
        <w:t>Az Ajánlatkérő felhívja az Ajánlattevő figyelmét, hogy érvénytelen az ajánlata, amennyiben a fenti nyilatkozatok közül valamelyik nem kerül csatolásra.</w:t>
      </w:r>
    </w:p>
    <w:p w14:paraId="568DDABC" w14:textId="77777777" w:rsidR="007F6CBD" w:rsidRDefault="007F6CBD" w:rsidP="007F6CBD"/>
    <w:p w14:paraId="1B0D54FC" w14:textId="77777777" w:rsidR="007F6CBD" w:rsidRDefault="007F6CBD" w:rsidP="007F6CBD">
      <w:pPr>
        <w:rPr>
          <w:szCs w:val="24"/>
        </w:rPr>
      </w:pPr>
      <w:r w:rsidRPr="00FC41D4">
        <w:rPr>
          <w:szCs w:val="24"/>
        </w:rPr>
        <w:t xml:space="preserve">Balatonmáriafürdő, 2020. </w:t>
      </w:r>
      <w:r w:rsidRPr="00FC41D4">
        <w:t xml:space="preserve">március 3. </w:t>
      </w:r>
      <w:r w:rsidRPr="00FC41D4">
        <w:rPr>
          <w:szCs w:val="24"/>
        </w:rPr>
        <w:t xml:space="preserve"> </w:t>
      </w:r>
    </w:p>
    <w:p w14:paraId="28D18DE6" w14:textId="77777777" w:rsidR="007F6CBD" w:rsidRPr="00FC41D4" w:rsidRDefault="007F6CBD" w:rsidP="007F6CBD">
      <w:pPr>
        <w:rPr>
          <w:szCs w:val="24"/>
        </w:rPr>
      </w:pPr>
    </w:p>
    <w:p w14:paraId="69821698" w14:textId="77777777" w:rsidR="007F6CBD" w:rsidRPr="007F6CBD" w:rsidRDefault="007F6CBD" w:rsidP="007F6CBD">
      <w:pPr>
        <w:pStyle w:val="Cm"/>
        <w:jc w:val="left"/>
        <w:rPr>
          <w:b w:val="0"/>
          <w:i w:val="0"/>
        </w:rPr>
      </w:pP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FC41D4">
        <w:rPr>
          <w:b w:val="0"/>
        </w:rPr>
        <w:tab/>
      </w:r>
      <w:r w:rsidRPr="007F6CBD">
        <w:rPr>
          <w:b w:val="0"/>
          <w:i w:val="0"/>
        </w:rPr>
        <w:t xml:space="preserve">Galácz György </w:t>
      </w:r>
    </w:p>
    <w:p w14:paraId="3EA9B743" w14:textId="77777777" w:rsidR="007F6CBD" w:rsidRPr="007F6CBD" w:rsidRDefault="007F6CBD" w:rsidP="007F6CBD">
      <w:pPr>
        <w:pStyle w:val="Cm"/>
        <w:jc w:val="left"/>
        <w:rPr>
          <w:b w:val="0"/>
          <w:i w:val="0"/>
        </w:rPr>
      </w:pP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</w:r>
      <w:r w:rsidRPr="007F6CBD">
        <w:rPr>
          <w:b w:val="0"/>
          <w:i w:val="0"/>
        </w:rPr>
        <w:tab/>
        <w:t xml:space="preserve">  Polgármester </w:t>
      </w:r>
    </w:p>
    <w:p w14:paraId="736BB53C" w14:textId="75CE0132" w:rsidR="00433925" w:rsidRPr="000763C6" w:rsidRDefault="00433925" w:rsidP="00073F7F">
      <w:pPr>
        <w:pStyle w:val="Cm"/>
        <w:jc w:val="left"/>
      </w:pPr>
    </w:p>
    <w:p w14:paraId="0614AFA5" w14:textId="22F8E80A" w:rsidR="00FE14EC" w:rsidRDefault="00FE14EC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41EA8C0B" w14:textId="77777777" w:rsidR="00060213" w:rsidRDefault="00060213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0A3D7412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729A7CE6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2BB683C2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13E97B3A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7F291A10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66D9C847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4BE53E5C" w14:textId="77777777" w:rsidR="007F6CBD" w:rsidRDefault="007F6CBD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5E0B559D" w14:textId="77777777" w:rsidR="00060213" w:rsidRDefault="00060213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73E05D25" w14:textId="77777777" w:rsidR="00060213" w:rsidRDefault="00060213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p w14:paraId="47C020D0" w14:textId="77777777" w:rsidR="007F6CBD" w:rsidRPr="007F6CBD" w:rsidRDefault="007F6CBD" w:rsidP="007F6CBD">
      <w:pPr>
        <w:pStyle w:val="Cm"/>
        <w:jc w:val="right"/>
        <w:rPr>
          <w:b w:val="0"/>
          <w:i w:val="0"/>
        </w:rPr>
      </w:pPr>
      <w:r w:rsidRPr="007F6CBD">
        <w:rPr>
          <w:b w:val="0"/>
          <w:i w:val="0"/>
        </w:rPr>
        <w:lastRenderedPageBreak/>
        <w:t>1</w:t>
      </w:r>
      <w:proofErr w:type="gramStart"/>
      <w:r w:rsidRPr="007F6CBD">
        <w:rPr>
          <w:b w:val="0"/>
          <w:i w:val="0"/>
        </w:rPr>
        <w:t>.sz.</w:t>
      </w:r>
      <w:proofErr w:type="gramEnd"/>
      <w:r w:rsidRPr="007F6CBD">
        <w:rPr>
          <w:b w:val="0"/>
          <w:i w:val="0"/>
        </w:rPr>
        <w:t xml:space="preserve"> melléklet</w:t>
      </w:r>
    </w:p>
    <w:p w14:paraId="30B796A4" w14:textId="77777777" w:rsidR="007F6CBD" w:rsidRPr="00FC41D4" w:rsidRDefault="007F6CBD" w:rsidP="007F6CBD">
      <w:pPr>
        <w:jc w:val="center"/>
        <w:rPr>
          <w:b/>
          <w:szCs w:val="24"/>
        </w:rPr>
      </w:pPr>
      <w:r w:rsidRPr="00FC41D4">
        <w:rPr>
          <w:b/>
          <w:szCs w:val="24"/>
        </w:rPr>
        <w:t>AJÁNLAT</w:t>
      </w:r>
    </w:p>
    <w:p w14:paraId="0E1AEB92" w14:textId="77777777" w:rsidR="007F6CBD" w:rsidRPr="00FC41D4" w:rsidRDefault="007F6CBD" w:rsidP="007F6CBD">
      <w:pPr>
        <w:spacing w:before="120"/>
        <w:jc w:val="center"/>
        <w:rPr>
          <w:szCs w:val="24"/>
        </w:rPr>
      </w:pPr>
      <w:r w:rsidRPr="00FC41D4">
        <w:rPr>
          <w:szCs w:val="24"/>
        </w:rPr>
        <w:t>Balatonmáriafürdő Község Önkormányzata részére</w:t>
      </w:r>
    </w:p>
    <w:p w14:paraId="39CBF949" w14:textId="77777777" w:rsidR="007F6CBD" w:rsidRPr="00FC41D4" w:rsidRDefault="007F6CBD" w:rsidP="007F6CBD">
      <w:pPr>
        <w:jc w:val="center"/>
        <w:rPr>
          <w:b/>
          <w:szCs w:val="24"/>
        </w:rPr>
      </w:pPr>
    </w:p>
    <w:p w14:paraId="612736AA" w14:textId="77777777" w:rsidR="007F6CBD" w:rsidRPr="00FC41D4" w:rsidRDefault="007F6CBD" w:rsidP="007F6CBD">
      <w:pPr>
        <w:keepNext/>
        <w:suppressAutoHyphens/>
        <w:ind w:right="313"/>
        <w:jc w:val="center"/>
        <w:rPr>
          <w:b/>
          <w:bCs/>
          <w:szCs w:val="24"/>
        </w:rPr>
      </w:pPr>
      <w:r w:rsidRPr="00FC41D4">
        <w:rPr>
          <w:b/>
          <w:bCs/>
          <w:szCs w:val="24"/>
        </w:rPr>
        <w:t xml:space="preserve">Balatonmáriafürdő </w:t>
      </w:r>
      <w:r w:rsidRPr="00FC41D4">
        <w:rPr>
          <w:b/>
          <w:bCs/>
        </w:rPr>
        <w:t xml:space="preserve">Község </w:t>
      </w:r>
      <w:r w:rsidRPr="00FC41D4">
        <w:rPr>
          <w:b/>
          <w:bCs/>
          <w:szCs w:val="24"/>
        </w:rPr>
        <w:t>Önkormányzat</w:t>
      </w:r>
      <w:r w:rsidRPr="00FC41D4">
        <w:rPr>
          <w:b/>
          <w:bCs/>
        </w:rPr>
        <w:t xml:space="preserve">a által fejlesztési célú hitel igénybevétele </w:t>
      </w:r>
    </w:p>
    <w:p w14:paraId="31283CCB" w14:textId="77777777" w:rsidR="007F6CBD" w:rsidRPr="00FC41D4" w:rsidRDefault="007F6CBD" w:rsidP="007F6CBD">
      <w:pPr>
        <w:keepNext/>
        <w:suppressAutoHyphens/>
        <w:spacing w:before="240" w:after="120"/>
        <w:rPr>
          <w:szCs w:val="24"/>
        </w:rPr>
      </w:pPr>
      <w:r w:rsidRPr="00FC41D4">
        <w:rPr>
          <w:szCs w:val="24"/>
        </w:rPr>
        <w:t>Az Ajánlattevő neve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…………………</w:t>
      </w:r>
      <w:r w:rsidRPr="00FC41D4">
        <w:t>..</w:t>
      </w:r>
      <w:r w:rsidRPr="00FC41D4">
        <w:rPr>
          <w:szCs w:val="24"/>
        </w:rPr>
        <w:t>………………………………</w:t>
      </w:r>
      <w:r w:rsidRPr="00FC41D4">
        <w:t>..</w:t>
      </w:r>
      <w:r w:rsidRPr="00FC41D4">
        <w:rPr>
          <w:szCs w:val="24"/>
        </w:rPr>
        <w:t>………………….</w:t>
      </w:r>
    </w:p>
    <w:p w14:paraId="6FB100E0" w14:textId="77777777" w:rsidR="007F6CBD" w:rsidRPr="00FC41D4" w:rsidRDefault="007F6CBD" w:rsidP="007F6CBD">
      <w:pPr>
        <w:keepNext/>
        <w:suppressAutoHyphens/>
        <w:spacing w:before="240" w:after="120"/>
        <w:rPr>
          <w:szCs w:val="24"/>
        </w:rPr>
      </w:pPr>
      <w:r w:rsidRPr="00FC41D4">
        <w:rPr>
          <w:szCs w:val="24"/>
        </w:rPr>
        <w:t>Az Ajánlattevő székhelye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</w:t>
      </w:r>
      <w:r w:rsidRPr="00FC41D4">
        <w:t>..</w:t>
      </w:r>
      <w:r w:rsidRPr="00FC41D4">
        <w:rPr>
          <w:szCs w:val="24"/>
        </w:rPr>
        <w:t>…………………………</w:t>
      </w:r>
      <w:r w:rsidRPr="00FC41D4">
        <w:t>..</w:t>
      </w:r>
      <w:r w:rsidRPr="00FC41D4">
        <w:rPr>
          <w:szCs w:val="24"/>
        </w:rPr>
        <w:t>……………………</w:t>
      </w:r>
      <w:r w:rsidRPr="00FC41D4">
        <w:t>.</w:t>
      </w:r>
      <w:r w:rsidRPr="00FC41D4">
        <w:rPr>
          <w:szCs w:val="24"/>
        </w:rPr>
        <w:t>…………</w:t>
      </w:r>
    </w:p>
    <w:p w14:paraId="747B7600" w14:textId="77777777" w:rsidR="007F6CBD" w:rsidRPr="00FC41D4" w:rsidRDefault="007F6CBD" w:rsidP="007F6CBD">
      <w:pPr>
        <w:spacing w:before="100" w:beforeAutospacing="1" w:after="120"/>
        <w:rPr>
          <w:szCs w:val="24"/>
        </w:rPr>
      </w:pPr>
      <w:r w:rsidRPr="00FC41D4">
        <w:rPr>
          <w:szCs w:val="24"/>
        </w:rPr>
        <w:t>Kapcsolattartó személy neve, elérhetősége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……………………………………………….</w:t>
      </w:r>
    </w:p>
    <w:p w14:paraId="3F6ADC1B" w14:textId="77777777" w:rsidR="007F6CBD" w:rsidRPr="00FC41D4" w:rsidRDefault="007F6CBD" w:rsidP="007F6CBD">
      <w:r w:rsidRPr="00FC41D4">
        <w:rPr>
          <w:szCs w:val="24"/>
        </w:rPr>
        <w:t>Tel</w:t>
      </w:r>
      <w:proofErr w:type="gramStart"/>
      <w:r w:rsidRPr="00FC41D4">
        <w:rPr>
          <w:szCs w:val="24"/>
        </w:rPr>
        <w:t>.:</w:t>
      </w:r>
      <w:proofErr w:type="gramEnd"/>
      <w:r w:rsidRPr="00FC41D4">
        <w:rPr>
          <w:szCs w:val="24"/>
        </w:rPr>
        <w:t xml:space="preserve"> ………………………         e-mail: …………………………………………</w:t>
      </w:r>
      <w:r w:rsidRPr="00FC41D4">
        <w:t>.</w:t>
      </w:r>
      <w:r w:rsidRPr="00FC41D4">
        <w:rPr>
          <w:szCs w:val="24"/>
        </w:rPr>
        <w:t>…………</w:t>
      </w:r>
    </w:p>
    <w:p w14:paraId="43E4B2A2" w14:textId="77777777" w:rsidR="007F6CBD" w:rsidRPr="00FC41D4" w:rsidRDefault="007F6CBD" w:rsidP="007F6CB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7F6CBD" w:rsidRPr="00FC41D4" w14:paraId="702F707C" w14:textId="77777777" w:rsidTr="009954BA">
        <w:tc>
          <w:tcPr>
            <w:tcW w:w="9212" w:type="dxa"/>
            <w:gridSpan w:val="2"/>
            <w:shd w:val="clear" w:color="auto" w:fill="auto"/>
          </w:tcPr>
          <w:p w14:paraId="37A5D6D5" w14:textId="77777777" w:rsidR="007F6CBD" w:rsidRPr="00FC41D4" w:rsidRDefault="007F6CBD" w:rsidP="009954BA">
            <w:r w:rsidRPr="00FC41D4">
              <w:t>Beruházási Hitel</w:t>
            </w:r>
          </w:p>
        </w:tc>
      </w:tr>
      <w:tr w:rsidR="007F6CBD" w:rsidRPr="00FC41D4" w14:paraId="34403901" w14:textId="77777777" w:rsidTr="009954BA">
        <w:tc>
          <w:tcPr>
            <w:tcW w:w="3369" w:type="dxa"/>
            <w:shd w:val="clear" w:color="auto" w:fill="auto"/>
          </w:tcPr>
          <w:p w14:paraId="66FB2D58" w14:textId="77777777" w:rsidR="007F6CBD" w:rsidRPr="00FC41D4" w:rsidRDefault="007F6CBD" w:rsidP="009954BA">
            <w:r w:rsidRPr="00FC41D4">
              <w:t>Kölcsön célja:</w:t>
            </w:r>
          </w:p>
        </w:tc>
        <w:tc>
          <w:tcPr>
            <w:tcW w:w="5843" w:type="dxa"/>
            <w:shd w:val="clear" w:color="auto" w:fill="auto"/>
          </w:tcPr>
          <w:p w14:paraId="4D07832D" w14:textId="77777777" w:rsidR="007F6CBD" w:rsidRPr="00FC41D4" w:rsidRDefault="007F6CBD" w:rsidP="009954BA">
            <w:r w:rsidRPr="00FC41D4">
              <w:t>Balatonmáriafürdő Község Önkormányzatának Rákóczi utcai infrastruktúra fejlesztésének finanszírozása</w:t>
            </w:r>
          </w:p>
        </w:tc>
      </w:tr>
      <w:tr w:rsidR="007F6CBD" w:rsidRPr="00FC41D4" w14:paraId="54E8B219" w14:textId="77777777" w:rsidTr="009954BA">
        <w:tc>
          <w:tcPr>
            <w:tcW w:w="3369" w:type="dxa"/>
            <w:shd w:val="clear" w:color="auto" w:fill="auto"/>
          </w:tcPr>
          <w:p w14:paraId="1ED7A52C" w14:textId="77777777" w:rsidR="007F6CBD" w:rsidRPr="00FC41D4" w:rsidRDefault="007F6CBD" w:rsidP="009954BA">
            <w:r w:rsidRPr="00FC41D4">
              <w:t>Kölcsön típusa:</w:t>
            </w:r>
          </w:p>
        </w:tc>
        <w:tc>
          <w:tcPr>
            <w:tcW w:w="5843" w:type="dxa"/>
            <w:shd w:val="clear" w:color="auto" w:fill="auto"/>
          </w:tcPr>
          <w:p w14:paraId="51E8393D" w14:textId="77777777" w:rsidR="007F6CBD" w:rsidRPr="00FC41D4" w:rsidRDefault="007F6CBD" w:rsidP="009954BA">
            <w:r w:rsidRPr="00FC41D4">
              <w:t>Éven túli lejáratú beruházási hitel</w:t>
            </w:r>
          </w:p>
        </w:tc>
      </w:tr>
      <w:tr w:rsidR="007F6CBD" w:rsidRPr="00FC41D4" w14:paraId="2BFCF83E" w14:textId="77777777" w:rsidTr="009954BA">
        <w:tc>
          <w:tcPr>
            <w:tcW w:w="3369" w:type="dxa"/>
            <w:shd w:val="clear" w:color="auto" w:fill="auto"/>
          </w:tcPr>
          <w:p w14:paraId="7E055A38" w14:textId="77777777" w:rsidR="007F6CBD" w:rsidRPr="00FC41D4" w:rsidRDefault="007F6CBD" w:rsidP="009954BA">
            <w:r w:rsidRPr="00FC41D4">
              <w:t>Kölcsön összege, devizaneme:</w:t>
            </w:r>
          </w:p>
        </w:tc>
        <w:tc>
          <w:tcPr>
            <w:tcW w:w="5843" w:type="dxa"/>
            <w:shd w:val="clear" w:color="auto" w:fill="auto"/>
          </w:tcPr>
          <w:p w14:paraId="2E632130" w14:textId="77777777" w:rsidR="007F6CBD" w:rsidRPr="00FC41D4" w:rsidRDefault="007F6CBD" w:rsidP="009954BA">
            <w:r w:rsidRPr="00FC41D4">
              <w:t>100.000.000 Ft</w:t>
            </w:r>
          </w:p>
        </w:tc>
      </w:tr>
      <w:tr w:rsidR="007F6CBD" w:rsidRPr="00FC41D4" w14:paraId="454FD198" w14:textId="77777777" w:rsidTr="009954BA">
        <w:tc>
          <w:tcPr>
            <w:tcW w:w="3369" w:type="dxa"/>
            <w:shd w:val="clear" w:color="auto" w:fill="auto"/>
          </w:tcPr>
          <w:p w14:paraId="22CC3925" w14:textId="77777777" w:rsidR="007F6CBD" w:rsidRPr="00FC41D4" w:rsidRDefault="007F6CBD" w:rsidP="009954BA">
            <w:r w:rsidRPr="00FC41D4">
              <w:t>Kölcsön felhasználása:</w:t>
            </w:r>
          </w:p>
        </w:tc>
        <w:tc>
          <w:tcPr>
            <w:tcW w:w="5843" w:type="dxa"/>
            <w:shd w:val="clear" w:color="auto" w:fill="auto"/>
          </w:tcPr>
          <w:p w14:paraId="0FB8F305" w14:textId="77777777" w:rsidR="007F6CBD" w:rsidRPr="00FC41D4" w:rsidRDefault="007F6CBD" w:rsidP="009954BA">
            <w:r w:rsidRPr="00FC41D4">
              <w:t>Beruházáshoz kapcsolódó szállítói számlák finanszírozása</w:t>
            </w:r>
          </w:p>
        </w:tc>
      </w:tr>
      <w:tr w:rsidR="007F6CBD" w:rsidRPr="00FC41D4" w14:paraId="0BCCE621" w14:textId="77777777" w:rsidTr="009954BA">
        <w:tc>
          <w:tcPr>
            <w:tcW w:w="3369" w:type="dxa"/>
            <w:shd w:val="clear" w:color="auto" w:fill="auto"/>
          </w:tcPr>
          <w:p w14:paraId="222898B3" w14:textId="77777777" w:rsidR="007F6CBD" w:rsidRPr="00FC41D4" w:rsidRDefault="007F6CBD" w:rsidP="009954BA">
            <w:r w:rsidRPr="00FC41D4">
              <w:t>Saját erő:</w:t>
            </w:r>
          </w:p>
        </w:tc>
        <w:tc>
          <w:tcPr>
            <w:tcW w:w="5843" w:type="dxa"/>
            <w:shd w:val="clear" w:color="auto" w:fill="auto"/>
          </w:tcPr>
          <w:p w14:paraId="0A76D4C3" w14:textId="77777777" w:rsidR="007F6CBD" w:rsidRPr="00FC41D4" w:rsidRDefault="007F6CBD" w:rsidP="009954BA">
            <w:r w:rsidRPr="00FC41D4">
              <w:t>A beruházás tervezett, nettó költség legalább 20%-ának megfelelő saját forrás rendelkezésre áll.</w:t>
            </w:r>
          </w:p>
        </w:tc>
      </w:tr>
      <w:tr w:rsidR="007F6CBD" w:rsidRPr="00FC41D4" w14:paraId="4B25999B" w14:textId="77777777" w:rsidTr="009954BA">
        <w:tc>
          <w:tcPr>
            <w:tcW w:w="3369" w:type="dxa"/>
            <w:shd w:val="clear" w:color="auto" w:fill="auto"/>
          </w:tcPr>
          <w:p w14:paraId="4EA536AF" w14:textId="77777777" w:rsidR="007F6CBD" w:rsidRPr="00FC41D4" w:rsidRDefault="007F6CBD" w:rsidP="009954BA">
            <w:r w:rsidRPr="00FC41D4">
              <w:t>Futamidő:</w:t>
            </w:r>
          </w:p>
        </w:tc>
        <w:tc>
          <w:tcPr>
            <w:tcW w:w="5843" w:type="dxa"/>
            <w:shd w:val="clear" w:color="auto" w:fill="auto"/>
          </w:tcPr>
          <w:p w14:paraId="332FC858" w14:textId="77777777" w:rsidR="007F6CBD" w:rsidRPr="00FC41D4" w:rsidRDefault="007F6CBD" w:rsidP="009954BA">
            <w:r w:rsidRPr="00FC41D4">
              <w:t>60 hónap</w:t>
            </w:r>
          </w:p>
        </w:tc>
      </w:tr>
      <w:tr w:rsidR="007F6CBD" w:rsidRPr="00FC41D4" w14:paraId="59273B4C" w14:textId="77777777" w:rsidTr="009954BA">
        <w:tc>
          <w:tcPr>
            <w:tcW w:w="3369" w:type="dxa"/>
            <w:shd w:val="clear" w:color="auto" w:fill="auto"/>
          </w:tcPr>
          <w:p w14:paraId="7C82ADA4" w14:textId="77777777" w:rsidR="007F6CBD" w:rsidRPr="00FC41D4" w:rsidRDefault="007F6CBD" w:rsidP="009954BA">
            <w:r w:rsidRPr="00FC41D4">
              <w:t>Rendelkezésre tartási idő:</w:t>
            </w:r>
          </w:p>
        </w:tc>
        <w:tc>
          <w:tcPr>
            <w:tcW w:w="5843" w:type="dxa"/>
            <w:shd w:val="clear" w:color="auto" w:fill="auto"/>
          </w:tcPr>
          <w:p w14:paraId="3C4C60B8" w14:textId="77777777" w:rsidR="007F6CBD" w:rsidRPr="00FC41D4" w:rsidRDefault="007F6CBD" w:rsidP="009954BA"/>
        </w:tc>
      </w:tr>
      <w:tr w:rsidR="007F6CBD" w:rsidRPr="00FC41D4" w14:paraId="32EEC3FA" w14:textId="77777777" w:rsidTr="009954BA">
        <w:tc>
          <w:tcPr>
            <w:tcW w:w="3369" w:type="dxa"/>
            <w:shd w:val="clear" w:color="auto" w:fill="auto"/>
          </w:tcPr>
          <w:p w14:paraId="511AC540" w14:textId="77777777" w:rsidR="007F6CBD" w:rsidRPr="00FC41D4" w:rsidRDefault="007F6CBD" w:rsidP="009954BA">
            <w:r w:rsidRPr="00FC41D4">
              <w:t>Türelmi idő:</w:t>
            </w:r>
          </w:p>
        </w:tc>
        <w:tc>
          <w:tcPr>
            <w:tcW w:w="5843" w:type="dxa"/>
            <w:shd w:val="clear" w:color="auto" w:fill="auto"/>
          </w:tcPr>
          <w:p w14:paraId="0B0DFEA5" w14:textId="77777777" w:rsidR="007F6CBD" w:rsidRPr="00FC41D4" w:rsidRDefault="007F6CBD" w:rsidP="009954BA"/>
        </w:tc>
      </w:tr>
      <w:tr w:rsidR="007F6CBD" w:rsidRPr="00FC41D4" w14:paraId="0F149181" w14:textId="77777777" w:rsidTr="009954BA">
        <w:tc>
          <w:tcPr>
            <w:tcW w:w="3369" w:type="dxa"/>
            <w:shd w:val="clear" w:color="auto" w:fill="auto"/>
          </w:tcPr>
          <w:p w14:paraId="0CE124F7" w14:textId="77777777" w:rsidR="007F6CBD" w:rsidRPr="00FC41D4" w:rsidRDefault="007F6CBD" w:rsidP="009954BA">
            <w:r w:rsidRPr="00FC41D4">
              <w:t>Tőketörlesztés kezdete:</w:t>
            </w:r>
          </w:p>
        </w:tc>
        <w:tc>
          <w:tcPr>
            <w:tcW w:w="5843" w:type="dxa"/>
            <w:shd w:val="clear" w:color="auto" w:fill="auto"/>
          </w:tcPr>
          <w:p w14:paraId="3453D4B9" w14:textId="77777777" w:rsidR="007F6CBD" w:rsidRPr="00FC41D4" w:rsidRDefault="007F6CBD" w:rsidP="009954BA"/>
        </w:tc>
      </w:tr>
      <w:tr w:rsidR="007F6CBD" w:rsidRPr="00FC41D4" w14:paraId="526A5FD4" w14:textId="77777777" w:rsidTr="009954BA">
        <w:tc>
          <w:tcPr>
            <w:tcW w:w="3369" w:type="dxa"/>
            <w:shd w:val="clear" w:color="auto" w:fill="auto"/>
          </w:tcPr>
          <w:p w14:paraId="231EC29A" w14:textId="77777777" w:rsidR="007F6CBD" w:rsidRPr="00FC41D4" w:rsidRDefault="007F6CBD" w:rsidP="009954BA">
            <w:r w:rsidRPr="00FC41D4">
              <w:t>Referenciakamat:</w:t>
            </w:r>
          </w:p>
        </w:tc>
        <w:tc>
          <w:tcPr>
            <w:tcW w:w="5843" w:type="dxa"/>
            <w:shd w:val="clear" w:color="auto" w:fill="auto"/>
          </w:tcPr>
          <w:p w14:paraId="6E1C6562" w14:textId="77777777" w:rsidR="007F6CBD" w:rsidRPr="00FC41D4" w:rsidRDefault="007F6CBD" w:rsidP="009954BA"/>
        </w:tc>
      </w:tr>
      <w:tr w:rsidR="007F6CBD" w:rsidRPr="00FC41D4" w14:paraId="3158D0C5" w14:textId="77777777" w:rsidTr="009954BA">
        <w:tc>
          <w:tcPr>
            <w:tcW w:w="3369" w:type="dxa"/>
            <w:shd w:val="clear" w:color="auto" w:fill="auto"/>
          </w:tcPr>
          <w:p w14:paraId="55EB3256" w14:textId="77777777" w:rsidR="007F6CBD" w:rsidRPr="00FC41D4" w:rsidRDefault="007F6CBD" w:rsidP="009954BA">
            <w:r w:rsidRPr="00FC41D4">
              <w:t>Kamatfelár:</w:t>
            </w:r>
          </w:p>
        </w:tc>
        <w:tc>
          <w:tcPr>
            <w:tcW w:w="5843" w:type="dxa"/>
            <w:shd w:val="clear" w:color="auto" w:fill="auto"/>
          </w:tcPr>
          <w:p w14:paraId="3AF703C8" w14:textId="77777777" w:rsidR="007F6CBD" w:rsidRPr="00FC41D4" w:rsidRDefault="007F6CBD" w:rsidP="009954BA"/>
        </w:tc>
      </w:tr>
      <w:tr w:rsidR="007F6CBD" w:rsidRPr="00FC41D4" w14:paraId="6AA2A02A" w14:textId="77777777" w:rsidTr="009954BA">
        <w:tc>
          <w:tcPr>
            <w:tcW w:w="3369" w:type="dxa"/>
            <w:shd w:val="clear" w:color="auto" w:fill="auto"/>
          </w:tcPr>
          <w:p w14:paraId="374DE97D" w14:textId="77777777" w:rsidR="007F6CBD" w:rsidRPr="00FC41D4" w:rsidRDefault="007F6CBD" w:rsidP="009954BA">
            <w:r w:rsidRPr="00FC41D4">
              <w:t>Hitelbírálati díj:</w:t>
            </w:r>
          </w:p>
        </w:tc>
        <w:tc>
          <w:tcPr>
            <w:tcW w:w="5843" w:type="dxa"/>
            <w:shd w:val="clear" w:color="auto" w:fill="auto"/>
          </w:tcPr>
          <w:p w14:paraId="430324AC" w14:textId="77777777" w:rsidR="007F6CBD" w:rsidRPr="00FC41D4" w:rsidRDefault="007F6CBD" w:rsidP="009954BA"/>
        </w:tc>
      </w:tr>
      <w:tr w:rsidR="007F6CBD" w:rsidRPr="00FC41D4" w14:paraId="157452AE" w14:textId="77777777" w:rsidTr="009954BA">
        <w:tc>
          <w:tcPr>
            <w:tcW w:w="3369" w:type="dxa"/>
            <w:shd w:val="clear" w:color="auto" w:fill="auto"/>
          </w:tcPr>
          <w:p w14:paraId="7BE7689C" w14:textId="77777777" w:rsidR="007F6CBD" w:rsidRPr="00FC41D4" w:rsidRDefault="007F6CBD" w:rsidP="009954BA">
            <w:r w:rsidRPr="00FC41D4">
              <w:t>Rendelkezésre tartási jutalék:</w:t>
            </w:r>
          </w:p>
        </w:tc>
        <w:tc>
          <w:tcPr>
            <w:tcW w:w="5843" w:type="dxa"/>
            <w:shd w:val="clear" w:color="auto" w:fill="auto"/>
          </w:tcPr>
          <w:p w14:paraId="77A52473" w14:textId="77777777" w:rsidR="007F6CBD" w:rsidRPr="00FC41D4" w:rsidRDefault="007F6CBD" w:rsidP="009954BA"/>
        </w:tc>
      </w:tr>
      <w:tr w:rsidR="007F6CBD" w:rsidRPr="00FC41D4" w14:paraId="34D194B2" w14:textId="77777777" w:rsidTr="009954BA">
        <w:tc>
          <w:tcPr>
            <w:tcW w:w="3369" w:type="dxa"/>
            <w:shd w:val="clear" w:color="auto" w:fill="auto"/>
          </w:tcPr>
          <w:p w14:paraId="2A949D47" w14:textId="77777777" w:rsidR="007F6CBD" w:rsidRPr="00FC41D4" w:rsidRDefault="007F6CBD" w:rsidP="009954BA">
            <w:r w:rsidRPr="00FC41D4">
              <w:t>Szerződéskötési díj:</w:t>
            </w:r>
          </w:p>
        </w:tc>
        <w:tc>
          <w:tcPr>
            <w:tcW w:w="5843" w:type="dxa"/>
            <w:shd w:val="clear" w:color="auto" w:fill="auto"/>
          </w:tcPr>
          <w:p w14:paraId="22626BE2" w14:textId="77777777" w:rsidR="007F6CBD" w:rsidRPr="00FC41D4" w:rsidRDefault="007F6CBD" w:rsidP="009954BA"/>
        </w:tc>
      </w:tr>
      <w:tr w:rsidR="007F6CBD" w:rsidRPr="00FC41D4" w14:paraId="6DE31039" w14:textId="77777777" w:rsidTr="009954BA">
        <w:tc>
          <w:tcPr>
            <w:tcW w:w="3369" w:type="dxa"/>
            <w:shd w:val="clear" w:color="auto" w:fill="auto"/>
          </w:tcPr>
          <w:p w14:paraId="6742311A" w14:textId="77777777" w:rsidR="007F6CBD" w:rsidRPr="00FC41D4" w:rsidRDefault="007F6CBD" w:rsidP="009954BA">
            <w:r w:rsidRPr="00FC41D4">
              <w:t>Folyósítási díj:</w:t>
            </w:r>
          </w:p>
        </w:tc>
        <w:tc>
          <w:tcPr>
            <w:tcW w:w="5843" w:type="dxa"/>
            <w:shd w:val="clear" w:color="auto" w:fill="auto"/>
          </w:tcPr>
          <w:p w14:paraId="71629460" w14:textId="77777777" w:rsidR="007F6CBD" w:rsidRPr="00FC41D4" w:rsidRDefault="007F6CBD" w:rsidP="009954BA"/>
        </w:tc>
      </w:tr>
      <w:tr w:rsidR="007F6CBD" w:rsidRPr="00FC41D4" w14:paraId="0644C4CE" w14:textId="77777777" w:rsidTr="009954BA">
        <w:tc>
          <w:tcPr>
            <w:tcW w:w="3369" w:type="dxa"/>
            <w:shd w:val="clear" w:color="auto" w:fill="auto"/>
          </w:tcPr>
          <w:p w14:paraId="3AF24388" w14:textId="77777777" w:rsidR="007F6CBD" w:rsidRPr="00FC41D4" w:rsidRDefault="007F6CBD" w:rsidP="009954BA">
            <w:r w:rsidRPr="00FC41D4">
              <w:t>Előtörlesztési díj:</w:t>
            </w:r>
          </w:p>
        </w:tc>
        <w:tc>
          <w:tcPr>
            <w:tcW w:w="5843" w:type="dxa"/>
            <w:shd w:val="clear" w:color="auto" w:fill="auto"/>
          </w:tcPr>
          <w:p w14:paraId="7B1596BD" w14:textId="77777777" w:rsidR="007F6CBD" w:rsidRPr="00FC41D4" w:rsidRDefault="007F6CBD" w:rsidP="009954BA"/>
        </w:tc>
      </w:tr>
      <w:tr w:rsidR="007F6CBD" w:rsidRPr="00FC41D4" w14:paraId="04675B0E" w14:textId="77777777" w:rsidTr="009954BA">
        <w:tc>
          <w:tcPr>
            <w:tcW w:w="3369" w:type="dxa"/>
            <w:shd w:val="clear" w:color="auto" w:fill="auto"/>
          </w:tcPr>
          <w:p w14:paraId="173EB4EE" w14:textId="77777777" w:rsidR="007F6CBD" w:rsidRPr="00FC41D4" w:rsidRDefault="007F6CBD" w:rsidP="009954BA">
            <w:r w:rsidRPr="00FC41D4">
              <w:t>Egyéb díjak:</w:t>
            </w:r>
          </w:p>
        </w:tc>
        <w:tc>
          <w:tcPr>
            <w:tcW w:w="5843" w:type="dxa"/>
            <w:shd w:val="clear" w:color="auto" w:fill="auto"/>
          </w:tcPr>
          <w:p w14:paraId="5BAFDABD" w14:textId="77777777" w:rsidR="007F6CBD" w:rsidRPr="00FC41D4" w:rsidRDefault="007F6CBD" w:rsidP="009954BA"/>
        </w:tc>
      </w:tr>
      <w:tr w:rsidR="007F6CBD" w:rsidRPr="00FC41D4" w14:paraId="2ED7423A" w14:textId="77777777" w:rsidTr="009954BA">
        <w:tc>
          <w:tcPr>
            <w:tcW w:w="3369" w:type="dxa"/>
            <w:shd w:val="clear" w:color="auto" w:fill="auto"/>
          </w:tcPr>
          <w:p w14:paraId="0C1CEC20" w14:textId="77777777" w:rsidR="007F6CBD" w:rsidRPr="00FC41D4" w:rsidRDefault="007F6CBD" w:rsidP="009954BA">
            <w:r w:rsidRPr="00FC41D4">
              <w:t>Tőketörlesztés:</w:t>
            </w:r>
          </w:p>
        </w:tc>
        <w:tc>
          <w:tcPr>
            <w:tcW w:w="5843" w:type="dxa"/>
            <w:shd w:val="clear" w:color="auto" w:fill="auto"/>
          </w:tcPr>
          <w:p w14:paraId="4C9B3867" w14:textId="77777777" w:rsidR="007F6CBD" w:rsidRPr="00FC41D4" w:rsidRDefault="007F6CBD" w:rsidP="009954BA">
            <w:r w:rsidRPr="00FC41D4">
              <w:t xml:space="preserve">Halasztott tőketörlesztés, </w:t>
            </w:r>
          </w:p>
          <w:p w14:paraId="79CFAAC5" w14:textId="77777777" w:rsidR="007F6CBD" w:rsidRPr="00FC41D4" w:rsidRDefault="007F6CBD" w:rsidP="009954BA">
            <w:r w:rsidRPr="00FC41D4">
              <w:t>évente két alkalommal, minden év március 31. és szeptember 30-án</w:t>
            </w:r>
          </w:p>
        </w:tc>
      </w:tr>
      <w:tr w:rsidR="007F6CBD" w:rsidRPr="00FC41D4" w14:paraId="4E09C555" w14:textId="77777777" w:rsidTr="009954BA">
        <w:tc>
          <w:tcPr>
            <w:tcW w:w="3369" w:type="dxa"/>
            <w:shd w:val="clear" w:color="auto" w:fill="auto"/>
          </w:tcPr>
          <w:p w14:paraId="13146BE3" w14:textId="77777777" w:rsidR="007F6CBD" w:rsidRPr="00FC41D4" w:rsidRDefault="007F6CBD" w:rsidP="009954BA">
            <w:r w:rsidRPr="00FC41D4">
              <w:t>Kamatfizetés:</w:t>
            </w:r>
          </w:p>
        </w:tc>
        <w:tc>
          <w:tcPr>
            <w:tcW w:w="5843" w:type="dxa"/>
            <w:shd w:val="clear" w:color="auto" w:fill="auto"/>
          </w:tcPr>
          <w:p w14:paraId="117B9B84" w14:textId="77777777" w:rsidR="007F6CBD" w:rsidRPr="00FC41D4" w:rsidRDefault="007F6CBD" w:rsidP="009954BA">
            <w:r w:rsidRPr="00FC41D4">
              <w:t>negyedévente</w:t>
            </w:r>
          </w:p>
        </w:tc>
      </w:tr>
      <w:tr w:rsidR="007F6CBD" w:rsidRPr="00FC41D4" w14:paraId="22E8D1F6" w14:textId="77777777" w:rsidTr="009954BA">
        <w:tc>
          <w:tcPr>
            <w:tcW w:w="3369" w:type="dxa"/>
            <w:shd w:val="clear" w:color="auto" w:fill="auto"/>
          </w:tcPr>
          <w:p w14:paraId="67E4386D" w14:textId="77777777" w:rsidR="007F6CBD" w:rsidRPr="00FC41D4" w:rsidRDefault="007F6CBD" w:rsidP="009954BA">
            <w:r w:rsidRPr="00FC41D4">
              <w:t>Biztosítékok:</w:t>
            </w:r>
          </w:p>
        </w:tc>
        <w:tc>
          <w:tcPr>
            <w:tcW w:w="5843" w:type="dxa"/>
            <w:shd w:val="clear" w:color="auto" w:fill="auto"/>
          </w:tcPr>
          <w:p w14:paraId="395592AD" w14:textId="77777777" w:rsidR="007F6CBD" w:rsidRPr="00FC41D4" w:rsidRDefault="007F6CBD" w:rsidP="009954BA"/>
        </w:tc>
      </w:tr>
      <w:tr w:rsidR="007F6CBD" w:rsidRPr="00FC41D4" w14:paraId="60E4227C" w14:textId="77777777" w:rsidTr="009954BA">
        <w:tc>
          <w:tcPr>
            <w:tcW w:w="3369" w:type="dxa"/>
            <w:shd w:val="clear" w:color="auto" w:fill="auto"/>
          </w:tcPr>
          <w:p w14:paraId="58CB9F69" w14:textId="77777777" w:rsidR="007F6CBD" w:rsidRPr="00FC41D4" w:rsidRDefault="007F6CBD" w:rsidP="009954BA">
            <w:r w:rsidRPr="00FC41D4">
              <w:t>Késedelmi kamat vagy mulasztási díj</w:t>
            </w:r>
          </w:p>
        </w:tc>
        <w:tc>
          <w:tcPr>
            <w:tcW w:w="5843" w:type="dxa"/>
            <w:shd w:val="clear" w:color="auto" w:fill="auto"/>
          </w:tcPr>
          <w:p w14:paraId="16AF5F35" w14:textId="77777777" w:rsidR="007F6CBD" w:rsidRPr="00FC41D4" w:rsidRDefault="007F6CBD" w:rsidP="009954BA"/>
        </w:tc>
      </w:tr>
      <w:tr w:rsidR="007F6CBD" w:rsidRPr="00FC41D4" w14:paraId="15EF2C10" w14:textId="77777777" w:rsidTr="009954BA">
        <w:tc>
          <w:tcPr>
            <w:tcW w:w="3369" w:type="dxa"/>
            <w:shd w:val="clear" w:color="auto" w:fill="auto"/>
          </w:tcPr>
          <w:p w14:paraId="2B0BCBA9" w14:textId="77777777" w:rsidR="007F6CBD" w:rsidRPr="00FC41D4" w:rsidRDefault="007F6CBD" w:rsidP="009954BA">
            <w:r w:rsidRPr="00FC41D4">
              <w:t xml:space="preserve">Részletes tőke és kamatfizetési ütemezés </w:t>
            </w:r>
          </w:p>
        </w:tc>
        <w:tc>
          <w:tcPr>
            <w:tcW w:w="5843" w:type="dxa"/>
            <w:shd w:val="clear" w:color="auto" w:fill="auto"/>
          </w:tcPr>
          <w:p w14:paraId="7E90D959" w14:textId="77777777" w:rsidR="007F6CBD" w:rsidRPr="00FC41D4" w:rsidRDefault="007F6CBD" w:rsidP="009954BA"/>
        </w:tc>
      </w:tr>
      <w:tr w:rsidR="007F6CBD" w:rsidRPr="00FC41D4" w14:paraId="5F6A227A" w14:textId="77777777" w:rsidTr="009954BA">
        <w:tc>
          <w:tcPr>
            <w:tcW w:w="3369" w:type="dxa"/>
            <w:shd w:val="clear" w:color="auto" w:fill="auto"/>
          </w:tcPr>
          <w:p w14:paraId="137A17B0" w14:textId="77777777" w:rsidR="007F6CBD" w:rsidRPr="00FC41D4" w:rsidRDefault="007F6CBD" w:rsidP="009954BA">
            <w:r w:rsidRPr="00FC41D4">
              <w:t>Megjegyzés:</w:t>
            </w:r>
          </w:p>
        </w:tc>
        <w:tc>
          <w:tcPr>
            <w:tcW w:w="5843" w:type="dxa"/>
            <w:shd w:val="clear" w:color="auto" w:fill="auto"/>
          </w:tcPr>
          <w:p w14:paraId="4DEB856A" w14:textId="77777777" w:rsidR="007F6CBD" w:rsidRPr="00FC41D4" w:rsidRDefault="007F6CBD" w:rsidP="009954BA"/>
        </w:tc>
      </w:tr>
    </w:tbl>
    <w:p w14:paraId="5C185F84" w14:textId="77777777" w:rsidR="007F6CBD" w:rsidRPr="00FC41D4" w:rsidRDefault="007F6CBD" w:rsidP="007F6CBD">
      <w:pPr>
        <w:spacing w:before="240"/>
        <w:rPr>
          <w:szCs w:val="24"/>
        </w:rPr>
      </w:pPr>
      <w:r w:rsidRPr="00FC41D4">
        <w:rPr>
          <w:szCs w:val="24"/>
        </w:rPr>
        <w:t>Az ajánlat érvényessége</w:t>
      </w:r>
      <w:proofErr w:type="gramStart"/>
      <w:r w:rsidRPr="00FC41D4">
        <w:rPr>
          <w:szCs w:val="24"/>
        </w:rPr>
        <w:t xml:space="preserve">: </w:t>
      </w:r>
      <w:r w:rsidRPr="00FC41D4">
        <w:t>…</w:t>
      </w:r>
      <w:proofErr w:type="gramEnd"/>
      <w:r w:rsidRPr="00FC41D4">
        <w:t>………….</w:t>
      </w:r>
      <w:r w:rsidRPr="00FC41D4">
        <w:rPr>
          <w:szCs w:val="24"/>
        </w:rPr>
        <w:t>nap.</w:t>
      </w:r>
    </w:p>
    <w:p w14:paraId="2E15416B" w14:textId="77777777" w:rsidR="007F6CBD" w:rsidRPr="00FC41D4" w:rsidRDefault="007F6CBD" w:rsidP="007F6CBD">
      <w:pPr>
        <w:rPr>
          <w:szCs w:val="24"/>
        </w:rPr>
      </w:pPr>
    </w:p>
    <w:p w14:paraId="7A03BDF1" w14:textId="2DE3E685" w:rsidR="007F6CBD" w:rsidRPr="00FC41D4" w:rsidRDefault="007F6CBD" w:rsidP="007F6CBD">
      <w:pPr>
        <w:rPr>
          <w:b/>
        </w:rPr>
      </w:pPr>
      <w:r w:rsidRPr="00FC41D4">
        <w:rPr>
          <w:szCs w:val="24"/>
        </w:rPr>
        <w:t>Kelt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…………….., 2020. ……………….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FC41D4">
        <w:rPr>
          <w:b/>
          <w:szCs w:val="24"/>
        </w:rPr>
        <w:t>Cégszerű aláírás</w:t>
      </w:r>
    </w:p>
    <w:p w14:paraId="7C9AC600" w14:textId="77777777" w:rsidR="007F6CBD" w:rsidRPr="00FC41D4" w:rsidRDefault="007F6CBD" w:rsidP="007F6CBD">
      <w:pPr>
        <w:pStyle w:val="Cm"/>
        <w:jc w:val="right"/>
        <w:rPr>
          <w:b w:val="0"/>
          <w:i w:val="0"/>
        </w:rPr>
      </w:pPr>
      <w:bookmarkStart w:id="1" w:name="_GoBack"/>
      <w:bookmarkEnd w:id="1"/>
      <w:r w:rsidRPr="00FC41D4">
        <w:rPr>
          <w:b w:val="0"/>
        </w:rPr>
        <w:lastRenderedPageBreak/>
        <w:t>2</w:t>
      </w:r>
      <w:proofErr w:type="gramStart"/>
      <w:r w:rsidRPr="00FC41D4">
        <w:rPr>
          <w:b w:val="0"/>
          <w:i w:val="0"/>
        </w:rPr>
        <w:t>.sz.</w:t>
      </w:r>
      <w:proofErr w:type="gramEnd"/>
      <w:r w:rsidRPr="00FC41D4">
        <w:rPr>
          <w:b w:val="0"/>
          <w:i w:val="0"/>
        </w:rPr>
        <w:t xml:space="preserve"> melléklet</w:t>
      </w:r>
    </w:p>
    <w:p w14:paraId="58AAED27" w14:textId="77777777" w:rsidR="007F6CBD" w:rsidRPr="00FC41D4" w:rsidRDefault="007F6CBD" w:rsidP="007F6CBD">
      <w:pPr>
        <w:rPr>
          <w:b/>
        </w:rPr>
      </w:pPr>
    </w:p>
    <w:p w14:paraId="3058D473" w14:textId="77777777" w:rsidR="007F6CBD" w:rsidRPr="00FC41D4" w:rsidRDefault="007F6CBD" w:rsidP="007F6CBD">
      <w:pPr>
        <w:rPr>
          <w:b/>
        </w:rPr>
      </w:pPr>
    </w:p>
    <w:p w14:paraId="5ADB0D1A" w14:textId="77777777" w:rsidR="007F6CBD" w:rsidRPr="00FC41D4" w:rsidRDefault="007F6CBD" w:rsidP="007F6CBD">
      <w:pPr>
        <w:rPr>
          <w:b/>
        </w:rPr>
      </w:pPr>
    </w:p>
    <w:p w14:paraId="209289AC" w14:textId="77777777" w:rsidR="007F6CBD" w:rsidRPr="00FC41D4" w:rsidRDefault="007F6CBD" w:rsidP="007F6CBD">
      <w:pPr>
        <w:spacing w:line="360" w:lineRule="auto"/>
        <w:jc w:val="center"/>
        <w:rPr>
          <w:szCs w:val="24"/>
        </w:rPr>
      </w:pPr>
      <w:r w:rsidRPr="00FC41D4">
        <w:rPr>
          <w:b/>
          <w:szCs w:val="24"/>
        </w:rPr>
        <w:t>Nyilatkozat a kizáró okok tekintetében</w:t>
      </w:r>
    </w:p>
    <w:p w14:paraId="30B83C30" w14:textId="77777777" w:rsidR="007F6CBD" w:rsidRPr="00FC41D4" w:rsidRDefault="007F6CBD" w:rsidP="007F6CBD">
      <w:pPr>
        <w:jc w:val="center"/>
        <w:rPr>
          <w:szCs w:val="24"/>
        </w:rPr>
      </w:pPr>
    </w:p>
    <w:p w14:paraId="26E9D9D3" w14:textId="77777777" w:rsidR="007F6CBD" w:rsidRPr="00FC41D4" w:rsidRDefault="007F6CBD" w:rsidP="007F6CBD">
      <w:pPr>
        <w:spacing w:before="120"/>
        <w:jc w:val="center"/>
        <w:rPr>
          <w:szCs w:val="24"/>
        </w:rPr>
      </w:pPr>
      <w:r w:rsidRPr="00FC41D4">
        <w:rPr>
          <w:szCs w:val="24"/>
        </w:rPr>
        <w:t>Balatonmáriafürdő Község Önkormányzata részére</w:t>
      </w:r>
    </w:p>
    <w:p w14:paraId="74564C11" w14:textId="77777777" w:rsidR="007F6CBD" w:rsidRPr="00FC41D4" w:rsidRDefault="007F6CBD" w:rsidP="007F6CBD">
      <w:pPr>
        <w:jc w:val="center"/>
        <w:rPr>
          <w:b/>
          <w:szCs w:val="24"/>
        </w:rPr>
      </w:pPr>
    </w:p>
    <w:p w14:paraId="2DB10EE7" w14:textId="77777777" w:rsidR="007F6CBD" w:rsidRPr="00FC41D4" w:rsidRDefault="007F6CBD" w:rsidP="007F6CBD">
      <w:pPr>
        <w:keepNext/>
        <w:suppressAutoHyphens/>
        <w:ind w:right="313"/>
        <w:jc w:val="center"/>
        <w:rPr>
          <w:b/>
          <w:bCs/>
        </w:rPr>
      </w:pPr>
      <w:r w:rsidRPr="00FC41D4">
        <w:rPr>
          <w:b/>
          <w:bCs/>
          <w:szCs w:val="24"/>
        </w:rPr>
        <w:t xml:space="preserve">Balatonmáriafürdő </w:t>
      </w:r>
      <w:r w:rsidRPr="00FC41D4">
        <w:rPr>
          <w:b/>
          <w:bCs/>
        </w:rPr>
        <w:t xml:space="preserve">Község </w:t>
      </w:r>
      <w:r w:rsidRPr="00FC41D4">
        <w:rPr>
          <w:b/>
          <w:bCs/>
          <w:szCs w:val="24"/>
        </w:rPr>
        <w:t>Önkormányzat</w:t>
      </w:r>
      <w:r w:rsidRPr="00FC41D4">
        <w:rPr>
          <w:b/>
          <w:bCs/>
        </w:rPr>
        <w:t>a</w:t>
      </w:r>
      <w:r w:rsidRPr="00FC41D4">
        <w:rPr>
          <w:b/>
          <w:bCs/>
          <w:szCs w:val="24"/>
        </w:rPr>
        <w:t xml:space="preserve"> </w:t>
      </w:r>
      <w:r w:rsidRPr="00FC41D4">
        <w:rPr>
          <w:b/>
          <w:bCs/>
        </w:rPr>
        <w:t xml:space="preserve">által fejlesztési célú hitel igénybevétele </w:t>
      </w:r>
    </w:p>
    <w:p w14:paraId="7C958EF4" w14:textId="77777777" w:rsidR="007F6CBD" w:rsidRPr="00FC41D4" w:rsidRDefault="007F6CBD" w:rsidP="007F6CBD">
      <w:pPr>
        <w:keepNext/>
        <w:suppressAutoHyphens/>
        <w:ind w:right="313"/>
        <w:jc w:val="center"/>
        <w:rPr>
          <w:b/>
          <w:bCs/>
        </w:rPr>
      </w:pPr>
    </w:p>
    <w:p w14:paraId="109A1B15" w14:textId="77777777" w:rsidR="007F6CBD" w:rsidRPr="00FC41D4" w:rsidRDefault="007F6CBD" w:rsidP="007F6CBD">
      <w:pPr>
        <w:keepNext/>
        <w:suppressAutoHyphens/>
        <w:ind w:right="313"/>
        <w:jc w:val="center"/>
        <w:rPr>
          <w:szCs w:val="24"/>
        </w:rPr>
      </w:pPr>
    </w:p>
    <w:p w14:paraId="030DB299" w14:textId="77777777" w:rsidR="007F6CBD" w:rsidRPr="00FC41D4" w:rsidRDefault="007F6CBD" w:rsidP="007F6CBD">
      <w:pPr>
        <w:tabs>
          <w:tab w:val="left" w:pos="1080"/>
          <w:tab w:val="center" w:pos="7200"/>
        </w:tabs>
        <w:rPr>
          <w:szCs w:val="24"/>
        </w:rPr>
      </w:pPr>
      <w:r w:rsidRPr="00FC41D4">
        <w:rPr>
          <w:szCs w:val="24"/>
        </w:rPr>
        <w:t>Ajánlattevő</w:t>
      </w:r>
    </w:p>
    <w:p w14:paraId="3F895360" w14:textId="77777777" w:rsidR="007F6CBD" w:rsidRPr="00FC41D4" w:rsidRDefault="007F6CBD" w:rsidP="007F6CBD">
      <w:pPr>
        <w:numPr>
          <w:ilvl w:val="0"/>
          <w:numId w:val="16"/>
        </w:numPr>
        <w:tabs>
          <w:tab w:val="left" w:pos="1080"/>
          <w:tab w:val="center" w:pos="7200"/>
        </w:tabs>
        <w:overflowPunct/>
        <w:autoSpaceDE/>
        <w:autoSpaceDN/>
        <w:adjustRightInd/>
        <w:spacing w:line="360" w:lineRule="auto"/>
        <w:textAlignment w:val="auto"/>
        <w:rPr>
          <w:szCs w:val="24"/>
        </w:rPr>
      </w:pPr>
      <w:r w:rsidRPr="00FC41D4">
        <w:rPr>
          <w:szCs w:val="24"/>
        </w:rPr>
        <w:t>neve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……………………………………………………………………………………..</w:t>
      </w:r>
    </w:p>
    <w:p w14:paraId="125061C5" w14:textId="77777777" w:rsidR="007F6CBD" w:rsidRPr="00FC41D4" w:rsidRDefault="007F6CBD" w:rsidP="007F6CBD">
      <w:pPr>
        <w:numPr>
          <w:ilvl w:val="0"/>
          <w:numId w:val="16"/>
        </w:numPr>
        <w:tabs>
          <w:tab w:val="left" w:pos="1080"/>
          <w:tab w:val="center" w:pos="7200"/>
        </w:tabs>
        <w:overflowPunct/>
        <w:autoSpaceDE/>
        <w:autoSpaceDN/>
        <w:adjustRightInd/>
        <w:spacing w:line="360" w:lineRule="auto"/>
        <w:textAlignment w:val="auto"/>
        <w:rPr>
          <w:szCs w:val="24"/>
        </w:rPr>
      </w:pPr>
      <w:r w:rsidRPr="00FC41D4">
        <w:rPr>
          <w:szCs w:val="24"/>
        </w:rPr>
        <w:t>székhelye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………………………………………………………………………………..</w:t>
      </w:r>
    </w:p>
    <w:p w14:paraId="30C38F85" w14:textId="77777777" w:rsidR="007F6CBD" w:rsidRPr="00FC41D4" w:rsidRDefault="007F6CBD" w:rsidP="007F6CBD">
      <w:pPr>
        <w:numPr>
          <w:ilvl w:val="0"/>
          <w:numId w:val="16"/>
        </w:numPr>
        <w:tabs>
          <w:tab w:val="left" w:pos="1080"/>
          <w:tab w:val="center" w:pos="7200"/>
        </w:tabs>
        <w:overflowPunct/>
        <w:autoSpaceDE/>
        <w:autoSpaceDN/>
        <w:adjustRightInd/>
        <w:spacing w:line="360" w:lineRule="auto"/>
        <w:textAlignment w:val="auto"/>
        <w:rPr>
          <w:szCs w:val="24"/>
        </w:rPr>
      </w:pPr>
      <w:r w:rsidRPr="00FC41D4">
        <w:rPr>
          <w:szCs w:val="24"/>
        </w:rPr>
        <w:t>az eljárásban betöltött szerepe: ajánlattevő</w:t>
      </w:r>
    </w:p>
    <w:p w14:paraId="5965A9B2" w14:textId="77777777" w:rsidR="007F6CBD" w:rsidRPr="00FC41D4" w:rsidRDefault="007F6CBD" w:rsidP="007F6CBD">
      <w:pPr>
        <w:tabs>
          <w:tab w:val="left" w:pos="1080"/>
          <w:tab w:val="center" w:pos="7200"/>
        </w:tabs>
        <w:ind w:left="284"/>
        <w:rPr>
          <w:szCs w:val="24"/>
        </w:rPr>
      </w:pPr>
    </w:p>
    <w:p w14:paraId="2C2BFD56" w14:textId="77777777" w:rsidR="007F6CBD" w:rsidRPr="00FC41D4" w:rsidRDefault="007F6CBD" w:rsidP="007F6CBD">
      <w:pPr>
        <w:tabs>
          <w:tab w:val="left" w:pos="360"/>
          <w:tab w:val="left" w:pos="720"/>
        </w:tabs>
        <w:rPr>
          <w:szCs w:val="24"/>
        </w:rPr>
      </w:pPr>
      <w:proofErr w:type="gramStart"/>
      <w:r w:rsidRPr="00FC41D4">
        <w:rPr>
          <w:szCs w:val="24"/>
        </w:rPr>
        <w:t>Alulírott …</w:t>
      </w:r>
      <w:proofErr w:type="gramEnd"/>
      <w:r w:rsidRPr="00FC41D4">
        <w:rPr>
          <w:szCs w:val="24"/>
        </w:rPr>
        <w:t>……………………………………, mint Ajánlattevő cégjegyzésre jogosult képviselője a fenti beszerzési eljárás során kijelentem, hogy az Ajánlattevő nem áll a kizáró okok hatálya alatt, vonatkozásában nem állnak fenn az alábbi kizáró okok azaz:</w:t>
      </w:r>
    </w:p>
    <w:p w14:paraId="2EA2A6C2" w14:textId="77777777" w:rsidR="007F6CBD" w:rsidRPr="00FC41D4" w:rsidRDefault="007F6CBD" w:rsidP="007F6CBD">
      <w:pPr>
        <w:tabs>
          <w:tab w:val="left" w:pos="360"/>
          <w:tab w:val="left" w:pos="720"/>
        </w:tabs>
        <w:rPr>
          <w:szCs w:val="24"/>
        </w:rPr>
      </w:pPr>
    </w:p>
    <w:p w14:paraId="30E42423" w14:textId="77777777" w:rsidR="007F6CBD" w:rsidRPr="00FC41D4" w:rsidRDefault="007F6CBD" w:rsidP="007F6CBD">
      <w:pPr>
        <w:pStyle w:val="Listaszerbekezds"/>
        <w:numPr>
          <w:ilvl w:val="0"/>
          <w:numId w:val="23"/>
        </w:numPr>
        <w:spacing w:before="120"/>
        <w:ind w:left="0" w:firstLine="0"/>
        <w:rPr>
          <w:rFonts w:eastAsia="Calibri"/>
          <w:color w:val="000000"/>
          <w:szCs w:val="24"/>
        </w:rPr>
      </w:pPr>
      <w:r w:rsidRPr="00FC41D4">
        <w:rPr>
          <w:rFonts w:eastAsia="Calibri"/>
          <w:color w:val="000000"/>
          <w:szCs w:val="24"/>
        </w:rPr>
        <w:t>Aki végelszámolás alatt áll, vagy vonatkozásában csődeljárás elrendeléséről szóló bírósági végzést közzétettek, vagy az ellene indított felszámolási eljárást jogerősen elrendelték.</w:t>
      </w:r>
    </w:p>
    <w:p w14:paraId="3B4B2D61" w14:textId="77777777" w:rsidR="007F6CBD" w:rsidRPr="00FC41D4" w:rsidRDefault="007F6CBD" w:rsidP="007F6CBD">
      <w:pPr>
        <w:pStyle w:val="Listaszerbekezds"/>
        <w:spacing w:before="120"/>
        <w:rPr>
          <w:rFonts w:eastAsia="Calibri"/>
          <w:color w:val="000000"/>
          <w:szCs w:val="24"/>
        </w:rPr>
      </w:pPr>
    </w:p>
    <w:p w14:paraId="4E18B3D6" w14:textId="77777777" w:rsidR="007F6CBD" w:rsidRPr="00FC41D4" w:rsidRDefault="007F6CBD" w:rsidP="007F6CBD">
      <w:pPr>
        <w:pStyle w:val="Listaszerbekezds"/>
        <w:numPr>
          <w:ilvl w:val="0"/>
          <w:numId w:val="23"/>
        </w:numPr>
        <w:spacing w:before="120"/>
        <w:ind w:left="0" w:firstLine="0"/>
        <w:rPr>
          <w:rFonts w:eastAsia="Calibri"/>
          <w:color w:val="000000"/>
          <w:szCs w:val="24"/>
        </w:rPr>
      </w:pPr>
      <w:r w:rsidRPr="00FC41D4">
        <w:rPr>
          <w:rFonts w:eastAsia="Calibri"/>
          <w:color w:val="000000"/>
          <w:szCs w:val="24"/>
        </w:rPr>
        <w:t>Aki egy évnél régebben lejárt adó-, vámfizetési vagy társadalombiztosítási járulékfizetési kötelezettségének nem tett eleget, kivéve, ha megfizetésére halasztást kapott.</w:t>
      </w:r>
    </w:p>
    <w:p w14:paraId="24B7EB2A" w14:textId="77777777" w:rsidR="007F6CBD" w:rsidRPr="00FC41D4" w:rsidRDefault="007F6CBD" w:rsidP="007F6CBD">
      <w:pPr>
        <w:tabs>
          <w:tab w:val="left" w:pos="360"/>
          <w:tab w:val="left" w:pos="720"/>
        </w:tabs>
        <w:rPr>
          <w:szCs w:val="24"/>
        </w:rPr>
      </w:pPr>
    </w:p>
    <w:p w14:paraId="3EC57C9B" w14:textId="77777777" w:rsidR="007F6CBD" w:rsidRPr="00FC41D4" w:rsidRDefault="007F6CBD" w:rsidP="007F6CBD">
      <w:pPr>
        <w:rPr>
          <w:rFonts w:eastAsia="Calibri"/>
          <w:color w:val="000000"/>
          <w:szCs w:val="24"/>
        </w:rPr>
      </w:pPr>
    </w:p>
    <w:p w14:paraId="394A11B0" w14:textId="77777777" w:rsidR="007F6CBD" w:rsidRPr="00FC41D4" w:rsidRDefault="007F6CBD" w:rsidP="007F6CBD">
      <w:pPr>
        <w:spacing w:before="240" w:after="480"/>
        <w:rPr>
          <w:szCs w:val="24"/>
        </w:rPr>
      </w:pPr>
      <w:r w:rsidRPr="00FC41D4">
        <w:rPr>
          <w:szCs w:val="24"/>
        </w:rPr>
        <w:t>Kelt</w:t>
      </w:r>
      <w:proofErr w:type="gramStart"/>
      <w:r w:rsidRPr="00FC41D4">
        <w:rPr>
          <w:szCs w:val="24"/>
        </w:rPr>
        <w:t>: …</w:t>
      </w:r>
      <w:proofErr w:type="gramEnd"/>
      <w:r w:rsidRPr="00FC41D4">
        <w:rPr>
          <w:szCs w:val="24"/>
        </w:rPr>
        <w:t>…………………..…………..</w:t>
      </w:r>
    </w:p>
    <w:p w14:paraId="69955C6F" w14:textId="77777777" w:rsidR="007F6CBD" w:rsidRPr="00FC41D4" w:rsidRDefault="007F6CBD" w:rsidP="007F6CBD">
      <w:pPr>
        <w:tabs>
          <w:tab w:val="left" w:pos="360"/>
          <w:tab w:val="left" w:pos="720"/>
        </w:tabs>
        <w:rPr>
          <w:szCs w:val="24"/>
        </w:rPr>
      </w:pPr>
    </w:p>
    <w:p w14:paraId="220803D0" w14:textId="77777777" w:rsidR="007F6CBD" w:rsidRPr="00FC41D4" w:rsidRDefault="007F6CBD" w:rsidP="007F6CBD">
      <w:pPr>
        <w:tabs>
          <w:tab w:val="center" w:pos="7020"/>
        </w:tabs>
        <w:rPr>
          <w:szCs w:val="24"/>
        </w:rPr>
      </w:pPr>
      <w:r w:rsidRPr="00FC41D4">
        <w:rPr>
          <w:szCs w:val="24"/>
        </w:rPr>
        <w:tab/>
      </w:r>
    </w:p>
    <w:p w14:paraId="28871536" w14:textId="77777777" w:rsidR="007F6CBD" w:rsidRPr="00FC41D4" w:rsidRDefault="007F6CBD" w:rsidP="007F6CBD">
      <w:pPr>
        <w:tabs>
          <w:tab w:val="center" w:pos="7020"/>
        </w:tabs>
        <w:rPr>
          <w:szCs w:val="24"/>
        </w:rPr>
      </w:pPr>
    </w:p>
    <w:p w14:paraId="61457981" w14:textId="77777777" w:rsidR="007F6CBD" w:rsidRPr="00FC41D4" w:rsidRDefault="007F6CBD" w:rsidP="007F6CBD">
      <w:pPr>
        <w:tabs>
          <w:tab w:val="center" w:pos="7020"/>
        </w:tabs>
        <w:jc w:val="right"/>
        <w:rPr>
          <w:szCs w:val="24"/>
        </w:rPr>
      </w:pPr>
      <w:r w:rsidRPr="00FC41D4">
        <w:rPr>
          <w:szCs w:val="24"/>
        </w:rPr>
        <w:t>……………………………………….</w:t>
      </w:r>
    </w:p>
    <w:p w14:paraId="41532F3E" w14:textId="77777777" w:rsidR="007F6CBD" w:rsidRPr="00FC41D4" w:rsidRDefault="007F6CBD" w:rsidP="007F6CBD">
      <w:pPr>
        <w:jc w:val="center"/>
        <w:rPr>
          <w:b/>
        </w:rPr>
      </w:pPr>
      <w:r w:rsidRPr="00FC41D4">
        <w:rPr>
          <w:szCs w:val="24"/>
        </w:rPr>
        <w:tab/>
      </w:r>
      <w:r w:rsidRPr="00FC41D4">
        <w:rPr>
          <w:szCs w:val="24"/>
        </w:rPr>
        <w:tab/>
      </w:r>
      <w:r w:rsidRPr="00FC41D4">
        <w:rPr>
          <w:szCs w:val="24"/>
        </w:rPr>
        <w:tab/>
      </w:r>
      <w:r w:rsidRPr="00FC41D4">
        <w:rPr>
          <w:szCs w:val="24"/>
        </w:rPr>
        <w:tab/>
      </w:r>
      <w:r w:rsidRPr="00FC41D4">
        <w:rPr>
          <w:szCs w:val="24"/>
        </w:rPr>
        <w:tab/>
      </w:r>
      <w:r w:rsidRPr="00FC41D4">
        <w:rPr>
          <w:szCs w:val="24"/>
        </w:rPr>
        <w:tab/>
      </w:r>
      <w:r w:rsidRPr="00FC41D4">
        <w:rPr>
          <w:szCs w:val="24"/>
        </w:rPr>
        <w:tab/>
      </w:r>
      <w:proofErr w:type="gramStart"/>
      <w:r w:rsidRPr="00FC41D4">
        <w:rPr>
          <w:szCs w:val="24"/>
        </w:rPr>
        <w:t>cégszerű</w:t>
      </w:r>
      <w:proofErr w:type="gramEnd"/>
      <w:r w:rsidRPr="00FC41D4">
        <w:rPr>
          <w:szCs w:val="24"/>
        </w:rPr>
        <w:t xml:space="preserve"> aláírás</w:t>
      </w:r>
    </w:p>
    <w:p w14:paraId="30E05447" w14:textId="77777777" w:rsidR="00AA6AA6" w:rsidRDefault="00AA6AA6">
      <w:pPr>
        <w:overflowPunct/>
        <w:autoSpaceDE/>
        <w:autoSpaceDN/>
        <w:adjustRightInd/>
        <w:jc w:val="left"/>
        <w:textAlignment w:val="auto"/>
        <w:rPr>
          <w:szCs w:val="24"/>
        </w:rPr>
      </w:pPr>
    </w:p>
    <w:sectPr w:rsidR="00AA6AA6" w:rsidSect="000E7394">
      <w:headerReference w:type="default" r:id="rId11"/>
      <w:headerReference w:type="first" r:id="rId12"/>
      <w:footerReference w:type="first" r:id="rId13"/>
      <w:pgSz w:w="11906" w:h="16838"/>
      <w:pgMar w:top="378" w:right="1106" w:bottom="1418" w:left="1417" w:header="421" w:footer="166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0346C3" w16cid:durableId="1E0C3BCC"/>
  <w16cid:commentId w16cid:paraId="6FBE9043" w16cid:durableId="1E0C37B7"/>
  <w16cid:commentId w16cid:paraId="7CB149FB" w16cid:durableId="1E0C37B8"/>
  <w16cid:commentId w16cid:paraId="387014E6" w16cid:durableId="1E0C3BEF"/>
  <w16cid:commentId w16cid:paraId="3EDE98FE" w16cid:durableId="1E0C3C51"/>
  <w16cid:commentId w16cid:paraId="7CA00F27" w16cid:durableId="1E0C3C6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85882" w14:textId="77777777" w:rsidR="00967100" w:rsidRDefault="00967100">
      <w:r>
        <w:separator/>
      </w:r>
    </w:p>
  </w:endnote>
  <w:endnote w:type="continuationSeparator" w:id="0">
    <w:p w14:paraId="65D1420A" w14:textId="77777777" w:rsidR="00967100" w:rsidRDefault="00967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CD043" w14:textId="77777777" w:rsidR="00AA6AA6" w:rsidRPr="00DD55F4" w:rsidRDefault="00AA6AA6" w:rsidP="000D2F92">
    <w:pPr>
      <w:pStyle w:val="lfej"/>
      <w:pBdr>
        <w:top w:val="single" w:sz="4" w:space="1" w:color="FF6600"/>
      </w:pBdr>
      <w:tabs>
        <w:tab w:val="clear" w:pos="4536"/>
        <w:tab w:val="left" w:pos="360"/>
        <w:tab w:val="left" w:pos="1620"/>
      </w:tabs>
      <w:jc w:val="center"/>
      <w:rPr>
        <w:rFonts w:ascii="Palatino Linotype" w:hAnsi="Palatino Linotype"/>
        <w:b/>
        <w:bCs/>
        <w:color w:val="333399"/>
        <w:sz w:val="26"/>
        <w:szCs w:val="26"/>
      </w:rPr>
    </w:pPr>
    <w:r>
      <w:rPr>
        <w:rFonts w:ascii="Palatino Linotype" w:hAnsi="Palatino Linotype"/>
        <w:b/>
        <w:bCs/>
        <w:color w:val="333399"/>
        <w:sz w:val="26"/>
        <w:szCs w:val="26"/>
      </w:rPr>
      <w:t>Telefon: 00-36-85/375-266</w:t>
    </w:r>
  </w:p>
  <w:p w14:paraId="563E6E69" w14:textId="77777777" w:rsidR="00AA6AA6" w:rsidRPr="00DD55F4" w:rsidRDefault="00AA6AA6" w:rsidP="000D2F92">
    <w:pPr>
      <w:pStyle w:val="lfej"/>
      <w:pBdr>
        <w:top w:val="single" w:sz="4" w:space="1" w:color="FF6600"/>
      </w:pBdr>
      <w:tabs>
        <w:tab w:val="clear" w:pos="4536"/>
        <w:tab w:val="left" w:pos="360"/>
        <w:tab w:val="left" w:pos="1620"/>
      </w:tabs>
      <w:jc w:val="center"/>
      <w:rPr>
        <w:rFonts w:ascii="Palatino Linotype" w:hAnsi="Palatino Linotype"/>
        <w:b/>
        <w:bCs/>
        <w:color w:val="333399"/>
        <w:sz w:val="26"/>
        <w:szCs w:val="26"/>
      </w:rPr>
    </w:pPr>
    <w:r w:rsidRPr="00DD55F4">
      <w:rPr>
        <w:rFonts w:ascii="Palatino Linotype" w:hAnsi="Palatino Linotype"/>
        <w:b/>
        <w:bCs/>
        <w:color w:val="333399"/>
        <w:sz w:val="26"/>
        <w:szCs w:val="26"/>
      </w:rPr>
      <w:t>Mobil: 06-30</w:t>
    </w:r>
    <w:r>
      <w:rPr>
        <w:rFonts w:ascii="Palatino Linotype" w:hAnsi="Palatino Linotype"/>
        <w:b/>
        <w:bCs/>
        <w:color w:val="333399"/>
        <w:sz w:val="26"/>
        <w:szCs w:val="26"/>
      </w:rPr>
      <w:t>/216-4741</w:t>
    </w:r>
  </w:p>
  <w:p w14:paraId="341E8458" w14:textId="77777777" w:rsidR="00AA6AA6" w:rsidRPr="00DD55F4" w:rsidRDefault="00AA6AA6" w:rsidP="000D2F92">
    <w:pPr>
      <w:pStyle w:val="lfej"/>
      <w:pBdr>
        <w:top w:val="single" w:sz="4" w:space="1" w:color="FF6600"/>
      </w:pBdr>
      <w:tabs>
        <w:tab w:val="clear" w:pos="4536"/>
        <w:tab w:val="left" w:pos="360"/>
        <w:tab w:val="left" w:pos="1620"/>
      </w:tabs>
      <w:jc w:val="center"/>
      <w:rPr>
        <w:rFonts w:ascii="Palatino Linotype" w:hAnsi="Palatino Linotype"/>
        <w:b/>
        <w:bCs/>
        <w:color w:val="333399"/>
        <w:sz w:val="26"/>
        <w:szCs w:val="26"/>
      </w:rPr>
    </w:pPr>
    <w:r w:rsidRPr="00DD55F4">
      <w:rPr>
        <w:rFonts w:ascii="Palatino Linotype" w:hAnsi="Palatino Linotype"/>
        <w:b/>
        <w:bCs/>
        <w:color w:val="333399"/>
        <w:sz w:val="26"/>
        <w:szCs w:val="26"/>
      </w:rPr>
      <w:t>Honlap: http://www.balatonmariafurdo.hu</w:t>
    </w:r>
  </w:p>
  <w:p w14:paraId="11C7E16A" w14:textId="77777777" w:rsidR="00AA6AA6" w:rsidRPr="008707C1" w:rsidRDefault="00AA6AA6" w:rsidP="000D2F92">
    <w:pPr>
      <w:pStyle w:val="lfej"/>
      <w:pBdr>
        <w:top w:val="single" w:sz="4" w:space="1" w:color="FF6600"/>
      </w:pBdr>
      <w:tabs>
        <w:tab w:val="clear" w:pos="4536"/>
        <w:tab w:val="left" w:pos="360"/>
        <w:tab w:val="left" w:pos="1620"/>
      </w:tabs>
      <w:jc w:val="center"/>
      <w:rPr>
        <w:rFonts w:ascii="Palatino Linotype" w:hAnsi="Palatino Linotype"/>
        <w:b/>
        <w:bCs/>
        <w:color w:val="333399"/>
        <w:sz w:val="26"/>
        <w:szCs w:val="26"/>
      </w:rPr>
    </w:pPr>
    <w:r w:rsidRPr="008707C1">
      <w:rPr>
        <w:rFonts w:ascii="Palatino Linotype" w:hAnsi="Palatino Linotype"/>
        <w:b/>
        <w:bCs/>
        <w:color w:val="333399"/>
        <w:sz w:val="26"/>
        <w:szCs w:val="26"/>
      </w:rPr>
      <w:t>E-mail: polgarmester@balatonmariafurdo.hu</w:t>
    </w:r>
  </w:p>
  <w:p w14:paraId="3C1F50E3" w14:textId="77777777" w:rsidR="00AA6AA6" w:rsidRDefault="00AA6A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D1E87E" w14:textId="77777777" w:rsidR="00967100" w:rsidRDefault="00967100">
      <w:r>
        <w:separator/>
      </w:r>
    </w:p>
  </w:footnote>
  <w:footnote w:type="continuationSeparator" w:id="0">
    <w:p w14:paraId="1EACADE6" w14:textId="77777777" w:rsidR="00967100" w:rsidRDefault="009671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8BEF9" w14:textId="77777777" w:rsidR="00AA6AA6" w:rsidRPr="00B82DA0" w:rsidRDefault="00AA6AA6" w:rsidP="00BE744B">
    <w:pPr>
      <w:pStyle w:val="lfej"/>
      <w:tabs>
        <w:tab w:val="clear" w:pos="4536"/>
        <w:tab w:val="left" w:pos="1980"/>
      </w:tabs>
      <w:rPr>
        <w:rFonts w:ascii="Trebuchet MS" w:hAnsi="Trebuchet MS"/>
        <w:b/>
      </w:rPr>
    </w:pPr>
  </w:p>
  <w:p w14:paraId="061347D4" w14:textId="77777777" w:rsidR="00AA6AA6" w:rsidRDefault="00AA6AA6" w:rsidP="00BE744B"/>
  <w:p w14:paraId="2CB73CAD" w14:textId="77777777" w:rsidR="00AA6AA6" w:rsidRPr="00807445" w:rsidRDefault="00AA6AA6" w:rsidP="005127A1">
    <w:pPr>
      <w:pStyle w:val="lfej"/>
      <w:tabs>
        <w:tab w:val="clear" w:pos="4536"/>
        <w:tab w:val="clear" w:pos="9072"/>
        <w:tab w:val="left" w:pos="1620"/>
      </w:tabs>
      <w:rPr>
        <w:rFonts w:ascii="Garamond" w:hAnsi="Garamond"/>
        <w:b/>
        <w:bCs/>
        <w:sz w:val="30"/>
        <w:szCs w:val="30"/>
      </w:rPr>
    </w:pPr>
  </w:p>
  <w:p w14:paraId="0C9F7638" w14:textId="77777777" w:rsidR="00AA6AA6" w:rsidRPr="00D5458F" w:rsidRDefault="00AA6AA6" w:rsidP="00D5458F">
    <w:pPr>
      <w:pStyle w:val="lfej"/>
      <w:tabs>
        <w:tab w:val="clear" w:pos="4536"/>
        <w:tab w:val="left" w:pos="540"/>
        <w:tab w:val="left" w:pos="1800"/>
      </w:tabs>
      <w:rPr>
        <w:rFonts w:ascii="Garamond" w:hAnsi="Garamond"/>
        <w:bCs/>
        <w:sz w:val="28"/>
        <w:szCs w:val="28"/>
      </w:rPr>
    </w:pPr>
    <w:r w:rsidRPr="00807445">
      <w:rPr>
        <w:rFonts w:ascii="Garamond" w:hAnsi="Garamond"/>
        <w:bCs/>
        <w:sz w:val="28"/>
        <w:szCs w:val="28"/>
      </w:rPr>
      <w:tab/>
    </w:r>
  </w:p>
  <w:p w14:paraId="5C86ECC0" w14:textId="77777777" w:rsidR="00AA6AA6" w:rsidRPr="00B82DA0" w:rsidRDefault="00AA6AA6" w:rsidP="00B82DA0">
    <w:pPr>
      <w:pStyle w:val="lfej"/>
      <w:tabs>
        <w:tab w:val="clear" w:pos="4536"/>
        <w:tab w:val="left" w:pos="1980"/>
      </w:tabs>
      <w:rPr>
        <w:rFonts w:ascii="Trebuchet MS" w:hAnsi="Trebuchet MS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D8BFE" w14:textId="77777777" w:rsidR="00AA6AA6" w:rsidRPr="001E2761" w:rsidRDefault="00AA6AA6" w:rsidP="00BE744B">
    <w:pPr>
      <w:pStyle w:val="lfej"/>
      <w:tabs>
        <w:tab w:val="clear" w:pos="4536"/>
      </w:tabs>
      <w:ind w:firstLine="1440"/>
      <w:rPr>
        <w:rFonts w:ascii="Palatino Linotype" w:hAnsi="Palatino Linotype"/>
        <w:b/>
        <w:bCs/>
        <w:color w:val="333399"/>
        <w:sz w:val="28"/>
        <w:szCs w:val="28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3EDA7D90" wp14:editId="5F0FC877">
          <wp:simplePos x="0" y="0"/>
          <wp:positionH relativeFrom="column">
            <wp:posOffset>-457200</wp:posOffset>
          </wp:positionH>
          <wp:positionV relativeFrom="paragraph">
            <wp:posOffset>-6985</wp:posOffset>
          </wp:positionV>
          <wp:extent cx="1257300" cy="1115060"/>
          <wp:effectExtent l="0" t="0" r="0" b="8890"/>
          <wp:wrapNone/>
          <wp:docPr id="11" name="Kép 11" descr="Balatonmariafurdo cí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alatonmariafurdo cí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1115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tino Linotype" w:hAnsi="Palatino Linotype"/>
        <w:b/>
        <w:bCs/>
        <w:color w:val="333399"/>
        <w:sz w:val="28"/>
        <w:szCs w:val="28"/>
      </w:rPr>
      <w:t>BA</w:t>
    </w:r>
    <w:r w:rsidRPr="001E2761">
      <w:rPr>
        <w:rFonts w:ascii="Palatino Linotype" w:hAnsi="Palatino Linotype"/>
        <w:b/>
        <w:bCs/>
        <w:color w:val="333399"/>
        <w:sz w:val="28"/>
        <w:szCs w:val="28"/>
      </w:rPr>
      <w:t>LATONMÁRIAFÜRDŐ KÖZSÉG ÖNKORMÁNYZATA</w:t>
    </w:r>
  </w:p>
  <w:p w14:paraId="79E0302A" w14:textId="77777777" w:rsidR="00AA6AA6" w:rsidRPr="005127A1" w:rsidRDefault="00AA6AA6" w:rsidP="00BE744B">
    <w:pPr>
      <w:pStyle w:val="lfej"/>
      <w:tabs>
        <w:tab w:val="clear" w:pos="4536"/>
        <w:tab w:val="clear" w:pos="9072"/>
        <w:tab w:val="left" w:pos="7170"/>
      </w:tabs>
      <w:rPr>
        <w:rFonts w:ascii="Garamond" w:hAnsi="Garamond"/>
        <w:bCs/>
        <w:color w:val="000080"/>
        <w:sz w:val="20"/>
      </w:rPr>
    </w:pPr>
    <w:r>
      <w:rPr>
        <w:rFonts w:ascii="Garamond" w:hAnsi="Garamond"/>
        <w:bCs/>
        <w:noProof/>
        <w:sz w:val="20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B8A5E2F" wp14:editId="064C32EE">
              <wp:simplePos x="0" y="0"/>
              <wp:positionH relativeFrom="column">
                <wp:posOffset>1028700</wp:posOffset>
              </wp:positionH>
              <wp:positionV relativeFrom="paragraph">
                <wp:posOffset>95884</wp:posOffset>
              </wp:positionV>
              <wp:extent cx="4914900" cy="0"/>
              <wp:effectExtent l="0" t="0" r="19050" b="19050"/>
              <wp:wrapNone/>
              <wp:docPr id="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14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011A3A90" id="Line 1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1pt,7.55pt" to="46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" strokecolor="#f60"/>
          </w:pict>
        </mc:Fallback>
      </mc:AlternateContent>
    </w:r>
    <w:r>
      <w:rPr>
        <w:rFonts w:ascii="Garamond" w:hAnsi="Garamond"/>
        <w:bCs/>
        <w:color w:val="000080"/>
        <w:sz w:val="20"/>
      </w:rPr>
      <w:tab/>
    </w:r>
  </w:p>
  <w:p w14:paraId="28A4B180" w14:textId="77777777" w:rsidR="00AA6AA6" w:rsidRPr="005127A1" w:rsidRDefault="00AA6AA6" w:rsidP="005F698E">
    <w:pPr>
      <w:pStyle w:val="lfej"/>
      <w:tabs>
        <w:tab w:val="clear" w:pos="4536"/>
        <w:tab w:val="left" w:pos="1701"/>
      </w:tabs>
      <w:rPr>
        <w:rFonts w:ascii="Garamond" w:hAnsi="Garamond"/>
        <w:bCs/>
        <w:color w:val="000080"/>
        <w:sz w:val="28"/>
        <w:szCs w:val="28"/>
      </w:rPr>
    </w:pPr>
    <w:r>
      <w:rPr>
        <w:rFonts w:ascii="Palatino Linotype" w:hAnsi="Palatino Linotype"/>
        <w:b/>
        <w:bCs/>
        <w:color w:val="333399"/>
        <w:sz w:val="28"/>
        <w:szCs w:val="28"/>
      </w:rPr>
      <w:tab/>
      <w:t>Balatonmáriafürdő község Polgármesterétől</w:t>
    </w:r>
  </w:p>
  <w:p w14:paraId="513A37D1" w14:textId="3A6A40FF" w:rsidR="00AA6AA6" w:rsidRDefault="00AA6AA6" w:rsidP="005F698E">
    <w:pPr>
      <w:pStyle w:val="lfej"/>
      <w:tabs>
        <w:tab w:val="clear" w:pos="4536"/>
        <w:tab w:val="clear" w:pos="9072"/>
        <w:tab w:val="left" w:pos="1701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ab/>
      <w:t xml:space="preserve">8647 </w:t>
    </w:r>
    <w:r w:rsidRPr="0027461C">
      <w:rPr>
        <w:rFonts w:ascii="Palatino Linotype" w:hAnsi="Palatino Linotype"/>
        <w:bCs/>
        <w:color w:val="333399"/>
        <w:sz w:val="28"/>
        <w:szCs w:val="28"/>
      </w:rPr>
      <w:t>Balatonmáriafürdő</w:t>
    </w:r>
    <w:r>
      <w:rPr>
        <w:rFonts w:ascii="Palatino Linotype" w:hAnsi="Palatino Linotype"/>
        <w:bCs/>
        <w:color w:val="333399"/>
        <w:sz w:val="28"/>
        <w:szCs w:val="28"/>
      </w:rPr>
      <w:t>, Gróf Széchényi Imre tér 9.</w:t>
    </w:r>
  </w:p>
  <w:p w14:paraId="624A75C8" w14:textId="51E2A2E9" w:rsidR="00AA6AA6" w:rsidRDefault="00AA6AA6" w:rsidP="005F698E">
    <w:pPr>
      <w:pStyle w:val="lfej"/>
      <w:tabs>
        <w:tab w:val="left" w:pos="1701"/>
      </w:tabs>
      <w:rPr>
        <w:rFonts w:ascii="Palatino Linotype" w:hAnsi="Palatino Linotype"/>
        <w:bCs/>
        <w:color w:val="333399"/>
        <w:sz w:val="28"/>
        <w:szCs w:val="28"/>
      </w:rPr>
    </w:pPr>
    <w:r>
      <w:rPr>
        <w:rFonts w:ascii="Palatino Linotype" w:hAnsi="Palatino Linotype"/>
        <w:bCs/>
        <w:color w:val="333399"/>
        <w:sz w:val="28"/>
        <w:szCs w:val="28"/>
      </w:rPr>
      <w:t xml:space="preserve">                        </w:t>
    </w:r>
    <w:r w:rsidRPr="009F0F2B">
      <w:rPr>
        <w:rFonts w:ascii="Palatino Linotype" w:hAnsi="Palatino Linotype"/>
        <w:bCs/>
        <w:color w:val="333399"/>
        <w:sz w:val="28"/>
        <w:szCs w:val="28"/>
      </w:rPr>
      <w:t>Hivatali kapu: 8647MARIA, KRID kód: 655270719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C77E7E"/>
    <w:multiLevelType w:val="hybridMultilevel"/>
    <w:tmpl w:val="873CA34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1267BE"/>
    <w:multiLevelType w:val="hybridMultilevel"/>
    <w:tmpl w:val="C2140890"/>
    <w:lvl w:ilvl="0" w:tplc="F9ACF0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5730F"/>
    <w:multiLevelType w:val="hybridMultilevel"/>
    <w:tmpl w:val="D396C6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7EB"/>
    <w:multiLevelType w:val="hybridMultilevel"/>
    <w:tmpl w:val="EA649D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C09FD"/>
    <w:multiLevelType w:val="hybridMultilevel"/>
    <w:tmpl w:val="E4E267C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522984"/>
    <w:multiLevelType w:val="hybridMultilevel"/>
    <w:tmpl w:val="C28CF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95C78"/>
    <w:multiLevelType w:val="hybridMultilevel"/>
    <w:tmpl w:val="3B56D7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206F1"/>
    <w:multiLevelType w:val="hybridMultilevel"/>
    <w:tmpl w:val="0A0E0F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21C75"/>
    <w:multiLevelType w:val="hybridMultilevel"/>
    <w:tmpl w:val="727434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53314"/>
    <w:multiLevelType w:val="hybridMultilevel"/>
    <w:tmpl w:val="2A241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353D5A"/>
    <w:multiLevelType w:val="multilevel"/>
    <w:tmpl w:val="410CE81E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</w:rPr>
    </w:lvl>
  </w:abstractNum>
  <w:abstractNum w:abstractNumId="12">
    <w:nsid w:val="427F418C"/>
    <w:multiLevelType w:val="hybridMultilevel"/>
    <w:tmpl w:val="BB6E0A5C"/>
    <w:lvl w:ilvl="0" w:tplc="347847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4837F3"/>
    <w:multiLevelType w:val="hybridMultilevel"/>
    <w:tmpl w:val="CB82B0D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EC1637"/>
    <w:multiLevelType w:val="hybridMultilevel"/>
    <w:tmpl w:val="B8EEFE04"/>
    <w:lvl w:ilvl="0" w:tplc="BFBE56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8F1060"/>
    <w:multiLevelType w:val="hybridMultilevel"/>
    <w:tmpl w:val="62303D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AE1542"/>
    <w:multiLevelType w:val="hybridMultilevel"/>
    <w:tmpl w:val="657E2B56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0D397C"/>
    <w:multiLevelType w:val="hybridMultilevel"/>
    <w:tmpl w:val="F27AE3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70894"/>
    <w:multiLevelType w:val="hybridMultilevel"/>
    <w:tmpl w:val="A4C833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200B2"/>
    <w:multiLevelType w:val="hybridMultilevel"/>
    <w:tmpl w:val="381E41BE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3A36FE"/>
    <w:multiLevelType w:val="hybridMultilevel"/>
    <w:tmpl w:val="F27AF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pStyle w:val="Cmsor8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EF20C4"/>
    <w:multiLevelType w:val="hybridMultilevel"/>
    <w:tmpl w:val="574ED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C025FE"/>
    <w:multiLevelType w:val="hybridMultilevel"/>
    <w:tmpl w:val="49C475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FB0C9C"/>
    <w:multiLevelType w:val="hybridMultilevel"/>
    <w:tmpl w:val="2BA6D6DA"/>
    <w:lvl w:ilvl="0" w:tplc="040E000F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17"/>
  </w:num>
  <w:num w:numId="5">
    <w:abstractNumId w:val="8"/>
  </w:num>
  <w:num w:numId="6">
    <w:abstractNumId w:val="13"/>
  </w:num>
  <w:num w:numId="7">
    <w:abstractNumId w:val="16"/>
  </w:num>
  <w:num w:numId="8">
    <w:abstractNumId w:val="19"/>
  </w:num>
  <w:num w:numId="9">
    <w:abstractNumId w:val="2"/>
  </w:num>
  <w:num w:numId="10">
    <w:abstractNumId w:val="20"/>
  </w:num>
  <w:num w:numId="11">
    <w:abstractNumId w:val="0"/>
  </w:num>
  <w:num w:numId="12">
    <w:abstractNumId w:val="14"/>
  </w:num>
  <w:num w:numId="13">
    <w:abstractNumId w:val="4"/>
  </w:num>
  <w:num w:numId="14">
    <w:abstractNumId w:val="23"/>
  </w:num>
  <w:num w:numId="15">
    <w:abstractNumId w:val="11"/>
  </w:num>
  <w:num w:numId="16">
    <w:abstractNumId w:val="12"/>
  </w:num>
  <w:num w:numId="17">
    <w:abstractNumId w:val="9"/>
  </w:num>
  <w:num w:numId="18">
    <w:abstractNumId w:val="22"/>
  </w:num>
  <w:num w:numId="19">
    <w:abstractNumId w:val="10"/>
  </w:num>
  <w:num w:numId="20">
    <w:abstractNumId w:val="6"/>
  </w:num>
  <w:num w:numId="21">
    <w:abstractNumId w:val="7"/>
  </w:num>
  <w:num w:numId="22">
    <w:abstractNumId w:val="3"/>
  </w:num>
  <w:num w:numId="23">
    <w:abstractNumId w:val="1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DA0"/>
    <w:rsid w:val="00000122"/>
    <w:rsid w:val="0000149E"/>
    <w:rsid w:val="00006433"/>
    <w:rsid w:val="0001513B"/>
    <w:rsid w:val="000304F6"/>
    <w:rsid w:val="000306AB"/>
    <w:rsid w:val="00033D18"/>
    <w:rsid w:val="00034103"/>
    <w:rsid w:val="00036CA1"/>
    <w:rsid w:val="00043BA5"/>
    <w:rsid w:val="00050E55"/>
    <w:rsid w:val="00053BC1"/>
    <w:rsid w:val="00060213"/>
    <w:rsid w:val="00060C57"/>
    <w:rsid w:val="00064CB9"/>
    <w:rsid w:val="000657F9"/>
    <w:rsid w:val="00066D21"/>
    <w:rsid w:val="000720AA"/>
    <w:rsid w:val="00073F7F"/>
    <w:rsid w:val="00075E5C"/>
    <w:rsid w:val="00075E80"/>
    <w:rsid w:val="000763C6"/>
    <w:rsid w:val="00081767"/>
    <w:rsid w:val="00081CAA"/>
    <w:rsid w:val="00086749"/>
    <w:rsid w:val="000A2EC3"/>
    <w:rsid w:val="000B0AAD"/>
    <w:rsid w:val="000B5E83"/>
    <w:rsid w:val="000B5FC1"/>
    <w:rsid w:val="000D09ED"/>
    <w:rsid w:val="000D2F92"/>
    <w:rsid w:val="000E7394"/>
    <w:rsid w:val="000F0C79"/>
    <w:rsid w:val="001335F8"/>
    <w:rsid w:val="00157B08"/>
    <w:rsid w:val="00161F8D"/>
    <w:rsid w:val="0017032B"/>
    <w:rsid w:val="001727E0"/>
    <w:rsid w:val="00174FC7"/>
    <w:rsid w:val="001772E2"/>
    <w:rsid w:val="00190BEC"/>
    <w:rsid w:val="001918DC"/>
    <w:rsid w:val="001949DB"/>
    <w:rsid w:val="001A0F09"/>
    <w:rsid w:val="001A3D2D"/>
    <w:rsid w:val="001B2439"/>
    <w:rsid w:val="001B29B3"/>
    <w:rsid w:val="001B367F"/>
    <w:rsid w:val="001B4AA9"/>
    <w:rsid w:val="001D1ADE"/>
    <w:rsid w:val="001E2761"/>
    <w:rsid w:val="001F0860"/>
    <w:rsid w:val="0020317E"/>
    <w:rsid w:val="00205047"/>
    <w:rsid w:val="002219DC"/>
    <w:rsid w:val="00236ED7"/>
    <w:rsid w:val="0024137C"/>
    <w:rsid w:val="00245054"/>
    <w:rsid w:val="00251BF7"/>
    <w:rsid w:val="0025398D"/>
    <w:rsid w:val="00260FC1"/>
    <w:rsid w:val="002622CF"/>
    <w:rsid w:val="00264488"/>
    <w:rsid w:val="00271225"/>
    <w:rsid w:val="002712C1"/>
    <w:rsid w:val="0027461C"/>
    <w:rsid w:val="00276611"/>
    <w:rsid w:val="0029494F"/>
    <w:rsid w:val="002970EB"/>
    <w:rsid w:val="002A2713"/>
    <w:rsid w:val="002A3C26"/>
    <w:rsid w:val="002B1A09"/>
    <w:rsid w:val="002B695F"/>
    <w:rsid w:val="002C7365"/>
    <w:rsid w:val="002D2B03"/>
    <w:rsid w:val="002E6E86"/>
    <w:rsid w:val="002F3C31"/>
    <w:rsid w:val="002F5514"/>
    <w:rsid w:val="002F6FA5"/>
    <w:rsid w:val="00301A9F"/>
    <w:rsid w:val="00302508"/>
    <w:rsid w:val="00304A1F"/>
    <w:rsid w:val="00312E44"/>
    <w:rsid w:val="00330CF1"/>
    <w:rsid w:val="003438D9"/>
    <w:rsid w:val="00344CCB"/>
    <w:rsid w:val="00345D74"/>
    <w:rsid w:val="00362947"/>
    <w:rsid w:val="00364A1E"/>
    <w:rsid w:val="0037619B"/>
    <w:rsid w:val="003826E2"/>
    <w:rsid w:val="00391CF4"/>
    <w:rsid w:val="003A4710"/>
    <w:rsid w:val="003A771F"/>
    <w:rsid w:val="003B4F86"/>
    <w:rsid w:val="003D4B29"/>
    <w:rsid w:val="003E0BB2"/>
    <w:rsid w:val="003E12C0"/>
    <w:rsid w:val="003E58B0"/>
    <w:rsid w:val="003F037B"/>
    <w:rsid w:val="003F4C18"/>
    <w:rsid w:val="004168C3"/>
    <w:rsid w:val="00427137"/>
    <w:rsid w:val="00433925"/>
    <w:rsid w:val="00435951"/>
    <w:rsid w:val="00446BBC"/>
    <w:rsid w:val="00446D56"/>
    <w:rsid w:val="004544E2"/>
    <w:rsid w:val="00460D1D"/>
    <w:rsid w:val="00484ECA"/>
    <w:rsid w:val="004979E4"/>
    <w:rsid w:val="004A09DB"/>
    <w:rsid w:val="004A231A"/>
    <w:rsid w:val="004B2746"/>
    <w:rsid w:val="004C045F"/>
    <w:rsid w:val="004C0DA0"/>
    <w:rsid w:val="004E16F2"/>
    <w:rsid w:val="004E3C86"/>
    <w:rsid w:val="004E73A7"/>
    <w:rsid w:val="004F1579"/>
    <w:rsid w:val="004F46BE"/>
    <w:rsid w:val="005019B0"/>
    <w:rsid w:val="00505B75"/>
    <w:rsid w:val="00511C53"/>
    <w:rsid w:val="005127A1"/>
    <w:rsid w:val="00512C4F"/>
    <w:rsid w:val="00513142"/>
    <w:rsid w:val="0051549E"/>
    <w:rsid w:val="0052214F"/>
    <w:rsid w:val="00530274"/>
    <w:rsid w:val="00531E13"/>
    <w:rsid w:val="0054218D"/>
    <w:rsid w:val="00544159"/>
    <w:rsid w:val="0055053F"/>
    <w:rsid w:val="00560EB7"/>
    <w:rsid w:val="00563563"/>
    <w:rsid w:val="00567C7F"/>
    <w:rsid w:val="0057189C"/>
    <w:rsid w:val="0058004F"/>
    <w:rsid w:val="00586BD3"/>
    <w:rsid w:val="00590AF8"/>
    <w:rsid w:val="005A115F"/>
    <w:rsid w:val="005B1B40"/>
    <w:rsid w:val="005C227B"/>
    <w:rsid w:val="005D063F"/>
    <w:rsid w:val="005D3A09"/>
    <w:rsid w:val="005E5254"/>
    <w:rsid w:val="005F698E"/>
    <w:rsid w:val="00621C23"/>
    <w:rsid w:val="00626B41"/>
    <w:rsid w:val="0062706E"/>
    <w:rsid w:val="006424AE"/>
    <w:rsid w:val="00644AE9"/>
    <w:rsid w:val="006462B1"/>
    <w:rsid w:val="00683289"/>
    <w:rsid w:val="006934CD"/>
    <w:rsid w:val="006A0EA4"/>
    <w:rsid w:val="006A5732"/>
    <w:rsid w:val="006B19AC"/>
    <w:rsid w:val="006D2ED0"/>
    <w:rsid w:val="006E49EC"/>
    <w:rsid w:val="006F3E43"/>
    <w:rsid w:val="007263BC"/>
    <w:rsid w:val="00735420"/>
    <w:rsid w:val="00750149"/>
    <w:rsid w:val="00791AB0"/>
    <w:rsid w:val="007A561E"/>
    <w:rsid w:val="007A7074"/>
    <w:rsid w:val="007C69CB"/>
    <w:rsid w:val="007D1DCD"/>
    <w:rsid w:val="007D6D52"/>
    <w:rsid w:val="007E43D4"/>
    <w:rsid w:val="007F53B0"/>
    <w:rsid w:val="007F6A22"/>
    <w:rsid w:val="007F6CBD"/>
    <w:rsid w:val="00802716"/>
    <w:rsid w:val="00806D49"/>
    <w:rsid w:val="00807445"/>
    <w:rsid w:val="00810C48"/>
    <w:rsid w:val="00815223"/>
    <w:rsid w:val="00825A56"/>
    <w:rsid w:val="008541DA"/>
    <w:rsid w:val="00860436"/>
    <w:rsid w:val="00862ACF"/>
    <w:rsid w:val="00867844"/>
    <w:rsid w:val="008707C1"/>
    <w:rsid w:val="00874CFA"/>
    <w:rsid w:val="00885672"/>
    <w:rsid w:val="00886D1B"/>
    <w:rsid w:val="0088745C"/>
    <w:rsid w:val="008875F5"/>
    <w:rsid w:val="008902E7"/>
    <w:rsid w:val="008A17D3"/>
    <w:rsid w:val="008A3AC3"/>
    <w:rsid w:val="008A6450"/>
    <w:rsid w:val="008B335D"/>
    <w:rsid w:val="008D2D2A"/>
    <w:rsid w:val="008E186E"/>
    <w:rsid w:val="008F0E33"/>
    <w:rsid w:val="008F7E73"/>
    <w:rsid w:val="009048F1"/>
    <w:rsid w:val="009075B5"/>
    <w:rsid w:val="00913A9F"/>
    <w:rsid w:val="00936388"/>
    <w:rsid w:val="009363C3"/>
    <w:rsid w:val="00954DDC"/>
    <w:rsid w:val="00954FF5"/>
    <w:rsid w:val="00967100"/>
    <w:rsid w:val="00981C46"/>
    <w:rsid w:val="00985A0C"/>
    <w:rsid w:val="00990372"/>
    <w:rsid w:val="009912D9"/>
    <w:rsid w:val="00994568"/>
    <w:rsid w:val="00994907"/>
    <w:rsid w:val="009B1918"/>
    <w:rsid w:val="009B4100"/>
    <w:rsid w:val="009C29F2"/>
    <w:rsid w:val="009D2B99"/>
    <w:rsid w:val="009D318D"/>
    <w:rsid w:val="009D3B1A"/>
    <w:rsid w:val="009D57EC"/>
    <w:rsid w:val="009E5DE6"/>
    <w:rsid w:val="009F5A7E"/>
    <w:rsid w:val="00A07E0C"/>
    <w:rsid w:val="00A30DF5"/>
    <w:rsid w:val="00A321BB"/>
    <w:rsid w:val="00A35D3E"/>
    <w:rsid w:val="00A4209B"/>
    <w:rsid w:val="00A43122"/>
    <w:rsid w:val="00A44DD2"/>
    <w:rsid w:val="00A46B96"/>
    <w:rsid w:val="00A54F57"/>
    <w:rsid w:val="00A57449"/>
    <w:rsid w:val="00A663D7"/>
    <w:rsid w:val="00A723C5"/>
    <w:rsid w:val="00A83AEC"/>
    <w:rsid w:val="00A9552A"/>
    <w:rsid w:val="00A971AF"/>
    <w:rsid w:val="00A97BB5"/>
    <w:rsid w:val="00AA2556"/>
    <w:rsid w:val="00AA6AA6"/>
    <w:rsid w:val="00AB55AF"/>
    <w:rsid w:val="00AC69D8"/>
    <w:rsid w:val="00AD1CD3"/>
    <w:rsid w:val="00AD5308"/>
    <w:rsid w:val="00AD550F"/>
    <w:rsid w:val="00AE00C1"/>
    <w:rsid w:val="00AE0FDC"/>
    <w:rsid w:val="00AE29B7"/>
    <w:rsid w:val="00AF448F"/>
    <w:rsid w:val="00B0391E"/>
    <w:rsid w:val="00B04731"/>
    <w:rsid w:val="00B048E4"/>
    <w:rsid w:val="00B06DBF"/>
    <w:rsid w:val="00B072DC"/>
    <w:rsid w:val="00B12DBC"/>
    <w:rsid w:val="00B25FB4"/>
    <w:rsid w:val="00B27568"/>
    <w:rsid w:val="00B27819"/>
    <w:rsid w:val="00B3474C"/>
    <w:rsid w:val="00B6372E"/>
    <w:rsid w:val="00B71C33"/>
    <w:rsid w:val="00B772F5"/>
    <w:rsid w:val="00B8208C"/>
    <w:rsid w:val="00B829EB"/>
    <w:rsid w:val="00B82DA0"/>
    <w:rsid w:val="00B930A9"/>
    <w:rsid w:val="00B97AC6"/>
    <w:rsid w:val="00BA4FD8"/>
    <w:rsid w:val="00BA519C"/>
    <w:rsid w:val="00BC1F39"/>
    <w:rsid w:val="00BD1101"/>
    <w:rsid w:val="00BD4F3C"/>
    <w:rsid w:val="00BE744B"/>
    <w:rsid w:val="00BF17F6"/>
    <w:rsid w:val="00BF3FD6"/>
    <w:rsid w:val="00C11295"/>
    <w:rsid w:val="00C17C10"/>
    <w:rsid w:val="00C24202"/>
    <w:rsid w:val="00C26982"/>
    <w:rsid w:val="00C317F0"/>
    <w:rsid w:val="00C41378"/>
    <w:rsid w:val="00C625D6"/>
    <w:rsid w:val="00C70181"/>
    <w:rsid w:val="00C70AF8"/>
    <w:rsid w:val="00C76ED8"/>
    <w:rsid w:val="00C804B6"/>
    <w:rsid w:val="00C84618"/>
    <w:rsid w:val="00C97901"/>
    <w:rsid w:val="00C97C3C"/>
    <w:rsid w:val="00CA346B"/>
    <w:rsid w:val="00CB27BD"/>
    <w:rsid w:val="00CB5CEB"/>
    <w:rsid w:val="00CB6B3A"/>
    <w:rsid w:val="00CC2A4E"/>
    <w:rsid w:val="00CD3F29"/>
    <w:rsid w:val="00CD6231"/>
    <w:rsid w:val="00CE1A17"/>
    <w:rsid w:val="00CE2752"/>
    <w:rsid w:val="00CE4FD6"/>
    <w:rsid w:val="00CE6089"/>
    <w:rsid w:val="00CF0F02"/>
    <w:rsid w:val="00CF3C19"/>
    <w:rsid w:val="00D36788"/>
    <w:rsid w:val="00D44FAF"/>
    <w:rsid w:val="00D52BF3"/>
    <w:rsid w:val="00D5458F"/>
    <w:rsid w:val="00D61580"/>
    <w:rsid w:val="00D73FC3"/>
    <w:rsid w:val="00D95EC3"/>
    <w:rsid w:val="00DA3899"/>
    <w:rsid w:val="00DA5975"/>
    <w:rsid w:val="00DB06F6"/>
    <w:rsid w:val="00DB1AC4"/>
    <w:rsid w:val="00DB4ECB"/>
    <w:rsid w:val="00DB78B7"/>
    <w:rsid w:val="00DD1BCF"/>
    <w:rsid w:val="00DD55F4"/>
    <w:rsid w:val="00DE75B0"/>
    <w:rsid w:val="00E160C1"/>
    <w:rsid w:val="00E2047B"/>
    <w:rsid w:val="00E34592"/>
    <w:rsid w:val="00E3521F"/>
    <w:rsid w:val="00E506A3"/>
    <w:rsid w:val="00E62357"/>
    <w:rsid w:val="00E73108"/>
    <w:rsid w:val="00E76060"/>
    <w:rsid w:val="00E77A74"/>
    <w:rsid w:val="00E92970"/>
    <w:rsid w:val="00EA1156"/>
    <w:rsid w:val="00EB0AAC"/>
    <w:rsid w:val="00ED0B46"/>
    <w:rsid w:val="00EE16DC"/>
    <w:rsid w:val="00EE1B0F"/>
    <w:rsid w:val="00EE7C84"/>
    <w:rsid w:val="00EF573E"/>
    <w:rsid w:val="00F17D7B"/>
    <w:rsid w:val="00F32332"/>
    <w:rsid w:val="00F32D90"/>
    <w:rsid w:val="00F42557"/>
    <w:rsid w:val="00F434D0"/>
    <w:rsid w:val="00F653C3"/>
    <w:rsid w:val="00F67DB3"/>
    <w:rsid w:val="00F70265"/>
    <w:rsid w:val="00F83693"/>
    <w:rsid w:val="00F84AE4"/>
    <w:rsid w:val="00F9378C"/>
    <w:rsid w:val="00F937A7"/>
    <w:rsid w:val="00FA2DD5"/>
    <w:rsid w:val="00FA4F1B"/>
    <w:rsid w:val="00FC0C3A"/>
    <w:rsid w:val="00FD0C5A"/>
    <w:rsid w:val="00FD5F8B"/>
    <w:rsid w:val="00FE1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4A7FB2"/>
  <w15:docId w15:val="{2EA8718B-2B35-47D9-B314-C0AC1EB3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6ED7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FA4F1B"/>
    <w:pPr>
      <w:numPr>
        <w:ilvl w:val="7"/>
        <w:numId w:val="10"/>
      </w:numPr>
      <w:suppressAutoHyphens/>
      <w:overflowPunct/>
      <w:autoSpaceDE/>
      <w:autoSpaceDN/>
      <w:adjustRightInd/>
      <w:spacing w:before="240" w:after="60"/>
      <w:jc w:val="left"/>
      <w:textAlignment w:val="auto"/>
      <w:outlineLvl w:val="7"/>
    </w:pPr>
    <w:rPr>
      <w:rFonts w:ascii="Calibri" w:hAnsi="Calibri"/>
      <w:i/>
      <w:iCs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82DA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82DA0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5127A1"/>
    <w:rPr>
      <w:rFonts w:ascii="Tahoma" w:hAnsi="Tahoma" w:cs="Tahoma"/>
      <w:sz w:val="16"/>
      <w:szCs w:val="16"/>
    </w:rPr>
  </w:style>
  <w:style w:type="paragraph" w:styleId="Cm">
    <w:name w:val="Title"/>
    <w:aliases w:val=" Char,Char"/>
    <w:basedOn w:val="Norml"/>
    <w:link w:val="CmChar"/>
    <w:qFormat/>
    <w:rsid w:val="00236ED7"/>
    <w:pPr>
      <w:overflowPunct/>
      <w:autoSpaceDE/>
      <w:autoSpaceDN/>
      <w:adjustRightInd/>
      <w:jc w:val="center"/>
      <w:textAlignment w:val="auto"/>
    </w:pPr>
    <w:rPr>
      <w:rFonts w:eastAsia="Calibri"/>
      <w:b/>
      <w:bCs/>
      <w:i/>
      <w:iCs/>
      <w:szCs w:val="24"/>
    </w:rPr>
  </w:style>
  <w:style w:type="character" w:customStyle="1" w:styleId="CmChar">
    <w:name w:val="Cím Char"/>
    <w:aliases w:val=" Char Char,Char Char"/>
    <w:link w:val="Cm"/>
    <w:rsid w:val="00236ED7"/>
    <w:rPr>
      <w:rFonts w:eastAsia="Calibri"/>
      <w:b/>
      <w:bCs/>
      <w:i/>
      <w:iCs/>
      <w:sz w:val="24"/>
      <w:szCs w:val="24"/>
      <w:lang w:val="hu-HU" w:eastAsia="hu-HU" w:bidi="ar-SA"/>
    </w:rPr>
  </w:style>
  <w:style w:type="character" w:styleId="Hiperhivatkozs">
    <w:name w:val="Hyperlink"/>
    <w:rsid w:val="00F70265"/>
    <w:rPr>
      <w:color w:val="0563C1"/>
      <w:u w:val="single"/>
    </w:rPr>
  </w:style>
  <w:style w:type="paragraph" w:styleId="Listaszerbekezds">
    <w:name w:val="List Paragraph"/>
    <w:aliases w:val="bekezdés1,List Paragraph à moi,Dot pt,No Spacing1,List Paragraph Char Char Char,Indicator Text,Numbered Para 1,Welt L Char,Welt L,Bullet List,FooterText,numbered,Paragraphe de liste1,Bulletr List Paragraph,列出段落,列出段落1,lista_2"/>
    <w:basedOn w:val="Norml"/>
    <w:link w:val="ListaszerbekezdsChar"/>
    <w:uiPriority w:val="34"/>
    <w:qFormat/>
    <w:rsid w:val="006E49EC"/>
    <w:pPr>
      <w:ind w:left="720"/>
      <w:contextualSpacing/>
    </w:pPr>
  </w:style>
  <w:style w:type="character" w:customStyle="1" w:styleId="Cmsor8Char">
    <w:name w:val="Címsor 8 Char"/>
    <w:basedOn w:val="Bekezdsalapbettpusa"/>
    <w:link w:val="Cmsor8"/>
    <w:uiPriority w:val="99"/>
    <w:rsid w:val="00FA4F1B"/>
    <w:rPr>
      <w:rFonts w:ascii="Calibri" w:hAnsi="Calibri"/>
      <w:i/>
      <w:iCs/>
      <w:sz w:val="24"/>
      <w:szCs w:val="24"/>
      <w:lang w:eastAsia="zh-CN"/>
    </w:rPr>
  </w:style>
  <w:style w:type="paragraph" w:styleId="NormlWeb">
    <w:name w:val="Normal (Web)"/>
    <w:basedOn w:val="Norml"/>
    <w:uiPriority w:val="99"/>
    <w:rsid w:val="003F4C18"/>
    <w:pPr>
      <w:suppressAutoHyphens/>
      <w:overflowPunct/>
      <w:autoSpaceDE/>
      <w:autoSpaceDN/>
      <w:adjustRightInd/>
      <w:spacing w:before="280" w:after="280"/>
      <w:jc w:val="left"/>
      <w:textAlignment w:val="auto"/>
    </w:pPr>
    <w:rPr>
      <w:szCs w:val="24"/>
      <w:lang w:eastAsia="zh-CN"/>
    </w:rPr>
  </w:style>
  <w:style w:type="character" w:customStyle="1" w:styleId="ListaszerbekezdsChar">
    <w:name w:val="Listaszerű bekezdés Char"/>
    <w:aliases w:val="bekezdés1 Char,List Paragraph à moi Char,Dot pt Char,No Spacing1 Char,List Paragraph Char Char Char Char,Indicator Text Char,Numbered Para 1 Char,Welt L Char Char,Welt L Char1,Bullet List Char,FooterText Char,numbered Char"/>
    <w:link w:val="Listaszerbekezds"/>
    <w:uiPriority w:val="34"/>
    <w:qFormat/>
    <w:locked/>
    <w:rsid w:val="00A35D3E"/>
    <w:rPr>
      <w:sz w:val="24"/>
    </w:rPr>
  </w:style>
  <w:style w:type="character" w:styleId="Jegyzethivatkozs">
    <w:name w:val="annotation reference"/>
    <w:basedOn w:val="Bekezdsalapbettpusa"/>
    <w:rsid w:val="00954DD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54DDC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954DDC"/>
  </w:style>
  <w:style w:type="paragraph" w:styleId="Megjegyzstrgya">
    <w:name w:val="annotation subject"/>
    <w:basedOn w:val="Jegyzetszveg"/>
    <w:next w:val="Jegyzetszveg"/>
    <w:link w:val="MegjegyzstrgyaChar"/>
    <w:rsid w:val="00954DD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954DDC"/>
    <w:rPr>
      <w:b/>
      <w:bCs/>
    </w:rPr>
  </w:style>
  <w:style w:type="paragraph" w:styleId="Vltozat">
    <w:name w:val="Revision"/>
    <w:hidden/>
    <w:uiPriority w:val="99"/>
    <w:semiHidden/>
    <w:rsid w:val="00954DDC"/>
    <w:rPr>
      <w:sz w:val="24"/>
    </w:rPr>
  </w:style>
  <w:style w:type="table" w:styleId="Rcsostblzat">
    <w:name w:val="Table Grid"/>
    <w:basedOn w:val="Normltblzat"/>
    <w:rsid w:val="00EF57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7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binagabi@balatonmariafurdo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abinagabi@balatonmariafurdo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binagabi@balatonmariafurdo.hu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2D415-9005-4A3B-9F38-0E372C07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Ügyintéző:</vt:lpstr>
    </vt:vector>
  </TitlesOfParts>
  <Company>-</Company>
  <LinksUpToDate>false</LinksUpToDate>
  <CharactersWithSpaces>6188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mailto:babinagabi@balatonmariafurdo.hu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Ügyintéző:</dc:title>
  <dc:creator>-</dc:creator>
  <cp:lastModifiedBy>Babina Gabi</cp:lastModifiedBy>
  <cp:revision>3</cp:revision>
  <cp:lastPrinted>2019-02-14T12:54:00Z</cp:lastPrinted>
  <dcterms:created xsi:type="dcterms:W3CDTF">2020-03-02T15:29:00Z</dcterms:created>
  <dcterms:modified xsi:type="dcterms:W3CDTF">2020-03-02T15:33:00Z</dcterms:modified>
</cp:coreProperties>
</file>