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imes New Roman" w:hAnsi="Times New Roman" w:cs="Times New Roman"/>
          <w:sz w:val="28"/>
          <w:szCs w:val="28"/>
        </w:rPr>
        <w:id w:val="-1650279059"/>
        <w:docPartObj>
          <w:docPartGallery w:val="Cover Pages"/>
          <w:docPartUnique/>
        </w:docPartObj>
      </w:sdtPr>
      <w:sdtEndPr>
        <w:rPr>
          <w:rFonts w:asciiTheme="minorHAnsi" w:hAnsiTheme="minorHAnsi" w:cstheme="minorBidi"/>
          <w:sz w:val="22"/>
          <w:szCs w:val="22"/>
        </w:rPr>
      </w:sdtEndPr>
      <w:sdtContent>
        <w:p w:rsidR="00BF69CF" w:rsidRDefault="00BF69CF" w:rsidP="00FF5BED">
          <w:pPr>
            <w:jc w:val="center"/>
            <w:rPr>
              <w:rFonts w:ascii="Times New Roman" w:hAnsi="Times New Roman" w:cs="Times New Roman"/>
              <w:sz w:val="28"/>
              <w:szCs w:val="28"/>
            </w:rPr>
          </w:pPr>
        </w:p>
        <w:p w:rsidR="000E7774" w:rsidRDefault="000E7774" w:rsidP="00FF5BED">
          <w:pPr>
            <w:jc w:val="center"/>
            <w:rPr>
              <w:rFonts w:ascii="Times New Roman" w:hAnsi="Times New Roman" w:cs="Times New Roman"/>
              <w:sz w:val="28"/>
              <w:szCs w:val="28"/>
            </w:rPr>
          </w:pPr>
        </w:p>
        <w:p w:rsidR="000E7774" w:rsidRDefault="000E7774" w:rsidP="00FF5BED">
          <w:pPr>
            <w:jc w:val="center"/>
            <w:rPr>
              <w:rFonts w:ascii="Times New Roman" w:hAnsi="Times New Roman" w:cs="Times New Roman"/>
              <w:sz w:val="28"/>
              <w:szCs w:val="28"/>
            </w:rPr>
          </w:pPr>
        </w:p>
        <w:p w:rsidR="000E7774" w:rsidRPr="000E7774" w:rsidRDefault="000E7774" w:rsidP="00FF5BED">
          <w:pPr>
            <w:jc w:val="center"/>
            <w:rPr>
              <w:rFonts w:ascii="Times New Roman" w:hAnsi="Times New Roman" w:cs="Times New Roman"/>
              <w:sz w:val="28"/>
              <w:szCs w:val="28"/>
            </w:rPr>
          </w:pPr>
        </w:p>
        <w:p w:rsidR="00BF69CF" w:rsidRPr="00FF5BED" w:rsidRDefault="00FF5BED" w:rsidP="00FF5BED">
          <w:pPr>
            <w:jc w:val="center"/>
            <w:rPr>
              <w:rFonts w:ascii="Times New Roman" w:hAnsi="Times New Roman" w:cs="Times New Roman"/>
              <w:b/>
              <w:sz w:val="52"/>
              <w:szCs w:val="52"/>
            </w:rPr>
          </w:pPr>
          <w:r>
            <w:rPr>
              <w:rFonts w:ascii="Times New Roman" w:hAnsi="Times New Roman" w:cs="Times New Roman"/>
              <w:b/>
              <w:sz w:val="52"/>
              <w:szCs w:val="52"/>
            </w:rPr>
            <w:t>Balatonmáriafürdő K</w:t>
          </w:r>
          <w:r w:rsidR="00BF69CF" w:rsidRPr="00FF5BED">
            <w:rPr>
              <w:rFonts w:ascii="Times New Roman" w:hAnsi="Times New Roman" w:cs="Times New Roman"/>
              <w:b/>
              <w:sz w:val="52"/>
              <w:szCs w:val="52"/>
            </w:rPr>
            <w:t>özség</w:t>
          </w:r>
        </w:p>
        <w:p w:rsidR="00BF69CF" w:rsidRPr="00FF5BED" w:rsidRDefault="00BF69CF" w:rsidP="00FF5BED">
          <w:pPr>
            <w:jc w:val="center"/>
            <w:rPr>
              <w:rFonts w:ascii="Times New Roman" w:hAnsi="Times New Roman" w:cs="Times New Roman"/>
              <w:b/>
              <w:sz w:val="52"/>
              <w:szCs w:val="52"/>
            </w:rPr>
          </w:pPr>
          <w:proofErr w:type="gramStart"/>
          <w:r w:rsidRPr="00FF5BED">
            <w:rPr>
              <w:rFonts w:ascii="Times New Roman" w:hAnsi="Times New Roman" w:cs="Times New Roman"/>
              <w:b/>
              <w:sz w:val="52"/>
              <w:szCs w:val="52"/>
            </w:rPr>
            <w:t>marketing</w:t>
          </w:r>
          <w:proofErr w:type="gramEnd"/>
          <w:r w:rsidRPr="00FF5BED">
            <w:rPr>
              <w:rFonts w:ascii="Times New Roman" w:hAnsi="Times New Roman" w:cs="Times New Roman"/>
              <w:b/>
              <w:sz w:val="52"/>
              <w:szCs w:val="52"/>
            </w:rPr>
            <w:t xml:space="preserve"> terve</w:t>
          </w:r>
        </w:p>
        <w:p w:rsidR="00BF69CF" w:rsidRPr="000E7774" w:rsidRDefault="00BF69CF" w:rsidP="00FF5BED">
          <w:pPr>
            <w:jc w:val="center"/>
            <w:rPr>
              <w:rFonts w:ascii="Times New Roman" w:hAnsi="Times New Roman" w:cs="Times New Roman"/>
              <w:sz w:val="28"/>
              <w:szCs w:val="28"/>
            </w:rPr>
          </w:pPr>
        </w:p>
        <w:p w:rsidR="00BF69CF" w:rsidRDefault="00BF69CF" w:rsidP="00FF5BED">
          <w:pPr>
            <w:jc w:val="center"/>
            <w:rPr>
              <w:rFonts w:ascii="Times New Roman" w:hAnsi="Times New Roman" w:cs="Times New Roman"/>
              <w:sz w:val="28"/>
              <w:szCs w:val="28"/>
            </w:rPr>
          </w:pPr>
          <w:r w:rsidRPr="000E7774">
            <w:rPr>
              <w:rFonts w:ascii="Times New Roman" w:hAnsi="Times New Roman" w:cs="Times New Roman"/>
              <w:noProof/>
              <w:sz w:val="28"/>
              <w:szCs w:val="28"/>
              <w:lang w:eastAsia="hu-HU"/>
            </w:rPr>
            <w:drawing>
              <wp:inline distT="0" distB="0" distL="0" distR="0" wp14:anchorId="10350D35" wp14:editId="5E485B8E">
                <wp:extent cx="2925118" cy="2635250"/>
                <wp:effectExtent l="0" t="0" r="889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alatonmariafurdoCíme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29126" cy="2638861"/>
                        </a:xfrm>
                        <a:prstGeom prst="rect">
                          <a:avLst/>
                        </a:prstGeom>
                      </pic:spPr>
                    </pic:pic>
                  </a:graphicData>
                </a:graphic>
              </wp:inline>
            </w:drawing>
          </w:r>
        </w:p>
        <w:p w:rsidR="000E7774" w:rsidRDefault="000E7774" w:rsidP="00FF5BED">
          <w:pPr>
            <w:jc w:val="center"/>
            <w:rPr>
              <w:rFonts w:ascii="Times New Roman" w:hAnsi="Times New Roman" w:cs="Times New Roman"/>
              <w:sz w:val="28"/>
              <w:szCs w:val="28"/>
            </w:rPr>
          </w:pPr>
        </w:p>
        <w:p w:rsidR="000E7774" w:rsidRDefault="000E7774" w:rsidP="00FF5BED">
          <w:pPr>
            <w:jc w:val="center"/>
            <w:rPr>
              <w:rFonts w:ascii="Times New Roman" w:hAnsi="Times New Roman" w:cs="Times New Roman"/>
              <w:sz w:val="28"/>
              <w:szCs w:val="28"/>
            </w:rPr>
          </w:pPr>
        </w:p>
        <w:p w:rsidR="000E7774" w:rsidRDefault="000E7774" w:rsidP="00FF5BED">
          <w:pPr>
            <w:jc w:val="center"/>
            <w:rPr>
              <w:rFonts w:ascii="Times New Roman" w:hAnsi="Times New Roman" w:cs="Times New Roman"/>
              <w:sz w:val="28"/>
              <w:szCs w:val="28"/>
            </w:rPr>
          </w:pPr>
        </w:p>
        <w:p w:rsidR="000E7774" w:rsidRPr="000E7774" w:rsidRDefault="000E7774" w:rsidP="00FF5BED">
          <w:pPr>
            <w:jc w:val="center"/>
            <w:rPr>
              <w:rFonts w:ascii="Times New Roman" w:hAnsi="Times New Roman" w:cs="Times New Roman"/>
              <w:sz w:val="28"/>
              <w:szCs w:val="28"/>
            </w:rPr>
          </w:pPr>
        </w:p>
        <w:p w:rsidR="00BF69CF" w:rsidRPr="000E7774" w:rsidRDefault="00BF69CF" w:rsidP="00FF5BED">
          <w:pPr>
            <w:jc w:val="right"/>
            <w:rPr>
              <w:rFonts w:ascii="Times New Roman" w:hAnsi="Times New Roman" w:cs="Times New Roman"/>
              <w:sz w:val="28"/>
              <w:szCs w:val="28"/>
            </w:rPr>
          </w:pPr>
          <w:r w:rsidRPr="000E7774">
            <w:rPr>
              <w:rFonts w:ascii="Times New Roman" w:hAnsi="Times New Roman" w:cs="Times New Roman"/>
              <w:sz w:val="28"/>
              <w:szCs w:val="28"/>
            </w:rPr>
            <w:t>Készítette: Horváth Máté</w:t>
          </w:r>
        </w:p>
        <w:p w:rsidR="000E7774" w:rsidRDefault="00BF69CF" w:rsidP="00FF5BED">
          <w:pPr>
            <w:jc w:val="right"/>
            <w:rPr>
              <w:rFonts w:ascii="Times New Roman" w:hAnsi="Times New Roman" w:cs="Times New Roman"/>
              <w:sz w:val="28"/>
              <w:szCs w:val="28"/>
            </w:rPr>
          </w:pPr>
          <w:r w:rsidRPr="000E7774">
            <w:rPr>
              <w:rFonts w:ascii="Times New Roman" w:hAnsi="Times New Roman" w:cs="Times New Roman"/>
              <w:sz w:val="28"/>
              <w:szCs w:val="28"/>
            </w:rPr>
            <w:t xml:space="preserve">Marketing </w:t>
          </w:r>
          <w:proofErr w:type="gramStart"/>
          <w:r w:rsidRPr="000E7774">
            <w:rPr>
              <w:rFonts w:ascii="Times New Roman" w:hAnsi="Times New Roman" w:cs="Times New Roman"/>
              <w:sz w:val="28"/>
              <w:szCs w:val="28"/>
            </w:rPr>
            <w:t>menedzser</w:t>
          </w:r>
          <w:proofErr w:type="gramEnd"/>
        </w:p>
        <w:p w:rsidR="000E7774" w:rsidRDefault="000E7774" w:rsidP="00FF5BED">
          <w:pPr>
            <w:jc w:val="center"/>
            <w:rPr>
              <w:rFonts w:ascii="Times New Roman" w:hAnsi="Times New Roman" w:cs="Times New Roman"/>
              <w:sz w:val="28"/>
              <w:szCs w:val="28"/>
            </w:rPr>
          </w:pPr>
        </w:p>
        <w:p w:rsidR="000E7774" w:rsidRDefault="000E7774" w:rsidP="00FF5BED">
          <w:pPr>
            <w:jc w:val="center"/>
            <w:rPr>
              <w:rFonts w:ascii="Times New Roman" w:hAnsi="Times New Roman" w:cs="Times New Roman"/>
              <w:sz w:val="28"/>
              <w:szCs w:val="28"/>
            </w:rPr>
          </w:pPr>
        </w:p>
        <w:p w:rsidR="000E7774" w:rsidRPr="000E7774" w:rsidRDefault="000E7774" w:rsidP="00FF5BED">
          <w:pPr>
            <w:jc w:val="center"/>
            <w:rPr>
              <w:rFonts w:ascii="Times New Roman" w:hAnsi="Times New Roman" w:cs="Times New Roman"/>
              <w:sz w:val="28"/>
              <w:szCs w:val="28"/>
            </w:rPr>
          </w:pPr>
        </w:p>
        <w:p w:rsidR="00BF69CF" w:rsidRPr="00BF69CF" w:rsidRDefault="000E7774" w:rsidP="00FF5BED">
          <w:pPr>
            <w:jc w:val="center"/>
          </w:pPr>
          <w:r>
            <w:rPr>
              <w:rFonts w:ascii="Times New Roman" w:hAnsi="Times New Roman" w:cs="Times New Roman"/>
              <w:sz w:val="28"/>
              <w:szCs w:val="28"/>
            </w:rPr>
            <w:t xml:space="preserve">Balatonmáriafürdő, </w:t>
          </w:r>
          <w:r w:rsidRPr="000E7774">
            <w:rPr>
              <w:rFonts w:ascii="Times New Roman" w:hAnsi="Times New Roman" w:cs="Times New Roman"/>
              <w:sz w:val="28"/>
              <w:szCs w:val="28"/>
            </w:rPr>
            <w:t>2020</w:t>
          </w:r>
          <w:r w:rsidR="00BF69CF">
            <w:br w:type="page"/>
          </w:r>
        </w:p>
      </w:sdtContent>
    </w:sdt>
    <w:sdt>
      <w:sdtPr>
        <w:rPr>
          <w:rFonts w:asciiTheme="minorHAnsi" w:eastAsiaTheme="minorHAnsi" w:hAnsiTheme="minorHAnsi" w:cstheme="minorBidi"/>
          <w:b w:val="0"/>
          <w:sz w:val="22"/>
          <w:szCs w:val="22"/>
          <w:lang w:eastAsia="en-US"/>
        </w:rPr>
        <w:id w:val="167530868"/>
        <w:docPartObj>
          <w:docPartGallery w:val="Table of Contents"/>
          <w:docPartUnique/>
        </w:docPartObj>
      </w:sdtPr>
      <w:sdtEndPr>
        <w:rPr>
          <w:rFonts w:cs="Times New Roman"/>
          <w:bCs/>
          <w:sz w:val="24"/>
          <w:szCs w:val="24"/>
        </w:rPr>
      </w:sdtEndPr>
      <w:sdtContent>
        <w:p w:rsidR="00414C6B" w:rsidRDefault="00BF69CF" w:rsidP="00F5414F">
          <w:pPr>
            <w:pStyle w:val="Tartalomjegyzkcmsora"/>
            <w:jc w:val="center"/>
          </w:pPr>
          <w:r>
            <w:t>T</w:t>
          </w:r>
          <w:r w:rsidR="00414C6B">
            <w:t>artalomjegyzék</w:t>
          </w:r>
        </w:p>
        <w:p w:rsidR="00414C6B" w:rsidRDefault="00414C6B" w:rsidP="00FF5BED">
          <w:pPr>
            <w:jc w:val="both"/>
            <w:rPr>
              <w:lang w:eastAsia="hu-HU"/>
            </w:rPr>
          </w:pPr>
        </w:p>
        <w:p w:rsidR="00414C6B" w:rsidRPr="00414C6B" w:rsidRDefault="00414C6B" w:rsidP="00FF5BED">
          <w:pPr>
            <w:jc w:val="both"/>
            <w:rPr>
              <w:lang w:eastAsia="hu-HU"/>
            </w:rPr>
          </w:pPr>
        </w:p>
        <w:p w:rsidR="00B138AF" w:rsidRPr="00B138AF" w:rsidRDefault="00414C6B" w:rsidP="00B138AF">
          <w:pPr>
            <w:pStyle w:val="TJ1"/>
            <w:tabs>
              <w:tab w:val="left" w:pos="440"/>
              <w:tab w:val="right" w:leader="dot" w:pos="9062"/>
            </w:tabs>
            <w:spacing w:line="480" w:lineRule="auto"/>
            <w:rPr>
              <w:rFonts w:ascii="Times New Roman" w:eastAsiaTheme="minorEastAsia" w:hAnsi="Times New Roman" w:cs="Times New Roman"/>
              <w:noProof/>
              <w:sz w:val="24"/>
              <w:szCs w:val="24"/>
              <w:lang w:eastAsia="hu-HU"/>
            </w:rPr>
          </w:pPr>
          <w:r w:rsidRPr="000E7774">
            <w:rPr>
              <w:rFonts w:ascii="Times New Roman" w:hAnsi="Times New Roman" w:cs="Times New Roman"/>
              <w:sz w:val="24"/>
              <w:szCs w:val="24"/>
            </w:rPr>
            <w:fldChar w:fldCharType="begin"/>
          </w:r>
          <w:r w:rsidRPr="000E7774">
            <w:rPr>
              <w:rFonts w:ascii="Times New Roman" w:hAnsi="Times New Roman" w:cs="Times New Roman"/>
              <w:sz w:val="24"/>
              <w:szCs w:val="24"/>
            </w:rPr>
            <w:instrText xml:space="preserve"> TOC \o "1-3" \h \z \u </w:instrText>
          </w:r>
          <w:r w:rsidRPr="000E7774">
            <w:rPr>
              <w:rFonts w:ascii="Times New Roman" w:hAnsi="Times New Roman" w:cs="Times New Roman"/>
              <w:sz w:val="24"/>
              <w:szCs w:val="24"/>
            </w:rPr>
            <w:fldChar w:fldCharType="separate"/>
          </w:r>
          <w:hyperlink w:anchor="_Toc34920497" w:history="1">
            <w:r w:rsidR="00B138AF" w:rsidRPr="00B138AF">
              <w:rPr>
                <w:rStyle w:val="Hiperhivatkozs"/>
                <w:rFonts w:ascii="Times New Roman" w:hAnsi="Times New Roman" w:cs="Times New Roman"/>
                <w:noProof/>
                <w:sz w:val="24"/>
                <w:szCs w:val="24"/>
              </w:rPr>
              <w:t>1.</w:t>
            </w:r>
            <w:r w:rsidR="00B138AF" w:rsidRPr="00B138AF">
              <w:rPr>
                <w:rFonts w:ascii="Times New Roman" w:eastAsiaTheme="minorEastAsia" w:hAnsi="Times New Roman" w:cs="Times New Roman"/>
                <w:noProof/>
                <w:sz w:val="24"/>
                <w:szCs w:val="24"/>
                <w:lang w:eastAsia="hu-HU"/>
              </w:rPr>
              <w:tab/>
            </w:r>
            <w:r w:rsidR="00B138AF" w:rsidRPr="00B138AF">
              <w:rPr>
                <w:rStyle w:val="Hiperhivatkozs"/>
                <w:rFonts w:ascii="Times New Roman" w:hAnsi="Times New Roman" w:cs="Times New Roman"/>
                <w:noProof/>
                <w:sz w:val="24"/>
                <w:szCs w:val="24"/>
              </w:rPr>
              <w:t>Bevezetés</w:t>
            </w:r>
            <w:r w:rsidR="00B138AF" w:rsidRPr="00B138AF">
              <w:rPr>
                <w:rFonts w:ascii="Times New Roman" w:hAnsi="Times New Roman" w:cs="Times New Roman"/>
                <w:noProof/>
                <w:webHidden/>
                <w:sz w:val="24"/>
                <w:szCs w:val="24"/>
              </w:rPr>
              <w:tab/>
            </w:r>
            <w:r w:rsidR="00B138AF" w:rsidRPr="00B138AF">
              <w:rPr>
                <w:rFonts w:ascii="Times New Roman" w:hAnsi="Times New Roman" w:cs="Times New Roman"/>
                <w:noProof/>
                <w:webHidden/>
                <w:sz w:val="24"/>
                <w:szCs w:val="24"/>
              </w:rPr>
              <w:fldChar w:fldCharType="begin"/>
            </w:r>
            <w:r w:rsidR="00B138AF" w:rsidRPr="00B138AF">
              <w:rPr>
                <w:rFonts w:ascii="Times New Roman" w:hAnsi="Times New Roman" w:cs="Times New Roman"/>
                <w:noProof/>
                <w:webHidden/>
                <w:sz w:val="24"/>
                <w:szCs w:val="24"/>
              </w:rPr>
              <w:instrText xml:space="preserve"> PAGEREF _Toc34920497 \h </w:instrText>
            </w:r>
            <w:r w:rsidR="00B138AF" w:rsidRPr="00B138AF">
              <w:rPr>
                <w:rFonts w:ascii="Times New Roman" w:hAnsi="Times New Roman" w:cs="Times New Roman"/>
                <w:noProof/>
                <w:webHidden/>
                <w:sz w:val="24"/>
                <w:szCs w:val="24"/>
              </w:rPr>
            </w:r>
            <w:r w:rsidR="00B138AF" w:rsidRPr="00B138AF">
              <w:rPr>
                <w:rFonts w:ascii="Times New Roman" w:hAnsi="Times New Roman" w:cs="Times New Roman"/>
                <w:noProof/>
                <w:webHidden/>
                <w:sz w:val="24"/>
                <w:szCs w:val="24"/>
              </w:rPr>
              <w:fldChar w:fldCharType="separate"/>
            </w:r>
            <w:r w:rsidR="00A23574">
              <w:rPr>
                <w:rFonts w:ascii="Times New Roman" w:hAnsi="Times New Roman" w:cs="Times New Roman"/>
                <w:noProof/>
                <w:webHidden/>
                <w:sz w:val="24"/>
                <w:szCs w:val="24"/>
              </w:rPr>
              <w:t>2</w:t>
            </w:r>
            <w:r w:rsidR="00B138AF" w:rsidRPr="00B138AF">
              <w:rPr>
                <w:rFonts w:ascii="Times New Roman" w:hAnsi="Times New Roman" w:cs="Times New Roman"/>
                <w:noProof/>
                <w:webHidden/>
                <w:sz w:val="24"/>
                <w:szCs w:val="24"/>
              </w:rPr>
              <w:fldChar w:fldCharType="end"/>
            </w:r>
          </w:hyperlink>
        </w:p>
        <w:p w:rsidR="00B138AF" w:rsidRPr="00B138AF" w:rsidRDefault="001706FD" w:rsidP="00B138AF">
          <w:pPr>
            <w:pStyle w:val="TJ2"/>
            <w:tabs>
              <w:tab w:val="left" w:pos="880"/>
            </w:tabs>
            <w:spacing w:line="480" w:lineRule="auto"/>
            <w:rPr>
              <w:rFonts w:ascii="Times New Roman" w:eastAsiaTheme="minorEastAsia" w:hAnsi="Times New Roman" w:cs="Times New Roman"/>
              <w:noProof/>
              <w:sz w:val="24"/>
              <w:szCs w:val="24"/>
              <w:lang w:eastAsia="hu-HU"/>
            </w:rPr>
          </w:pPr>
          <w:hyperlink w:anchor="_Toc34920498" w:history="1">
            <w:r w:rsidR="00B138AF" w:rsidRPr="00B138AF">
              <w:rPr>
                <w:rStyle w:val="Hiperhivatkozs"/>
                <w:rFonts w:ascii="Times New Roman" w:hAnsi="Times New Roman" w:cs="Times New Roman"/>
                <w:noProof/>
                <w:sz w:val="24"/>
                <w:szCs w:val="24"/>
              </w:rPr>
              <w:t>1.1.</w:t>
            </w:r>
            <w:r w:rsidR="00B138AF" w:rsidRPr="00B138AF">
              <w:rPr>
                <w:rFonts w:ascii="Times New Roman" w:eastAsiaTheme="minorEastAsia" w:hAnsi="Times New Roman" w:cs="Times New Roman"/>
                <w:noProof/>
                <w:sz w:val="24"/>
                <w:szCs w:val="24"/>
                <w:lang w:eastAsia="hu-HU"/>
              </w:rPr>
              <w:tab/>
            </w:r>
            <w:r w:rsidR="00B138AF" w:rsidRPr="00B138AF">
              <w:rPr>
                <w:rStyle w:val="Hiperhivatkozs"/>
                <w:rFonts w:ascii="Times New Roman" w:hAnsi="Times New Roman" w:cs="Times New Roman"/>
                <w:noProof/>
                <w:sz w:val="24"/>
                <w:szCs w:val="24"/>
              </w:rPr>
              <w:t>Balatonmáriafürdő története</w:t>
            </w:r>
            <w:r w:rsidR="00B138AF" w:rsidRPr="00B138AF">
              <w:rPr>
                <w:rFonts w:ascii="Times New Roman" w:hAnsi="Times New Roman" w:cs="Times New Roman"/>
                <w:noProof/>
                <w:webHidden/>
                <w:sz w:val="24"/>
                <w:szCs w:val="24"/>
              </w:rPr>
              <w:tab/>
            </w:r>
            <w:r w:rsidR="00B138AF" w:rsidRPr="00B138AF">
              <w:rPr>
                <w:rFonts w:ascii="Times New Roman" w:hAnsi="Times New Roman" w:cs="Times New Roman"/>
                <w:noProof/>
                <w:webHidden/>
                <w:sz w:val="24"/>
                <w:szCs w:val="24"/>
              </w:rPr>
              <w:fldChar w:fldCharType="begin"/>
            </w:r>
            <w:r w:rsidR="00B138AF" w:rsidRPr="00B138AF">
              <w:rPr>
                <w:rFonts w:ascii="Times New Roman" w:hAnsi="Times New Roman" w:cs="Times New Roman"/>
                <w:noProof/>
                <w:webHidden/>
                <w:sz w:val="24"/>
                <w:szCs w:val="24"/>
              </w:rPr>
              <w:instrText xml:space="preserve"> PAGEREF _Toc34920498 \h </w:instrText>
            </w:r>
            <w:r w:rsidR="00B138AF" w:rsidRPr="00B138AF">
              <w:rPr>
                <w:rFonts w:ascii="Times New Roman" w:hAnsi="Times New Roman" w:cs="Times New Roman"/>
                <w:noProof/>
                <w:webHidden/>
                <w:sz w:val="24"/>
                <w:szCs w:val="24"/>
              </w:rPr>
            </w:r>
            <w:r w:rsidR="00B138AF" w:rsidRPr="00B138AF">
              <w:rPr>
                <w:rFonts w:ascii="Times New Roman" w:hAnsi="Times New Roman" w:cs="Times New Roman"/>
                <w:noProof/>
                <w:webHidden/>
                <w:sz w:val="24"/>
                <w:szCs w:val="24"/>
              </w:rPr>
              <w:fldChar w:fldCharType="separate"/>
            </w:r>
            <w:r w:rsidR="00A23574">
              <w:rPr>
                <w:rFonts w:ascii="Times New Roman" w:hAnsi="Times New Roman" w:cs="Times New Roman"/>
                <w:noProof/>
                <w:webHidden/>
                <w:sz w:val="24"/>
                <w:szCs w:val="24"/>
              </w:rPr>
              <w:t>2</w:t>
            </w:r>
            <w:r w:rsidR="00B138AF" w:rsidRPr="00B138AF">
              <w:rPr>
                <w:rFonts w:ascii="Times New Roman" w:hAnsi="Times New Roman" w:cs="Times New Roman"/>
                <w:noProof/>
                <w:webHidden/>
                <w:sz w:val="24"/>
                <w:szCs w:val="24"/>
              </w:rPr>
              <w:fldChar w:fldCharType="end"/>
            </w:r>
          </w:hyperlink>
        </w:p>
        <w:p w:rsidR="00B138AF" w:rsidRPr="00B138AF" w:rsidRDefault="001706FD" w:rsidP="00B138AF">
          <w:pPr>
            <w:pStyle w:val="TJ2"/>
            <w:tabs>
              <w:tab w:val="left" w:pos="880"/>
            </w:tabs>
            <w:spacing w:line="480" w:lineRule="auto"/>
            <w:rPr>
              <w:rFonts w:ascii="Times New Roman" w:eastAsiaTheme="minorEastAsia" w:hAnsi="Times New Roman" w:cs="Times New Roman"/>
              <w:noProof/>
              <w:sz w:val="24"/>
              <w:szCs w:val="24"/>
              <w:lang w:eastAsia="hu-HU"/>
            </w:rPr>
          </w:pPr>
          <w:hyperlink w:anchor="_Toc34920499" w:history="1">
            <w:r w:rsidR="00B138AF" w:rsidRPr="00B138AF">
              <w:rPr>
                <w:rStyle w:val="Hiperhivatkozs"/>
                <w:rFonts w:ascii="Times New Roman" w:hAnsi="Times New Roman" w:cs="Times New Roman"/>
                <w:noProof/>
                <w:sz w:val="24"/>
                <w:szCs w:val="24"/>
              </w:rPr>
              <w:t>1.2.</w:t>
            </w:r>
            <w:r w:rsidR="00B138AF" w:rsidRPr="00B138AF">
              <w:rPr>
                <w:rFonts w:ascii="Times New Roman" w:eastAsiaTheme="minorEastAsia" w:hAnsi="Times New Roman" w:cs="Times New Roman"/>
                <w:noProof/>
                <w:sz w:val="24"/>
                <w:szCs w:val="24"/>
                <w:lang w:eastAsia="hu-HU"/>
              </w:rPr>
              <w:tab/>
            </w:r>
            <w:r w:rsidR="00B138AF" w:rsidRPr="00B138AF">
              <w:rPr>
                <w:rStyle w:val="Hiperhivatkozs"/>
                <w:rFonts w:ascii="Times New Roman" w:hAnsi="Times New Roman" w:cs="Times New Roman"/>
                <w:noProof/>
                <w:sz w:val="24"/>
                <w:szCs w:val="24"/>
              </w:rPr>
              <w:t>Balatonmáriafürdő bemutatása</w:t>
            </w:r>
            <w:r w:rsidR="00B138AF" w:rsidRPr="00B138AF">
              <w:rPr>
                <w:rFonts w:ascii="Times New Roman" w:hAnsi="Times New Roman" w:cs="Times New Roman"/>
                <w:noProof/>
                <w:webHidden/>
                <w:sz w:val="24"/>
                <w:szCs w:val="24"/>
              </w:rPr>
              <w:tab/>
            </w:r>
            <w:r w:rsidR="00B138AF" w:rsidRPr="00B138AF">
              <w:rPr>
                <w:rFonts w:ascii="Times New Roman" w:hAnsi="Times New Roman" w:cs="Times New Roman"/>
                <w:noProof/>
                <w:webHidden/>
                <w:sz w:val="24"/>
                <w:szCs w:val="24"/>
              </w:rPr>
              <w:fldChar w:fldCharType="begin"/>
            </w:r>
            <w:r w:rsidR="00B138AF" w:rsidRPr="00B138AF">
              <w:rPr>
                <w:rFonts w:ascii="Times New Roman" w:hAnsi="Times New Roman" w:cs="Times New Roman"/>
                <w:noProof/>
                <w:webHidden/>
                <w:sz w:val="24"/>
                <w:szCs w:val="24"/>
              </w:rPr>
              <w:instrText xml:space="preserve"> PAGEREF _Toc34920499 \h </w:instrText>
            </w:r>
            <w:r w:rsidR="00B138AF" w:rsidRPr="00B138AF">
              <w:rPr>
                <w:rFonts w:ascii="Times New Roman" w:hAnsi="Times New Roman" w:cs="Times New Roman"/>
                <w:noProof/>
                <w:webHidden/>
                <w:sz w:val="24"/>
                <w:szCs w:val="24"/>
              </w:rPr>
            </w:r>
            <w:r w:rsidR="00B138AF" w:rsidRPr="00B138AF">
              <w:rPr>
                <w:rFonts w:ascii="Times New Roman" w:hAnsi="Times New Roman" w:cs="Times New Roman"/>
                <w:noProof/>
                <w:webHidden/>
                <w:sz w:val="24"/>
                <w:szCs w:val="24"/>
              </w:rPr>
              <w:fldChar w:fldCharType="separate"/>
            </w:r>
            <w:r w:rsidR="00A23574">
              <w:rPr>
                <w:rFonts w:ascii="Times New Roman" w:hAnsi="Times New Roman" w:cs="Times New Roman"/>
                <w:noProof/>
                <w:webHidden/>
                <w:sz w:val="24"/>
                <w:szCs w:val="24"/>
              </w:rPr>
              <w:t>2</w:t>
            </w:r>
            <w:r w:rsidR="00B138AF" w:rsidRPr="00B138AF">
              <w:rPr>
                <w:rFonts w:ascii="Times New Roman" w:hAnsi="Times New Roman" w:cs="Times New Roman"/>
                <w:noProof/>
                <w:webHidden/>
                <w:sz w:val="24"/>
                <w:szCs w:val="24"/>
              </w:rPr>
              <w:fldChar w:fldCharType="end"/>
            </w:r>
          </w:hyperlink>
        </w:p>
        <w:p w:rsidR="00B138AF" w:rsidRPr="00B138AF" w:rsidRDefault="001706FD" w:rsidP="00B138AF">
          <w:pPr>
            <w:pStyle w:val="TJ1"/>
            <w:tabs>
              <w:tab w:val="left" w:pos="440"/>
              <w:tab w:val="right" w:leader="dot" w:pos="9062"/>
            </w:tabs>
            <w:spacing w:line="480" w:lineRule="auto"/>
            <w:rPr>
              <w:rFonts w:ascii="Times New Roman" w:eastAsiaTheme="minorEastAsia" w:hAnsi="Times New Roman" w:cs="Times New Roman"/>
              <w:noProof/>
              <w:sz w:val="24"/>
              <w:szCs w:val="24"/>
              <w:lang w:eastAsia="hu-HU"/>
            </w:rPr>
          </w:pPr>
          <w:hyperlink w:anchor="_Toc34920500" w:history="1">
            <w:r w:rsidR="00B138AF" w:rsidRPr="00B138AF">
              <w:rPr>
                <w:rStyle w:val="Hiperhivatkozs"/>
                <w:rFonts w:ascii="Times New Roman" w:hAnsi="Times New Roman" w:cs="Times New Roman"/>
                <w:noProof/>
                <w:sz w:val="24"/>
                <w:szCs w:val="24"/>
              </w:rPr>
              <w:t>2.</w:t>
            </w:r>
            <w:r w:rsidR="00B138AF" w:rsidRPr="00B138AF">
              <w:rPr>
                <w:rFonts w:ascii="Times New Roman" w:eastAsiaTheme="minorEastAsia" w:hAnsi="Times New Roman" w:cs="Times New Roman"/>
                <w:noProof/>
                <w:sz w:val="24"/>
                <w:szCs w:val="24"/>
                <w:lang w:eastAsia="hu-HU"/>
              </w:rPr>
              <w:tab/>
            </w:r>
            <w:r w:rsidR="00B138AF" w:rsidRPr="00B138AF">
              <w:rPr>
                <w:rStyle w:val="Hiperhivatkozs"/>
                <w:rFonts w:ascii="Times New Roman" w:hAnsi="Times New Roman" w:cs="Times New Roman"/>
                <w:noProof/>
                <w:sz w:val="24"/>
                <w:szCs w:val="24"/>
              </w:rPr>
              <w:t>Piacelemzés</w:t>
            </w:r>
            <w:r w:rsidR="00B138AF" w:rsidRPr="00B138AF">
              <w:rPr>
                <w:rFonts w:ascii="Times New Roman" w:hAnsi="Times New Roman" w:cs="Times New Roman"/>
                <w:noProof/>
                <w:webHidden/>
                <w:sz w:val="24"/>
                <w:szCs w:val="24"/>
              </w:rPr>
              <w:tab/>
            </w:r>
            <w:r w:rsidR="00B138AF" w:rsidRPr="00B138AF">
              <w:rPr>
                <w:rFonts w:ascii="Times New Roman" w:hAnsi="Times New Roman" w:cs="Times New Roman"/>
                <w:noProof/>
                <w:webHidden/>
                <w:sz w:val="24"/>
                <w:szCs w:val="24"/>
              </w:rPr>
              <w:fldChar w:fldCharType="begin"/>
            </w:r>
            <w:r w:rsidR="00B138AF" w:rsidRPr="00B138AF">
              <w:rPr>
                <w:rFonts w:ascii="Times New Roman" w:hAnsi="Times New Roman" w:cs="Times New Roman"/>
                <w:noProof/>
                <w:webHidden/>
                <w:sz w:val="24"/>
                <w:szCs w:val="24"/>
              </w:rPr>
              <w:instrText xml:space="preserve"> PAGEREF _Toc34920500 \h </w:instrText>
            </w:r>
            <w:r w:rsidR="00B138AF" w:rsidRPr="00B138AF">
              <w:rPr>
                <w:rFonts w:ascii="Times New Roman" w:hAnsi="Times New Roman" w:cs="Times New Roman"/>
                <w:noProof/>
                <w:webHidden/>
                <w:sz w:val="24"/>
                <w:szCs w:val="24"/>
              </w:rPr>
            </w:r>
            <w:r w:rsidR="00B138AF" w:rsidRPr="00B138AF">
              <w:rPr>
                <w:rFonts w:ascii="Times New Roman" w:hAnsi="Times New Roman" w:cs="Times New Roman"/>
                <w:noProof/>
                <w:webHidden/>
                <w:sz w:val="24"/>
                <w:szCs w:val="24"/>
              </w:rPr>
              <w:fldChar w:fldCharType="separate"/>
            </w:r>
            <w:r w:rsidR="00A23574">
              <w:rPr>
                <w:rFonts w:ascii="Times New Roman" w:hAnsi="Times New Roman" w:cs="Times New Roman"/>
                <w:noProof/>
                <w:webHidden/>
                <w:sz w:val="24"/>
                <w:szCs w:val="24"/>
              </w:rPr>
              <w:t>3</w:t>
            </w:r>
            <w:r w:rsidR="00B138AF" w:rsidRPr="00B138AF">
              <w:rPr>
                <w:rFonts w:ascii="Times New Roman" w:hAnsi="Times New Roman" w:cs="Times New Roman"/>
                <w:noProof/>
                <w:webHidden/>
                <w:sz w:val="24"/>
                <w:szCs w:val="24"/>
              </w:rPr>
              <w:fldChar w:fldCharType="end"/>
            </w:r>
          </w:hyperlink>
        </w:p>
        <w:p w:rsidR="00B138AF" w:rsidRPr="00B138AF" w:rsidRDefault="001706FD" w:rsidP="00B138AF">
          <w:pPr>
            <w:pStyle w:val="TJ2"/>
            <w:tabs>
              <w:tab w:val="left" w:pos="880"/>
            </w:tabs>
            <w:spacing w:line="480" w:lineRule="auto"/>
            <w:rPr>
              <w:rFonts w:ascii="Times New Roman" w:eastAsiaTheme="minorEastAsia" w:hAnsi="Times New Roman" w:cs="Times New Roman"/>
              <w:noProof/>
              <w:sz w:val="24"/>
              <w:szCs w:val="24"/>
              <w:lang w:eastAsia="hu-HU"/>
            </w:rPr>
          </w:pPr>
          <w:hyperlink w:anchor="_Toc34920501" w:history="1">
            <w:r w:rsidR="00B138AF" w:rsidRPr="00B138AF">
              <w:rPr>
                <w:rStyle w:val="Hiperhivatkozs"/>
                <w:rFonts w:ascii="Times New Roman" w:hAnsi="Times New Roman" w:cs="Times New Roman"/>
                <w:noProof/>
                <w:sz w:val="24"/>
                <w:szCs w:val="24"/>
              </w:rPr>
              <w:t>2.1.</w:t>
            </w:r>
            <w:r w:rsidR="00B138AF" w:rsidRPr="00B138AF">
              <w:rPr>
                <w:rFonts w:ascii="Times New Roman" w:eastAsiaTheme="minorEastAsia" w:hAnsi="Times New Roman" w:cs="Times New Roman"/>
                <w:noProof/>
                <w:sz w:val="24"/>
                <w:szCs w:val="24"/>
                <w:lang w:eastAsia="hu-HU"/>
              </w:rPr>
              <w:tab/>
            </w:r>
            <w:r w:rsidR="00B138AF" w:rsidRPr="00B138AF">
              <w:rPr>
                <w:rStyle w:val="Hiperhivatkozs"/>
                <w:rFonts w:ascii="Times New Roman" w:hAnsi="Times New Roman" w:cs="Times New Roman"/>
                <w:noProof/>
                <w:sz w:val="24"/>
                <w:szCs w:val="24"/>
              </w:rPr>
              <w:t>SWOT elemzés</w:t>
            </w:r>
            <w:r w:rsidR="00B138AF" w:rsidRPr="00B138AF">
              <w:rPr>
                <w:rFonts w:ascii="Times New Roman" w:hAnsi="Times New Roman" w:cs="Times New Roman"/>
                <w:noProof/>
                <w:webHidden/>
                <w:sz w:val="24"/>
                <w:szCs w:val="24"/>
              </w:rPr>
              <w:tab/>
            </w:r>
            <w:r w:rsidR="00B138AF" w:rsidRPr="00B138AF">
              <w:rPr>
                <w:rFonts w:ascii="Times New Roman" w:hAnsi="Times New Roman" w:cs="Times New Roman"/>
                <w:noProof/>
                <w:webHidden/>
                <w:sz w:val="24"/>
                <w:szCs w:val="24"/>
              </w:rPr>
              <w:fldChar w:fldCharType="begin"/>
            </w:r>
            <w:r w:rsidR="00B138AF" w:rsidRPr="00B138AF">
              <w:rPr>
                <w:rFonts w:ascii="Times New Roman" w:hAnsi="Times New Roman" w:cs="Times New Roman"/>
                <w:noProof/>
                <w:webHidden/>
                <w:sz w:val="24"/>
                <w:szCs w:val="24"/>
              </w:rPr>
              <w:instrText xml:space="preserve"> PAGEREF _Toc34920501 \h </w:instrText>
            </w:r>
            <w:r w:rsidR="00B138AF" w:rsidRPr="00B138AF">
              <w:rPr>
                <w:rFonts w:ascii="Times New Roman" w:hAnsi="Times New Roman" w:cs="Times New Roman"/>
                <w:noProof/>
                <w:webHidden/>
                <w:sz w:val="24"/>
                <w:szCs w:val="24"/>
              </w:rPr>
            </w:r>
            <w:r w:rsidR="00B138AF" w:rsidRPr="00B138AF">
              <w:rPr>
                <w:rFonts w:ascii="Times New Roman" w:hAnsi="Times New Roman" w:cs="Times New Roman"/>
                <w:noProof/>
                <w:webHidden/>
                <w:sz w:val="24"/>
                <w:szCs w:val="24"/>
              </w:rPr>
              <w:fldChar w:fldCharType="separate"/>
            </w:r>
            <w:r w:rsidR="00A23574">
              <w:rPr>
                <w:rFonts w:ascii="Times New Roman" w:hAnsi="Times New Roman" w:cs="Times New Roman"/>
                <w:noProof/>
                <w:webHidden/>
                <w:sz w:val="24"/>
                <w:szCs w:val="24"/>
              </w:rPr>
              <w:t>4</w:t>
            </w:r>
            <w:r w:rsidR="00B138AF" w:rsidRPr="00B138AF">
              <w:rPr>
                <w:rFonts w:ascii="Times New Roman" w:hAnsi="Times New Roman" w:cs="Times New Roman"/>
                <w:noProof/>
                <w:webHidden/>
                <w:sz w:val="24"/>
                <w:szCs w:val="24"/>
              </w:rPr>
              <w:fldChar w:fldCharType="end"/>
            </w:r>
          </w:hyperlink>
        </w:p>
        <w:p w:rsidR="00B138AF" w:rsidRPr="00B138AF" w:rsidRDefault="001706FD" w:rsidP="00B138AF">
          <w:pPr>
            <w:pStyle w:val="TJ1"/>
            <w:tabs>
              <w:tab w:val="left" w:pos="440"/>
              <w:tab w:val="right" w:leader="dot" w:pos="9062"/>
            </w:tabs>
            <w:spacing w:line="480" w:lineRule="auto"/>
            <w:rPr>
              <w:rFonts w:ascii="Times New Roman" w:eastAsiaTheme="minorEastAsia" w:hAnsi="Times New Roman" w:cs="Times New Roman"/>
              <w:noProof/>
              <w:sz w:val="24"/>
              <w:szCs w:val="24"/>
              <w:lang w:eastAsia="hu-HU"/>
            </w:rPr>
          </w:pPr>
          <w:hyperlink w:anchor="_Toc34920502" w:history="1">
            <w:r w:rsidR="00B138AF" w:rsidRPr="00B138AF">
              <w:rPr>
                <w:rStyle w:val="Hiperhivatkozs"/>
                <w:rFonts w:ascii="Times New Roman" w:hAnsi="Times New Roman" w:cs="Times New Roman"/>
                <w:noProof/>
                <w:sz w:val="24"/>
                <w:szCs w:val="24"/>
              </w:rPr>
              <w:t>3.</w:t>
            </w:r>
            <w:r w:rsidR="00B138AF" w:rsidRPr="00B138AF">
              <w:rPr>
                <w:rFonts w:ascii="Times New Roman" w:eastAsiaTheme="minorEastAsia" w:hAnsi="Times New Roman" w:cs="Times New Roman"/>
                <w:noProof/>
                <w:sz w:val="24"/>
                <w:szCs w:val="24"/>
                <w:lang w:eastAsia="hu-HU"/>
              </w:rPr>
              <w:tab/>
            </w:r>
            <w:r w:rsidR="00B138AF" w:rsidRPr="00B138AF">
              <w:rPr>
                <w:rStyle w:val="Hiperhivatkozs"/>
                <w:rFonts w:ascii="Times New Roman" w:hAnsi="Times New Roman" w:cs="Times New Roman"/>
                <w:noProof/>
                <w:sz w:val="24"/>
                <w:szCs w:val="24"/>
              </w:rPr>
              <w:t>Központi strand</w:t>
            </w:r>
            <w:r w:rsidR="00B138AF" w:rsidRPr="00B138AF">
              <w:rPr>
                <w:rFonts w:ascii="Times New Roman" w:hAnsi="Times New Roman" w:cs="Times New Roman"/>
                <w:noProof/>
                <w:webHidden/>
                <w:sz w:val="24"/>
                <w:szCs w:val="24"/>
              </w:rPr>
              <w:tab/>
            </w:r>
            <w:r w:rsidR="00B138AF" w:rsidRPr="00B138AF">
              <w:rPr>
                <w:rFonts w:ascii="Times New Roman" w:hAnsi="Times New Roman" w:cs="Times New Roman"/>
                <w:noProof/>
                <w:webHidden/>
                <w:sz w:val="24"/>
                <w:szCs w:val="24"/>
              </w:rPr>
              <w:fldChar w:fldCharType="begin"/>
            </w:r>
            <w:r w:rsidR="00B138AF" w:rsidRPr="00B138AF">
              <w:rPr>
                <w:rFonts w:ascii="Times New Roman" w:hAnsi="Times New Roman" w:cs="Times New Roman"/>
                <w:noProof/>
                <w:webHidden/>
                <w:sz w:val="24"/>
                <w:szCs w:val="24"/>
              </w:rPr>
              <w:instrText xml:space="preserve"> PAGEREF _Toc34920502 \h </w:instrText>
            </w:r>
            <w:r w:rsidR="00B138AF" w:rsidRPr="00B138AF">
              <w:rPr>
                <w:rFonts w:ascii="Times New Roman" w:hAnsi="Times New Roman" w:cs="Times New Roman"/>
                <w:noProof/>
                <w:webHidden/>
                <w:sz w:val="24"/>
                <w:szCs w:val="24"/>
              </w:rPr>
            </w:r>
            <w:r w:rsidR="00B138AF" w:rsidRPr="00B138AF">
              <w:rPr>
                <w:rFonts w:ascii="Times New Roman" w:hAnsi="Times New Roman" w:cs="Times New Roman"/>
                <w:noProof/>
                <w:webHidden/>
                <w:sz w:val="24"/>
                <w:szCs w:val="24"/>
              </w:rPr>
              <w:fldChar w:fldCharType="separate"/>
            </w:r>
            <w:r w:rsidR="00A23574">
              <w:rPr>
                <w:rFonts w:ascii="Times New Roman" w:hAnsi="Times New Roman" w:cs="Times New Roman"/>
                <w:noProof/>
                <w:webHidden/>
                <w:sz w:val="24"/>
                <w:szCs w:val="24"/>
              </w:rPr>
              <w:t>5</w:t>
            </w:r>
            <w:r w:rsidR="00B138AF" w:rsidRPr="00B138AF">
              <w:rPr>
                <w:rFonts w:ascii="Times New Roman" w:hAnsi="Times New Roman" w:cs="Times New Roman"/>
                <w:noProof/>
                <w:webHidden/>
                <w:sz w:val="24"/>
                <w:szCs w:val="24"/>
              </w:rPr>
              <w:fldChar w:fldCharType="end"/>
            </w:r>
          </w:hyperlink>
        </w:p>
        <w:p w:rsidR="00B138AF" w:rsidRPr="00B138AF" w:rsidRDefault="001706FD" w:rsidP="00B138AF">
          <w:pPr>
            <w:pStyle w:val="TJ1"/>
            <w:tabs>
              <w:tab w:val="left" w:pos="440"/>
              <w:tab w:val="right" w:leader="dot" w:pos="9062"/>
            </w:tabs>
            <w:spacing w:line="480" w:lineRule="auto"/>
            <w:rPr>
              <w:rFonts w:ascii="Times New Roman" w:eastAsiaTheme="minorEastAsia" w:hAnsi="Times New Roman" w:cs="Times New Roman"/>
              <w:noProof/>
              <w:sz w:val="24"/>
              <w:szCs w:val="24"/>
              <w:lang w:eastAsia="hu-HU"/>
            </w:rPr>
          </w:pPr>
          <w:hyperlink w:anchor="_Toc34920503" w:history="1">
            <w:r w:rsidR="00B138AF" w:rsidRPr="00B138AF">
              <w:rPr>
                <w:rStyle w:val="Hiperhivatkozs"/>
                <w:rFonts w:ascii="Times New Roman" w:hAnsi="Times New Roman" w:cs="Times New Roman"/>
                <w:noProof/>
                <w:sz w:val="24"/>
                <w:szCs w:val="24"/>
              </w:rPr>
              <w:t>4.</w:t>
            </w:r>
            <w:r w:rsidR="00B138AF" w:rsidRPr="00B138AF">
              <w:rPr>
                <w:rFonts w:ascii="Times New Roman" w:eastAsiaTheme="minorEastAsia" w:hAnsi="Times New Roman" w:cs="Times New Roman"/>
                <w:noProof/>
                <w:sz w:val="24"/>
                <w:szCs w:val="24"/>
                <w:lang w:eastAsia="hu-HU"/>
              </w:rPr>
              <w:tab/>
            </w:r>
            <w:r w:rsidR="00B138AF" w:rsidRPr="00B138AF">
              <w:rPr>
                <w:rStyle w:val="Hiperhivatkozs"/>
                <w:rFonts w:ascii="Times New Roman" w:hAnsi="Times New Roman" w:cs="Times New Roman"/>
                <w:noProof/>
                <w:sz w:val="24"/>
                <w:szCs w:val="24"/>
              </w:rPr>
              <w:t>Bevételt termelő tevékenységek</w:t>
            </w:r>
            <w:r w:rsidR="00B138AF" w:rsidRPr="00B138AF">
              <w:rPr>
                <w:rFonts w:ascii="Times New Roman" w:hAnsi="Times New Roman" w:cs="Times New Roman"/>
                <w:noProof/>
                <w:webHidden/>
                <w:sz w:val="24"/>
                <w:szCs w:val="24"/>
              </w:rPr>
              <w:tab/>
            </w:r>
            <w:r w:rsidR="00B138AF" w:rsidRPr="00B138AF">
              <w:rPr>
                <w:rFonts w:ascii="Times New Roman" w:hAnsi="Times New Roman" w:cs="Times New Roman"/>
                <w:noProof/>
                <w:webHidden/>
                <w:sz w:val="24"/>
                <w:szCs w:val="24"/>
              </w:rPr>
              <w:fldChar w:fldCharType="begin"/>
            </w:r>
            <w:r w:rsidR="00B138AF" w:rsidRPr="00B138AF">
              <w:rPr>
                <w:rFonts w:ascii="Times New Roman" w:hAnsi="Times New Roman" w:cs="Times New Roman"/>
                <w:noProof/>
                <w:webHidden/>
                <w:sz w:val="24"/>
                <w:szCs w:val="24"/>
              </w:rPr>
              <w:instrText xml:space="preserve"> PAGEREF _Toc34920503 \h </w:instrText>
            </w:r>
            <w:r w:rsidR="00B138AF" w:rsidRPr="00B138AF">
              <w:rPr>
                <w:rFonts w:ascii="Times New Roman" w:hAnsi="Times New Roman" w:cs="Times New Roman"/>
                <w:noProof/>
                <w:webHidden/>
                <w:sz w:val="24"/>
                <w:szCs w:val="24"/>
              </w:rPr>
            </w:r>
            <w:r w:rsidR="00B138AF" w:rsidRPr="00B138AF">
              <w:rPr>
                <w:rFonts w:ascii="Times New Roman" w:hAnsi="Times New Roman" w:cs="Times New Roman"/>
                <w:noProof/>
                <w:webHidden/>
                <w:sz w:val="24"/>
                <w:szCs w:val="24"/>
              </w:rPr>
              <w:fldChar w:fldCharType="separate"/>
            </w:r>
            <w:r w:rsidR="00A23574">
              <w:rPr>
                <w:rFonts w:ascii="Times New Roman" w:hAnsi="Times New Roman" w:cs="Times New Roman"/>
                <w:noProof/>
                <w:webHidden/>
                <w:sz w:val="24"/>
                <w:szCs w:val="24"/>
              </w:rPr>
              <w:t>7</w:t>
            </w:r>
            <w:r w:rsidR="00B138AF" w:rsidRPr="00B138AF">
              <w:rPr>
                <w:rFonts w:ascii="Times New Roman" w:hAnsi="Times New Roman" w:cs="Times New Roman"/>
                <w:noProof/>
                <w:webHidden/>
                <w:sz w:val="24"/>
                <w:szCs w:val="24"/>
              </w:rPr>
              <w:fldChar w:fldCharType="end"/>
            </w:r>
          </w:hyperlink>
        </w:p>
        <w:p w:rsidR="00B138AF" w:rsidRPr="00B138AF" w:rsidRDefault="001706FD" w:rsidP="00B138AF">
          <w:pPr>
            <w:pStyle w:val="TJ2"/>
            <w:tabs>
              <w:tab w:val="left" w:pos="880"/>
            </w:tabs>
            <w:spacing w:line="480" w:lineRule="auto"/>
            <w:rPr>
              <w:rFonts w:ascii="Times New Roman" w:eastAsiaTheme="minorEastAsia" w:hAnsi="Times New Roman" w:cs="Times New Roman"/>
              <w:noProof/>
              <w:sz w:val="24"/>
              <w:szCs w:val="24"/>
              <w:lang w:eastAsia="hu-HU"/>
            </w:rPr>
          </w:pPr>
          <w:hyperlink w:anchor="_Toc34920504" w:history="1">
            <w:r w:rsidR="00B138AF" w:rsidRPr="00B138AF">
              <w:rPr>
                <w:rStyle w:val="Hiperhivatkozs"/>
                <w:rFonts w:ascii="Times New Roman" w:hAnsi="Times New Roman" w:cs="Times New Roman"/>
                <w:noProof/>
                <w:sz w:val="24"/>
                <w:szCs w:val="24"/>
              </w:rPr>
              <w:t>4.1.</w:t>
            </w:r>
            <w:r w:rsidR="00B138AF" w:rsidRPr="00B138AF">
              <w:rPr>
                <w:rFonts w:ascii="Times New Roman" w:eastAsiaTheme="minorEastAsia" w:hAnsi="Times New Roman" w:cs="Times New Roman"/>
                <w:noProof/>
                <w:sz w:val="24"/>
                <w:szCs w:val="24"/>
                <w:lang w:eastAsia="hu-HU"/>
              </w:rPr>
              <w:tab/>
            </w:r>
            <w:r w:rsidR="00B138AF" w:rsidRPr="00B138AF">
              <w:rPr>
                <w:rStyle w:val="Hiperhivatkozs"/>
                <w:rFonts w:ascii="Times New Roman" w:hAnsi="Times New Roman" w:cs="Times New Roman"/>
                <w:noProof/>
                <w:sz w:val="24"/>
                <w:szCs w:val="24"/>
              </w:rPr>
              <w:t>Csónakhelyek, csónakok és kajakok</w:t>
            </w:r>
            <w:r w:rsidR="00B138AF" w:rsidRPr="00B138AF">
              <w:rPr>
                <w:rFonts w:ascii="Times New Roman" w:hAnsi="Times New Roman" w:cs="Times New Roman"/>
                <w:noProof/>
                <w:webHidden/>
                <w:sz w:val="24"/>
                <w:szCs w:val="24"/>
              </w:rPr>
              <w:tab/>
            </w:r>
            <w:r w:rsidR="00B138AF" w:rsidRPr="00B138AF">
              <w:rPr>
                <w:rFonts w:ascii="Times New Roman" w:hAnsi="Times New Roman" w:cs="Times New Roman"/>
                <w:noProof/>
                <w:webHidden/>
                <w:sz w:val="24"/>
                <w:szCs w:val="24"/>
              </w:rPr>
              <w:fldChar w:fldCharType="begin"/>
            </w:r>
            <w:r w:rsidR="00B138AF" w:rsidRPr="00B138AF">
              <w:rPr>
                <w:rFonts w:ascii="Times New Roman" w:hAnsi="Times New Roman" w:cs="Times New Roman"/>
                <w:noProof/>
                <w:webHidden/>
                <w:sz w:val="24"/>
                <w:szCs w:val="24"/>
              </w:rPr>
              <w:instrText xml:space="preserve"> PAGEREF _Toc34920504 \h </w:instrText>
            </w:r>
            <w:r w:rsidR="00B138AF" w:rsidRPr="00B138AF">
              <w:rPr>
                <w:rFonts w:ascii="Times New Roman" w:hAnsi="Times New Roman" w:cs="Times New Roman"/>
                <w:noProof/>
                <w:webHidden/>
                <w:sz w:val="24"/>
                <w:szCs w:val="24"/>
              </w:rPr>
            </w:r>
            <w:r w:rsidR="00B138AF" w:rsidRPr="00B138AF">
              <w:rPr>
                <w:rFonts w:ascii="Times New Roman" w:hAnsi="Times New Roman" w:cs="Times New Roman"/>
                <w:noProof/>
                <w:webHidden/>
                <w:sz w:val="24"/>
                <w:szCs w:val="24"/>
              </w:rPr>
              <w:fldChar w:fldCharType="separate"/>
            </w:r>
            <w:r w:rsidR="00A23574">
              <w:rPr>
                <w:rFonts w:ascii="Times New Roman" w:hAnsi="Times New Roman" w:cs="Times New Roman"/>
                <w:noProof/>
                <w:webHidden/>
                <w:sz w:val="24"/>
                <w:szCs w:val="24"/>
              </w:rPr>
              <w:t>7</w:t>
            </w:r>
            <w:r w:rsidR="00B138AF" w:rsidRPr="00B138AF">
              <w:rPr>
                <w:rFonts w:ascii="Times New Roman" w:hAnsi="Times New Roman" w:cs="Times New Roman"/>
                <w:noProof/>
                <w:webHidden/>
                <w:sz w:val="24"/>
                <w:szCs w:val="24"/>
              </w:rPr>
              <w:fldChar w:fldCharType="end"/>
            </w:r>
          </w:hyperlink>
        </w:p>
        <w:p w:rsidR="00B138AF" w:rsidRPr="00B138AF" w:rsidRDefault="001706FD" w:rsidP="00B138AF">
          <w:pPr>
            <w:pStyle w:val="TJ2"/>
            <w:tabs>
              <w:tab w:val="left" w:pos="880"/>
            </w:tabs>
            <w:spacing w:line="480" w:lineRule="auto"/>
            <w:rPr>
              <w:rFonts w:ascii="Times New Roman" w:eastAsiaTheme="minorEastAsia" w:hAnsi="Times New Roman" w:cs="Times New Roman"/>
              <w:noProof/>
              <w:sz w:val="24"/>
              <w:szCs w:val="24"/>
              <w:lang w:eastAsia="hu-HU"/>
            </w:rPr>
          </w:pPr>
          <w:hyperlink w:anchor="_Toc34920505" w:history="1">
            <w:r w:rsidR="00B138AF" w:rsidRPr="00B138AF">
              <w:rPr>
                <w:rStyle w:val="Hiperhivatkozs"/>
                <w:rFonts w:ascii="Times New Roman" w:hAnsi="Times New Roman" w:cs="Times New Roman"/>
                <w:noProof/>
                <w:sz w:val="24"/>
                <w:szCs w:val="24"/>
              </w:rPr>
              <w:t>4.2.</w:t>
            </w:r>
            <w:r w:rsidR="00B138AF" w:rsidRPr="00B138AF">
              <w:rPr>
                <w:rFonts w:ascii="Times New Roman" w:eastAsiaTheme="minorEastAsia" w:hAnsi="Times New Roman" w:cs="Times New Roman"/>
                <w:noProof/>
                <w:sz w:val="24"/>
                <w:szCs w:val="24"/>
                <w:lang w:eastAsia="hu-HU"/>
              </w:rPr>
              <w:tab/>
            </w:r>
            <w:r w:rsidR="00B138AF" w:rsidRPr="00B138AF">
              <w:rPr>
                <w:rStyle w:val="Hiperhivatkozs"/>
                <w:rFonts w:ascii="Times New Roman" w:hAnsi="Times New Roman" w:cs="Times New Roman"/>
                <w:noProof/>
                <w:sz w:val="24"/>
                <w:szCs w:val="24"/>
              </w:rPr>
              <w:t>Műfüves focipálya, Multifunkciós pálya</w:t>
            </w:r>
            <w:r w:rsidR="00B138AF" w:rsidRPr="00B138AF">
              <w:rPr>
                <w:rFonts w:ascii="Times New Roman" w:hAnsi="Times New Roman" w:cs="Times New Roman"/>
                <w:noProof/>
                <w:webHidden/>
                <w:sz w:val="24"/>
                <w:szCs w:val="24"/>
              </w:rPr>
              <w:tab/>
            </w:r>
            <w:r w:rsidR="00B138AF" w:rsidRPr="00B138AF">
              <w:rPr>
                <w:rFonts w:ascii="Times New Roman" w:hAnsi="Times New Roman" w:cs="Times New Roman"/>
                <w:noProof/>
                <w:webHidden/>
                <w:sz w:val="24"/>
                <w:szCs w:val="24"/>
              </w:rPr>
              <w:fldChar w:fldCharType="begin"/>
            </w:r>
            <w:r w:rsidR="00B138AF" w:rsidRPr="00B138AF">
              <w:rPr>
                <w:rFonts w:ascii="Times New Roman" w:hAnsi="Times New Roman" w:cs="Times New Roman"/>
                <w:noProof/>
                <w:webHidden/>
                <w:sz w:val="24"/>
                <w:szCs w:val="24"/>
              </w:rPr>
              <w:instrText xml:space="preserve"> PAGEREF _Toc34920505 \h </w:instrText>
            </w:r>
            <w:r w:rsidR="00B138AF" w:rsidRPr="00B138AF">
              <w:rPr>
                <w:rFonts w:ascii="Times New Roman" w:hAnsi="Times New Roman" w:cs="Times New Roman"/>
                <w:noProof/>
                <w:webHidden/>
                <w:sz w:val="24"/>
                <w:szCs w:val="24"/>
              </w:rPr>
            </w:r>
            <w:r w:rsidR="00B138AF" w:rsidRPr="00B138AF">
              <w:rPr>
                <w:rFonts w:ascii="Times New Roman" w:hAnsi="Times New Roman" w:cs="Times New Roman"/>
                <w:noProof/>
                <w:webHidden/>
                <w:sz w:val="24"/>
                <w:szCs w:val="24"/>
              </w:rPr>
              <w:fldChar w:fldCharType="separate"/>
            </w:r>
            <w:r w:rsidR="00A23574">
              <w:rPr>
                <w:rFonts w:ascii="Times New Roman" w:hAnsi="Times New Roman" w:cs="Times New Roman"/>
                <w:noProof/>
                <w:webHidden/>
                <w:sz w:val="24"/>
                <w:szCs w:val="24"/>
              </w:rPr>
              <w:t>8</w:t>
            </w:r>
            <w:r w:rsidR="00B138AF" w:rsidRPr="00B138AF">
              <w:rPr>
                <w:rFonts w:ascii="Times New Roman" w:hAnsi="Times New Roman" w:cs="Times New Roman"/>
                <w:noProof/>
                <w:webHidden/>
                <w:sz w:val="24"/>
                <w:szCs w:val="24"/>
              </w:rPr>
              <w:fldChar w:fldCharType="end"/>
            </w:r>
          </w:hyperlink>
        </w:p>
        <w:p w:rsidR="00B138AF" w:rsidRPr="00B138AF" w:rsidRDefault="001706FD" w:rsidP="00B138AF">
          <w:pPr>
            <w:pStyle w:val="TJ2"/>
            <w:tabs>
              <w:tab w:val="left" w:pos="880"/>
            </w:tabs>
            <w:spacing w:line="480" w:lineRule="auto"/>
            <w:rPr>
              <w:rFonts w:ascii="Times New Roman" w:eastAsiaTheme="minorEastAsia" w:hAnsi="Times New Roman" w:cs="Times New Roman"/>
              <w:noProof/>
              <w:sz w:val="24"/>
              <w:szCs w:val="24"/>
              <w:lang w:eastAsia="hu-HU"/>
            </w:rPr>
          </w:pPr>
          <w:hyperlink w:anchor="_Toc34920506" w:history="1">
            <w:r w:rsidR="00B138AF" w:rsidRPr="00B138AF">
              <w:rPr>
                <w:rStyle w:val="Hiperhivatkozs"/>
                <w:rFonts w:ascii="Times New Roman" w:hAnsi="Times New Roman" w:cs="Times New Roman"/>
                <w:noProof/>
                <w:sz w:val="24"/>
                <w:szCs w:val="24"/>
              </w:rPr>
              <w:t>4.3.</w:t>
            </w:r>
            <w:r w:rsidR="00B138AF" w:rsidRPr="00B138AF">
              <w:rPr>
                <w:rFonts w:ascii="Times New Roman" w:eastAsiaTheme="minorEastAsia" w:hAnsi="Times New Roman" w:cs="Times New Roman"/>
                <w:noProof/>
                <w:sz w:val="24"/>
                <w:szCs w:val="24"/>
                <w:lang w:eastAsia="hu-HU"/>
              </w:rPr>
              <w:tab/>
            </w:r>
            <w:r w:rsidR="00B138AF" w:rsidRPr="00B138AF">
              <w:rPr>
                <w:rStyle w:val="Hiperhivatkozs"/>
                <w:rFonts w:ascii="Times New Roman" w:hAnsi="Times New Roman" w:cs="Times New Roman"/>
                <w:noProof/>
                <w:sz w:val="24"/>
                <w:szCs w:val="24"/>
              </w:rPr>
              <w:t>Helyiségek bérbeadása</w:t>
            </w:r>
            <w:r w:rsidR="00B138AF" w:rsidRPr="00B138AF">
              <w:rPr>
                <w:rFonts w:ascii="Times New Roman" w:hAnsi="Times New Roman" w:cs="Times New Roman"/>
                <w:noProof/>
                <w:webHidden/>
                <w:sz w:val="24"/>
                <w:szCs w:val="24"/>
              </w:rPr>
              <w:tab/>
            </w:r>
            <w:r w:rsidR="00B138AF" w:rsidRPr="00B138AF">
              <w:rPr>
                <w:rFonts w:ascii="Times New Roman" w:hAnsi="Times New Roman" w:cs="Times New Roman"/>
                <w:noProof/>
                <w:webHidden/>
                <w:sz w:val="24"/>
                <w:szCs w:val="24"/>
              </w:rPr>
              <w:fldChar w:fldCharType="begin"/>
            </w:r>
            <w:r w:rsidR="00B138AF" w:rsidRPr="00B138AF">
              <w:rPr>
                <w:rFonts w:ascii="Times New Roman" w:hAnsi="Times New Roman" w:cs="Times New Roman"/>
                <w:noProof/>
                <w:webHidden/>
                <w:sz w:val="24"/>
                <w:szCs w:val="24"/>
              </w:rPr>
              <w:instrText xml:space="preserve"> PAGEREF _Toc34920506 \h </w:instrText>
            </w:r>
            <w:r w:rsidR="00B138AF" w:rsidRPr="00B138AF">
              <w:rPr>
                <w:rFonts w:ascii="Times New Roman" w:hAnsi="Times New Roman" w:cs="Times New Roman"/>
                <w:noProof/>
                <w:webHidden/>
                <w:sz w:val="24"/>
                <w:szCs w:val="24"/>
              </w:rPr>
            </w:r>
            <w:r w:rsidR="00B138AF" w:rsidRPr="00B138AF">
              <w:rPr>
                <w:rFonts w:ascii="Times New Roman" w:hAnsi="Times New Roman" w:cs="Times New Roman"/>
                <w:noProof/>
                <w:webHidden/>
                <w:sz w:val="24"/>
                <w:szCs w:val="24"/>
              </w:rPr>
              <w:fldChar w:fldCharType="separate"/>
            </w:r>
            <w:r w:rsidR="00A23574">
              <w:rPr>
                <w:rFonts w:ascii="Times New Roman" w:hAnsi="Times New Roman" w:cs="Times New Roman"/>
                <w:noProof/>
                <w:webHidden/>
                <w:sz w:val="24"/>
                <w:szCs w:val="24"/>
              </w:rPr>
              <w:t>8</w:t>
            </w:r>
            <w:r w:rsidR="00B138AF" w:rsidRPr="00B138AF">
              <w:rPr>
                <w:rFonts w:ascii="Times New Roman" w:hAnsi="Times New Roman" w:cs="Times New Roman"/>
                <w:noProof/>
                <w:webHidden/>
                <w:sz w:val="24"/>
                <w:szCs w:val="24"/>
              </w:rPr>
              <w:fldChar w:fldCharType="end"/>
            </w:r>
          </w:hyperlink>
        </w:p>
        <w:p w:rsidR="00B138AF" w:rsidRPr="00B138AF" w:rsidRDefault="001706FD" w:rsidP="00B138AF">
          <w:pPr>
            <w:pStyle w:val="TJ2"/>
            <w:tabs>
              <w:tab w:val="left" w:pos="880"/>
            </w:tabs>
            <w:spacing w:line="480" w:lineRule="auto"/>
            <w:rPr>
              <w:rFonts w:ascii="Times New Roman" w:eastAsiaTheme="minorEastAsia" w:hAnsi="Times New Roman" w:cs="Times New Roman"/>
              <w:noProof/>
              <w:sz w:val="24"/>
              <w:szCs w:val="24"/>
              <w:lang w:eastAsia="hu-HU"/>
            </w:rPr>
          </w:pPr>
          <w:hyperlink w:anchor="_Toc34920507" w:history="1">
            <w:r w:rsidR="00B138AF" w:rsidRPr="00B138AF">
              <w:rPr>
                <w:rStyle w:val="Hiperhivatkozs"/>
                <w:rFonts w:ascii="Times New Roman" w:hAnsi="Times New Roman" w:cs="Times New Roman"/>
                <w:noProof/>
                <w:sz w:val="24"/>
                <w:szCs w:val="24"/>
              </w:rPr>
              <w:t>4.4.</w:t>
            </w:r>
            <w:r w:rsidR="00B138AF" w:rsidRPr="00B138AF">
              <w:rPr>
                <w:rFonts w:ascii="Times New Roman" w:eastAsiaTheme="minorEastAsia" w:hAnsi="Times New Roman" w:cs="Times New Roman"/>
                <w:noProof/>
                <w:sz w:val="24"/>
                <w:szCs w:val="24"/>
                <w:lang w:eastAsia="hu-HU"/>
              </w:rPr>
              <w:tab/>
            </w:r>
            <w:r w:rsidR="00B138AF" w:rsidRPr="00B138AF">
              <w:rPr>
                <w:rStyle w:val="Hiperhivatkozs"/>
                <w:rFonts w:ascii="Times New Roman" w:hAnsi="Times New Roman" w:cs="Times New Roman"/>
                <w:noProof/>
                <w:sz w:val="24"/>
                <w:szCs w:val="24"/>
              </w:rPr>
              <w:t>Közterületbérlés, reklámhely értékesítés</w:t>
            </w:r>
            <w:r w:rsidR="00B138AF" w:rsidRPr="00B138AF">
              <w:rPr>
                <w:rFonts w:ascii="Times New Roman" w:hAnsi="Times New Roman" w:cs="Times New Roman"/>
                <w:noProof/>
                <w:webHidden/>
                <w:sz w:val="24"/>
                <w:szCs w:val="24"/>
              </w:rPr>
              <w:tab/>
            </w:r>
            <w:r w:rsidR="00B138AF" w:rsidRPr="00B138AF">
              <w:rPr>
                <w:rFonts w:ascii="Times New Roman" w:hAnsi="Times New Roman" w:cs="Times New Roman"/>
                <w:noProof/>
                <w:webHidden/>
                <w:sz w:val="24"/>
                <w:szCs w:val="24"/>
              </w:rPr>
              <w:fldChar w:fldCharType="begin"/>
            </w:r>
            <w:r w:rsidR="00B138AF" w:rsidRPr="00B138AF">
              <w:rPr>
                <w:rFonts w:ascii="Times New Roman" w:hAnsi="Times New Roman" w:cs="Times New Roman"/>
                <w:noProof/>
                <w:webHidden/>
                <w:sz w:val="24"/>
                <w:szCs w:val="24"/>
              </w:rPr>
              <w:instrText xml:space="preserve"> PAGEREF _Toc34920507 \h </w:instrText>
            </w:r>
            <w:r w:rsidR="00B138AF" w:rsidRPr="00B138AF">
              <w:rPr>
                <w:rFonts w:ascii="Times New Roman" w:hAnsi="Times New Roman" w:cs="Times New Roman"/>
                <w:noProof/>
                <w:webHidden/>
                <w:sz w:val="24"/>
                <w:szCs w:val="24"/>
              </w:rPr>
            </w:r>
            <w:r w:rsidR="00B138AF" w:rsidRPr="00B138AF">
              <w:rPr>
                <w:rFonts w:ascii="Times New Roman" w:hAnsi="Times New Roman" w:cs="Times New Roman"/>
                <w:noProof/>
                <w:webHidden/>
                <w:sz w:val="24"/>
                <w:szCs w:val="24"/>
              </w:rPr>
              <w:fldChar w:fldCharType="separate"/>
            </w:r>
            <w:r w:rsidR="00A23574">
              <w:rPr>
                <w:rFonts w:ascii="Times New Roman" w:hAnsi="Times New Roman" w:cs="Times New Roman"/>
                <w:noProof/>
                <w:webHidden/>
                <w:sz w:val="24"/>
                <w:szCs w:val="24"/>
              </w:rPr>
              <w:t>9</w:t>
            </w:r>
            <w:r w:rsidR="00B138AF" w:rsidRPr="00B138AF">
              <w:rPr>
                <w:rFonts w:ascii="Times New Roman" w:hAnsi="Times New Roman" w:cs="Times New Roman"/>
                <w:noProof/>
                <w:webHidden/>
                <w:sz w:val="24"/>
                <w:szCs w:val="24"/>
              </w:rPr>
              <w:fldChar w:fldCharType="end"/>
            </w:r>
          </w:hyperlink>
        </w:p>
        <w:p w:rsidR="00B138AF" w:rsidRPr="00B138AF" w:rsidRDefault="001706FD" w:rsidP="00B138AF">
          <w:pPr>
            <w:pStyle w:val="TJ2"/>
            <w:tabs>
              <w:tab w:val="left" w:pos="880"/>
            </w:tabs>
            <w:spacing w:line="480" w:lineRule="auto"/>
            <w:rPr>
              <w:rFonts w:ascii="Times New Roman" w:eastAsiaTheme="minorEastAsia" w:hAnsi="Times New Roman" w:cs="Times New Roman"/>
              <w:noProof/>
              <w:sz w:val="24"/>
              <w:szCs w:val="24"/>
              <w:lang w:eastAsia="hu-HU"/>
            </w:rPr>
          </w:pPr>
          <w:hyperlink w:anchor="_Toc34920508" w:history="1">
            <w:r w:rsidR="00B138AF" w:rsidRPr="00B138AF">
              <w:rPr>
                <w:rStyle w:val="Hiperhivatkozs"/>
                <w:rFonts w:ascii="Times New Roman" w:hAnsi="Times New Roman" w:cs="Times New Roman"/>
                <w:noProof/>
                <w:sz w:val="24"/>
                <w:szCs w:val="24"/>
              </w:rPr>
              <w:t>4.5.</w:t>
            </w:r>
            <w:r w:rsidR="00B138AF" w:rsidRPr="00B138AF">
              <w:rPr>
                <w:rFonts w:ascii="Times New Roman" w:eastAsiaTheme="minorEastAsia" w:hAnsi="Times New Roman" w:cs="Times New Roman"/>
                <w:noProof/>
                <w:sz w:val="24"/>
                <w:szCs w:val="24"/>
                <w:lang w:eastAsia="hu-HU"/>
              </w:rPr>
              <w:tab/>
            </w:r>
            <w:r w:rsidR="00B138AF" w:rsidRPr="00B138AF">
              <w:rPr>
                <w:rStyle w:val="Hiperhivatkozs"/>
                <w:rFonts w:ascii="Times New Roman" w:hAnsi="Times New Roman" w:cs="Times New Roman"/>
                <w:noProof/>
                <w:sz w:val="24"/>
                <w:szCs w:val="24"/>
              </w:rPr>
              <w:t>Könyvértékesítés</w:t>
            </w:r>
            <w:r w:rsidR="00B138AF" w:rsidRPr="00B138AF">
              <w:rPr>
                <w:rFonts w:ascii="Times New Roman" w:hAnsi="Times New Roman" w:cs="Times New Roman"/>
                <w:noProof/>
                <w:webHidden/>
                <w:sz w:val="24"/>
                <w:szCs w:val="24"/>
              </w:rPr>
              <w:tab/>
            </w:r>
            <w:r w:rsidR="00B138AF" w:rsidRPr="00B138AF">
              <w:rPr>
                <w:rFonts w:ascii="Times New Roman" w:hAnsi="Times New Roman" w:cs="Times New Roman"/>
                <w:noProof/>
                <w:webHidden/>
                <w:sz w:val="24"/>
                <w:szCs w:val="24"/>
              </w:rPr>
              <w:fldChar w:fldCharType="begin"/>
            </w:r>
            <w:r w:rsidR="00B138AF" w:rsidRPr="00B138AF">
              <w:rPr>
                <w:rFonts w:ascii="Times New Roman" w:hAnsi="Times New Roman" w:cs="Times New Roman"/>
                <w:noProof/>
                <w:webHidden/>
                <w:sz w:val="24"/>
                <w:szCs w:val="24"/>
              </w:rPr>
              <w:instrText xml:space="preserve"> PAGEREF _Toc34920508 \h </w:instrText>
            </w:r>
            <w:r w:rsidR="00B138AF" w:rsidRPr="00B138AF">
              <w:rPr>
                <w:rFonts w:ascii="Times New Roman" w:hAnsi="Times New Roman" w:cs="Times New Roman"/>
                <w:noProof/>
                <w:webHidden/>
                <w:sz w:val="24"/>
                <w:szCs w:val="24"/>
              </w:rPr>
            </w:r>
            <w:r w:rsidR="00B138AF" w:rsidRPr="00B138AF">
              <w:rPr>
                <w:rFonts w:ascii="Times New Roman" w:hAnsi="Times New Roman" w:cs="Times New Roman"/>
                <w:noProof/>
                <w:webHidden/>
                <w:sz w:val="24"/>
                <w:szCs w:val="24"/>
              </w:rPr>
              <w:fldChar w:fldCharType="separate"/>
            </w:r>
            <w:r w:rsidR="00A23574">
              <w:rPr>
                <w:rFonts w:ascii="Times New Roman" w:hAnsi="Times New Roman" w:cs="Times New Roman"/>
                <w:noProof/>
                <w:webHidden/>
                <w:sz w:val="24"/>
                <w:szCs w:val="24"/>
              </w:rPr>
              <w:t>9</w:t>
            </w:r>
            <w:r w:rsidR="00B138AF" w:rsidRPr="00B138AF">
              <w:rPr>
                <w:rFonts w:ascii="Times New Roman" w:hAnsi="Times New Roman" w:cs="Times New Roman"/>
                <w:noProof/>
                <w:webHidden/>
                <w:sz w:val="24"/>
                <w:szCs w:val="24"/>
              </w:rPr>
              <w:fldChar w:fldCharType="end"/>
            </w:r>
          </w:hyperlink>
        </w:p>
        <w:p w:rsidR="00B138AF" w:rsidRPr="00B138AF" w:rsidRDefault="001706FD" w:rsidP="00B138AF">
          <w:pPr>
            <w:pStyle w:val="TJ2"/>
            <w:tabs>
              <w:tab w:val="left" w:pos="880"/>
            </w:tabs>
            <w:spacing w:line="480" w:lineRule="auto"/>
            <w:rPr>
              <w:rFonts w:ascii="Times New Roman" w:eastAsiaTheme="minorEastAsia" w:hAnsi="Times New Roman" w:cs="Times New Roman"/>
              <w:noProof/>
              <w:sz w:val="24"/>
              <w:szCs w:val="24"/>
              <w:lang w:eastAsia="hu-HU"/>
            </w:rPr>
          </w:pPr>
          <w:hyperlink w:anchor="_Toc34920509" w:history="1">
            <w:r w:rsidR="00B138AF" w:rsidRPr="00B138AF">
              <w:rPr>
                <w:rStyle w:val="Hiperhivatkozs"/>
                <w:rFonts w:ascii="Times New Roman" w:hAnsi="Times New Roman" w:cs="Times New Roman"/>
                <w:noProof/>
                <w:sz w:val="24"/>
                <w:szCs w:val="24"/>
              </w:rPr>
              <w:t>4.6.</w:t>
            </w:r>
            <w:r w:rsidR="00B138AF" w:rsidRPr="00B138AF">
              <w:rPr>
                <w:rFonts w:ascii="Times New Roman" w:eastAsiaTheme="minorEastAsia" w:hAnsi="Times New Roman" w:cs="Times New Roman"/>
                <w:noProof/>
                <w:sz w:val="24"/>
                <w:szCs w:val="24"/>
                <w:lang w:eastAsia="hu-HU"/>
              </w:rPr>
              <w:tab/>
            </w:r>
            <w:r w:rsidR="00B138AF" w:rsidRPr="00B138AF">
              <w:rPr>
                <w:rStyle w:val="Hiperhivatkozs"/>
                <w:rFonts w:ascii="Times New Roman" w:hAnsi="Times New Roman" w:cs="Times New Roman"/>
                <w:noProof/>
                <w:sz w:val="24"/>
                <w:szCs w:val="24"/>
              </w:rPr>
              <w:t>Rendezvények szervezése</w:t>
            </w:r>
            <w:r w:rsidR="00B138AF" w:rsidRPr="00B138AF">
              <w:rPr>
                <w:rFonts w:ascii="Times New Roman" w:hAnsi="Times New Roman" w:cs="Times New Roman"/>
                <w:noProof/>
                <w:webHidden/>
                <w:sz w:val="24"/>
                <w:szCs w:val="24"/>
              </w:rPr>
              <w:tab/>
            </w:r>
            <w:r w:rsidR="00B138AF" w:rsidRPr="00B138AF">
              <w:rPr>
                <w:rFonts w:ascii="Times New Roman" w:hAnsi="Times New Roman" w:cs="Times New Roman"/>
                <w:noProof/>
                <w:webHidden/>
                <w:sz w:val="24"/>
                <w:szCs w:val="24"/>
              </w:rPr>
              <w:fldChar w:fldCharType="begin"/>
            </w:r>
            <w:r w:rsidR="00B138AF" w:rsidRPr="00B138AF">
              <w:rPr>
                <w:rFonts w:ascii="Times New Roman" w:hAnsi="Times New Roman" w:cs="Times New Roman"/>
                <w:noProof/>
                <w:webHidden/>
                <w:sz w:val="24"/>
                <w:szCs w:val="24"/>
              </w:rPr>
              <w:instrText xml:space="preserve"> PAGEREF _Toc34920509 \h </w:instrText>
            </w:r>
            <w:r w:rsidR="00B138AF" w:rsidRPr="00B138AF">
              <w:rPr>
                <w:rFonts w:ascii="Times New Roman" w:hAnsi="Times New Roman" w:cs="Times New Roman"/>
                <w:noProof/>
                <w:webHidden/>
                <w:sz w:val="24"/>
                <w:szCs w:val="24"/>
              </w:rPr>
            </w:r>
            <w:r w:rsidR="00B138AF" w:rsidRPr="00B138AF">
              <w:rPr>
                <w:rFonts w:ascii="Times New Roman" w:hAnsi="Times New Roman" w:cs="Times New Roman"/>
                <w:noProof/>
                <w:webHidden/>
                <w:sz w:val="24"/>
                <w:szCs w:val="24"/>
              </w:rPr>
              <w:fldChar w:fldCharType="separate"/>
            </w:r>
            <w:r w:rsidR="00A23574">
              <w:rPr>
                <w:rFonts w:ascii="Times New Roman" w:hAnsi="Times New Roman" w:cs="Times New Roman"/>
                <w:noProof/>
                <w:webHidden/>
                <w:sz w:val="24"/>
                <w:szCs w:val="24"/>
              </w:rPr>
              <w:t>9</w:t>
            </w:r>
            <w:r w:rsidR="00B138AF" w:rsidRPr="00B138AF">
              <w:rPr>
                <w:rFonts w:ascii="Times New Roman" w:hAnsi="Times New Roman" w:cs="Times New Roman"/>
                <w:noProof/>
                <w:webHidden/>
                <w:sz w:val="24"/>
                <w:szCs w:val="24"/>
              </w:rPr>
              <w:fldChar w:fldCharType="end"/>
            </w:r>
          </w:hyperlink>
        </w:p>
        <w:p w:rsidR="00B138AF" w:rsidRPr="00B138AF" w:rsidRDefault="001706FD" w:rsidP="00B138AF">
          <w:pPr>
            <w:pStyle w:val="TJ2"/>
            <w:tabs>
              <w:tab w:val="left" w:pos="880"/>
            </w:tabs>
            <w:spacing w:line="480" w:lineRule="auto"/>
            <w:rPr>
              <w:rFonts w:ascii="Times New Roman" w:eastAsiaTheme="minorEastAsia" w:hAnsi="Times New Roman" w:cs="Times New Roman"/>
              <w:noProof/>
              <w:sz w:val="24"/>
              <w:szCs w:val="24"/>
              <w:lang w:eastAsia="hu-HU"/>
            </w:rPr>
          </w:pPr>
          <w:hyperlink w:anchor="_Toc34920510" w:history="1">
            <w:r w:rsidR="00B138AF" w:rsidRPr="00B138AF">
              <w:rPr>
                <w:rStyle w:val="Hiperhivatkozs"/>
                <w:rFonts w:ascii="Times New Roman" w:hAnsi="Times New Roman" w:cs="Times New Roman"/>
                <w:noProof/>
                <w:sz w:val="24"/>
                <w:szCs w:val="24"/>
              </w:rPr>
              <w:t>4.7.</w:t>
            </w:r>
            <w:r w:rsidR="00B138AF" w:rsidRPr="00B138AF">
              <w:rPr>
                <w:rFonts w:ascii="Times New Roman" w:eastAsiaTheme="minorEastAsia" w:hAnsi="Times New Roman" w:cs="Times New Roman"/>
                <w:noProof/>
                <w:sz w:val="24"/>
                <w:szCs w:val="24"/>
                <w:lang w:eastAsia="hu-HU"/>
              </w:rPr>
              <w:tab/>
            </w:r>
            <w:r w:rsidR="00B138AF" w:rsidRPr="00B138AF">
              <w:rPr>
                <w:rStyle w:val="Hiperhivatkozs"/>
                <w:rFonts w:ascii="Times New Roman" w:hAnsi="Times New Roman" w:cs="Times New Roman"/>
                <w:noProof/>
                <w:sz w:val="24"/>
                <w:szCs w:val="24"/>
              </w:rPr>
              <w:t>Kegyeleti szolgáltatás</w:t>
            </w:r>
            <w:r w:rsidR="00B138AF" w:rsidRPr="00B138AF">
              <w:rPr>
                <w:rFonts w:ascii="Times New Roman" w:hAnsi="Times New Roman" w:cs="Times New Roman"/>
                <w:noProof/>
                <w:webHidden/>
                <w:sz w:val="24"/>
                <w:szCs w:val="24"/>
              </w:rPr>
              <w:tab/>
            </w:r>
            <w:r w:rsidR="00B138AF" w:rsidRPr="00B138AF">
              <w:rPr>
                <w:rFonts w:ascii="Times New Roman" w:hAnsi="Times New Roman" w:cs="Times New Roman"/>
                <w:noProof/>
                <w:webHidden/>
                <w:sz w:val="24"/>
                <w:szCs w:val="24"/>
              </w:rPr>
              <w:fldChar w:fldCharType="begin"/>
            </w:r>
            <w:r w:rsidR="00B138AF" w:rsidRPr="00B138AF">
              <w:rPr>
                <w:rFonts w:ascii="Times New Roman" w:hAnsi="Times New Roman" w:cs="Times New Roman"/>
                <w:noProof/>
                <w:webHidden/>
                <w:sz w:val="24"/>
                <w:szCs w:val="24"/>
              </w:rPr>
              <w:instrText xml:space="preserve"> PAGEREF _Toc34920510 \h </w:instrText>
            </w:r>
            <w:r w:rsidR="00B138AF" w:rsidRPr="00B138AF">
              <w:rPr>
                <w:rFonts w:ascii="Times New Roman" w:hAnsi="Times New Roman" w:cs="Times New Roman"/>
                <w:noProof/>
                <w:webHidden/>
                <w:sz w:val="24"/>
                <w:szCs w:val="24"/>
              </w:rPr>
            </w:r>
            <w:r w:rsidR="00B138AF" w:rsidRPr="00B138AF">
              <w:rPr>
                <w:rFonts w:ascii="Times New Roman" w:hAnsi="Times New Roman" w:cs="Times New Roman"/>
                <w:noProof/>
                <w:webHidden/>
                <w:sz w:val="24"/>
                <w:szCs w:val="24"/>
              </w:rPr>
              <w:fldChar w:fldCharType="separate"/>
            </w:r>
            <w:r w:rsidR="00A23574">
              <w:rPr>
                <w:rFonts w:ascii="Times New Roman" w:hAnsi="Times New Roman" w:cs="Times New Roman"/>
                <w:noProof/>
                <w:webHidden/>
                <w:sz w:val="24"/>
                <w:szCs w:val="24"/>
              </w:rPr>
              <w:t>10</w:t>
            </w:r>
            <w:r w:rsidR="00B138AF" w:rsidRPr="00B138AF">
              <w:rPr>
                <w:rFonts w:ascii="Times New Roman" w:hAnsi="Times New Roman" w:cs="Times New Roman"/>
                <w:noProof/>
                <w:webHidden/>
                <w:sz w:val="24"/>
                <w:szCs w:val="24"/>
              </w:rPr>
              <w:fldChar w:fldCharType="end"/>
            </w:r>
          </w:hyperlink>
        </w:p>
        <w:p w:rsidR="00B138AF" w:rsidRPr="00B138AF" w:rsidRDefault="001706FD" w:rsidP="00B138AF">
          <w:pPr>
            <w:pStyle w:val="TJ1"/>
            <w:tabs>
              <w:tab w:val="left" w:pos="440"/>
              <w:tab w:val="right" w:leader="dot" w:pos="9062"/>
            </w:tabs>
            <w:spacing w:line="480" w:lineRule="auto"/>
            <w:rPr>
              <w:rFonts w:ascii="Times New Roman" w:eastAsiaTheme="minorEastAsia" w:hAnsi="Times New Roman" w:cs="Times New Roman"/>
              <w:noProof/>
              <w:sz w:val="24"/>
              <w:szCs w:val="24"/>
              <w:lang w:eastAsia="hu-HU"/>
            </w:rPr>
          </w:pPr>
          <w:hyperlink w:anchor="_Toc34920511" w:history="1">
            <w:r w:rsidR="00B138AF" w:rsidRPr="00B138AF">
              <w:rPr>
                <w:rStyle w:val="Hiperhivatkozs"/>
                <w:rFonts w:ascii="Times New Roman" w:hAnsi="Times New Roman" w:cs="Times New Roman"/>
                <w:noProof/>
                <w:sz w:val="24"/>
                <w:szCs w:val="24"/>
              </w:rPr>
              <w:t>5.</w:t>
            </w:r>
            <w:r w:rsidR="00B138AF" w:rsidRPr="00B138AF">
              <w:rPr>
                <w:rFonts w:ascii="Times New Roman" w:eastAsiaTheme="minorEastAsia" w:hAnsi="Times New Roman" w:cs="Times New Roman"/>
                <w:noProof/>
                <w:sz w:val="24"/>
                <w:szCs w:val="24"/>
                <w:lang w:eastAsia="hu-HU"/>
              </w:rPr>
              <w:tab/>
            </w:r>
            <w:r w:rsidR="00B138AF" w:rsidRPr="00B138AF">
              <w:rPr>
                <w:rStyle w:val="Hiperhivatkozs"/>
                <w:rFonts w:ascii="Times New Roman" w:hAnsi="Times New Roman" w:cs="Times New Roman"/>
                <w:noProof/>
                <w:sz w:val="24"/>
                <w:szCs w:val="24"/>
              </w:rPr>
              <w:t>Marketing csatornák</w:t>
            </w:r>
            <w:r w:rsidR="00B138AF" w:rsidRPr="00B138AF">
              <w:rPr>
                <w:rFonts w:ascii="Times New Roman" w:hAnsi="Times New Roman" w:cs="Times New Roman"/>
                <w:noProof/>
                <w:webHidden/>
                <w:sz w:val="24"/>
                <w:szCs w:val="24"/>
              </w:rPr>
              <w:tab/>
            </w:r>
            <w:r w:rsidR="00B138AF" w:rsidRPr="00B138AF">
              <w:rPr>
                <w:rFonts w:ascii="Times New Roman" w:hAnsi="Times New Roman" w:cs="Times New Roman"/>
                <w:noProof/>
                <w:webHidden/>
                <w:sz w:val="24"/>
                <w:szCs w:val="24"/>
              </w:rPr>
              <w:fldChar w:fldCharType="begin"/>
            </w:r>
            <w:r w:rsidR="00B138AF" w:rsidRPr="00B138AF">
              <w:rPr>
                <w:rFonts w:ascii="Times New Roman" w:hAnsi="Times New Roman" w:cs="Times New Roman"/>
                <w:noProof/>
                <w:webHidden/>
                <w:sz w:val="24"/>
                <w:szCs w:val="24"/>
              </w:rPr>
              <w:instrText xml:space="preserve"> PAGEREF _Toc34920511 \h </w:instrText>
            </w:r>
            <w:r w:rsidR="00B138AF" w:rsidRPr="00B138AF">
              <w:rPr>
                <w:rFonts w:ascii="Times New Roman" w:hAnsi="Times New Roman" w:cs="Times New Roman"/>
                <w:noProof/>
                <w:webHidden/>
                <w:sz w:val="24"/>
                <w:szCs w:val="24"/>
              </w:rPr>
            </w:r>
            <w:r w:rsidR="00B138AF" w:rsidRPr="00B138AF">
              <w:rPr>
                <w:rFonts w:ascii="Times New Roman" w:hAnsi="Times New Roman" w:cs="Times New Roman"/>
                <w:noProof/>
                <w:webHidden/>
                <w:sz w:val="24"/>
                <w:szCs w:val="24"/>
              </w:rPr>
              <w:fldChar w:fldCharType="separate"/>
            </w:r>
            <w:r w:rsidR="00A23574">
              <w:rPr>
                <w:rFonts w:ascii="Times New Roman" w:hAnsi="Times New Roman" w:cs="Times New Roman"/>
                <w:noProof/>
                <w:webHidden/>
                <w:sz w:val="24"/>
                <w:szCs w:val="24"/>
              </w:rPr>
              <w:t>10</w:t>
            </w:r>
            <w:r w:rsidR="00B138AF" w:rsidRPr="00B138AF">
              <w:rPr>
                <w:rFonts w:ascii="Times New Roman" w:hAnsi="Times New Roman" w:cs="Times New Roman"/>
                <w:noProof/>
                <w:webHidden/>
                <w:sz w:val="24"/>
                <w:szCs w:val="24"/>
              </w:rPr>
              <w:fldChar w:fldCharType="end"/>
            </w:r>
          </w:hyperlink>
        </w:p>
        <w:p w:rsidR="00B138AF" w:rsidRDefault="001706FD" w:rsidP="00B138AF">
          <w:pPr>
            <w:pStyle w:val="TJ1"/>
            <w:tabs>
              <w:tab w:val="left" w:pos="440"/>
              <w:tab w:val="right" w:leader="dot" w:pos="9062"/>
            </w:tabs>
            <w:spacing w:line="480" w:lineRule="auto"/>
            <w:rPr>
              <w:rFonts w:eastAsiaTheme="minorEastAsia"/>
              <w:noProof/>
              <w:lang w:eastAsia="hu-HU"/>
            </w:rPr>
          </w:pPr>
          <w:hyperlink w:anchor="_Toc34920512" w:history="1">
            <w:r w:rsidR="00B138AF" w:rsidRPr="00B138AF">
              <w:rPr>
                <w:rStyle w:val="Hiperhivatkozs"/>
                <w:rFonts w:ascii="Times New Roman" w:hAnsi="Times New Roman" w:cs="Times New Roman"/>
                <w:noProof/>
                <w:sz w:val="24"/>
                <w:szCs w:val="24"/>
              </w:rPr>
              <w:t>6.</w:t>
            </w:r>
            <w:r w:rsidR="00B138AF" w:rsidRPr="00B138AF">
              <w:rPr>
                <w:rFonts w:ascii="Times New Roman" w:eastAsiaTheme="minorEastAsia" w:hAnsi="Times New Roman" w:cs="Times New Roman"/>
                <w:noProof/>
                <w:sz w:val="24"/>
                <w:szCs w:val="24"/>
                <w:lang w:eastAsia="hu-HU"/>
              </w:rPr>
              <w:tab/>
            </w:r>
            <w:r w:rsidR="00B138AF" w:rsidRPr="00B138AF">
              <w:rPr>
                <w:rStyle w:val="Hiperhivatkozs"/>
                <w:rFonts w:ascii="Times New Roman" w:hAnsi="Times New Roman" w:cs="Times New Roman"/>
                <w:noProof/>
                <w:sz w:val="24"/>
                <w:szCs w:val="24"/>
              </w:rPr>
              <w:t>Összefoglalás</w:t>
            </w:r>
            <w:r w:rsidR="00B138AF" w:rsidRPr="00B138AF">
              <w:rPr>
                <w:rFonts w:ascii="Times New Roman" w:hAnsi="Times New Roman" w:cs="Times New Roman"/>
                <w:noProof/>
                <w:webHidden/>
                <w:sz w:val="24"/>
                <w:szCs w:val="24"/>
              </w:rPr>
              <w:tab/>
            </w:r>
            <w:r w:rsidR="00B138AF" w:rsidRPr="00B138AF">
              <w:rPr>
                <w:rFonts w:ascii="Times New Roman" w:hAnsi="Times New Roman" w:cs="Times New Roman"/>
                <w:noProof/>
                <w:webHidden/>
                <w:sz w:val="24"/>
                <w:szCs w:val="24"/>
              </w:rPr>
              <w:fldChar w:fldCharType="begin"/>
            </w:r>
            <w:r w:rsidR="00B138AF" w:rsidRPr="00B138AF">
              <w:rPr>
                <w:rFonts w:ascii="Times New Roman" w:hAnsi="Times New Roman" w:cs="Times New Roman"/>
                <w:noProof/>
                <w:webHidden/>
                <w:sz w:val="24"/>
                <w:szCs w:val="24"/>
              </w:rPr>
              <w:instrText xml:space="preserve"> PAGEREF _Toc34920512 \h </w:instrText>
            </w:r>
            <w:r w:rsidR="00B138AF" w:rsidRPr="00B138AF">
              <w:rPr>
                <w:rFonts w:ascii="Times New Roman" w:hAnsi="Times New Roman" w:cs="Times New Roman"/>
                <w:noProof/>
                <w:webHidden/>
                <w:sz w:val="24"/>
                <w:szCs w:val="24"/>
              </w:rPr>
            </w:r>
            <w:r w:rsidR="00B138AF" w:rsidRPr="00B138AF">
              <w:rPr>
                <w:rFonts w:ascii="Times New Roman" w:hAnsi="Times New Roman" w:cs="Times New Roman"/>
                <w:noProof/>
                <w:webHidden/>
                <w:sz w:val="24"/>
                <w:szCs w:val="24"/>
              </w:rPr>
              <w:fldChar w:fldCharType="separate"/>
            </w:r>
            <w:r w:rsidR="00A23574">
              <w:rPr>
                <w:rFonts w:ascii="Times New Roman" w:hAnsi="Times New Roman" w:cs="Times New Roman"/>
                <w:noProof/>
                <w:webHidden/>
                <w:sz w:val="24"/>
                <w:szCs w:val="24"/>
              </w:rPr>
              <w:t>11</w:t>
            </w:r>
            <w:r w:rsidR="00B138AF" w:rsidRPr="00B138AF">
              <w:rPr>
                <w:rFonts w:ascii="Times New Roman" w:hAnsi="Times New Roman" w:cs="Times New Roman"/>
                <w:noProof/>
                <w:webHidden/>
                <w:sz w:val="24"/>
                <w:szCs w:val="24"/>
              </w:rPr>
              <w:fldChar w:fldCharType="end"/>
            </w:r>
          </w:hyperlink>
        </w:p>
        <w:p w:rsidR="00414C6B" w:rsidRPr="000E7774" w:rsidRDefault="00414C6B" w:rsidP="00FF5BED">
          <w:pPr>
            <w:spacing w:line="600" w:lineRule="auto"/>
            <w:jc w:val="both"/>
            <w:rPr>
              <w:rFonts w:ascii="Times New Roman" w:hAnsi="Times New Roman" w:cs="Times New Roman"/>
              <w:sz w:val="24"/>
              <w:szCs w:val="24"/>
            </w:rPr>
          </w:pPr>
          <w:r w:rsidRPr="000E7774">
            <w:rPr>
              <w:rFonts w:ascii="Times New Roman" w:hAnsi="Times New Roman" w:cs="Times New Roman"/>
              <w:b/>
              <w:bCs/>
              <w:sz w:val="24"/>
              <w:szCs w:val="24"/>
            </w:rPr>
            <w:fldChar w:fldCharType="end"/>
          </w:r>
        </w:p>
      </w:sdtContent>
    </w:sdt>
    <w:p w:rsidR="00346BC4" w:rsidRDefault="00346BC4" w:rsidP="00FF5BED">
      <w:pPr>
        <w:spacing w:line="360" w:lineRule="auto"/>
        <w:jc w:val="both"/>
        <w:rPr>
          <w:rFonts w:ascii="Times New Roman" w:hAnsi="Times New Roman" w:cs="Times New Roman"/>
          <w:sz w:val="24"/>
          <w:szCs w:val="24"/>
        </w:rPr>
      </w:pPr>
    </w:p>
    <w:p w:rsidR="00346BC4" w:rsidRDefault="00346BC4" w:rsidP="00FF5BED">
      <w:pPr>
        <w:jc w:val="both"/>
        <w:rPr>
          <w:rFonts w:ascii="Times New Roman" w:hAnsi="Times New Roman" w:cs="Times New Roman"/>
          <w:sz w:val="24"/>
          <w:szCs w:val="24"/>
        </w:rPr>
      </w:pPr>
    </w:p>
    <w:p w:rsidR="00346BC4" w:rsidRDefault="00346BC4" w:rsidP="00FF5BED">
      <w:pPr>
        <w:pStyle w:val="Cmsor1"/>
        <w:numPr>
          <w:ilvl w:val="0"/>
          <w:numId w:val="6"/>
        </w:numPr>
        <w:jc w:val="both"/>
      </w:pPr>
      <w:bookmarkStart w:id="0" w:name="_Toc34920497"/>
      <w:r>
        <w:lastRenderedPageBreak/>
        <w:t>Bevezetés</w:t>
      </w:r>
      <w:bookmarkEnd w:id="0"/>
    </w:p>
    <w:p w:rsidR="000F0D4C" w:rsidRPr="000F0D4C" w:rsidRDefault="000F0D4C" w:rsidP="00FF5BED">
      <w:pPr>
        <w:jc w:val="both"/>
      </w:pPr>
    </w:p>
    <w:p w:rsidR="00FB7249" w:rsidRPr="00346BC4" w:rsidRDefault="00FB7249" w:rsidP="00FF5BED">
      <w:pPr>
        <w:pStyle w:val="Cmsor2"/>
        <w:numPr>
          <w:ilvl w:val="1"/>
          <w:numId w:val="4"/>
        </w:numPr>
        <w:jc w:val="both"/>
      </w:pPr>
      <w:bookmarkStart w:id="1" w:name="_Toc34920498"/>
      <w:r w:rsidRPr="00346BC4">
        <w:t>Balatonmáriafürdő története</w:t>
      </w:r>
      <w:bookmarkEnd w:id="1"/>
    </w:p>
    <w:p w:rsidR="00346BC4" w:rsidRPr="00346BC4" w:rsidRDefault="00346BC4" w:rsidP="00FF5BED">
      <w:pPr>
        <w:jc w:val="both"/>
      </w:pPr>
    </w:p>
    <w:p w:rsidR="007D79F0" w:rsidRPr="004B4D07" w:rsidRDefault="007D79F0" w:rsidP="00FF5BED">
      <w:pPr>
        <w:spacing w:line="360" w:lineRule="auto"/>
        <w:jc w:val="both"/>
        <w:rPr>
          <w:rFonts w:ascii="Times New Roman" w:hAnsi="Times New Roman" w:cs="Times New Roman"/>
          <w:sz w:val="24"/>
          <w:szCs w:val="24"/>
        </w:rPr>
      </w:pPr>
      <w:r w:rsidRPr="004B4D07">
        <w:rPr>
          <w:rFonts w:ascii="Times New Roman" w:hAnsi="Times New Roman" w:cs="Times New Roman"/>
          <w:sz w:val="24"/>
          <w:szCs w:val="24"/>
        </w:rPr>
        <w:t xml:space="preserve">Az 1891-es filoxéra vész elpusztította a zalai part szőlőskertjeit. Ezért az akkori földművelésügyi kormányzat Széchényi Imre grófot bízta meg, hogy Keresztúr határában vegye bérbe a hat kilométer hosszúságú uradalmi területet és alakítson ki ott 585 telket. Elszegényedett és koldusbotra jutott zalai szőlőtermelő családok vehették bérbe a parcellákat. Ideiglenes házak épültek, de a tehetősebbek nyaraló villát is építettek a végeláthatatlan szőlőkben. A szőlő- és borkultúra egészen az 1970-es évekig fent maradt, amikor szinte teljesen felparcellázták a szőlőskerteket. Fellendült a fürdőélet is, mivel a gazdák nyáron a házakat bérbe adták a pihenni vágyóknak. 1902-ben megalapították az első fürdőegyletet. Bernáth Aurél festőművész gyermekkori nyaralásainak színtere volt a Mária-telep, amelyről </w:t>
      </w:r>
      <w:r w:rsidRPr="004B4D07">
        <w:rPr>
          <w:rFonts w:ascii="Times New Roman" w:hAnsi="Times New Roman" w:cs="Times New Roman"/>
          <w:i/>
          <w:sz w:val="24"/>
          <w:szCs w:val="24"/>
        </w:rPr>
        <w:t>„</w:t>
      </w:r>
      <w:proofErr w:type="gramStart"/>
      <w:r w:rsidRPr="004B4D07">
        <w:rPr>
          <w:rFonts w:ascii="Times New Roman" w:hAnsi="Times New Roman" w:cs="Times New Roman"/>
          <w:i/>
          <w:sz w:val="24"/>
          <w:szCs w:val="24"/>
        </w:rPr>
        <w:t>Így</w:t>
      </w:r>
      <w:proofErr w:type="gramEnd"/>
      <w:r w:rsidRPr="004B4D07">
        <w:rPr>
          <w:rFonts w:ascii="Times New Roman" w:hAnsi="Times New Roman" w:cs="Times New Roman"/>
          <w:i/>
          <w:sz w:val="24"/>
          <w:szCs w:val="24"/>
        </w:rPr>
        <w:t xml:space="preserve"> éltünk Pannóniában”</w:t>
      </w:r>
      <w:r w:rsidRPr="004B4D07">
        <w:rPr>
          <w:rFonts w:ascii="Times New Roman" w:hAnsi="Times New Roman" w:cs="Times New Roman"/>
          <w:sz w:val="24"/>
          <w:szCs w:val="24"/>
        </w:rPr>
        <w:t xml:space="preserve"> című önéletírásában is írt. 1912-ben a parton 36 szobás gyógyszálló a vízben pedig fürdőház épült. 1926-ban a már jelentős népességgel rendelkező Mária-telep Balatonmáriafürdő néven önálló településsé vált. Az ún. „Balaton-kultusz” beindulásával ekkor már kezdett tömegessé válni a nyaralóturizmus. 1952-ben néhány hét alatt államosították a nagyobb és jelentősebb magánvillákat. Megnyíltak az első gyerektáborok, amelyek közül néhány ma is működik. A tömegturizmus évtizedei jöttek el, a szőlőket kivágták, a felparcellázott területeken „</w:t>
      </w:r>
      <w:proofErr w:type="gramStart"/>
      <w:r w:rsidRPr="004B4D07">
        <w:rPr>
          <w:rFonts w:ascii="Times New Roman" w:hAnsi="Times New Roman" w:cs="Times New Roman"/>
          <w:sz w:val="24"/>
          <w:szCs w:val="24"/>
        </w:rPr>
        <w:t>víkend</w:t>
      </w:r>
      <w:proofErr w:type="gramEnd"/>
      <w:r w:rsidRPr="004B4D07">
        <w:rPr>
          <w:rFonts w:ascii="Times New Roman" w:hAnsi="Times New Roman" w:cs="Times New Roman"/>
          <w:sz w:val="24"/>
          <w:szCs w:val="24"/>
        </w:rPr>
        <w:t>-házak” épültek. A hazai és külföldi – első sorban az akkori NSZK - NDK-s – turisták kedvelt, családi találka helye, üdülő települése lett. Az utóbbi években, jelentősen változott a település képe. Napjainkban a felújított közterek és megújult intézmények mellett igényes, régi hagyományokon alapuló vendéglők, minőségi szálláshelyek és kulturális programok várják az ide látogatókat.</w:t>
      </w:r>
    </w:p>
    <w:p w:rsidR="00FB7249" w:rsidRDefault="00FB7249" w:rsidP="00FF5BED">
      <w:pPr>
        <w:pStyle w:val="Cmsor2"/>
        <w:numPr>
          <w:ilvl w:val="1"/>
          <w:numId w:val="4"/>
        </w:numPr>
        <w:jc w:val="both"/>
      </w:pPr>
      <w:bookmarkStart w:id="2" w:name="_Toc34920499"/>
      <w:r w:rsidRPr="004B4D07">
        <w:t xml:space="preserve">Balatonmáriafürdő </w:t>
      </w:r>
      <w:r w:rsidR="004B4D07" w:rsidRPr="004B4D07">
        <w:t>bemutatása</w:t>
      </w:r>
      <w:bookmarkEnd w:id="2"/>
    </w:p>
    <w:p w:rsidR="000F0D4C" w:rsidRPr="000F0D4C" w:rsidRDefault="000F0D4C" w:rsidP="00FF5BED">
      <w:pPr>
        <w:jc w:val="both"/>
      </w:pPr>
    </w:p>
    <w:p w:rsidR="004B4D07" w:rsidRPr="004B4D07" w:rsidRDefault="0000342E" w:rsidP="00FF5BED">
      <w:pPr>
        <w:spacing w:line="360" w:lineRule="auto"/>
        <w:jc w:val="both"/>
        <w:rPr>
          <w:rFonts w:ascii="Times New Roman" w:hAnsi="Times New Roman" w:cs="Times New Roman"/>
          <w:sz w:val="24"/>
          <w:szCs w:val="24"/>
        </w:rPr>
      </w:pPr>
      <w:r w:rsidRPr="004B4D07">
        <w:rPr>
          <w:rFonts w:ascii="Times New Roman" w:hAnsi="Times New Roman" w:cs="Times New Roman"/>
          <w:sz w:val="24"/>
          <w:szCs w:val="24"/>
        </w:rPr>
        <w:t>Balatonmáriafürdő belterülete</w:t>
      </w:r>
      <w:r w:rsidRPr="004B4D07">
        <w:rPr>
          <w:rFonts w:ascii="Times New Roman" w:hAnsi="Times New Roman" w:cs="Times New Roman"/>
          <w:bCs/>
          <w:sz w:val="24"/>
          <w:szCs w:val="24"/>
        </w:rPr>
        <w:t xml:space="preserve"> 290 ha, az úthálózat hossza 37 km, állandó lakosainak száma 792 fő</w:t>
      </w:r>
      <w:r w:rsidR="004B4D07" w:rsidRPr="004B4D07">
        <w:rPr>
          <w:rFonts w:ascii="Times New Roman" w:hAnsi="Times New Roman" w:cs="Times New Roman"/>
          <w:bCs/>
          <w:sz w:val="24"/>
          <w:szCs w:val="24"/>
        </w:rPr>
        <w:t>, népsűrűség kb. 26 fő/km</w:t>
      </w:r>
      <w:r w:rsidR="004B4D07" w:rsidRPr="004B4D07">
        <w:rPr>
          <w:rFonts w:ascii="Times New Roman" w:hAnsi="Times New Roman" w:cs="Times New Roman"/>
          <w:bCs/>
          <w:sz w:val="24"/>
          <w:szCs w:val="24"/>
          <w:vertAlign w:val="superscript"/>
        </w:rPr>
        <w:t>2</w:t>
      </w:r>
      <w:r w:rsidRPr="004B4D07">
        <w:rPr>
          <w:rFonts w:ascii="Times New Roman" w:hAnsi="Times New Roman" w:cs="Times New Roman"/>
          <w:bCs/>
          <w:sz w:val="24"/>
          <w:szCs w:val="24"/>
        </w:rPr>
        <w:t>. A település 448 db lakó ingatlannal rendelkezik, az üdülő ingatlanok száma 2302 db.</w:t>
      </w:r>
    </w:p>
    <w:p w:rsidR="004B4D07" w:rsidRPr="004B4D07" w:rsidRDefault="004B4D07" w:rsidP="00FF5BED">
      <w:pPr>
        <w:spacing w:line="360" w:lineRule="auto"/>
        <w:jc w:val="both"/>
        <w:rPr>
          <w:rFonts w:ascii="Times New Roman" w:hAnsi="Times New Roman" w:cs="Times New Roman"/>
          <w:sz w:val="24"/>
          <w:szCs w:val="24"/>
        </w:rPr>
      </w:pPr>
      <w:r w:rsidRPr="004B4D07">
        <w:rPr>
          <w:rFonts w:ascii="Times New Roman" w:hAnsi="Times New Roman" w:cs="Times New Roman"/>
          <w:sz w:val="24"/>
          <w:szCs w:val="24"/>
        </w:rPr>
        <w:t xml:space="preserve">A település megközelíthetősége, mind vasúton, mind közúton kiváló. Autóval Balatonmáriafürdő a Budapest és Letenye közötti 7-es főúton, valamint az azzal párhuzamos M7-es autópályán közelíthető meg keletről és nyugatról, délről pedig az egykor a települést Barccsal összekötő 68-as főúton érhető el. A főút új nyomvonala Kéthelyről az M7-es autópálya </w:t>
      </w:r>
      <w:r w:rsidRPr="004B4D07">
        <w:rPr>
          <w:rFonts w:ascii="Times New Roman" w:hAnsi="Times New Roman" w:cs="Times New Roman"/>
          <w:sz w:val="24"/>
          <w:szCs w:val="24"/>
        </w:rPr>
        <w:lastRenderedPageBreak/>
        <w:t>felé vezet, a régi út azonban Balatonújlakon és Balatonkeresztúron keresztül Balatonmáriafürdőre. A település nyugati részén elhalad még a Balatonberényre vezető 7119-es közút is.</w:t>
      </w:r>
    </w:p>
    <w:p w:rsidR="0000342E" w:rsidRPr="004B4D07" w:rsidRDefault="004B4D07" w:rsidP="00FF5BED">
      <w:pPr>
        <w:spacing w:line="360" w:lineRule="auto"/>
        <w:jc w:val="both"/>
        <w:rPr>
          <w:rFonts w:ascii="Times New Roman" w:hAnsi="Times New Roman" w:cs="Times New Roman"/>
          <w:sz w:val="24"/>
          <w:szCs w:val="24"/>
        </w:rPr>
      </w:pPr>
      <w:r w:rsidRPr="004B4D07">
        <w:rPr>
          <w:rFonts w:ascii="Times New Roman" w:hAnsi="Times New Roman" w:cs="Times New Roman"/>
          <w:sz w:val="24"/>
          <w:szCs w:val="24"/>
        </w:rPr>
        <w:t>A település a Balaton déli partján haladó 30-as számú Székesfehérvár–Gyékényes-vasútvonal mellett fekszik. A vasútvonal jó közlekedési viszonyokat teremt a fővároson kívül még egy nagyvárossal, Székesfehérvárral, de ezen a vasútvonalon fekszik Nagykanizsa is.</w:t>
      </w:r>
    </w:p>
    <w:p w:rsidR="007229EF" w:rsidRDefault="007229EF" w:rsidP="00FF5BED">
      <w:pPr>
        <w:pStyle w:val="Cmsor1"/>
        <w:numPr>
          <w:ilvl w:val="0"/>
          <w:numId w:val="4"/>
        </w:numPr>
        <w:jc w:val="both"/>
      </w:pPr>
      <w:bookmarkStart w:id="3" w:name="_Toc34920500"/>
      <w:r w:rsidRPr="004B4D07">
        <w:t>Piacelemzés</w:t>
      </w:r>
      <w:bookmarkEnd w:id="3"/>
    </w:p>
    <w:p w:rsidR="000F0D4C" w:rsidRPr="000F0D4C" w:rsidRDefault="000F0D4C" w:rsidP="00FF5BED">
      <w:pPr>
        <w:jc w:val="both"/>
      </w:pPr>
    </w:p>
    <w:p w:rsidR="00715D3C" w:rsidRPr="004B4D07" w:rsidRDefault="00337D09" w:rsidP="00FF5BED">
      <w:pPr>
        <w:spacing w:line="360" w:lineRule="auto"/>
        <w:jc w:val="both"/>
        <w:rPr>
          <w:rFonts w:ascii="Times New Roman" w:hAnsi="Times New Roman" w:cs="Times New Roman"/>
          <w:noProof/>
          <w:sz w:val="24"/>
          <w:szCs w:val="24"/>
          <w:lang w:eastAsia="hu-HU"/>
        </w:rPr>
      </w:pPr>
      <w:r w:rsidRPr="004B4D07">
        <w:rPr>
          <w:rFonts w:ascii="Times New Roman" w:hAnsi="Times New Roman" w:cs="Times New Roman"/>
          <w:sz w:val="24"/>
          <w:szCs w:val="24"/>
        </w:rPr>
        <w:t>Balatonmáriafürdő legfőbb bevételi forrása, földrajzi elhelyezkedéséből adódóan az idege</w:t>
      </w:r>
      <w:r w:rsidR="00715D3C" w:rsidRPr="004B4D07">
        <w:rPr>
          <w:rFonts w:ascii="Times New Roman" w:hAnsi="Times New Roman" w:cs="Times New Roman"/>
          <w:sz w:val="24"/>
          <w:szCs w:val="24"/>
        </w:rPr>
        <w:t xml:space="preserve">nforgalomból, és az idegenforgalomhoz szorosan kötődő tevékenységekből származik. </w:t>
      </w:r>
    </w:p>
    <w:p w:rsidR="00B064F7" w:rsidRPr="004B4D07" w:rsidRDefault="00B064F7" w:rsidP="00FF5BED">
      <w:pPr>
        <w:spacing w:line="360" w:lineRule="auto"/>
        <w:jc w:val="both"/>
        <w:rPr>
          <w:rFonts w:ascii="Times New Roman" w:hAnsi="Times New Roman" w:cs="Times New Roman"/>
          <w:sz w:val="24"/>
          <w:szCs w:val="24"/>
        </w:rPr>
      </w:pPr>
      <w:r w:rsidRPr="004B4D07">
        <w:rPr>
          <w:rFonts w:ascii="Times New Roman" w:hAnsi="Times New Roman" w:cs="Times New Roman"/>
          <w:noProof/>
          <w:sz w:val="24"/>
          <w:szCs w:val="24"/>
          <w:lang w:eastAsia="hu-HU"/>
        </w:rPr>
        <w:drawing>
          <wp:inline distT="0" distB="0" distL="0" distR="0" wp14:anchorId="7DAF1829" wp14:editId="413EE6EA">
            <wp:extent cx="5760720" cy="2774315"/>
            <wp:effectExtent l="0" t="0" r="11430" b="6985"/>
            <wp:docPr id="1" name="Diagram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229EF" w:rsidRPr="004B4D07" w:rsidRDefault="00D94131" w:rsidP="00FF5BED">
      <w:pPr>
        <w:pStyle w:val="Listaszerbekezds"/>
        <w:numPr>
          <w:ilvl w:val="0"/>
          <w:numId w:val="3"/>
        </w:numPr>
        <w:spacing w:line="360" w:lineRule="auto"/>
        <w:jc w:val="both"/>
        <w:rPr>
          <w:rFonts w:ascii="Times New Roman" w:hAnsi="Times New Roman" w:cs="Times New Roman"/>
          <w:sz w:val="24"/>
          <w:szCs w:val="24"/>
        </w:rPr>
      </w:pPr>
      <w:r w:rsidRPr="004B4D07">
        <w:rPr>
          <w:rFonts w:ascii="Times New Roman" w:hAnsi="Times New Roman" w:cs="Times New Roman"/>
          <w:sz w:val="24"/>
          <w:szCs w:val="24"/>
        </w:rPr>
        <w:t xml:space="preserve">diagram: Balatonmáriafürdő </w:t>
      </w:r>
      <w:r w:rsidR="00A75FE6" w:rsidRPr="004B4D07">
        <w:rPr>
          <w:rFonts w:ascii="Times New Roman" w:hAnsi="Times New Roman" w:cs="Times New Roman"/>
          <w:sz w:val="24"/>
          <w:szCs w:val="24"/>
        </w:rPr>
        <w:t xml:space="preserve">idegenforgalmi </w:t>
      </w:r>
      <w:r w:rsidRPr="004B4D07">
        <w:rPr>
          <w:rFonts w:ascii="Times New Roman" w:hAnsi="Times New Roman" w:cs="Times New Roman"/>
          <w:sz w:val="24"/>
          <w:szCs w:val="24"/>
        </w:rPr>
        <w:t>adóbevételei 2009-2019</w:t>
      </w:r>
    </w:p>
    <w:p w:rsidR="0060297D" w:rsidRPr="004B4D07" w:rsidRDefault="0060297D" w:rsidP="00FF5BED">
      <w:pPr>
        <w:spacing w:line="360" w:lineRule="auto"/>
        <w:jc w:val="both"/>
        <w:rPr>
          <w:rFonts w:ascii="Times New Roman" w:hAnsi="Times New Roman" w:cs="Times New Roman"/>
          <w:sz w:val="24"/>
          <w:szCs w:val="24"/>
        </w:rPr>
      </w:pPr>
    </w:p>
    <w:p w:rsidR="00D94131" w:rsidRPr="004B4D07" w:rsidRDefault="00D94131" w:rsidP="00FF5BED">
      <w:pPr>
        <w:spacing w:line="360" w:lineRule="auto"/>
        <w:jc w:val="both"/>
        <w:rPr>
          <w:rFonts w:ascii="Times New Roman" w:hAnsi="Times New Roman" w:cs="Times New Roman"/>
          <w:sz w:val="24"/>
          <w:szCs w:val="24"/>
        </w:rPr>
      </w:pPr>
      <w:r w:rsidRPr="004B4D07">
        <w:rPr>
          <w:rFonts w:ascii="Times New Roman" w:hAnsi="Times New Roman" w:cs="Times New Roman"/>
          <w:sz w:val="24"/>
          <w:szCs w:val="24"/>
        </w:rPr>
        <w:t xml:space="preserve">Tehát a tervezés során elsősorban a turizmus piacán lezajló folyamatokat, változásokat kell vizsgálnunk a sikeres működés és bevételeink maximalizálása érdekében. </w:t>
      </w:r>
    </w:p>
    <w:p w:rsidR="00522220" w:rsidRPr="004B4D07" w:rsidRDefault="000C6093" w:rsidP="00FF5BED">
      <w:pPr>
        <w:spacing w:line="360" w:lineRule="auto"/>
        <w:jc w:val="both"/>
        <w:rPr>
          <w:rFonts w:ascii="Times New Roman" w:hAnsi="Times New Roman" w:cs="Times New Roman"/>
          <w:sz w:val="24"/>
          <w:szCs w:val="24"/>
        </w:rPr>
      </w:pPr>
      <w:r w:rsidRPr="004B4D07">
        <w:rPr>
          <w:rFonts w:ascii="Times New Roman" w:hAnsi="Times New Roman" w:cs="Times New Roman"/>
          <w:sz w:val="24"/>
          <w:szCs w:val="24"/>
        </w:rPr>
        <w:t>A háztartások jövedelme számottevően növekedett az elmúlt években, ennek egyik legnagyobb nyertese a turizmus. A hazai lakosság egyre nagyobb hányada engedheti meg magának, hogy részt vegyen a belföldi turizmusban.</w:t>
      </w:r>
      <w:r w:rsidR="00522220" w:rsidRPr="004B4D07">
        <w:rPr>
          <w:rFonts w:ascii="Times New Roman" w:hAnsi="Times New Roman" w:cs="Times New Roman"/>
          <w:sz w:val="24"/>
          <w:szCs w:val="24"/>
        </w:rPr>
        <w:t xml:space="preserve"> </w:t>
      </w:r>
    </w:p>
    <w:p w:rsidR="00D94131" w:rsidRPr="004B4D07" w:rsidRDefault="00522220" w:rsidP="00FF5BED">
      <w:pPr>
        <w:spacing w:line="360" w:lineRule="auto"/>
        <w:jc w:val="both"/>
        <w:rPr>
          <w:rFonts w:ascii="Times New Roman" w:hAnsi="Times New Roman" w:cs="Times New Roman"/>
          <w:sz w:val="24"/>
          <w:szCs w:val="24"/>
        </w:rPr>
      </w:pPr>
      <w:r w:rsidRPr="004B4D07">
        <w:rPr>
          <w:rFonts w:ascii="Times New Roman" w:hAnsi="Times New Roman" w:cs="Times New Roman"/>
          <w:sz w:val="24"/>
          <w:szCs w:val="24"/>
        </w:rPr>
        <w:t xml:space="preserve">A magyarországi turizmus nemzetközi összehasonlításban is jó eredményeket mutat fel. A külföldi turisták körében egyre népszerűbb úti célnak számít hazánk. 2010 óta harmadával nőtt </w:t>
      </w:r>
      <w:r w:rsidRPr="004B4D07">
        <w:rPr>
          <w:rFonts w:ascii="Times New Roman" w:hAnsi="Times New Roman" w:cs="Times New Roman"/>
          <w:sz w:val="24"/>
          <w:szCs w:val="24"/>
        </w:rPr>
        <w:lastRenderedPageBreak/>
        <w:t>a beutazások száma, ráadásul ennek belső szerkezete is kedvezően alakul a hazai turisztikai ágazat számára.</w:t>
      </w:r>
    </w:p>
    <w:p w:rsidR="004F5773" w:rsidRPr="004B4D07" w:rsidRDefault="00522220" w:rsidP="00FF5BED">
      <w:pPr>
        <w:spacing w:line="360" w:lineRule="auto"/>
        <w:jc w:val="both"/>
        <w:rPr>
          <w:rFonts w:ascii="Times New Roman" w:hAnsi="Times New Roman" w:cs="Times New Roman"/>
          <w:sz w:val="24"/>
          <w:szCs w:val="24"/>
        </w:rPr>
      </w:pPr>
      <w:r w:rsidRPr="004B4D07">
        <w:rPr>
          <w:rFonts w:ascii="Times New Roman" w:hAnsi="Times New Roman" w:cs="Times New Roman"/>
          <w:sz w:val="24"/>
          <w:szCs w:val="24"/>
        </w:rPr>
        <w:t>A Magyarországról indított, turizmussal kapcsolatos internetes keresések száma dinamikus növekedést mutat, 2018-ban 9%-</w:t>
      </w:r>
      <w:proofErr w:type="spellStart"/>
      <w:r w:rsidRPr="004B4D07">
        <w:rPr>
          <w:rFonts w:ascii="Times New Roman" w:hAnsi="Times New Roman" w:cs="Times New Roman"/>
          <w:sz w:val="24"/>
          <w:szCs w:val="24"/>
        </w:rPr>
        <w:t>kal</w:t>
      </w:r>
      <w:proofErr w:type="spellEnd"/>
      <w:r w:rsidRPr="004B4D07">
        <w:rPr>
          <w:rFonts w:ascii="Times New Roman" w:hAnsi="Times New Roman" w:cs="Times New Roman"/>
          <w:sz w:val="24"/>
          <w:szCs w:val="24"/>
        </w:rPr>
        <w:t xml:space="preserve"> emelkedett az egy évvel korábbi adatokhoz képest. Magyarországon évről évre töretlenül növekszik a turizmussal kapcsolatos keresések volumene, a böngészéshez használt eszközök kapcsán pedig meghatározó  az okostelefonok térnyerése.  2018-ban a keresések közel felét (49%) mobilról indították, így elmondható, hogy az a turisztikai vállalkozás, amelyik nem rendelkezik mobilbarát weboldallal, elesik minden </w:t>
      </w:r>
      <w:r w:rsidR="004F5773" w:rsidRPr="004B4D07">
        <w:rPr>
          <w:rFonts w:ascii="Times New Roman" w:hAnsi="Times New Roman" w:cs="Times New Roman"/>
          <w:sz w:val="24"/>
          <w:szCs w:val="24"/>
        </w:rPr>
        <w:t>második felhasználótól.</w:t>
      </w:r>
    </w:p>
    <w:p w:rsidR="000175FB" w:rsidRPr="004B4D07" w:rsidRDefault="00896CB7" w:rsidP="00FF5BED">
      <w:pPr>
        <w:spacing w:line="360" w:lineRule="auto"/>
        <w:jc w:val="both"/>
        <w:rPr>
          <w:rFonts w:ascii="Times New Roman" w:hAnsi="Times New Roman" w:cs="Times New Roman"/>
          <w:sz w:val="24"/>
          <w:szCs w:val="24"/>
        </w:rPr>
      </w:pPr>
      <w:r w:rsidRPr="004B4D07">
        <w:rPr>
          <w:rFonts w:ascii="Times New Roman" w:hAnsi="Times New Roman" w:cs="Times New Roman"/>
          <w:sz w:val="24"/>
          <w:szCs w:val="24"/>
        </w:rPr>
        <w:t>A turisták számára egyre fontosabb, hogy a nyaralásukra magukkal hozhassák házi kedvencüket is, egyre többen keresik az állatbarát szálláshelyek és az olyan strandokat</w:t>
      </w:r>
      <w:r w:rsidR="000175FB" w:rsidRPr="004B4D07">
        <w:rPr>
          <w:rFonts w:ascii="Times New Roman" w:hAnsi="Times New Roman" w:cs="Times New Roman"/>
          <w:sz w:val="24"/>
          <w:szCs w:val="24"/>
        </w:rPr>
        <w:t>,</w:t>
      </w:r>
      <w:r w:rsidRPr="004B4D07">
        <w:rPr>
          <w:rFonts w:ascii="Times New Roman" w:hAnsi="Times New Roman" w:cs="Times New Roman"/>
          <w:sz w:val="24"/>
          <w:szCs w:val="24"/>
        </w:rPr>
        <w:t xml:space="preserve"> fürdőhelyeket ahová </w:t>
      </w:r>
      <w:r w:rsidR="000175FB" w:rsidRPr="004B4D07">
        <w:rPr>
          <w:rFonts w:ascii="Times New Roman" w:hAnsi="Times New Roman" w:cs="Times New Roman"/>
          <w:sz w:val="24"/>
          <w:szCs w:val="24"/>
        </w:rPr>
        <w:t>háziállatok is bevihetők.</w:t>
      </w:r>
    </w:p>
    <w:p w:rsidR="00FA51B1" w:rsidRPr="004B4D07" w:rsidRDefault="00A7501A" w:rsidP="00FF5BED">
      <w:pPr>
        <w:spacing w:line="360" w:lineRule="auto"/>
        <w:jc w:val="both"/>
        <w:rPr>
          <w:rFonts w:ascii="Times New Roman" w:hAnsi="Times New Roman" w:cs="Times New Roman"/>
          <w:sz w:val="24"/>
          <w:szCs w:val="24"/>
        </w:rPr>
      </w:pPr>
      <w:r w:rsidRPr="004B4D07">
        <w:rPr>
          <w:rFonts w:ascii="Times New Roman" w:hAnsi="Times New Roman" w:cs="Times New Roman"/>
          <w:sz w:val="24"/>
          <w:szCs w:val="24"/>
        </w:rPr>
        <w:t>A turisták környezettudatosabbak</w:t>
      </w:r>
      <w:r w:rsidR="000175FB" w:rsidRPr="004B4D07">
        <w:rPr>
          <w:rFonts w:ascii="Times New Roman" w:hAnsi="Times New Roman" w:cs="Times New Roman"/>
          <w:sz w:val="24"/>
          <w:szCs w:val="24"/>
        </w:rPr>
        <w:t>, többen választják a tömegközlekedést utazásik során.</w:t>
      </w:r>
      <w:r w:rsidR="00FA51B1" w:rsidRPr="004B4D07">
        <w:rPr>
          <w:rFonts w:ascii="Times New Roman" w:hAnsi="Times New Roman" w:cs="Times New Roman"/>
          <w:sz w:val="24"/>
          <w:szCs w:val="24"/>
        </w:rPr>
        <w:t xml:space="preserve"> Több szakértő úgy vélte, hogy 2020-ban tovább nő a vonatközlekedés népszerűsége, hiszen az utazók csökkenteni akarják ökológiai lábnyomukat. </w:t>
      </w:r>
    </w:p>
    <w:p w:rsidR="00FA51B1" w:rsidRPr="004B4D07" w:rsidRDefault="00FA51B1" w:rsidP="00FF5BED">
      <w:pPr>
        <w:spacing w:line="360" w:lineRule="auto"/>
        <w:jc w:val="both"/>
        <w:rPr>
          <w:rFonts w:ascii="Times New Roman" w:hAnsi="Times New Roman" w:cs="Times New Roman"/>
          <w:sz w:val="24"/>
          <w:szCs w:val="24"/>
        </w:rPr>
      </w:pPr>
      <w:r w:rsidRPr="004B4D07">
        <w:rPr>
          <w:rFonts w:ascii="Times New Roman" w:hAnsi="Times New Roman" w:cs="Times New Roman"/>
          <w:sz w:val="24"/>
          <w:szCs w:val="24"/>
        </w:rPr>
        <w:t>Sokan elkezdték keresni az egyelőre felfedezetlen helyeket, ahol nincs tömeg, és magukban lehetnek. A másik lehetőség a zsúfoltság elkerülésére – ez is egyre inkább megfigyelhető –, amikor a főszezonon kívüli nyaralást választják.</w:t>
      </w:r>
    </w:p>
    <w:p w:rsidR="007229EF" w:rsidRDefault="002E7D63" w:rsidP="00FF5BED">
      <w:pPr>
        <w:spacing w:line="360" w:lineRule="auto"/>
        <w:jc w:val="both"/>
        <w:rPr>
          <w:rFonts w:ascii="Times New Roman" w:hAnsi="Times New Roman" w:cs="Times New Roman"/>
          <w:sz w:val="24"/>
          <w:szCs w:val="24"/>
        </w:rPr>
      </w:pPr>
      <w:r w:rsidRPr="004B4D07">
        <w:rPr>
          <w:rFonts w:ascii="Times New Roman" w:hAnsi="Times New Roman" w:cs="Times New Roman"/>
          <w:sz w:val="24"/>
          <w:szCs w:val="24"/>
        </w:rPr>
        <w:t xml:space="preserve">Nagyon fontos, hogy figyelemmel kísérjük a turizmusban lezajló trendváltozásokat, hogy időben </w:t>
      </w:r>
      <w:proofErr w:type="gramStart"/>
      <w:r w:rsidR="00327416" w:rsidRPr="004B4D07">
        <w:rPr>
          <w:rFonts w:ascii="Times New Roman" w:hAnsi="Times New Roman" w:cs="Times New Roman"/>
          <w:sz w:val="24"/>
          <w:szCs w:val="24"/>
        </w:rPr>
        <w:t>reagálhassunk</w:t>
      </w:r>
      <w:proofErr w:type="gramEnd"/>
      <w:r w:rsidR="00327416" w:rsidRPr="004B4D07">
        <w:rPr>
          <w:rFonts w:ascii="Times New Roman" w:hAnsi="Times New Roman" w:cs="Times New Roman"/>
          <w:sz w:val="24"/>
          <w:szCs w:val="24"/>
        </w:rPr>
        <w:t>,</w:t>
      </w:r>
      <w:r w:rsidR="00327416">
        <w:rPr>
          <w:rFonts w:ascii="Times New Roman" w:hAnsi="Times New Roman" w:cs="Times New Roman"/>
          <w:sz w:val="24"/>
          <w:szCs w:val="24"/>
        </w:rPr>
        <w:t xml:space="preserve"> és ezzel előnyre tegy</w:t>
      </w:r>
      <w:r w:rsidRPr="004B4D07">
        <w:rPr>
          <w:rFonts w:ascii="Times New Roman" w:hAnsi="Times New Roman" w:cs="Times New Roman"/>
          <w:sz w:val="24"/>
          <w:szCs w:val="24"/>
        </w:rPr>
        <w:t>ünk sze</w:t>
      </w:r>
      <w:r w:rsidR="004B4D07" w:rsidRPr="004B4D07">
        <w:rPr>
          <w:rFonts w:ascii="Times New Roman" w:hAnsi="Times New Roman" w:cs="Times New Roman"/>
          <w:sz w:val="24"/>
          <w:szCs w:val="24"/>
        </w:rPr>
        <w:t>rt a versenytársainkkal szemben</w:t>
      </w:r>
    </w:p>
    <w:p w:rsidR="00727103" w:rsidRPr="00327416" w:rsidRDefault="00727103" w:rsidP="00727103">
      <w:pPr>
        <w:pStyle w:val="Cmsor2"/>
        <w:numPr>
          <w:ilvl w:val="1"/>
          <w:numId w:val="4"/>
        </w:numPr>
      </w:pPr>
      <w:bookmarkStart w:id="4" w:name="_Toc34920501"/>
      <w:r w:rsidRPr="00327416">
        <w:t>SWOT elemzés</w:t>
      </w:r>
      <w:bookmarkEnd w:id="4"/>
    </w:p>
    <w:p w:rsidR="00727103" w:rsidRPr="00A23574" w:rsidRDefault="00727103" w:rsidP="00B138AF">
      <w:pPr>
        <w:spacing w:line="360" w:lineRule="auto"/>
        <w:jc w:val="both"/>
        <w:rPr>
          <w:rFonts w:ascii="Times New Roman" w:hAnsi="Times New Roman" w:cs="Times New Roman"/>
          <w:sz w:val="24"/>
          <w:szCs w:val="24"/>
          <w:highlight w:val="yellow"/>
        </w:rPr>
      </w:pPr>
    </w:p>
    <w:tbl>
      <w:tblPr>
        <w:tblStyle w:val="Rcsostblzat"/>
        <w:tblW w:w="0" w:type="auto"/>
        <w:tblLook w:val="04A0" w:firstRow="1" w:lastRow="0" w:firstColumn="1" w:lastColumn="0" w:noHBand="0" w:noVBand="1"/>
      </w:tblPr>
      <w:tblGrid>
        <w:gridCol w:w="4531"/>
        <w:gridCol w:w="4531"/>
      </w:tblGrid>
      <w:tr w:rsidR="00727103" w:rsidRPr="00A23574" w:rsidTr="00727103">
        <w:tc>
          <w:tcPr>
            <w:tcW w:w="4531" w:type="dxa"/>
          </w:tcPr>
          <w:p w:rsidR="00727103" w:rsidRPr="00327416" w:rsidRDefault="00727103" w:rsidP="00B138AF">
            <w:pPr>
              <w:spacing w:line="360" w:lineRule="auto"/>
              <w:jc w:val="both"/>
              <w:rPr>
                <w:rFonts w:ascii="Times New Roman" w:hAnsi="Times New Roman" w:cs="Times New Roman"/>
                <w:b/>
                <w:sz w:val="24"/>
                <w:szCs w:val="24"/>
              </w:rPr>
            </w:pPr>
            <w:r w:rsidRPr="00327416">
              <w:rPr>
                <w:rFonts w:ascii="Times New Roman" w:hAnsi="Times New Roman" w:cs="Times New Roman"/>
                <w:b/>
                <w:sz w:val="24"/>
                <w:szCs w:val="24"/>
              </w:rPr>
              <w:t>Erőségek</w:t>
            </w:r>
            <w:r w:rsidR="00A23574" w:rsidRPr="00327416">
              <w:rPr>
                <w:rFonts w:ascii="Times New Roman" w:hAnsi="Times New Roman" w:cs="Times New Roman"/>
                <w:b/>
                <w:sz w:val="24"/>
                <w:szCs w:val="24"/>
              </w:rPr>
              <w:t xml:space="preserve"> (</w:t>
            </w:r>
            <w:proofErr w:type="spellStart"/>
            <w:r w:rsidR="00A23574" w:rsidRPr="00327416">
              <w:rPr>
                <w:rFonts w:ascii="Times New Roman" w:hAnsi="Times New Roman" w:cs="Times New Roman"/>
                <w:b/>
                <w:sz w:val="24"/>
                <w:szCs w:val="24"/>
              </w:rPr>
              <w:t>Strength</w:t>
            </w:r>
            <w:proofErr w:type="spellEnd"/>
            <w:r w:rsidR="00A23574" w:rsidRPr="00327416">
              <w:rPr>
                <w:rFonts w:ascii="Times New Roman" w:hAnsi="Times New Roman" w:cs="Times New Roman"/>
                <w:b/>
                <w:sz w:val="24"/>
                <w:szCs w:val="24"/>
              </w:rPr>
              <w:t>)</w:t>
            </w:r>
          </w:p>
          <w:p w:rsidR="00727103" w:rsidRPr="00327416" w:rsidRDefault="00BB1952" w:rsidP="00B138AF">
            <w:pPr>
              <w:pStyle w:val="Listaszerbekezds"/>
              <w:numPr>
                <w:ilvl w:val="0"/>
                <w:numId w:val="13"/>
              </w:numPr>
              <w:spacing w:line="360" w:lineRule="auto"/>
              <w:jc w:val="both"/>
              <w:rPr>
                <w:rFonts w:ascii="Times New Roman" w:hAnsi="Times New Roman" w:cs="Times New Roman"/>
                <w:sz w:val="24"/>
                <w:szCs w:val="24"/>
              </w:rPr>
            </w:pPr>
            <w:r w:rsidRPr="00327416">
              <w:rPr>
                <w:rFonts w:ascii="Times New Roman" w:hAnsi="Times New Roman" w:cs="Times New Roman"/>
                <w:sz w:val="24"/>
                <w:szCs w:val="24"/>
              </w:rPr>
              <w:t>településünk földrajzi elhelyezkedése</w:t>
            </w:r>
          </w:p>
          <w:p w:rsidR="00585183" w:rsidRPr="00327416" w:rsidRDefault="00585183" w:rsidP="00B138AF">
            <w:pPr>
              <w:pStyle w:val="Listaszerbekezds"/>
              <w:numPr>
                <w:ilvl w:val="0"/>
                <w:numId w:val="13"/>
              </w:numPr>
              <w:spacing w:line="360" w:lineRule="auto"/>
              <w:jc w:val="both"/>
              <w:rPr>
                <w:rFonts w:ascii="Times New Roman" w:hAnsi="Times New Roman" w:cs="Times New Roman"/>
                <w:sz w:val="24"/>
                <w:szCs w:val="24"/>
              </w:rPr>
            </w:pPr>
            <w:r w:rsidRPr="00327416">
              <w:rPr>
                <w:rFonts w:ascii="Times New Roman" w:hAnsi="Times New Roman" w:cs="Times New Roman"/>
                <w:sz w:val="24"/>
                <w:szCs w:val="24"/>
              </w:rPr>
              <w:t>jó megközelíthetőség</w:t>
            </w:r>
          </w:p>
          <w:p w:rsidR="00585183" w:rsidRPr="00327416" w:rsidRDefault="00585183" w:rsidP="00B138AF">
            <w:pPr>
              <w:pStyle w:val="Listaszerbekezds"/>
              <w:numPr>
                <w:ilvl w:val="0"/>
                <w:numId w:val="13"/>
              </w:numPr>
              <w:spacing w:line="360" w:lineRule="auto"/>
              <w:jc w:val="both"/>
              <w:rPr>
                <w:rFonts w:ascii="Times New Roman" w:hAnsi="Times New Roman" w:cs="Times New Roman"/>
                <w:sz w:val="24"/>
                <w:szCs w:val="24"/>
              </w:rPr>
            </w:pPr>
            <w:r w:rsidRPr="00327416">
              <w:rPr>
                <w:rFonts w:ascii="Times New Roman" w:hAnsi="Times New Roman" w:cs="Times New Roman"/>
                <w:sz w:val="24"/>
                <w:szCs w:val="24"/>
              </w:rPr>
              <w:t>vízi és szárazföldi tömegközlekedés elérhetősége</w:t>
            </w:r>
          </w:p>
          <w:p w:rsidR="00BB1952" w:rsidRPr="00327416" w:rsidRDefault="00BB1952" w:rsidP="00B138AF">
            <w:pPr>
              <w:pStyle w:val="Listaszerbekezds"/>
              <w:numPr>
                <w:ilvl w:val="0"/>
                <w:numId w:val="13"/>
              </w:numPr>
              <w:spacing w:line="360" w:lineRule="auto"/>
              <w:jc w:val="both"/>
              <w:rPr>
                <w:rFonts w:ascii="Times New Roman" w:hAnsi="Times New Roman" w:cs="Times New Roman"/>
                <w:sz w:val="24"/>
                <w:szCs w:val="24"/>
              </w:rPr>
            </w:pPr>
            <w:r w:rsidRPr="00327416">
              <w:rPr>
                <w:rFonts w:ascii="Times New Roman" w:hAnsi="Times New Roman" w:cs="Times New Roman"/>
                <w:sz w:val="24"/>
                <w:szCs w:val="24"/>
              </w:rPr>
              <w:t xml:space="preserve">az önkormányzat szervezeti </w:t>
            </w:r>
            <w:proofErr w:type="gramStart"/>
            <w:r w:rsidRPr="00327416">
              <w:rPr>
                <w:rFonts w:ascii="Times New Roman" w:hAnsi="Times New Roman" w:cs="Times New Roman"/>
                <w:sz w:val="24"/>
                <w:szCs w:val="24"/>
              </w:rPr>
              <w:t>struktúrájának</w:t>
            </w:r>
            <w:proofErr w:type="gramEnd"/>
            <w:r w:rsidRPr="00327416">
              <w:rPr>
                <w:rFonts w:ascii="Times New Roman" w:hAnsi="Times New Roman" w:cs="Times New Roman"/>
                <w:sz w:val="24"/>
                <w:szCs w:val="24"/>
              </w:rPr>
              <w:t xml:space="preserve"> kialakítása</w:t>
            </w:r>
          </w:p>
          <w:p w:rsidR="00BB1952" w:rsidRPr="00327416" w:rsidRDefault="00585183" w:rsidP="00B138AF">
            <w:pPr>
              <w:pStyle w:val="Listaszerbekezds"/>
              <w:numPr>
                <w:ilvl w:val="0"/>
                <w:numId w:val="13"/>
              </w:numPr>
              <w:spacing w:line="360" w:lineRule="auto"/>
              <w:jc w:val="both"/>
              <w:rPr>
                <w:rFonts w:ascii="Times New Roman" w:hAnsi="Times New Roman" w:cs="Times New Roman"/>
                <w:sz w:val="24"/>
                <w:szCs w:val="24"/>
              </w:rPr>
            </w:pPr>
            <w:r w:rsidRPr="00327416">
              <w:rPr>
                <w:rFonts w:ascii="Times New Roman" w:hAnsi="Times New Roman" w:cs="Times New Roman"/>
                <w:sz w:val="24"/>
                <w:szCs w:val="24"/>
              </w:rPr>
              <w:t>üzemeltetés egy kézben van</w:t>
            </w:r>
          </w:p>
          <w:p w:rsidR="00585183" w:rsidRPr="00327416" w:rsidRDefault="00585183" w:rsidP="00B138AF">
            <w:pPr>
              <w:pStyle w:val="Listaszerbekezds"/>
              <w:numPr>
                <w:ilvl w:val="0"/>
                <w:numId w:val="13"/>
              </w:numPr>
              <w:spacing w:line="360" w:lineRule="auto"/>
              <w:jc w:val="both"/>
              <w:rPr>
                <w:rFonts w:ascii="Times New Roman" w:hAnsi="Times New Roman" w:cs="Times New Roman"/>
                <w:sz w:val="24"/>
                <w:szCs w:val="24"/>
              </w:rPr>
            </w:pPr>
            <w:r w:rsidRPr="00327416">
              <w:rPr>
                <w:rFonts w:ascii="Times New Roman" w:hAnsi="Times New Roman" w:cs="Times New Roman"/>
                <w:sz w:val="24"/>
                <w:szCs w:val="24"/>
              </w:rPr>
              <w:t>felelős vezetői magatartás</w:t>
            </w:r>
          </w:p>
          <w:p w:rsidR="00235229" w:rsidRPr="00327416" w:rsidRDefault="00235229" w:rsidP="00B138AF">
            <w:pPr>
              <w:pStyle w:val="Listaszerbekezds"/>
              <w:numPr>
                <w:ilvl w:val="0"/>
                <w:numId w:val="13"/>
              </w:numPr>
              <w:spacing w:line="360" w:lineRule="auto"/>
              <w:jc w:val="both"/>
              <w:rPr>
                <w:rFonts w:ascii="Times New Roman" w:hAnsi="Times New Roman" w:cs="Times New Roman"/>
                <w:sz w:val="24"/>
                <w:szCs w:val="24"/>
              </w:rPr>
            </w:pPr>
            <w:r w:rsidRPr="00327416">
              <w:rPr>
                <w:rFonts w:ascii="Times New Roman" w:hAnsi="Times New Roman" w:cs="Times New Roman"/>
                <w:sz w:val="24"/>
                <w:szCs w:val="24"/>
              </w:rPr>
              <w:lastRenderedPageBreak/>
              <w:t>motivált, megfelelő szakértelemmel rendelkező alkalmazotti kör</w:t>
            </w:r>
          </w:p>
          <w:p w:rsidR="00585183" w:rsidRPr="00327416" w:rsidRDefault="00585183" w:rsidP="00B138AF">
            <w:pPr>
              <w:pStyle w:val="Listaszerbekezds"/>
              <w:numPr>
                <w:ilvl w:val="0"/>
                <w:numId w:val="13"/>
              </w:numPr>
              <w:spacing w:line="360" w:lineRule="auto"/>
              <w:jc w:val="both"/>
              <w:rPr>
                <w:rFonts w:ascii="Times New Roman" w:hAnsi="Times New Roman" w:cs="Times New Roman"/>
                <w:sz w:val="24"/>
                <w:szCs w:val="24"/>
              </w:rPr>
            </w:pPr>
            <w:r w:rsidRPr="00327416">
              <w:rPr>
                <w:rFonts w:ascii="Times New Roman" w:hAnsi="Times New Roman" w:cs="Times New Roman"/>
                <w:sz w:val="24"/>
                <w:szCs w:val="24"/>
              </w:rPr>
              <w:t>dinamikusan fejlődő település</w:t>
            </w:r>
          </w:p>
          <w:p w:rsidR="00585183" w:rsidRPr="00327416" w:rsidRDefault="00585183" w:rsidP="00B138AF">
            <w:pPr>
              <w:pStyle w:val="Listaszerbekezds"/>
              <w:numPr>
                <w:ilvl w:val="0"/>
                <w:numId w:val="13"/>
              </w:numPr>
              <w:spacing w:line="360" w:lineRule="auto"/>
              <w:jc w:val="both"/>
              <w:rPr>
                <w:rFonts w:ascii="Times New Roman" w:hAnsi="Times New Roman" w:cs="Times New Roman"/>
                <w:sz w:val="24"/>
                <w:szCs w:val="24"/>
              </w:rPr>
            </w:pPr>
            <w:r w:rsidRPr="00327416">
              <w:rPr>
                <w:rFonts w:ascii="Times New Roman" w:hAnsi="Times New Roman" w:cs="Times New Roman"/>
                <w:sz w:val="24"/>
                <w:szCs w:val="24"/>
              </w:rPr>
              <w:t>szabadstrandok magas száma</w:t>
            </w:r>
          </w:p>
          <w:p w:rsidR="00585183" w:rsidRPr="00327416" w:rsidRDefault="00585183" w:rsidP="00B138AF">
            <w:pPr>
              <w:spacing w:line="360" w:lineRule="auto"/>
              <w:jc w:val="both"/>
              <w:rPr>
                <w:rFonts w:ascii="Times New Roman" w:hAnsi="Times New Roman" w:cs="Times New Roman"/>
                <w:sz w:val="24"/>
                <w:szCs w:val="24"/>
              </w:rPr>
            </w:pPr>
          </w:p>
        </w:tc>
        <w:tc>
          <w:tcPr>
            <w:tcW w:w="4531" w:type="dxa"/>
          </w:tcPr>
          <w:p w:rsidR="00727103" w:rsidRPr="00327416" w:rsidRDefault="00727103" w:rsidP="00B138AF">
            <w:pPr>
              <w:spacing w:line="360" w:lineRule="auto"/>
              <w:jc w:val="both"/>
              <w:rPr>
                <w:rFonts w:ascii="Times New Roman" w:hAnsi="Times New Roman" w:cs="Times New Roman"/>
                <w:b/>
                <w:sz w:val="24"/>
                <w:szCs w:val="24"/>
              </w:rPr>
            </w:pPr>
            <w:r w:rsidRPr="00327416">
              <w:rPr>
                <w:rFonts w:ascii="Times New Roman" w:hAnsi="Times New Roman" w:cs="Times New Roman"/>
                <w:b/>
                <w:sz w:val="24"/>
                <w:szCs w:val="24"/>
              </w:rPr>
              <w:lastRenderedPageBreak/>
              <w:t>Gyengeségek</w:t>
            </w:r>
            <w:r w:rsidR="00A23574" w:rsidRPr="00327416">
              <w:rPr>
                <w:rFonts w:ascii="Times New Roman" w:hAnsi="Times New Roman" w:cs="Times New Roman"/>
                <w:b/>
                <w:sz w:val="24"/>
                <w:szCs w:val="24"/>
              </w:rPr>
              <w:t xml:space="preserve"> (</w:t>
            </w:r>
            <w:proofErr w:type="spellStart"/>
            <w:r w:rsidR="00A23574" w:rsidRPr="00327416">
              <w:rPr>
                <w:rFonts w:ascii="Times New Roman" w:hAnsi="Times New Roman" w:cs="Times New Roman"/>
                <w:b/>
                <w:sz w:val="24"/>
                <w:szCs w:val="24"/>
              </w:rPr>
              <w:t>Weakness</w:t>
            </w:r>
            <w:proofErr w:type="spellEnd"/>
            <w:r w:rsidR="00A23574" w:rsidRPr="00327416">
              <w:rPr>
                <w:rFonts w:ascii="Times New Roman" w:hAnsi="Times New Roman" w:cs="Times New Roman"/>
                <w:b/>
                <w:sz w:val="24"/>
                <w:szCs w:val="24"/>
              </w:rPr>
              <w:t>)</w:t>
            </w:r>
          </w:p>
          <w:p w:rsidR="00585183" w:rsidRPr="00327416" w:rsidRDefault="00585183" w:rsidP="00B138AF">
            <w:pPr>
              <w:pStyle w:val="Listaszerbekezds"/>
              <w:numPr>
                <w:ilvl w:val="0"/>
                <w:numId w:val="14"/>
              </w:numPr>
              <w:spacing w:line="360" w:lineRule="auto"/>
              <w:jc w:val="both"/>
              <w:rPr>
                <w:rFonts w:ascii="Times New Roman" w:hAnsi="Times New Roman" w:cs="Times New Roman"/>
                <w:sz w:val="24"/>
                <w:szCs w:val="24"/>
              </w:rPr>
            </w:pPr>
            <w:r w:rsidRPr="00327416">
              <w:rPr>
                <w:rFonts w:ascii="Times New Roman" w:hAnsi="Times New Roman" w:cs="Times New Roman"/>
                <w:sz w:val="24"/>
                <w:szCs w:val="24"/>
              </w:rPr>
              <w:t>szezonalitás, turizmustól való túlzott függőség</w:t>
            </w:r>
          </w:p>
          <w:p w:rsidR="00585183" w:rsidRPr="00327416" w:rsidRDefault="00585183" w:rsidP="00B138AF">
            <w:pPr>
              <w:pStyle w:val="Listaszerbekezds"/>
              <w:numPr>
                <w:ilvl w:val="0"/>
                <w:numId w:val="14"/>
              </w:numPr>
              <w:spacing w:line="360" w:lineRule="auto"/>
              <w:jc w:val="both"/>
              <w:rPr>
                <w:rFonts w:ascii="Times New Roman" w:hAnsi="Times New Roman" w:cs="Times New Roman"/>
                <w:sz w:val="24"/>
                <w:szCs w:val="24"/>
              </w:rPr>
            </w:pPr>
            <w:r w:rsidRPr="00327416">
              <w:rPr>
                <w:rFonts w:ascii="Times New Roman" w:hAnsi="Times New Roman" w:cs="Times New Roman"/>
                <w:sz w:val="24"/>
                <w:szCs w:val="24"/>
              </w:rPr>
              <w:t>alacsony helyi munkavállalói létszám</w:t>
            </w:r>
          </w:p>
          <w:p w:rsidR="00585183" w:rsidRPr="00327416" w:rsidRDefault="00585183" w:rsidP="00B138AF">
            <w:pPr>
              <w:pStyle w:val="Listaszerbekezds"/>
              <w:numPr>
                <w:ilvl w:val="0"/>
                <w:numId w:val="14"/>
              </w:numPr>
              <w:spacing w:line="360" w:lineRule="auto"/>
              <w:jc w:val="both"/>
              <w:rPr>
                <w:rFonts w:ascii="Times New Roman" w:hAnsi="Times New Roman" w:cs="Times New Roman"/>
                <w:sz w:val="24"/>
                <w:szCs w:val="24"/>
              </w:rPr>
            </w:pPr>
            <w:r w:rsidRPr="00327416">
              <w:rPr>
                <w:rFonts w:ascii="Times New Roman" w:hAnsi="Times New Roman" w:cs="Times New Roman"/>
                <w:sz w:val="24"/>
                <w:szCs w:val="24"/>
              </w:rPr>
              <w:t>alacsony állandó lakosságszám</w:t>
            </w:r>
          </w:p>
          <w:p w:rsidR="00585183" w:rsidRPr="00327416" w:rsidRDefault="00B138AF" w:rsidP="00B138AF">
            <w:pPr>
              <w:pStyle w:val="Listaszerbekezds"/>
              <w:numPr>
                <w:ilvl w:val="0"/>
                <w:numId w:val="14"/>
              </w:numPr>
              <w:spacing w:line="360" w:lineRule="auto"/>
              <w:jc w:val="both"/>
              <w:rPr>
                <w:rFonts w:ascii="Times New Roman" w:hAnsi="Times New Roman" w:cs="Times New Roman"/>
                <w:sz w:val="24"/>
                <w:szCs w:val="24"/>
              </w:rPr>
            </w:pPr>
            <w:r w:rsidRPr="00327416">
              <w:rPr>
                <w:rFonts w:ascii="Times New Roman" w:hAnsi="Times New Roman" w:cs="Times New Roman"/>
                <w:sz w:val="24"/>
                <w:szCs w:val="24"/>
              </w:rPr>
              <w:t>elöregedő lakos</w:t>
            </w:r>
            <w:r w:rsidR="00585183" w:rsidRPr="00327416">
              <w:rPr>
                <w:rFonts w:ascii="Times New Roman" w:hAnsi="Times New Roman" w:cs="Times New Roman"/>
                <w:sz w:val="24"/>
                <w:szCs w:val="24"/>
              </w:rPr>
              <w:t>ság</w:t>
            </w:r>
          </w:p>
          <w:p w:rsidR="00585183" w:rsidRPr="00327416" w:rsidRDefault="00585183" w:rsidP="00B138AF">
            <w:pPr>
              <w:pStyle w:val="Listaszerbekezds"/>
              <w:numPr>
                <w:ilvl w:val="0"/>
                <w:numId w:val="14"/>
              </w:numPr>
              <w:spacing w:line="360" w:lineRule="auto"/>
              <w:jc w:val="both"/>
              <w:rPr>
                <w:rFonts w:ascii="Times New Roman" w:hAnsi="Times New Roman" w:cs="Times New Roman"/>
                <w:sz w:val="24"/>
                <w:szCs w:val="24"/>
              </w:rPr>
            </w:pPr>
            <w:r w:rsidRPr="00327416">
              <w:rPr>
                <w:rFonts w:ascii="Times New Roman" w:hAnsi="Times New Roman" w:cs="Times New Roman"/>
                <w:sz w:val="24"/>
                <w:szCs w:val="24"/>
              </w:rPr>
              <w:t>szabadstrandok fenntartási költsége</w:t>
            </w:r>
          </w:p>
          <w:p w:rsidR="00585183" w:rsidRPr="00327416" w:rsidRDefault="00585183" w:rsidP="00B138AF">
            <w:pPr>
              <w:spacing w:line="360" w:lineRule="auto"/>
              <w:jc w:val="both"/>
              <w:rPr>
                <w:rFonts w:ascii="Times New Roman" w:hAnsi="Times New Roman" w:cs="Times New Roman"/>
                <w:sz w:val="24"/>
                <w:szCs w:val="24"/>
              </w:rPr>
            </w:pPr>
          </w:p>
        </w:tc>
      </w:tr>
      <w:tr w:rsidR="00727103" w:rsidRPr="00B138AF" w:rsidTr="00727103">
        <w:tc>
          <w:tcPr>
            <w:tcW w:w="4531" w:type="dxa"/>
          </w:tcPr>
          <w:p w:rsidR="00727103" w:rsidRPr="00327416" w:rsidRDefault="00727103" w:rsidP="00B138AF">
            <w:pPr>
              <w:spacing w:after="160" w:line="360" w:lineRule="auto"/>
              <w:jc w:val="both"/>
              <w:rPr>
                <w:rFonts w:ascii="Times New Roman" w:hAnsi="Times New Roman" w:cs="Times New Roman"/>
                <w:b/>
                <w:sz w:val="24"/>
                <w:szCs w:val="24"/>
              </w:rPr>
            </w:pPr>
            <w:r w:rsidRPr="00327416">
              <w:rPr>
                <w:rFonts w:ascii="Times New Roman" w:hAnsi="Times New Roman" w:cs="Times New Roman"/>
                <w:b/>
                <w:sz w:val="24"/>
                <w:szCs w:val="24"/>
              </w:rPr>
              <w:lastRenderedPageBreak/>
              <w:t>Lehetőségek</w:t>
            </w:r>
            <w:r w:rsidR="00A23574" w:rsidRPr="00327416">
              <w:rPr>
                <w:rFonts w:ascii="Times New Roman" w:hAnsi="Times New Roman" w:cs="Times New Roman"/>
                <w:b/>
                <w:sz w:val="24"/>
                <w:szCs w:val="24"/>
              </w:rPr>
              <w:t xml:space="preserve"> (</w:t>
            </w:r>
            <w:proofErr w:type="spellStart"/>
            <w:r w:rsidR="00A23574" w:rsidRPr="00327416">
              <w:rPr>
                <w:rFonts w:ascii="Times New Roman" w:hAnsi="Times New Roman" w:cs="Times New Roman"/>
                <w:b/>
                <w:sz w:val="24"/>
                <w:szCs w:val="24"/>
              </w:rPr>
              <w:t>Opportunity</w:t>
            </w:r>
            <w:proofErr w:type="spellEnd"/>
            <w:r w:rsidR="00A23574" w:rsidRPr="00327416">
              <w:rPr>
                <w:rFonts w:ascii="Times New Roman" w:hAnsi="Times New Roman" w:cs="Times New Roman"/>
                <w:b/>
                <w:sz w:val="24"/>
                <w:szCs w:val="24"/>
              </w:rPr>
              <w:t>)</w:t>
            </w:r>
          </w:p>
          <w:p w:rsidR="00235229" w:rsidRPr="00327416" w:rsidRDefault="00235229" w:rsidP="00B138AF">
            <w:pPr>
              <w:pStyle w:val="Listaszerbekezds"/>
              <w:numPr>
                <w:ilvl w:val="0"/>
                <w:numId w:val="15"/>
              </w:numPr>
              <w:spacing w:line="360" w:lineRule="auto"/>
              <w:jc w:val="both"/>
              <w:rPr>
                <w:rFonts w:ascii="Times New Roman" w:hAnsi="Times New Roman" w:cs="Times New Roman"/>
                <w:sz w:val="24"/>
                <w:szCs w:val="24"/>
              </w:rPr>
            </w:pPr>
            <w:r w:rsidRPr="00327416">
              <w:rPr>
                <w:rFonts w:ascii="Times New Roman" w:hAnsi="Times New Roman" w:cs="Times New Roman"/>
                <w:sz w:val="24"/>
                <w:szCs w:val="24"/>
              </w:rPr>
              <w:t>vízi és horgászturizmus élénkítése</w:t>
            </w:r>
          </w:p>
          <w:p w:rsidR="00235229" w:rsidRPr="00327416" w:rsidRDefault="00235229" w:rsidP="00B138AF">
            <w:pPr>
              <w:pStyle w:val="Listaszerbekezds"/>
              <w:numPr>
                <w:ilvl w:val="0"/>
                <w:numId w:val="15"/>
              </w:numPr>
              <w:spacing w:line="360" w:lineRule="auto"/>
              <w:jc w:val="both"/>
              <w:rPr>
                <w:rFonts w:ascii="Times New Roman" w:hAnsi="Times New Roman" w:cs="Times New Roman"/>
                <w:sz w:val="24"/>
                <w:szCs w:val="24"/>
              </w:rPr>
            </w:pPr>
            <w:r w:rsidRPr="00327416">
              <w:rPr>
                <w:rFonts w:ascii="Times New Roman" w:hAnsi="Times New Roman" w:cs="Times New Roman"/>
                <w:sz w:val="24"/>
                <w:szCs w:val="24"/>
              </w:rPr>
              <w:t>szabadiős és rekreációs tevékenységek feltételrendszerének biztosítása</w:t>
            </w:r>
          </w:p>
          <w:p w:rsidR="00235229" w:rsidRPr="00327416" w:rsidRDefault="00235229" w:rsidP="00B138AF">
            <w:pPr>
              <w:pStyle w:val="Listaszerbekezds"/>
              <w:numPr>
                <w:ilvl w:val="0"/>
                <w:numId w:val="15"/>
              </w:numPr>
              <w:spacing w:line="360" w:lineRule="auto"/>
              <w:jc w:val="both"/>
              <w:rPr>
                <w:rFonts w:ascii="Times New Roman" w:hAnsi="Times New Roman" w:cs="Times New Roman"/>
                <w:sz w:val="24"/>
                <w:szCs w:val="24"/>
              </w:rPr>
            </w:pPr>
            <w:r w:rsidRPr="00327416">
              <w:rPr>
                <w:rFonts w:ascii="Times New Roman" w:hAnsi="Times New Roman" w:cs="Times New Roman"/>
                <w:sz w:val="24"/>
                <w:szCs w:val="24"/>
              </w:rPr>
              <w:t xml:space="preserve">turisztikai </w:t>
            </w:r>
            <w:proofErr w:type="gramStart"/>
            <w:r w:rsidRPr="00327416">
              <w:rPr>
                <w:rFonts w:ascii="Times New Roman" w:hAnsi="Times New Roman" w:cs="Times New Roman"/>
                <w:sz w:val="24"/>
                <w:szCs w:val="24"/>
              </w:rPr>
              <w:t>attrakció</w:t>
            </w:r>
            <w:proofErr w:type="gramEnd"/>
            <w:r w:rsidRPr="00327416">
              <w:rPr>
                <w:rFonts w:ascii="Times New Roman" w:hAnsi="Times New Roman" w:cs="Times New Roman"/>
                <w:sz w:val="24"/>
                <w:szCs w:val="24"/>
              </w:rPr>
              <w:t xml:space="preserve"> létesítése a Központi Strandon – víziélménypark telepítése</w:t>
            </w:r>
          </w:p>
          <w:p w:rsidR="00B138AF" w:rsidRPr="00327416" w:rsidRDefault="00B138AF" w:rsidP="00B138AF">
            <w:pPr>
              <w:pStyle w:val="Listaszerbekezds"/>
              <w:numPr>
                <w:ilvl w:val="0"/>
                <w:numId w:val="15"/>
              </w:numPr>
              <w:spacing w:line="360" w:lineRule="auto"/>
              <w:jc w:val="both"/>
              <w:rPr>
                <w:rFonts w:ascii="Times New Roman" w:hAnsi="Times New Roman" w:cs="Times New Roman"/>
                <w:sz w:val="24"/>
                <w:szCs w:val="24"/>
              </w:rPr>
            </w:pPr>
            <w:r w:rsidRPr="00327416">
              <w:rPr>
                <w:rFonts w:ascii="Times New Roman" w:hAnsi="Times New Roman" w:cs="Times New Roman"/>
                <w:sz w:val="24"/>
                <w:szCs w:val="24"/>
              </w:rPr>
              <w:t>együttműködés a helyi szereplőkkel, vállalkozásokkal</w:t>
            </w:r>
          </w:p>
          <w:p w:rsidR="00235229" w:rsidRPr="00327416" w:rsidRDefault="00235229" w:rsidP="00B138AF">
            <w:pPr>
              <w:spacing w:line="360" w:lineRule="auto"/>
              <w:jc w:val="both"/>
              <w:rPr>
                <w:rFonts w:ascii="Times New Roman" w:hAnsi="Times New Roman" w:cs="Times New Roman"/>
                <w:sz w:val="24"/>
                <w:szCs w:val="24"/>
              </w:rPr>
            </w:pPr>
          </w:p>
        </w:tc>
        <w:tc>
          <w:tcPr>
            <w:tcW w:w="4531" w:type="dxa"/>
          </w:tcPr>
          <w:p w:rsidR="00727103" w:rsidRPr="00327416" w:rsidRDefault="00727103" w:rsidP="00B138AF">
            <w:pPr>
              <w:spacing w:after="160" w:line="360" w:lineRule="auto"/>
              <w:jc w:val="both"/>
              <w:rPr>
                <w:rFonts w:ascii="Times New Roman" w:hAnsi="Times New Roman" w:cs="Times New Roman"/>
                <w:b/>
                <w:sz w:val="24"/>
                <w:szCs w:val="24"/>
              </w:rPr>
            </w:pPr>
            <w:r w:rsidRPr="00327416">
              <w:rPr>
                <w:rFonts w:ascii="Times New Roman" w:hAnsi="Times New Roman" w:cs="Times New Roman"/>
                <w:b/>
                <w:sz w:val="24"/>
                <w:szCs w:val="24"/>
              </w:rPr>
              <w:t>Kockázatok</w:t>
            </w:r>
            <w:r w:rsidR="00A23574" w:rsidRPr="00327416">
              <w:rPr>
                <w:rFonts w:ascii="Times New Roman" w:hAnsi="Times New Roman" w:cs="Times New Roman"/>
                <w:b/>
                <w:sz w:val="24"/>
                <w:szCs w:val="24"/>
              </w:rPr>
              <w:t xml:space="preserve"> (</w:t>
            </w:r>
            <w:proofErr w:type="spellStart"/>
            <w:r w:rsidR="00A23574" w:rsidRPr="00327416">
              <w:rPr>
                <w:rFonts w:ascii="Times New Roman" w:hAnsi="Times New Roman" w:cs="Times New Roman"/>
                <w:b/>
                <w:sz w:val="24"/>
                <w:szCs w:val="24"/>
              </w:rPr>
              <w:t>Threat</w:t>
            </w:r>
            <w:proofErr w:type="spellEnd"/>
            <w:r w:rsidR="00A23574" w:rsidRPr="00327416">
              <w:rPr>
                <w:rFonts w:ascii="Times New Roman" w:hAnsi="Times New Roman" w:cs="Times New Roman"/>
                <w:b/>
                <w:sz w:val="24"/>
                <w:szCs w:val="24"/>
              </w:rPr>
              <w:t>)</w:t>
            </w:r>
          </w:p>
          <w:p w:rsidR="00BB1952" w:rsidRPr="00327416" w:rsidRDefault="00BB1952" w:rsidP="00B138AF">
            <w:pPr>
              <w:pStyle w:val="Listaszerbekezds"/>
              <w:numPr>
                <w:ilvl w:val="0"/>
                <w:numId w:val="16"/>
              </w:numPr>
              <w:spacing w:line="360" w:lineRule="auto"/>
              <w:jc w:val="both"/>
              <w:rPr>
                <w:rFonts w:ascii="Times New Roman" w:hAnsi="Times New Roman" w:cs="Times New Roman"/>
                <w:sz w:val="24"/>
                <w:szCs w:val="24"/>
              </w:rPr>
            </w:pPr>
            <w:r w:rsidRPr="00327416">
              <w:rPr>
                <w:rFonts w:ascii="Times New Roman" w:hAnsi="Times New Roman" w:cs="Times New Roman"/>
                <w:sz w:val="24"/>
                <w:szCs w:val="24"/>
              </w:rPr>
              <w:t>település tengerszinthez viszonyított alacsony fekvése</w:t>
            </w:r>
            <w:r w:rsidR="00B138AF" w:rsidRPr="00327416">
              <w:rPr>
                <w:rFonts w:ascii="Times New Roman" w:hAnsi="Times New Roman" w:cs="Times New Roman"/>
                <w:sz w:val="24"/>
                <w:szCs w:val="24"/>
              </w:rPr>
              <w:t>, Balaton magas vízszintje</w:t>
            </w:r>
          </w:p>
          <w:p w:rsidR="00585183" w:rsidRPr="00327416" w:rsidRDefault="00585183" w:rsidP="00B138AF">
            <w:pPr>
              <w:pStyle w:val="Listaszerbekezds"/>
              <w:numPr>
                <w:ilvl w:val="0"/>
                <w:numId w:val="16"/>
              </w:numPr>
              <w:spacing w:line="360" w:lineRule="auto"/>
              <w:jc w:val="both"/>
              <w:rPr>
                <w:rFonts w:ascii="Times New Roman" w:hAnsi="Times New Roman" w:cs="Times New Roman"/>
                <w:sz w:val="24"/>
                <w:szCs w:val="24"/>
              </w:rPr>
            </w:pPr>
            <w:r w:rsidRPr="00327416">
              <w:rPr>
                <w:rFonts w:ascii="Times New Roman" w:hAnsi="Times New Roman" w:cs="Times New Roman"/>
                <w:sz w:val="24"/>
                <w:szCs w:val="24"/>
              </w:rPr>
              <w:t>Vis maior helyzet</w:t>
            </w:r>
          </w:p>
          <w:p w:rsidR="00B138AF" w:rsidRPr="00327416" w:rsidRDefault="00B138AF" w:rsidP="00B138AF">
            <w:pPr>
              <w:pStyle w:val="Listaszerbekezds"/>
              <w:numPr>
                <w:ilvl w:val="0"/>
                <w:numId w:val="16"/>
              </w:numPr>
              <w:spacing w:line="360" w:lineRule="auto"/>
              <w:jc w:val="both"/>
              <w:rPr>
                <w:rFonts w:ascii="Times New Roman" w:hAnsi="Times New Roman" w:cs="Times New Roman"/>
                <w:sz w:val="24"/>
                <w:szCs w:val="24"/>
              </w:rPr>
            </w:pPr>
            <w:r w:rsidRPr="00327416">
              <w:rPr>
                <w:rFonts w:ascii="Times New Roman" w:hAnsi="Times New Roman" w:cs="Times New Roman"/>
                <w:sz w:val="24"/>
                <w:szCs w:val="24"/>
              </w:rPr>
              <w:t>idényjellegű munkaerő</w:t>
            </w:r>
          </w:p>
          <w:p w:rsidR="00B138AF" w:rsidRPr="00327416" w:rsidRDefault="00B138AF" w:rsidP="00B138AF">
            <w:pPr>
              <w:pStyle w:val="Listaszerbekezds"/>
              <w:numPr>
                <w:ilvl w:val="0"/>
                <w:numId w:val="16"/>
              </w:numPr>
              <w:spacing w:line="360" w:lineRule="auto"/>
              <w:jc w:val="both"/>
              <w:rPr>
                <w:rFonts w:ascii="Times New Roman" w:hAnsi="Times New Roman" w:cs="Times New Roman"/>
                <w:sz w:val="24"/>
                <w:szCs w:val="24"/>
              </w:rPr>
            </w:pPr>
            <w:r w:rsidRPr="00327416">
              <w:rPr>
                <w:rFonts w:ascii="Times New Roman" w:hAnsi="Times New Roman" w:cs="Times New Roman"/>
                <w:sz w:val="24"/>
                <w:szCs w:val="24"/>
              </w:rPr>
              <w:t>pályázati források csökkenése</w:t>
            </w:r>
          </w:p>
          <w:p w:rsidR="00B138AF" w:rsidRPr="00327416" w:rsidRDefault="00B138AF" w:rsidP="00B138AF">
            <w:pPr>
              <w:spacing w:line="360" w:lineRule="auto"/>
              <w:jc w:val="both"/>
              <w:rPr>
                <w:rFonts w:ascii="Times New Roman" w:hAnsi="Times New Roman" w:cs="Times New Roman"/>
                <w:sz w:val="24"/>
                <w:szCs w:val="24"/>
              </w:rPr>
            </w:pPr>
          </w:p>
        </w:tc>
      </w:tr>
    </w:tbl>
    <w:p w:rsidR="00727103" w:rsidRPr="00727103" w:rsidRDefault="00727103" w:rsidP="00727103"/>
    <w:p w:rsidR="00E81872" w:rsidRDefault="000F0D4C" w:rsidP="00FF5BED">
      <w:pPr>
        <w:pStyle w:val="Cmsor1"/>
        <w:numPr>
          <w:ilvl w:val="0"/>
          <w:numId w:val="4"/>
        </w:numPr>
        <w:jc w:val="both"/>
      </w:pPr>
      <w:bookmarkStart w:id="5" w:name="_Toc34920502"/>
      <w:r>
        <w:t>Központi s</w:t>
      </w:r>
      <w:r w:rsidR="00A97E6D" w:rsidRPr="004B4D07">
        <w:t>trand</w:t>
      </w:r>
      <w:bookmarkEnd w:id="5"/>
    </w:p>
    <w:p w:rsidR="000F0D4C" w:rsidRPr="000F0D4C" w:rsidRDefault="000F0D4C" w:rsidP="00FF5BED">
      <w:pPr>
        <w:jc w:val="both"/>
      </w:pPr>
    </w:p>
    <w:p w:rsidR="007229EF" w:rsidRDefault="00D06172" w:rsidP="00FF5BED">
      <w:pPr>
        <w:spacing w:line="360" w:lineRule="auto"/>
        <w:jc w:val="both"/>
        <w:rPr>
          <w:rFonts w:ascii="Times New Roman" w:hAnsi="Times New Roman" w:cs="Times New Roman"/>
          <w:sz w:val="24"/>
          <w:szCs w:val="24"/>
        </w:rPr>
      </w:pPr>
      <w:r w:rsidRPr="004B4D07">
        <w:rPr>
          <w:rFonts w:ascii="Times New Roman" w:hAnsi="Times New Roman" w:cs="Times New Roman"/>
          <w:sz w:val="24"/>
          <w:szCs w:val="24"/>
        </w:rPr>
        <w:t xml:space="preserve">A Központi </w:t>
      </w:r>
      <w:r w:rsidR="00414C6B">
        <w:rPr>
          <w:rFonts w:ascii="Times New Roman" w:hAnsi="Times New Roman" w:cs="Times New Roman"/>
          <w:sz w:val="24"/>
          <w:szCs w:val="24"/>
        </w:rPr>
        <w:t>s</w:t>
      </w:r>
      <w:r w:rsidRPr="004B4D07">
        <w:rPr>
          <w:rFonts w:ascii="Times New Roman" w:hAnsi="Times New Roman" w:cs="Times New Roman"/>
          <w:sz w:val="24"/>
          <w:szCs w:val="24"/>
        </w:rPr>
        <w:t>trand a</w:t>
      </w:r>
      <w:r w:rsidR="00414C6B">
        <w:rPr>
          <w:rFonts w:ascii="Times New Roman" w:hAnsi="Times New Roman" w:cs="Times New Roman"/>
          <w:sz w:val="24"/>
          <w:szCs w:val="24"/>
        </w:rPr>
        <w:t>z egyik</w:t>
      </w:r>
      <w:r w:rsidRPr="004B4D07">
        <w:rPr>
          <w:rFonts w:ascii="Times New Roman" w:hAnsi="Times New Roman" w:cs="Times New Roman"/>
          <w:sz w:val="24"/>
          <w:szCs w:val="24"/>
        </w:rPr>
        <w:t xml:space="preserve"> legtöbb bevételt termel</w:t>
      </w:r>
      <w:r w:rsidR="005F0A42" w:rsidRPr="004B4D07">
        <w:rPr>
          <w:rFonts w:ascii="Times New Roman" w:hAnsi="Times New Roman" w:cs="Times New Roman"/>
          <w:sz w:val="24"/>
          <w:szCs w:val="24"/>
        </w:rPr>
        <w:t>te</w:t>
      </w:r>
      <w:r w:rsidRPr="004B4D07">
        <w:rPr>
          <w:rFonts w:ascii="Times New Roman" w:hAnsi="Times New Roman" w:cs="Times New Roman"/>
          <w:sz w:val="24"/>
          <w:szCs w:val="24"/>
        </w:rPr>
        <w:t xml:space="preserve"> a településnek 2019-ben</w:t>
      </w:r>
      <w:r w:rsidR="00414C6B">
        <w:rPr>
          <w:rFonts w:ascii="Times New Roman" w:hAnsi="Times New Roman" w:cs="Times New Roman"/>
          <w:sz w:val="24"/>
          <w:szCs w:val="24"/>
        </w:rPr>
        <w:t>,</w:t>
      </w:r>
      <w:r w:rsidRPr="004B4D07">
        <w:rPr>
          <w:rFonts w:ascii="Times New Roman" w:hAnsi="Times New Roman" w:cs="Times New Roman"/>
          <w:sz w:val="24"/>
          <w:szCs w:val="24"/>
        </w:rPr>
        <w:t xml:space="preserve"> több mint </w:t>
      </w:r>
      <w:r w:rsidR="00E62F8F" w:rsidRPr="004B4D07">
        <w:rPr>
          <w:rFonts w:ascii="Times New Roman" w:hAnsi="Times New Roman" w:cs="Times New Roman"/>
          <w:sz w:val="24"/>
          <w:szCs w:val="24"/>
        </w:rPr>
        <w:t xml:space="preserve">nettó </w:t>
      </w:r>
      <w:r w:rsidRPr="004B4D07">
        <w:rPr>
          <w:rFonts w:ascii="Times New Roman" w:hAnsi="Times New Roman" w:cs="Times New Roman"/>
          <w:sz w:val="24"/>
          <w:szCs w:val="24"/>
        </w:rPr>
        <w:t>24 millió f</w:t>
      </w:r>
      <w:r w:rsidR="00F3147D" w:rsidRPr="004B4D07">
        <w:rPr>
          <w:rFonts w:ascii="Times New Roman" w:hAnsi="Times New Roman" w:cs="Times New Roman"/>
          <w:sz w:val="24"/>
          <w:szCs w:val="24"/>
        </w:rPr>
        <w:t xml:space="preserve">orint jegybevételt </w:t>
      </w:r>
      <w:proofErr w:type="gramStart"/>
      <w:r w:rsidR="00F3147D" w:rsidRPr="004B4D07">
        <w:rPr>
          <w:rFonts w:ascii="Times New Roman" w:hAnsi="Times New Roman" w:cs="Times New Roman"/>
          <w:sz w:val="24"/>
          <w:szCs w:val="24"/>
        </w:rPr>
        <w:t>produkált</w:t>
      </w:r>
      <w:proofErr w:type="gramEnd"/>
      <w:r w:rsidR="00F3147D" w:rsidRPr="004B4D07">
        <w:rPr>
          <w:rFonts w:ascii="Times New Roman" w:hAnsi="Times New Roman" w:cs="Times New Roman"/>
          <w:sz w:val="24"/>
          <w:szCs w:val="24"/>
        </w:rPr>
        <w:t xml:space="preserve">. Bár a jegybevételek évről évre növekvő tendenciát mutatnak, szükséges a strand folyamatos fejlesztése, hogy még vonzóbbá tegyük a hozzánk látogató vendégek számára. </w:t>
      </w:r>
    </w:p>
    <w:p w:rsidR="00414C6B" w:rsidRPr="004B4D07" w:rsidRDefault="00414C6B" w:rsidP="00FF5BED">
      <w:pPr>
        <w:spacing w:line="360" w:lineRule="auto"/>
        <w:jc w:val="both"/>
        <w:rPr>
          <w:rFonts w:ascii="Times New Roman" w:hAnsi="Times New Roman" w:cs="Times New Roman"/>
          <w:sz w:val="24"/>
          <w:szCs w:val="24"/>
        </w:rPr>
      </w:pPr>
      <w:r>
        <w:rPr>
          <w:noProof/>
          <w:lang w:eastAsia="hu-HU"/>
        </w:rPr>
        <w:lastRenderedPageBreak/>
        <w:drawing>
          <wp:inline distT="0" distB="0" distL="0" distR="0" wp14:anchorId="252D68F7" wp14:editId="5A2089EB">
            <wp:extent cx="5689600" cy="3016250"/>
            <wp:effectExtent l="0" t="0" r="6350" b="12700"/>
            <wp:docPr id="2" name="Diagram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414C6B" w:rsidRPr="00414C6B" w:rsidRDefault="00414C6B" w:rsidP="00FF5BED">
      <w:pPr>
        <w:pStyle w:val="Listaszerbekezds"/>
        <w:numPr>
          <w:ilvl w:val="0"/>
          <w:numId w:val="3"/>
        </w:numPr>
        <w:spacing w:line="360" w:lineRule="auto"/>
        <w:jc w:val="both"/>
        <w:rPr>
          <w:rFonts w:ascii="Times New Roman" w:hAnsi="Times New Roman" w:cs="Times New Roman"/>
          <w:sz w:val="24"/>
          <w:szCs w:val="24"/>
        </w:rPr>
      </w:pPr>
      <w:r>
        <w:rPr>
          <w:rFonts w:ascii="Times New Roman" w:hAnsi="Times New Roman" w:cs="Times New Roman"/>
          <w:sz w:val="24"/>
          <w:szCs w:val="24"/>
        </w:rPr>
        <w:t>diagram: Központi strand nettó árbevételének alakulása 2012-2019</w:t>
      </w:r>
    </w:p>
    <w:p w:rsidR="00523F2A" w:rsidRPr="004B4D07" w:rsidRDefault="00F3147D" w:rsidP="00FF5BED">
      <w:pPr>
        <w:spacing w:line="360" w:lineRule="auto"/>
        <w:jc w:val="both"/>
        <w:rPr>
          <w:rFonts w:ascii="Times New Roman" w:hAnsi="Times New Roman" w:cs="Times New Roman"/>
          <w:sz w:val="24"/>
          <w:szCs w:val="24"/>
        </w:rPr>
      </w:pPr>
      <w:r w:rsidRPr="004B4D07">
        <w:rPr>
          <w:rFonts w:ascii="Times New Roman" w:hAnsi="Times New Roman" w:cs="Times New Roman"/>
          <w:sz w:val="24"/>
          <w:szCs w:val="24"/>
        </w:rPr>
        <w:t>Balatonmáriafürdő 8 strandja közül csak 1 fizetős a többi 7 ingyenesen használható szabadstrand, a</w:t>
      </w:r>
      <w:r w:rsidR="009B2982" w:rsidRPr="004B4D07">
        <w:rPr>
          <w:rFonts w:ascii="Times New Roman" w:hAnsi="Times New Roman" w:cs="Times New Roman"/>
          <w:sz w:val="24"/>
          <w:szCs w:val="24"/>
        </w:rPr>
        <w:t xml:space="preserve">z utóbbi években a Magyar Turisztikai Ügynökség kiírásában lezajlott strandfejlesztési programok során a Hullám utcai és Hajóállomási szabadstrandot sikerült szinte a </w:t>
      </w:r>
      <w:r w:rsidR="00B2311B" w:rsidRPr="004B4D07">
        <w:rPr>
          <w:rFonts w:ascii="Times New Roman" w:hAnsi="Times New Roman" w:cs="Times New Roman"/>
          <w:sz w:val="24"/>
          <w:szCs w:val="24"/>
        </w:rPr>
        <w:t>Központi</w:t>
      </w:r>
      <w:r w:rsidR="009B2982" w:rsidRPr="004B4D07">
        <w:rPr>
          <w:rFonts w:ascii="Times New Roman" w:hAnsi="Times New Roman" w:cs="Times New Roman"/>
          <w:sz w:val="24"/>
          <w:szCs w:val="24"/>
        </w:rPr>
        <w:t xml:space="preserve"> stranddal egy szintre fejleszteni a </w:t>
      </w:r>
      <w:r w:rsidR="007229EF" w:rsidRPr="004B4D07">
        <w:rPr>
          <w:rFonts w:ascii="Times New Roman" w:hAnsi="Times New Roman" w:cs="Times New Roman"/>
          <w:sz w:val="24"/>
          <w:szCs w:val="24"/>
        </w:rPr>
        <w:t>szolgáltatások</w:t>
      </w:r>
      <w:r w:rsidR="009B2982" w:rsidRPr="004B4D07">
        <w:rPr>
          <w:rFonts w:ascii="Times New Roman" w:hAnsi="Times New Roman" w:cs="Times New Roman"/>
          <w:sz w:val="24"/>
          <w:szCs w:val="24"/>
        </w:rPr>
        <w:t xml:space="preserve"> és az </w:t>
      </w:r>
      <w:r w:rsidR="007229EF" w:rsidRPr="004B4D07">
        <w:rPr>
          <w:rFonts w:ascii="Times New Roman" w:hAnsi="Times New Roman" w:cs="Times New Roman"/>
          <w:sz w:val="24"/>
          <w:szCs w:val="24"/>
        </w:rPr>
        <w:t>infrastruktúra</w:t>
      </w:r>
      <w:r w:rsidR="009B2982" w:rsidRPr="004B4D07">
        <w:rPr>
          <w:rFonts w:ascii="Times New Roman" w:hAnsi="Times New Roman" w:cs="Times New Roman"/>
          <w:sz w:val="24"/>
          <w:szCs w:val="24"/>
        </w:rPr>
        <w:t xml:space="preserve"> tekintetében. Így az a </w:t>
      </w:r>
      <w:r w:rsidR="00F32D15" w:rsidRPr="004B4D07">
        <w:rPr>
          <w:rFonts w:ascii="Times New Roman" w:hAnsi="Times New Roman" w:cs="Times New Roman"/>
          <w:sz w:val="24"/>
          <w:szCs w:val="24"/>
        </w:rPr>
        <w:t>különös</w:t>
      </w:r>
      <w:r w:rsidR="009B2982" w:rsidRPr="004B4D07">
        <w:rPr>
          <w:rFonts w:ascii="Times New Roman" w:hAnsi="Times New Roman" w:cs="Times New Roman"/>
          <w:sz w:val="24"/>
          <w:szCs w:val="24"/>
        </w:rPr>
        <w:t xml:space="preserve"> helyzet állt elő, hogy településen belül jelentkezett komoly </w:t>
      </w:r>
      <w:proofErr w:type="gramStart"/>
      <w:r w:rsidR="009B2982" w:rsidRPr="004B4D07">
        <w:rPr>
          <w:rFonts w:ascii="Times New Roman" w:hAnsi="Times New Roman" w:cs="Times New Roman"/>
          <w:sz w:val="24"/>
          <w:szCs w:val="24"/>
        </w:rPr>
        <w:t>konkurencia</w:t>
      </w:r>
      <w:proofErr w:type="gramEnd"/>
      <w:r w:rsidR="009B2982" w:rsidRPr="004B4D07">
        <w:rPr>
          <w:rFonts w:ascii="Times New Roman" w:hAnsi="Times New Roman" w:cs="Times New Roman"/>
          <w:sz w:val="24"/>
          <w:szCs w:val="24"/>
        </w:rPr>
        <w:t xml:space="preserve"> a bevételt hozó strandunk számára, hiszen miért fizetnének az </w:t>
      </w:r>
      <w:r w:rsidR="00B2311B" w:rsidRPr="004B4D07">
        <w:rPr>
          <w:rFonts w:ascii="Times New Roman" w:hAnsi="Times New Roman" w:cs="Times New Roman"/>
          <w:sz w:val="24"/>
          <w:szCs w:val="24"/>
        </w:rPr>
        <w:t>emberek,</w:t>
      </w:r>
      <w:r w:rsidR="009B2982" w:rsidRPr="004B4D07">
        <w:rPr>
          <w:rFonts w:ascii="Times New Roman" w:hAnsi="Times New Roman" w:cs="Times New Roman"/>
          <w:sz w:val="24"/>
          <w:szCs w:val="24"/>
        </w:rPr>
        <w:t xml:space="preserve"> ha ugyanazt a szolgáltatást megkaphatják ingyen. Szintén jelentős versenytárs a </w:t>
      </w:r>
      <w:r w:rsidR="00414C6B">
        <w:rPr>
          <w:rFonts w:ascii="Times New Roman" w:hAnsi="Times New Roman" w:cs="Times New Roman"/>
          <w:sz w:val="24"/>
          <w:szCs w:val="24"/>
        </w:rPr>
        <w:t>„</w:t>
      </w:r>
      <w:r w:rsidR="009B2982" w:rsidRPr="004B4D07">
        <w:rPr>
          <w:rFonts w:ascii="Times New Roman" w:hAnsi="Times New Roman" w:cs="Times New Roman"/>
          <w:sz w:val="24"/>
          <w:szCs w:val="24"/>
        </w:rPr>
        <w:t>piacon</w:t>
      </w:r>
      <w:r w:rsidR="00414C6B">
        <w:rPr>
          <w:rFonts w:ascii="Times New Roman" w:hAnsi="Times New Roman" w:cs="Times New Roman"/>
          <w:sz w:val="24"/>
          <w:szCs w:val="24"/>
        </w:rPr>
        <w:t>”</w:t>
      </w:r>
      <w:r w:rsidR="009B2982" w:rsidRPr="004B4D07">
        <w:rPr>
          <w:rFonts w:ascii="Times New Roman" w:hAnsi="Times New Roman" w:cs="Times New Roman"/>
          <w:sz w:val="24"/>
          <w:szCs w:val="24"/>
        </w:rPr>
        <w:t xml:space="preserve"> a </w:t>
      </w:r>
      <w:proofErr w:type="spellStart"/>
      <w:r w:rsidR="009B2982" w:rsidRPr="004B4D07">
        <w:rPr>
          <w:rFonts w:ascii="Times New Roman" w:hAnsi="Times New Roman" w:cs="Times New Roman"/>
          <w:sz w:val="24"/>
          <w:szCs w:val="24"/>
        </w:rPr>
        <w:t>balatonberényi</w:t>
      </w:r>
      <w:proofErr w:type="spellEnd"/>
      <w:r w:rsidR="009B2982" w:rsidRPr="004B4D07">
        <w:rPr>
          <w:rFonts w:ascii="Times New Roman" w:hAnsi="Times New Roman" w:cs="Times New Roman"/>
          <w:sz w:val="24"/>
          <w:szCs w:val="24"/>
        </w:rPr>
        <w:t xml:space="preserve"> Község</w:t>
      </w:r>
      <w:r w:rsidR="00A7501A" w:rsidRPr="004B4D07">
        <w:rPr>
          <w:rFonts w:ascii="Times New Roman" w:hAnsi="Times New Roman" w:cs="Times New Roman"/>
          <w:sz w:val="24"/>
          <w:szCs w:val="24"/>
        </w:rPr>
        <w:t>i strand is, ahol kialakítottak</w:t>
      </w:r>
      <w:r w:rsidR="009B2982" w:rsidRPr="004B4D07">
        <w:rPr>
          <w:rFonts w:ascii="Times New Roman" w:hAnsi="Times New Roman" w:cs="Times New Roman"/>
          <w:sz w:val="24"/>
          <w:szCs w:val="24"/>
        </w:rPr>
        <w:t xml:space="preserve"> egy </w:t>
      </w:r>
      <w:r w:rsidR="007229EF" w:rsidRPr="004B4D07">
        <w:rPr>
          <w:rFonts w:ascii="Times New Roman" w:hAnsi="Times New Roman" w:cs="Times New Roman"/>
          <w:sz w:val="24"/>
          <w:szCs w:val="24"/>
        </w:rPr>
        <w:t>lídós</w:t>
      </w:r>
      <w:r w:rsidR="00A7501A" w:rsidRPr="004B4D07">
        <w:rPr>
          <w:rFonts w:ascii="Times New Roman" w:hAnsi="Times New Roman" w:cs="Times New Roman"/>
          <w:sz w:val="24"/>
          <w:szCs w:val="24"/>
        </w:rPr>
        <w:t xml:space="preserve"> partszakaszt is, </w:t>
      </w:r>
      <w:r w:rsidR="009B2982" w:rsidRPr="004B4D07">
        <w:rPr>
          <w:rFonts w:ascii="Times New Roman" w:hAnsi="Times New Roman" w:cs="Times New Roman"/>
          <w:sz w:val="24"/>
          <w:szCs w:val="24"/>
        </w:rPr>
        <w:t xml:space="preserve">illetve több éve működik </w:t>
      </w:r>
      <w:r w:rsidR="00414C6B">
        <w:rPr>
          <w:rFonts w:ascii="Times New Roman" w:hAnsi="Times New Roman" w:cs="Times New Roman"/>
          <w:sz w:val="24"/>
          <w:szCs w:val="24"/>
        </w:rPr>
        <w:t>medence</w:t>
      </w:r>
      <w:r w:rsidR="00A7501A" w:rsidRPr="004B4D07">
        <w:rPr>
          <w:rFonts w:ascii="Times New Roman" w:hAnsi="Times New Roman" w:cs="Times New Roman"/>
          <w:sz w:val="24"/>
          <w:szCs w:val="24"/>
        </w:rPr>
        <w:t xml:space="preserve"> a strand területén. E</w:t>
      </w:r>
      <w:r w:rsidR="00B33FBF" w:rsidRPr="004B4D07">
        <w:rPr>
          <w:rFonts w:ascii="Times New Roman" w:hAnsi="Times New Roman" w:cs="Times New Roman"/>
          <w:sz w:val="24"/>
          <w:szCs w:val="24"/>
        </w:rPr>
        <w:t>zek a szolgáltatások elsősorban a kisgyermekes családok kö</w:t>
      </w:r>
      <w:r w:rsidR="00A7501A" w:rsidRPr="004B4D07">
        <w:rPr>
          <w:rFonts w:ascii="Times New Roman" w:hAnsi="Times New Roman" w:cs="Times New Roman"/>
          <w:sz w:val="24"/>
          <w:szCs w:val="24"/>
        </w:rPr>
        <w:t>rében népszerűek</w:t>
      </w:r>
      <w:r w:rsidR="00B33FBF" w:rsidRPr="004B4D07">
        <w:rPr>
          <w:rFonts w:ascii="Times New Roman" w:hAnsi="Times New Roman" w:cs="Times New Roman"/>
          <w:sz w:val="24"/>
          <w:szCs w:val="24"/>
        </w:rPr>
        <w:t>.</w:t>
      </w:r>
      <w:r w:rsidR="00973CEB" w:rsidRPr="004B4D07">
        <w:rPr>
          <w:rFonts w:ascii="Times New Roman" w:hAnsi="Times New Roman" w:cs="Times New Roman"/>
          <w:sz w:val="24"/>
          <w:szCs w:val="24"/>
        </w:rPr>
        <w:t xml:space="preserve"> Ezeket a szempo</w:t>
      </w:r>
      <w:r w:rsidR="007229EF" w:rsidRPr="004B4D07">
        <w:rPr>
          <w:rFonts w:ascii="Times New Roman" w:hAnsi="Times New Roman" w:cs="Times New Roman"/>
          <w:sz w:val="24"/>
          <w:szCs w:val="24"/>
        </w:rPr>
        <w:t>nto</w:t>
      </w:r>
      <w:r w:rsidR="00973CEB" w:rsidRPr="004B4D07">
        <w:rPr>
          <w:rFonts w:ascii="Times New Roman" w:hAnsi="Times New Roman" w:cs="Times New Roman"/>
          <w:sz w:val="24"/>
          <w:szCs w:val="24"/>
        </w:rPr>
        <w:t xml:space="preserve">kat figyelembe véve, olyan fejlesztések </w:t>
      </w:r>
      <w:r w:rsidR="007229EF" w:rsidRPr="004B4D07">
        <w:rPr>
          <w:rFonts w:ascii="Times New Roman" w:hAnsi="Times New Roman" w:cs="Times New Roman"/>
          <w:sz w:val="24"/>
          <w:szCs w:val="24"/>
        </w:rPr>
        <w:t>szükségesek Balatonmáriafürdőn</w:t>
      </w:r>
      <w:r w:rsidR="00973CEB" w:rsidRPr="004B4D07">
        <w:rPr>
          <w:rFonts w:ascii="Times New Roman" w:hAnsi="Times New Roman" w:cs="Times New Roman"/>
          <w:sz w:val="24"/>
          <w:szCs w:val="24"/>
        </w:rPr>
        <w:t>,</w:t>
      </w:r>
      <w:r w:rsidR="0019022D">
        <w:rPr>
          <w:rFonts w:ascii="Times New Roman" w:hAnsi="Times New Roman" w:cs="Times New Roman"/>
          <w:sz w:val="24"/>
          <w:szCs w:val="24"/>
        </w:rPr>
        <w:t xml:space="preserve"> amelyek egyedivé, jól </w:t>
      </w:r>
      <w:proofErr w:type="spellStart"/>
      <w:r w:rsidR="0019022D">
        <w:rPr>
          <w:rFonts w:ascii="Times New Roman" w:hAnsi="Times New Roman" w:cs="Times New Roman"/>
          <w:sz w:val="24"/>
          <w:szCs w:val="24"/>
        </w:rPr>
        <w:t>megkülönb</w:t>
      </w:r>
      <w:r w:rsidR="00973CEB" w:rsidRPr="004B4D07">
        <w:rPr>
          <w:rFonts w:ascii="Times New Roman" w:hAnsi="Times New Roman" w:cs="Times New Roman"/>
          <w:sz w:val="24"/>
          <w:szCs w:val="24"/>
        </w:rPr>
        <w:t>öztethetővé</w:t>
      </w:r>
      <w:proofErr w:type="spellEnd"/>
      <w:r w:rsidR="00973CEB" w:rsidRPr="004B4D07">
        <w:rPr>
          <w:rFonts w:ascii="Times New Roman" w:hAnsi="Times New Roman" w:cs="Times New Roman"/>
          <w:sz w:val="24"/>
          <w:szCs w:val="24"/>
        </w:rPr>
        <w:t xml:space="preserve"> teszik a </w:t>
      </w:r>
      <w:r w:rsidR="00F32D15">
        <w:rPr>
          <w:rFonts w:ascii="Times New Roman" w:hAnsi="Times New Roman" w:cs="Times New Roman"/>
          <w:sz w:val="24"/>
          <w:szCs w:val="24"/>
        </w:rPr>
        <w:t>versenytársainkkal</w:t>
      </w:r>
      <w:r w:rsidR="00973CEB" w:rsidRPr="004B4D07">
        <w:rPr>
          <w:rFonts w:ascii="Times New Roman" w:hAnsi="Times New Roman" w:cs="Times New Roman"/>
          <w:sz w:val="24"/>
          <w:szCs w:val="24"/>
        </w:rPr>
        <w:t xml:space="preserve"> szemben.</w:t>
      </w:r>
      <w:r w:rsidR="00523F2A" w:rsidRPr="004B4D07">
        <w:rPr>
          <w:rFonts w:ascii="Times New Roman" w:hAnsi="Times New Roman" w:cs="Times New Roman"/>
          <w:sz w:val="24"/>
          <w:szCs w:val="24"/>
        </w:rPr>
        <w:t xml:space="preserve"> </w:t>
      </w:r>
    </w:p>
    <w:p w:rsidR="007229EF" w:rsidRPr="004B4D07" w:rsidRDefault="00523F2A" w:rsidP="00FF5BED">
      <w:pPr>
        <w:spacing w:line="360" w:lineRule="auto"/>
        <w:jc w:val="both"/>
        <w:rPr>
          <w:rFonts w:ascii="Times New Roman" w:hAnsi="Times New Roman" w:cs="Times New Roman"/>
          <w:sz w:val="24"/>
          <w:szCs w:val="24"/>
        </w:rPr>
      </w:pPr>
      <w:r w:rsidRPr="004B4D07">
        <w:rPr>
          <w:rFonts w:ascii="Times New Roman" w:hAnsi="Times New Roman" w:cs="Times New Roman"/>
          <w:sz w:val="24"/>
          <w:szCs w:val="24"/>
        </w:rPr>
        <w:t xml:space="preserve">Strandunk kínálata nem különbözik a többi Balaton-parti turisztikai céltól, sőt, infrastrukturális hátránya több más tóparti városhoz, községhez képest mára jelentősnek mondható. Szükséges tehát olyan új </w:t>
      </w:r>
      <w:r w:rsidR="0019022D" w:rsidRPr="004B4D07">
        <w:rPr>
          <w:rFonts w:ascii="Times New Roman" w:hAnsi="Times New Roman" w:cs="Times New Roman"/>
          <w:sz w:val="24"/>
          <w:szCs w:val="24"/>
        </w:rPr>
        <w:t>vonzerő (</w:t>
      </w:r>
      <w:r w:rsidRPr="004B4D07">
        <w:rPr>
          <w:rFonts w:ascii="Times New Roman" w:hAnsi="Times New Roman" w:cs="Times New Roman"/>
          <w:sz w:val="24"/>
          <w:szCs w:val="24"/>
        </w:rPr>
        <w:t xml:space="preserve">k) megteremtése, </w:t>
      </w:r>
      <w:r w:rsidR="0019022D" w:rsidRPr="004B4D07">
        <w:rPr>
          <w:rFonts w:ascii="Times New Roman" w:hAnsi="Times New Roman" w:cs="Times New Roman"/>
          <w:sz w:val="24"/>
          <w:szCs w:val="24"/>
        </w:rPr>
        <w:t>amely (</w:t>
      </w:r>
      <w:proofErr w:type="spellStart"/>
      <w:r w:rsidRPr="004B4D07">
        <w:rPr>
          <w:rFonts w:ascii="Times New Roman" w:hAnsi="Times New Roman" w:cs="Times New Roman"/>
          <w:sz w:val="24"/>
          <w:szCs w:val="24"/>
        </w:rPr>
        <w:t>ek</w:t>
      </w:r>
      <w:proofErr w:type="spellEnd"/>
      <w:r w:rsidRPr="004B4D07">
        <w:rPr>
          <w:rFonts w:ascii="Times New Roman" w:hAnsi="Times New Roman" w:cs="Times New Roman"/>
          <w:sz w:val="24"/>
          <w:szCs w:val="24"/>
        </w:rPr>
        <w:t xml:space="preserve">) segítségével a </w:t>
      </w:r>
      <w:r w:rsidR="00414C6B">
        <w:rPr>
          <w:rFonts w:ascii="Times New Roman" w:hAnsi="Times New Roman" w:cs="Times New Roman"/>
          <w:sz w:val="24"/>
          <w:szCs w:val="24"/>
        </w:rPr>
        <w:t xml:space="preserve">strand és </w:t>
      </w:r>
      <w:r w:rsidR="0019022D">
        <w:rPr>
          <w:rFonts w:ascii="Times New Roman" w:hAnsi="Times New Roman" w:cs="Times New Roman"/>
          <w:sz w:val="24"/>
          <w:szCs w:val="24"/>
        </w:rPr>
        <w:t>ez által</w:t>
      </w:r>
      <w:r w:rsidR="00414C6B">
        <w:rPr>
          <w:rFonts w:ascii="Times New Roman" w:hAnsi="Times New Roman" w:cs="Times New Roman"/>
          <w:sz w:val="24"/>
          <w:szCs w:val="24"/>
        </w:rPr>
        <w:t xml:space="preserve"> a </w:t>
      </w:r>
      <w:r w:rsidRPr="004B4D07">
        <w:rPr>
          <w:rFonts w:ascii="Times New Roman" w:hAnsi="Times New Roman" w:cs="Times New Roman"/>
          <w:sz w:val="24"/>
          <w:szCs w:val="24"/>
        </w:rPr>
        <w:t>település látogatottsága nőhet.</w:t>
      </w:r>
      <w:r w:rsidR="00973CEB" w:rsidRPr="004B4D07">
        <w:rPr>
          <w:rFonts w:ascii="Times New Roman" w:hAnsi="Times New Roman" w:cs="Times New Roman"/>
          <w:sz w:val="24"/>
          <w:szCs w:val="24"/>
        </w:rPr>
        <w:t xml:space="preserve"> </w:t>
      </w:r>
    </w:p>
    <w:p w:rsidR="00B33FBF" w:rsidRPr="004B4D07" w:rsidRDefault="00973CEB" w:rsidP="00FF5BED">
      <w:pPr>
        <w:spacing w:line="360" w:lineRule="auto"/>
        <w:jc w:val="both"/>
        <w:rPr>
          <w:rFonts w:ascii="Times New Roman" w:hAnsi="Times New Roman" w:cs="Times New Roman"/>
          <w:sz w:val="24"/>
          <w:szCs w:val="24"/>
        </w:rPr>
      </w:pPr>
      <w:r w:rsidRPr="004B4D07">
        <w:rPr>
          <w:rFonts w:ascii="Times New Roman" w:hAnsi="Times New Roman" w:cs="Times New Roman"/>
          <w:sz w:val="24"/>
          <w:szCs w:val="24"/>
        </w:rPr>
        <w:t xml:space="preserve">A strandfejlesztési pályázat harmadik üteme komoly lehetőséget biztosított volna a Központi strand ez irányú fejlesztésére, sajnos azonban a pályázat elbírálása során fejlesztési terveink nagyrészre nem kaptunk támogatást. Mivel a közelben már található olyan </w:t>
      </w:r>
      <w:r w:rsidR="00414C6B">
        <w:rPr>
          <w:rFonts w:ascii="Times New Roman" w:hAnsi="Times New Roman" w:cs="Times New Roman"/>
          <w:sz w:val="24"/>
          <w:szCs w:val="24"/>
        </w:rPr>
        <w:t xml:space="preserve">fürdőhely, </w:t>
      </w:r>
      <w:r w:rsidRPr="004B4D07">
        <w:rPr>
          <w:rFonts w:ascii="Times New Roman" w:hAnsi="Times New Roman" w:cs="Times New Roman"/>
          <w:sz w:val="24"/>
          <w:szCs w:val="24"/>
        </w:rPr>
        <w:t xml:space="preserve">ami a </w:t>
      </w:r>
      <w:r w:rsidRPr="004B4D07">
        <w:rPr>
          <w:rFonts w:ascii="Times New Roman" w:hAnsi="Times New Roman" w:cs="Times New Roman"/>
          <w:sz w:val="24"/>
          <w:szCs w:val="24"/>
        </w:rPr>
        <w:lastRenderedPageBreak/>
        <w:t>kisgyermekes cs</w:t>
      </w:r>
      <w:r w:rsidR="002F11CF" w:rsidRPr="004B4D07">
        <w:rPr>
          <w:rFonts w:ascii="Times New Roman" w:hAnsi="Times New Roman" w:cs="Times New Roman"/>
          <w:sz w:val="24"/>
          <w:szCs w:val="24"/>
        </w:rPr>
        <w:t>aládok igényeit jól kiszolgálja</w:t>
      </w:r>
      <w:r w:rsidR="00B14124" w:rsidRPr="004B4D07">
        <w:rPr>
          <w:rFonts w:ascii="Times New Roman" w:hAnsi="Times New Roman" w:cs="Times New Roman"/>
          <w:sz w:val="24"/>
          <w:szCs w:val="24"/>
        </w:rPr>
        <w:t>, ezért</w:t>
      </w:r>
      <w:r w:rsidR="002F11CF" w:rsidRPr="004B4D07">
        <w:rPr>
          <w:rFonts w:ascii="Times New Roman" w:hAnsi="Times New Roman" w:cs="Times New Roman"/>
          <w:sz w:val="24"/>
          <w:szCs w:val="24"/>
        </w:rPr>
        <w:t xml:space="preserve"> egy másik célcsoportot érdemes megszólítani</w:t>
      </w:r>
      <w:r w:rsidR="0041108F" w:rsidRPr="004B4D07">
        <w:rPr>
          <w:rFonts w:ascii="Times New Roman" w:hAnsi="Times New Roman" w:cs="Times New Roman"/>
          <w:sz w:val="24"/>
          <w:szCs w:val="24"/>
        </w:rPr>
        <w:t xml:space="preserve">. </w:t>
      </w:r>
      <w:r w:rsidR="003F295A" w:rsidRPr="004B4D07">
        <w:rPr>
          <w:rFonts w:ascii="Times New Roman" w:hAnsi="Times New Roman" w:cs="Times New Roman"/>
          <w:sz w:val="24"/>
          <w:szCs w:val="24"/>
        </w:rPr>
        <w:t>A fizetőké</w:t>
      </w:r>
      <w:r w:rsidR="00D54809" w:rsidRPr="004B4D07">
        <w:rPr>
          <w:rFonts w:ascii="Times New Roman" w:hAnsi="Times New Roman" w:cs="Times New Roman"/>
          <w:sz w:val="24"/>
          <w:szCs w:val="24"/>
        </w:rPr>
        <w:t>pes fiatal felnőttek</w:t>
      </w:r>
      <w:r w:rsidR="0019022D">
        <w:rPr>
          <w:rFonts w:ascii="Times New Roman" w:hAnsi="Times New Roman" w:cs="Times New Roman"/>
          <w:sz w:val="24"/>
          <w:szCs w:val="24"/>
        </w:rPr>
        <w:t>,</w:t>
      </w:r>
      <w:r w:rsidR="00D54809" w:rsidRPr="004B4D07">
        <w:rPr>
          <w:rFonts w:ascii="Times New Roman" w:hAnsi="Times New Roman" w:cs="Times New Roman"/>
          <w:sz w:val="24"/>
          <w:szCs w:val="24"/>
        </w:rPr>
        <w:t xml:space="preserve"> illetve a már </w:t>
      </w:r>
      <w:r w:rsidR="007229EF" w:rsidRPr="004B4D07">
        <w:rPr>
          <w:rFonts w:ascii="Times New Roman" w:hAnsi="Times New Roman" w:cs="Times New Roman"/>
          <w:sz w:val="24"/>
          <w:szCs w:val="24"/>
        </w:rPr>
        <w:t>iskoláskorú</w:t>
      </w:r>
      <w:r w:rsidR="003F295A" w:rsidRPr="004B4D07">
        <w:rPr>
          <w:rFonts w:ascii="Times New Roman" w:hAnsi="Times New Roman" w:cs="Times New Roman"/>
          <w:sz w:val="24"/>
          <w:szCs w:val="24"/>
        </w:rPr>
        <w:t xml:space="preserve"> gyerekkel rendelkező</w:t>
      </w:r>
      <w:r w:rsidR="005F0A42" w:rsidRPr="004B4D07">
        <w:rPr>
          <w:rFonts w:ascii="Times New Roman" w:hAnsi="Times New Roman" w:cs="Times New Roman"/>
          <w:sz w:val="24"/>
          <w:szCs w:val="24"/>
        </w:rPr>
        <w:t xml:space="preserve"> családok számára tehetjük vonzóbbá strandunkat, olyan fejlesztésekkel, mint például egy </w:t>
      </w:r>
      <w:r w:rsidR="00D54809" w:rsidRPr="004B4D07">
        <w:rPr>
          <w:rFonts w:ascii="Times New Roman" w:hAnsi="Times New Roman" w:cs="Times New Roman"/>
          <w:sz w:val="24"/>
          <w:szCs w:val="24"/>
        </w:rPr>
        <w:t>vízi élménypark kialakítása.</w:t>
      </w:r>
      <w:r w:rsidR="00020FFD" w:rsidRPr="004B4D07">
        <w:rPr>
          <w:rFonts w:ascii="Times New Roman" w:hAnsi="Times New Roman" w:cs="Times New Roman"/>
          <w:sz w:val="24"/>
          <w:szCs w:val="24"/>
        </w:rPr>
        <w:t xml:space="preserve"> Környékünkön ilyen </w:t>
      </w:r>
      <w:proofErr w:type="gramStart"/>
      <w:r w:rsidR="00020FFD" w:rsidRPr="004B4D07">
        <w:rPr>
          <w:rFonts w:ascii="Times New Roman" w:hAnsi="Times New Roman" w:cs="Times New Roman"/>
          <w:sz w:val="24"/>
          <w:szCs w:val="24"/>
        </w:rPr>
        <w:t>attrakció</w:t>
      </w:r>
      <w:proofErr w:type="gramEnd"/>
      <w:r w:rsidR="00020FFD" w:rsidRPr="004B4D07">
        <w:rPr>
          <w:rFonts w:ascii="Times New Roman" w:hAnsi="Times New Roman" w:cs="Times New Roman"/>
          <w:sz w:val="24"/>
          <w:szCs w:val="24"/>
        </w:rPr>
        <w:t xml:space="preserve"> egyik településen sincs. Ezzel a beruházással jelentősen növelhetjük </w:t>
      </w:r>
      <w:r w:rsidR="00B14124" w:rsidRPr="004B4D07">
        <w:rPr>
          <w:rFonts w:ascii="Times New Roman" w:hAnsi="Times New Roman" w:cs="Times New Roman"/>
          <w:sz w:val="24"/>
          <w:szCs w:val="24"/>
        </w:rPr>
        <w:t>a</w:t>
      </w:r>
      <w:r w:rsidR="00020FFD" w:rsidRPr="004B4D07">
        <w:rPr>
          <w:rFonts w:ascii="Times New Roman" w:hAnsi="Times New Roman" w:cs="Times New Roman"/>
          <w:sz w:val="24"/>
          <w:szCs w:val="24"/>
        </w:rPr>
        <w:t xml:space="preserve"> lát</w:t>
      </w:r>
      <w:r w:rsidR="00B14124" w:rsidRPr="004B4D07">
        <w:rPr>
          <w:rFonts w:ascii="Times New Roman" w:hAnsi="Times New Roman" w:cs="Times New Roman"/>
          <w:sz w:val="24"/>
          <w:szCs w:val="24"/>
        </w:rPr>
        <w:t>ogatottságot</w:t>
      </w:r>
      <w:r w:rsidR="007229EF" w:rsidRPr="004B4D07">
        <w:rPr>
          <w:rFonts w:ascii="Times New Roman" w:hAnsi="Times New Roman" w:cs="Times New Roman"/>
          <w:sz w:val="24"/>
          <w:szCs w:val="24"/>
        </w:rPr>
        <w:t>, ebből következően a jegybevételt is, továbbá magát</w:t>
      </w:r>
      <w:r w:rsidR="00020FFD" w:rsidRPr="004B4D07">
        <w:rPr>
          <w:rFonts w:ascii="Times New Roman" w:hAnsi="Times New Roman" w:cs="Times New Roman"/>
          <w:sz w:val="24"/>
          <w:szCs w:val="24"/>
        </w:rPr>
        <w:t xml:space="preserve"> a </w:t>
      </w:r>
      <w:r w:rsidR="007229EF" w:rsidRPr="004B4D07">
        <w:rPr>
          <w:rFonts w:ascii="Times New Roman" w:hAnsi="Times New Roman" w:cs="Times New Roman"/>
          <w:sz w:val="24"/>
          <w:szCs w:val="24"/>
        </w:rPr>
        <w:t>vízi</w:t>
      </w:r>
      <w:r w:rsidR="00020FFD" w:rsidRPr="004B4D07">
        <w:rPr>
          <w:rFonts w:ascii="Times New Roman" w:hAnsi="Times New Roman" w:cs="Times New Roman"/>
          <w:sz w:val="24"/>
          <w:szCs w:val="24"/>
        </w:rPr>
        <w:t xml:space="preserve"> élményparkot is térítés ellen</w:t>
      </w:r>
      <w:r w:rsidR="009D065F" w:rsidRPr="004B4D07">
        <w:rPr>
          <w:rFonts w:ascii="Times New Roman" w:hAnsi="Times New Roman" w:cs="Times New Roman"/>
          <w:sz w:val="24"/>
          <w:szCs w:val="24"/>
        </w:rPr>
        <w:t xml:space="preserve">ében lehet majd igénybe venni. </w:t>
      </w:r>
      <w:r w:rsidR="00437B32">
        <w:rPr>
          <w:rFonts w:ascii="Times New Roman" w:hAnsi="Times New Roman" w:cs="Times New Roman"/>
          <w:sz w:val="24"/>
          <w:szCs w:val="24"/>
        </w:rPr>
        <w:t>Pályázati forrás hiányában, akár saját erős beruházásként is megvalósítandó ez a fejlesztés</w:t>
      </w:r>
      <w:r w:rsidR="0019022D">
        <w:rPr>
          <w:rFonts w:ascii="Times New Roman" w:hAnsi="Times New Roman" w:cs="Times New Roman"/>
          <w:sz w:val="24"/>
          <w:szCs w:val="24"/>
        </w:rPr>
        <w:t>, hiszen megtérülési ideje előreláthatólag nagyon rövid.</w:t>
      </w:r>
    </w:p>
    <w:p w:rsidR="00346BC4" w:rsidRDefault="00346BC4" w:rsidP="00FF5BED">
      <w:pPr>
        <w:pStyle w:val="Cmsor1"/>
        <w:numPr>
          <w:ilvl w:val="0"/>
          <w:numId w:val="4"/>
        </w:numPr>
        <w:jc w:val="both"/>
      </w:pPr>
      <w:bookmarkStart w:id="6" w:name="_Toc34920503"/>
      <w:r>
        <w:t>Bevételt termelő tevékenységek</w:t>
      </w:r>
      <w:bookmarkEnd w:id="6"/>
    </w:p>
    <w:p w:rsidR="000F0D4C" w:rsidRPr="000F0D4C" w:rsidRDefault="000F0D4C" w:rsidP="00FF5BED">
      <w:pPr>
        <w:jc w:val="both"/>
      </w:pPr>
    </w:p>
    <w:p w:rsidR="00A97E6D" w:rsidRDefault="00A97E6D" w:rsidP="00FF5BED">
      <w:pPr>
        <w:pStyle w:val="Cmsor2"/>
        <w:numPr>
          <w:ilvl w:val="1"/>
          <w:numId w:val="4"/>
        </w:numPr>
        <w:jc w:val="both"/>
      </w:pPr>
      <w:bookmarkStart w:id="7" w:name="_Toc34920504"/>
      <w:r w:rsidRPr="004B4D07">
        <w:t xml:space="preserve">Csónakhelyek, csónakok és </w:t>
      </w:r>
      <w:r w:rsidR="000F32A0" w:rsidRPr="004B4D07">
        <w:t>kajakok</w:t>
      </w:r>
      <w:bookmarkEnd w:id="7"/>
    </w:p>
    <w:p w:rsidR="000F0D4C" w:rsidRPr="000F0D4C" w:rsidRDefault="000F0D4C" w:rsidP="00FF5BED">
      <w:pPr>
        <w:jc w:val="both"/>
      </w:pPr>
    </w:p>
    <w:p w:rsidR="002E7D63" w:rsidRPr="004B4D07" w:rsidRDefault="00D465C3" w:rsidP="00FF5BED">
      <w:pPr>
        <w:spacing w:line="360" w:lineRule="auto"/>
        <w:jc w:val="both"/>
        <w:rPr>
          <w:rFonts w:ascii="Times New Roman" w:hAnsi="Times New Roman" w:cs="Times New Roman"/>
          <w:sz w:val="24"/>
          <w:szCs w:val="24"/>
        </w:rPr>
      </w:pPr>
      <w:r w:rsidRPr="004B4D07">
        <w:rPr>
          <w:rFonts w:ascii="Times New Roman" w:hAnsi="Times New Roman" w:cs="Times New Roman"/>
          <w:sz w:val="24"/>
          <w:szCs w:val="24"/>
        </w:rPr>
        <w:t>Településünkön</w:t>
      </w:r>
      <w:r w:rsidR="002E7D63" w:rsidRPr="004B4D07">
        <w:rPr>
          <w:rFonts w:ascii="Times New Roman" w:hAnsi="Times New Roman" w:cs="Times New Roman"/>
          <w:sz w:val="24"/>
          <w:szCs w:val="24"/>
        </w:rPr>
        <w:t xml:space="preserve"> kialakított </w:t>
      </w:r>
      <w:r w:rsidR="00A81FB1" w:rsidRPr="004B4D07">
        <w:rPr>
          <w:rFonts w:ascii="Times New Roman" w:hAnsi="Times New Roman" w:cs="Times New Roman"/>
          <w:sz w:val="24"/>
          <w:szCs w:val="24"/>
        </w:rPr>
        <w:t xml:space="preserve">40 férőhelyes </w:t>
      </w:r>
      <w:r w:rsidR="002E7D63" w:rsidRPr="004B4D07">
        <w:rPr>
          <w:rFonts w:ascii="Times New Roman" w:hAnsi="Times New Roman" w:cs="Times New Roman"/>
          <w:sz w:val="24"/>
          <w:szCs w:val="24"/>
        </w:rPr>
        <w:t>csónakkikötő</w:t>
      </w:r>
      <w:r w:rsidR="00A81FB1" w:rsidRPr="004B4D07">
        <w:rPr>
          <w:rFonts w:ascii="Times New Roman" w:hAnsi="Times New Roman" w:cs="Times New Roman"/>
          <w:sz w:val="24"/>
          <w:szCs w:val="24"/>
        </w:rPr>
        <w:t>nek</w:t>
      </w:r>
      <w:r w:rsidR="002E7D63" w:rsidRPr="004B4D07">
        <w:rPr>
          <w:rFonts w:ascii="Times New Roman" w:hAnsi="Times New Roman" w:cs="Times New Roman"/>
          <w:sz w:val="24"/>
          <w:szCs w:val="24"/>
        </w:rPr>
        <w:t xml:space="preserve"> kihasználtság</w:t>
      </w:r>
      <w:r w:rsidR="00A81FB1" w:rsidRPr="004B4D07">
        <w:rPr>
          <w:rFonts w:ascii="Times New Roman" w:hAnsi="Times New Roman" w:cs="Times New Roman"/>
          <w:sz w:val="24"/>
          <w:szCs w:val="24"/>
        </w:rPr>
        <w:t>a teljes</w:t>
      </w:r>
      <w:r w:rsidR="002E7D63" w:rsidRPr="004B4D07">
        <w:rPr>
          <w:rFonts w:ascii="Times New Roman" w:hAnsi="Times New Roman" w:cs="Times New Roman"/>
          <w:sz w:val="24"/>
          <w:szCs w:val="24"/>
        </w:rPr>
        <w:t xml:space="preserve">, nagyon nagy a kereslet a </w:t>
      </w:r>
      <w:r w:rsidR="00A81FB1" w:rsidRPr="004B4D07">
        <w:rPr>
          <w:rFonts w:ascii="Times New Roman" w:hAnsi="Times New Roman" w:cs="Times New Roman"/>
          <w:sz w:val="24"/>
          <w:szCs w:val="24"/>
        </w:rPr>
        <w:t xml:space="preserve">szabad </w:t>
      </w:r>
      <w:r w:rsidR="002E7D63" w:rsidRPr="004B4D07">
        <w:rPr>
          <w:rFonts w:ascii="Times New Roman" w:hAnsi="Times New Roman" w:cs="Times New Roman"/>
          <w:sz w:val="24"/>
          <w:szCs w:val="24"/>
        </w:rPr>
        <w:t>csónak</w:t>
      </w:r>
      <w:r w:rsidR="00A81FB1" w:rsidRPr="004B4D07">
        <w:rPr>
          <w:rFonts w:ascii="Times New Roman" w:hAnsi="Times New Roman" w:cs="Times New Roman"/>
          <w:sz w:val="24"/>
          <w:szCs w:val="24"/>
        </w:rPr>
        <w:t>helyek iránt kör</w:t>
      </w:r>
      <w:r w:rsidRPr="004B4D07">
        <w:rPr>
          <w:rFonts w:ascii="Times New Roman" w:hAnsi="Times New Roman" w:cs="Times New Roman"/>
          <w:sz w:val="24"/>
          <w:szCs w:val="24"/>
        </w:rPr>
        <w:t>nyékünkön, ezért a kikötő további bővítése javasolt. A vasúti híd és a 7 – es számú főút közti csatornaszakasz alkalmas további csónakhelyek kialakítására</w:t>
      </w:r>
      <w:r w:rsidR="00EA3819" w:rsidRPr="004B4D07">
        <w:rPr>
          <w:rFonts w:ascii="Times New Roman" w:hAnsi="Times New Roman" w:cs="Times New Roman"/>
          <w:sz w:val="24"/>
          <w:szCs w:val="24"/>
        </w:rPr>
        <w:t xml:space="preserve">, </w:t>
      </w:r>
      <w:r w:rsidR="0052484B" w:rsidRPr="004B4D07">
        <w:rPr>
          <w:rFonts w:ascii="Times New Roman" w:hAnsi="Times New Roman" w:cs="Times New Roman"/>
          <w:sz w:val="24"/>
          <w:szCs w:val="24"/>
        </w:rPr>
        <w:t xml:space="preserve">fel kell venni a kapcsolatot a Dél Dunántúli Vízügyi Igazgatósággal a további területek bérlésével kapcsolatban. </w:t>
      </w:r>
    </w:p>
    <w:p w:rsidR="000F32A0" w:rsidRPr="004B4D07" w:rsidRDefault="0052484B" w:rsidP="00FF5BED">
      <w:pPr>
        <w:spacing w:line="360" w:lineRule="auto"/>
        <w:jc w:val="both"/>
        <w:rPr>
          <w:rFonts w:ascii="Times New Roman" w:hAnsi="Times New Roman" w:cs="Times New Roman"/>
          <w:sz w:val="24"/>
          <w:szCs w:val="24"/>
        </w:rPr>
      </w:pPr>
      <w:r w:rsidRPr="004B4D07">
        <w:rPr>
          <w:rFonts w:ascii="Times New Roman" w:hAnsi="Times New Roman" w:cs="Times New Roman"/>
          <w:sz w:val="24"/>
          <w:szCs w:val="24"/>
        </w:rPr>
        <w:t>A tulajdonunkban lévő 5 darab horgászcsónak bérbeadásából is jelentős bevételt várható, viszont a bérbeadás menetére és módjára ki kell dolgozni a legjobb megoldást. Az előző évek gyakorlata szerint</w:t>
      </w:r>
      <w:r w:rsidR="0019022D">
        <w:rPr>
          <w:rFonts w:ascii="Times New Roman" w:hAnsi="Times New Roman" w:cs="Times New Roman"/>
          <w:sz w:val="24"/>
          <w:szCs w:val="24"/>
        </w:rPr>
        <w:t>,</w:t>
      </w:r>
      <w:r w:rsidRPr="004B4D07">
        <w:rPr>
          <w:rFonts w:ascii="Times New Roman" w:hAnsi="Times New Roman" w:cs="Times New Roman"/>
          <w:sz w:val="24"/>
          <w:szCs w:val="24"/>
        </w:rPr>
        <w:t xml:space="preserve"> fent kellene tartani legalább egy csónak</w:t>
      </w:r>
      <w:r w:rsidR="00690CC2">
        <w:rPr>
          <w:rFonts w:ascii="Times New Roman" w:hAnsi="Times New Roman" w:cs="Times New Roman"/>
          <w:sz w:val="24"/>
          <w:szCs w:val="24"/>
        </w:rPr>
        <w:t>kikötő</w:t>
      </w:r>
      <w:r w:rsidRPr="004B4D07">
        <w:rPr>
          <w:rFonts w:ascii="Times New Roman" w:hAnsi="Times New Roman" w:cs="Times New Roman"/>
          <w:sz w:val="24"/>
          <w:szCs w:val="24"/>
        </w:rPr>
        <w:t xml:space="preserve">helyet a saját csónakjaink kiadására, ezzel elesnénk 1 </w:t>
      </w:r>
      <w:r w:rsidR="00690CC2">
        <w:rPr>
          <w:rFonts w:ascii="Times New Roman" w:hAnsi="Times New Roman" w:cs="Times New Roman"/>
          <w:sz w:val="24"/>
          <w:szCs w:val="24"/>
        </w:rPr>
        <w:t>kikötő</w:t>
      </w:r>
      <w:r w:rsidRPr="004B4D07">
        <w:rPr>
          <w:rFonts w:ascii="Times New Roman" w:hAnsi="Times New Roman" w:cs="Times New Roman"/>
          <w:sz w:val="24"/>
          <w:szCs w:val="24"/>
        </w:rPr>
        <w:t xml:space="preserve">hely bérleti díjától, de a csónakok bérbeadásából keletkezett jövedelem jóval magasabb lehet, mint az 1 év alatt beszedett </w:t>
      </w:r>
      <w:proofErr w:type="gramStart"/>
      <w:r w:rsidRPr="004B4D07">
        <w:rPr>
          <w:rFonts w:ascii="Times New Roman" w:hAnsi="Times New Roman" w:cs="Times New Roman"/>
          <w:sz w:val="24"/>
          <w:szCs w:val="24"/>
        </w:rPr>
        <w:t>fix</w:t>
      </w:r>
      <w:proofErr w:type="gramEnd"/>
      <w:r w:rsidRPr="004B4D07">
        <w:rPr>
          <w:rFonts w:ascii="Times New Roman" w:hAnsi="Times New Roman" w:cs="Times New Roman"/>
          <w:sz w:val="24"/>
          <w:szCs w:val="24"/>
        </w:rPr>
        <w:t xml:space="preserve"> hely ára. </w:t>
      </w:r>
      <w:r w:rsidR="00690CC2">
        <w:rPr>
          <w:rFonts w:ascii="Times New Roman" w:hAnsi="Times New Roman" w:cs="Times New Roman"/>
          <w:sz w:val="24"/>
          <w:szCs w:val="24"/>
        </w:rPr>
        <w:t>Eddigi árakat</w:t>
      </w:r>
      <w:r w:rsidR="00A9379B" w:rsidRPr="004B4D07">
        <w:rPr>
          <w:rFonts w:ascii="Times New Roman" w:hAnsi="Times New Roman" w:cs="Times New Roman"/>
          <w:sz w:val="24"/>
          <w:szCs w:val="24"/>
        </w:rPr>
        <w:t xml:space="preserve"> időszerű emelni, hiszen a 6 óra 3000 Ft és a 12 óra 6000 Ft a többi szolgáltatóhoz képest alacsony árnak mondható. Az árazás és az időtartam teljesen átalakítandó. Jobb megoldás a fél napos illetve 1 napos időintervallum megadása</w:t>
      </w:r>
      <w:r w:rsidR="0019022D">
        <w:rPr>
          <w:rFonts w:ascii="Times New Roman" w:hAnsi="Times New Roman" w:cs="Times New Roman"/>
          <w:sz w:val="24"/>
          <w:szCs w:val="24"/>
        </w:rPr>
        <w:t>,</w:t>
      </w:r>
      <w:r w:rsidR="00A9379B" w:rsidRPr="004B4D07">
        <w:rPr>
          <w:rFonts w:ascii="Times New Roman" w:hAnsi="Times New Roman" w:cs="Times New Roman"/>
          <w:sz w:val="24"/>
          <w:szCs w:val="24"/>
        </w:rPr>
        <w:t xml:space="preserve"> fél nap 10.000 Ft 1 nap 20.000 Ft. Illetve </w:t>
      </w:r>
      <w:r w:rsidR="000F32A0" w:rsidRPr="004B4D07">
        <w:rPr>
          <w:rFonts w:ascii="Times New Roman" w:hAnsi="Times New Roman" w:cs="Times New Roman"/>
          <w:sz w:val="24"/>
          <w:szCs w:val="24"/>
        </w:rPr>
        <w:t xml:space="preserve">bevezethetnénk </w:t>
      </w:r>
      <w:r w:rsidR="004B4D07" w:rsidRPr="004B4D07">
        <w:rPr>
          <w:rFonts w:ascii="Times New Roman" w:hAnsi="Times New Roman" w:cs="Times New Roman"/>
          <w:sz w:val="24"/>
          <w:szCs w:val="24"/>
        </w:rPr>
        <w:t>bérletvásárlási</w:t>
      </w:r>
      <w:r w:rsidR="00A9379B" w:rsidRPr="004B4D07">
        <w:rPr>
          <w:rFonts w:ascii="Times New Roman" w:hAnsi="Times New Roman" w:cs="Times New Roman"/>
          <w:sz w:val="24"/>
          <w:szCs w:val="24"/>
        </w:rPr>
        <w:t xml:space="preserve"> lehetőség</w:t>
      </w:r>
      <w:r w:rsidR="000F32A0" w:rsidRPr="004B4D07">
        <w:rPr>
          <w:rFonts w:ascii="Times New Roman" w:hAnsi="Times New Roman" w:cs="Times New Roman"/>
          <w:sz w:val="24"/>
          <w:szCs w:val="24"/>
        </w:rPr>
        <w:t>et,</w:t>
      </w:r>
      <w:r w:rsidR="00A9379B" w:rsidRPr="004B4D07">
        <w:rPr>
          <w:rFonts w:ascii="Times New Roman" w:hAnsi="Times New Roman" w:cs="Times New Roman"/>
          <w:sz w:val="24"/>
          <w:szCs w:val="24"/>
        </w:rPr>
        <w:t xml:space="preserve"> 10 </w:t>
      </w:r>
      <w:r w:rsidR="000F32A0" w:rsidRPr="004B4D07">
        <w:rPr>
          <w:rFonts w:ascii="Times New Roman" w:hAnsi="Times New Roman" w:cs="Times New Roman"/>
          <w:sz w:val="24"/>
          <w:szCs w:val="24"/>
        </w:rPr>
        <w:t>napos</w:t>
      </w:r>
      <w:r w:rsidR="00A9379B" w:rsidRPr="004B4D07">
        <w:rPr>
          <w:rFonts w:ascii="Times New Roman" w:hAnsi="Times New Roman" w:cs="Times New Roman"/>
          <w:sz w:val="24"/>
          <w:szCs w:val="24"/>
        </w:rPr>
        <w:t xml:space="preserve"> bérlet</w:t>
      </w:r>
      <w:r w:rsidR="000F32A0" w:rsidRPr="004B4D07">
        <w:rPr>
          <w:rFonts w:ascii="Times New Roman" w:hAnsi="Times New Roman" w:cs="Times New Roman"/>
          <w:sz w:val="24"/>
          <w:szCs w:val="24"/>
        </w:rPr>
        <w:t xml:space="preserve"> 120.000 Ft. </w:t>
      </w:r>
    </w:p>
    <w:p w:rsidR="000F32A0" w:rsidRDefault="000F32A0" w:rsidP="00FF5BED">
      <w:pPr>
        <w:spacing w:line="360" w:lineRule="auto"/>
        <w:jc w:val="both"/>
        <w:rPr>
          <w:rFonts w:ascii="Times New Roman" w:hAnsi="Times New Roman" w:cs="Times New Roman"/>
          <w:sz w:val="24"/>
          <w:szCs w:val="24"/>
        </w:rPr>
      </w:pPr>
      <w:r w:rsidRPr="004B4D07">
        <w:rPr>
          <w:rFonts w:ascii="Times New Roman" w:hAnsi="Times New Roman" w:cs="Times New Roman"/>
          <w:sz w:val="24"/>
          <w:szCs w:val="24"/>
        </w:rPr>
        <w:t xml:space="preserve"> A kajakjaink bérbeadását </w:t>
      </w:r>
      <w:r w:rsidR="00B8103D" w:rsidRPr="004B4D07">
        <w:rPr>
          <w:rFonts w:ascii="Times New Roman" w:hAnsi="Times New Roman" w:cs="Times New Roman"/>
          <w:sz w:val="24"/>
          <w:szCs w:val="24"/>
        </w:rPr>
        <w:t xml:space="preserve">a legköltséghatékonyabb </w:t>
      </w:r>
      <w:proofErr w:type="gramStart"/>
      <w:r w:rsidR="00690CC2">
        <w:rPr>
          <w:rFonts w:ascii="Times New Roman" w:hAnsi="Times New Roman" w:cs="Times New Roman"/>
          <w:sz w:val="24"/>
          <w:szCs w:val="24"/>
        </w:rPr>
        <w:t>módon</w:t>
      </w:r>
      <w:proofErr w:type="gramEnd"/>
      <w:r w:rsidR="00B8103D" w:rsidRPr="004B4D07">
        <w:rPr>
          <w:rFonts w:ascii="Times New Roman" w:hAnsi="Times New Roman" w:cs="Times New Roman"/>
          <w:sz w:val="24"/>
          <w:szCs w:val="24"/>
        </w:rPr>
        <w:t xml:space="preserve"> a Központi strandon lehetne megvalósítani, ennek felelőse a hátsópénztárban lévő alkalmazott lenne. A kajakok bé</w:t>
      </w:r>
      <w:r w:rsidR="0019022D">
        <w:rPr>
          <w:rFonts w:ascii="Times New Roman" w:hAnsi="Times New Roman" w:cs="Times New Roman"/>
          <w:sz w:val="24"/>
          <w:szCs w:val="24"/>
        </w:rPr>
        <w:t>r</w:t>
      </w:r>
      <w:r w:rsidR="00B8103D" w:rsidRPr="004B4D07">
        <w:rPr>
          <w:rFonts w:ascii="Times New Roman" w:hAnsi="Times New Roman" w:cs="Times New Roman"/>
          <w:sz w:val="24"/>
          <w:szCs w:val="24"/>
        </w:rPr>
        <w:t>leti díja 1800 Ft/óra.</w:t>
      </w:r>
    </w:p>
    <w:p w:rsidR="0019022D" w:rsidRDefault="0019022D" w:rsidP="00FF5BED">
      <w:pPr>
        <w:spacing w:line="360" w:lineRule="auto"/>
        <w:jc w:val="both"/>
        <w:rPr>
          <w:rFonts w:ascii="Times New Roman" w:hAnsi="Times New Roman" w:cs="Times New Roman"/>
          <w:sz w:val="24"/>
          <w:szCs w:val="24"/>
        </w:rPr>
      </w:pPr>
    </w:p>
    <w:p w:rsidR="0019022D" w:rsidRPr="004B4D07" w:rsidRDefault="0019022D" w:rsidP="00FF5BED">
      <w:pPr>
        <w:spacing w:line="360" w:lineRule="auto"/>
        <w:jc w:val="both"/>
        <w:rPr>
          <w:rFonts w:ascii="Times New Roman" w:hAnsi="Times New Roman" w:cs="Times New Roman"/>
          <w:sz w:val="24"/>
          <w:szCs w:val="24"/>
        </w:rPr>
      </w:pPr>
    </w:p>
    <w:p w:rsidR="00A97E6D" w:rsidRDefault="00B8103D" w:rsidP="00FF5BED">
      <w:pPr>
        <w:pStyle w:val="Cmsor2"/>
        <w:numPr>
          <w:ilvl w:val="1"/>
          <w:numId w:val="4"/>
        </w:numPr>
        <w:jc w:val="both"/>
      </w:pPr>
      <w:bookmarkStart w:id="8" w:name="_Toc34920505"/>
      <w:r w:rsidRPr="004B4D07">
        <w:lastRenderedPageBreak/>
        <w:t>M</w:t>
      </w:r>
      <w:r w:rsidR="00A97E6D" w:rsidRPr="004B4D07">
        <w:t>űfüves focipálya, Multifunkciós pálya</w:t>
      </w:r>
      <w:bookmarkEnd w:id="8"/>
    </w:p>
    <w:p w:rsidR="000F0D4C" w:rsidRPr="000F0D4C" w:rsidRDefault="000F0D4C" w:rsidP="00FF5BED">
      <w:pPr>
        <w:jc w:val="both"/>
      </w:pPr>
    </w:p>
    <w:p w:rsidR="00EA3819" w:rsidRPr="004B4D07" w:rsidRDefault="00B8103D" w:rsidP="00FF5BED">
      <w:pPr>
        <w:spacing w:line="360" w:lineRule="auto"/>
        <w:jc w:val="both"/>
        <w:rPr>
          <w:rFonts w:ascii="Times New Roman" w:hAnsi="Times New Roman" w:cs="Times New Roman"/>
          <w:sz w:val="24"/>
          <w:szCs w:val="24"/>
        </w:rPr>
      </w:pPr>
      <w:r w:rsidRPr="004B4D07">
        <w:rPr>
          <w:rFonts w:ascii="Times New Roman" w:hAnsi="Times New Roman" w:cs="Times New Roman"/>
          <w:sz w:val="24"/>
          <w:szCs w:val="24"/>
        </w:rPr>
        <w:t xml:space="preserve">A sportpályák bérleti díján emelni </w:t>
      </w:r>
      <w:r w:rsidR="00B14124" w:rsidRPr="004B4D07">
        <w:rPr>
          <w:rFonts w:ascii="Times New Roman" w:hAnsi="Times New Roman" w:cs="Times New Roman"/>
          <w:sz w:val="24"/>
          <w:szCs w:val="24"/>
        </w:rPr>
        <w:t>nem szükséges. N</w:t>
      </w:r>
      <w:r w:rsidR="00E3789D" w:rsidRPr="004B4D07">
        <w:rPr>
          <w:rFonts w:ascii="Times New Roman" w:hAnsi="Times New Roman" w:cs="Times New Roman"/>
          <w:sz w:val="24"/>
          <w:szCs w:val="24"/>
        </w:rPr>
        <w:t xml:space="preserve">agyobb </w:t>
      </w:r>
      <w:r w:rsidR="004B4D07" w:rsidRPr="004B4D07">
        <w:rPr>
          <w:rFonts w:ascii="Times New Roman" w:hAnsi="Times New Roman" w:cs="Times New Roman"/>
          <w:sz w:val="24"/>
          <w:szCs w:val="24"/>
        </w:rPr>
        <w:t>hírverést</w:t>
      </w:r>
      <w:r w:rsidR="00E3789D" w:rsidRPr="004B4D07">
        <w:rPr>
          <w:rFonts w:ascii="Times New Roman" w:hAnsi="Times New Roman" w:cs="Times New Roman"/>
          <w:sz w:val="24"/>
          <w:szCs w:val="24"/>
        </w:rPr>
        <w:t xml:space="preserve"> kell, hogy kapjanak így a forgalom növelésével emelhetjük a kiadásukból </w:t>
      </w:r>
      <w:r w:rsidR="00690CC2" w:rsidRPr="004B4D07">
        <w:rPr>
          <w:rFonts w:ascii="Times New Roman" w:hAnsi="Times New Roman" w:cs="Times New Roman"/>
          <w:sz w:val="24"/>
          <w:szCs w:val="24"/>
        </w:rPr>
        <w:t>származó</w:t>
      </w:r>
      <w:r w:rsidR="00E3789D" w:rsidRPr="004B4D07">
        <w:rPr>
          <w:rFonts w:ascii="Times New Roman" w:hAnsi="Times New Roman" w:cs="Times New Roman"/>
          <w:sz w:val="24"/>
          <w:szCs w:val="24"/>
        </w:rPr>
        <w:t xml:space="preserve"> jövedelmet. A Központi strand területén található multifunkciós pálya forgalma növelhető bizonyos mértékű kedvezmények adásával, például a családi strandbelépő megvásárlása esetén a multifunkció pálya díjbál 25 %-</w:t>
      </w:r>
      <w:proofErr w:type="spellStart"/>
      <w:r w:rsidR="00E3789D" w:rsidRPr="004B4D07">
        <w:rPr>
          <w:rFonts w:ascii="Times New Roman" w:hAnsi="Times New Roman" w:cs="Times New Roman"/>
          <w:sz w:val="24"/>
          <w:szCs w:val="24"/>
        </w:rPr>
        <w:t>os</w:t>
      </w:r>
      <w:proofErr w:type="spellEnd"/>
      <w:r w:rsidR="00E3789D" w:rsidRPr="004B4D07">
        <w:rPr>
          <w:rFonts w:ascii="Times New Roman" w:hAnsi="Times New Roman" w:cs="Times New Roman"/>
          <w:sz w:val="24"/>
          <w:szCs w:val="24"/>
        </w:rPr>
        <w:t xml:space="preserve"> kedvezményt biztosít</w:t>
      </w:r>
      <w:r w:rsidR="00AA4AEF" w:rsidRPr="004B4D07">
        <w:rPr>
          <w:rFonts w:ascii="Times New Roman" w:hAnsi="Times New Roman" w:cs="Times New Roman"/>
          <w:sz w:val="24"/>
          <w:szCs w:val="24"/>
        </w:rPr>
        <w:t>anánk. Annak</w:t>
      </w:r>
      <w:r w:rsidR="00E3789D" w:rsidRPr="004B4D07">
        <w:rPr>
          <w:rFonts w:ascii="Times New Roman" w:hAnsi="Times New Roman" w:cs="Times New Roman"/>
          <w:sz w:val="24"/>
          <w:szCs w:val="24"/>
        </w:rPr>
        <w:t xml:space="preserve"> használatához szükséges sporteszközök (teniszütő, labdák </w:t>
      </w:r>
      <w:proofErr w:type="spellStart"/>
      <w:r w:rsidR="00E3789D" w:rsidRPr="004B4D07">
        <w:rPr>
          <w:rFonts w:ascii="Times New Roman" w:hAnsi="Times New Roman" w:cs="Times New Roman"/>
          <w:sz w:val="24"/>
          <w:szCs w:val="24"/>
        </w:rPr>
        <w:t>stb</w:t>
      </w:r>
      <w:proofErr w:type="spellEnd"/>
      <w:r w:rsidR="00E3789D" w:rsidRPr="004B4D07">
        <w:rPr>
          <w:rFonts w:ascii="Times New Roman" w:hAnsi="Times New Roman" w:cs="Times New Roman"/>
          <w:sz w:val="24"/>
          <w:szCs w:val="24"/>
        </w:rPr>
        <w:t xml:space="preserve">…) </w:t>
      </w:r>
      <w:proofErr w:type="gramStart"/>
      <w:r w:rsidR="00E3789D" w:rsidRPr="004B4D07">
        <w:rPr>
          <w:rFonts w:ascii="Times New Roman" w:hAnsi="Times New Roman" w:cs="Times New Roman"/>
          <w:sz w:val="24"/>
          <w:szCs w:val="24"/>
        </w:rPr>
        <w:t>kaució</w:t>
      </w:r>
      <w:proofErr w:type="gramEnd"/>
      <w:r w:rsidR="00E3789D" w:rsidRPr="004B4D07">
        <w:rPr>
          <w:rFonts w:ascii="Times New Roman" w:hAnsi="Times New Roman" w:cs="Times New Roman"/>
          <w:sz w:val="24"/>
          <w:szCs w:val="24"/>
        </w:rPr>
        <w:t xml:space="preserve"> ellenében történő biztosítása, szintén vonzóbbá teheti a </w:t>
      </w:r>
      <w:r w:rsidR="00AA4AEF" w:rsidRPr="004B4D07">
        <w:rPr>
          <w:rFonts w:ascii="Times New Roman" w:hAnsi="Times New Roman" w:cs="Times New Roman"/>
          <w:sz w:val="24"/>
          <w:szCs w:val="24"/>
        </w:rPr>
        <w:t>pályát.</w:t>
      </w:r>
    </w:p>
    <w:p w:rsidR="00A97E6D" w:rsidRDefault="00A97E6D" w:rsidP="00FF5BED">
      <w:pPr>
        <w:pStyle w:val="Cmsor2"/>
        <w:numPr>
          <w:ilvl w:val="1"/>
          <w:numId w:val="4"/>
        </w:numPr>
        <w:jc w:val="both"/>
      </w:pPr>
      <w:bookmarkStart w:id="9" w:name="_Toc34920506"/>
      <w:r w:rsidRPr="004B4D07">
        <w:t>Helyiségek bérbeadása</w:t>
      </w:r>
      <w:bookmarkEnd w:id="9"/>
    </w:p>
    <w:p w:rsidR="000F0D4C" w:rsidRPr="000F0D4C" w:rsidRDefault="000F0D4C" w:rsidP="00FF5BED">
      <w:pPr>
        <w:jc w:val="both"/>
      </w:pPr>
    </w:p>
    <w:p w:rsidR="00060DBB" w:rsidRPr="004B4D07" w:rsidRDefault="00060DBB" w:rsidP="00FF5BED">
      <w:pPr>
        <w:spacing w:line="360" w:lineRule="auto"/>
        <w:jc w:val="both"/>
        <w:rPr>
          <w:rFonts w:ascii="Times New Roman" w:hAnsi="Times New Roman" w:cs="Times New Roman"/>
          <w:sz w:val="24"/>
          <w:szCs w:val="24"/>
        </w:rPr>
      </w:pPr>
      <w:r w:rsidRPr="004B4D07">
        <w:rPr>
          <w:rFonts w:ascii="Times New Roman" w:hAnsi="Times New Roman" w:cs="Times New Roman"/>
          <w:sz w:val="24"/>
          <w:szCs w:val="24"/>
        </w:rPr>
        <w:t>Az önkormányzat a következő kiadható helyiségekkel rendelkezik:</w:t>
      </w:r>
    </w:p>
    <w:p w:rsidR="00060DBB" w:rsidRPr="004B4D07" w:rsidRDefault="00060DBB" w:rsidP="00FF5BED">
      <w:pPr>
        <w:shd w:val="clear" w:color="auto" w:fill="FFFFFF"/>
        <w:spacing w:line="360" w:lineRule="auto"/>
        <w:jc w:val="both"/>
        <w:rPr>
          <w:rFonts w:ascii="Times New Roman" w:hAnsi="Times New Roman" w:cs="Times New Roman"/>
          <w:sz w:val="24"/>
          <w:szCs w:val="24"/>
        </w:rPr>
      </w:pPr>
      <w:proofErr w:type="gramStart"/>
      <w:r w:rsidRPr="004B4D07">
        <w:rPr>
          <w:rFonts w:ascii="Times New Roman" w:hAnsi="Times New Roman" w:cs="Times New Roman"/>
          <w:sz w:val="24"/>
          <w:szCs w:val="24"/>
        </w:rPr>
        <w:t>a</w:t>
      </w:r>
      <w:proofErr w:type="gramEnd"/>
      <w:r w:rsidRPr="004B4D07">
        <w:rPr>
          <w:rFonts w:ascii="Times New Roman" w:hAnsi="Times New Roman" w:cs="Times New Roman"/>
          <w:sz w:val="24"/>
          <w:szCs w:val="24"/>
        </w:rPr>
        <w:t>) Községháza 8647 Balatonmáriafürdő, Gróf Széchényi Imre tér 9.</w:t>
      </w:r>
    </w:p>
    <w:p w:rsidR="00060DBB" w:rsidRPr="004B4D07" w:rsidRDefault="00060DBB" w:rsidP="00FF5BED">
      <w:pPr>
        <w:shd w:val="clear" w:color="auto" w:fill="FFFFFF"/>
        <w:spacing w:line="360" w:lineRule="auto"/>
        <w:jc w:val="both"/>
        <w:rPr>
          <w:rFonts w:ascii="Times New Roman" w:hAnsi="Times New Roman" w:cs="Times New Roman"/>
          <w:sz w:val="24"/>
          <w:szCs w:val="24"/>
        </w:rPr>
      </w:pPr>
      <w:r w:rsidRPr="004B4D07">
        <w:rPr>
          <w:rFonts w:ascii="Times New Roman" w:hAnsi="Times New Roman" w:cs="Times New Roman"/>
          <w:sz w:val="24"/>
          <w:szCs w:val="24"/>
        </w:rPr>
        <w:t xml:space="preserve">b) Andrássy Mária Közösségi Ház 8647 Balatonmáriafürdő, Bajcsy </w:t>
      </w:r>
      <w:proofErr w:type="spellStart"/>
      <w:r w:rsidRPr="004B4D07">
        <w:rPr>
          <w:rFonts w:ascii="Times New Roman" w:hAnsi="Times New Roman" w:cs="Times New Roman"/>
          <w:sz w:val="24"/>
          <w:szCs w:val="24"/>
        </w:rPr>
        <w:t>Zs</w:t>
      </w:r>
      <w:proofErr w:type="spellEnd"/>
      <w:r w:rsidRPr="004B4D07">
        <w:rPr>
          <w:rFonts w:ascii="Times New Roman" w:hAnsi="Times New Roman" w:cs="Times New Roman"/>
          <w:sz w:val="24"/>
          <w:szCs w:val="24"/>
        </w:rPr>
        <w:t>. u. 257-258.</w:t>
      </w:r>
    </w:p>
    <w:p w:rsidR="00060DBB" w:rsidRPr="004B4D07" w:rsidRDefault="00060DBB" w:rsidP="00FF5BED">
      <w:pPr>
        <w:shd w:val="clear" w:color="auto" w:fill="FFFFFF"/>
        <w:spacing w:line="360" w:lineRule="auto"/>
        <w:jc w:val="both"/>
        <w:rPr>
          <w:rFonts w:ascii="Times New Roman" w:hAnsi="Times New Roman" w:cs="Times New Roman"/>
          <w:sz w:val="24"/>
          <w:szCs w:val="24"/>
        </w:rPr>
      </w:pPr>
      <w:r w:rsidRPr="004B4D07">
        <w:rPr>
          <w:rFonts w:ascii="Times New Roman" w:hAnsi="Times New Roman" w:cs="Times New Roman"/>
          <w:sz w:val="24"/>
          <w:szCs w:val="24"/>
        </w:rPr>
        <w:t>c) Csillagvirág Művészeti Modellóvoda 8647 Balatonmáriafürdő, Keszeg u. 16.</w:t>
      </w:r>
    </w:p>
    <w:p w:rsidR="00727103" w:rsidRPr="004B4D07" w:rsidRDefault="00060DBB" w:rsidP="00FF5BED">
      <w:pPr>
        <w:shd w:val="clear" w:color="auto" w:fill="FFFFFF"/>
        <w:spacing w:line="360" w:lineRule="auto"/>
        <w:jc w:val="both"/>
        <w:rPr>
          <w:rFonts w:ascii="Times New Roman" w:hAnsi="Times New Roman" w:cs="Times New Roman"/>
          <w:sz w:val="24"/>
          <w:szCs w:val="24"/>
        </w:rPr>
      </w:pPr>
      <w:r w:rsidRPr="004B4D07">
        <w:rPr>
          <w:rFonts w:ascii="Times New Roman" w:hAnsi="Times New Roman" w:cs="Times New Roman"/>
          <w:sz w:val="24"/>
          <w:szCs w:val="24"/>
        </w:rPr>
        <w:t xml:space="preserve">d) </w:t>
      </w:r>
      <w:r w:rsidR="00727103">
        <w:rPr>
          <w:rFonts w:ascii="Times New Roman" w:hAnsi="Times New Roman" w:cs="Times New Roman"/>
          <w:sz w:val="24"/>
          <w:szCs w:val="24"/>
        </w:rPr>
        <w:t>Egészségügyi intézmények</w:t>
      </w:r>
      <w:r w:rsidRPr="004B4D07">
        <w:rPr>
          <w:rFonts w:ascii="Times New Roman" w:hAnsi="Times New Roman" w:cs="Times New Roman"/>
          <w:sz w:val="24"/>
          <w:szCs w:val="24"/>
        </w:rPr>
        <w:t xml:space="preserve"> 8648 Balatonkeresztúr, Zrínyi u. 2.</w:t>
      </w:r>
    </w:p>
    <w:p w:rsidR="008D3542" w:rsidRPr="004B4D07" w:rsidRDefault="00060DBB" w:rsidP="00FF5BED">
      <w:pPr>
        <w:shd w:val="clear" w:color="auto" w:fill="FFFFFF"/>
        <w:spacing w:line="360" w:lineRule="auto"/>
        <w:jc w:val="both"/>
        <w:rPr>
          <w:rFonts w:ascii="Times New Roman" w:hAnsi="Times New Roman" w:cs="Times New Roman"/>
          <w:sz w:val="24"/>
          <w:szCs w:val="24"/>
        </w:rPr>
      </w:pPr>
      <w:proofErr w:type="gramStart"/>
      <w:r w:rsidRPr="004B4D07">
        <w:rPr>
          <w:rFonts w:ascii="Times New Roman" w:hAnsi="Times New Roman" w:cs="Times New Roman"/>
          <w:sz w:val="24"/>
          <w:szCs w:val="24"/>
        </w:rPr>
        <w:t>e</w:t>
      </w:r>
      <w:proofErr w:type="gramEnd"/>
      <w:r w:rsidRPr="004B4D07">
        <w:rPr>
          <w:rFonts w:ascii="Times New Roman" w:hAnsi="Times New Roman" w:cs="Times New Roman"/>
          <w:sz w:val="24"/>
          <w:szCs w:val="24"/>
        </w:rPr>
        <w:t>) Önkormányzati telephely 8647 Balatonmáriafürdő, Vasút tér 4.</w:t>
      </w:r>
    </w:p>
    <w:p w:rsidR="00060DBB" w:rsidRPr="004B4D07" w:rsidRDefault="00060DBB" w:rsidP="00FF5BED">
      <w:pPr>
        <w:shd w:val="clear" w:color="auto" w:fill="FFFFFF"/>
        <w:spacing w:line="360" w:lineRule="auto"/>
        <w:jc w:val="both"/>
        <w:rPr>
          <w:rFonts w:ascii="Times New Roman" w:hAnsi="Times New Roman" w:cs="Times New Roman"/>
          <w:sz w:val="24"/>
          <w:szCs w:val="24"/>
        </w:rPr>
      </w:pPr>
      <w:proofErr w:type="gramStart"/>
      <w:r w:rsidRPr="004B4D07">
        <w:rPr>
          <w:rFonts w:ascii="Times New Roman" w:hAnsi="Times New Roman" w:cs="Times New Roman"/>
          <w:sz w:val="24"/>
          <w:szCs w:val="24"/>
        </w:rPr>
        <w:t>f</w:t>
      </w:r>
      <w:proofErr w:type="gramEnd"/>
      <w:r w:rsidRPr="004B4D07">
        <w:rPr>
          <w:rFonts w:ascii="Times New Roman" w:hAnsi="Times New Roman" w:cs="Times New Roman"/>
          <w:sz w:val="24"/>
          <w:szCs w:val="24"/>
        </w:rPr>
        <w:t>) Központi strandbüfé 8647 Balatonmáriafürdő, Gróf Széchényi Imre tér 9.</w:t>
      </w:r>
    </w:p>
    <w:p w:rsidR="00060DBB" w:rsidRPr="004B4D07" w:rsidRDefault="00060DBB" w:rsidP="00FF5BED">
      <w:pPr>
        <w:shd w:val="clear" w:color="auto" w:fill="FFFFFF"/>
        <w:spacing w:line="360" w:lineRule="auto"/>
        <w:jc w:val="both"/>
        <w:rPr>
          <w:rFonts w:ascii="Times New Roman" w:hAnsi="Times New Roman" w:cs="Times New Roman"/>
          <w:sz w:val="24"/>
          <w:szCs w:val="24"/>
        </w:rPr>
      </w:pPr>
      <w:r w:rsidRPr="004B4D07">
        <w:rPr>
          <w:rFonts w:ascii="Times New Roman" w:hAnsi="Times New Roman" w:cs="Times New Roman"/>
          <w:sz w:val="24"/>
          <w:szCs w:val="24"/>
        </w:rPr>
        <w:t xml:space="preserve">g) Hajóállomási </w:t>
      </w:r>
      <w:proofErr w:type="gramStart"/>
      <w:r w:rsidRPr="004B4D07">
        <w:rPr>
          <w:rFonts w:ascii="Times New Roman" w:hAnsi="Times New Roman" w:cs="Times New Roman"/>
          <w:sz w:val="24"/>
          <w:szCs w:val="24"/>
        </w:rPr>
        <w:t>strand kölcsönző</w:t>
      </w:r>
      <w:proofErr w:type="gramEnd"/>
      <w:r w:rsidRPr="004B4D07">
        <w:rPr>
          <w:rFonts w:ascii="Times New Roman" w:hAnsi="Times New Roman" w:cs="Times New Roman"/>
          <w:sz w:val="24"/>
          <w:szCs w:val="24"/>
        </w:rPr>
        <w:t xml:space="preserve"> épület 8647 Balatonmáriafürdő, Bernáth Aurél sétány</w:t>
      </w:r>
    </w:p>
    <w:p w:rsidR="00060DBB" w:rsidRPr="004B4D07" w:rsidRDefault="00060DBB" w:rsidP="00FF5BED">
      <w:pPr>
        <w:shd w:val="clear" w:color="auto" w:fill="FFFFFF"/>
        <w:spacing w:line="360" w:lineRule="auto"/>
        <w:jc w:val="both"/>
        <w:rPr>
          <w:rFonts w:ascii="Times New Roman" w:hAnsi="Times New Roman" w:cs="Times New Roman"/>
          <w:sz w:val="24"/>
          <w:szCs w:val="24"/>
        </w:rPr>
      </w:pPr>
      <w:proofErr w:type="gramStart"/>
      <w:r w:rsidRPr="004B4D07">
        <w:rPr>
          <w:rFonts w:ascii="Times New Roman" w:hAnsi="Times New Roman" w:cs="Times New Roman"/>
          <w:sz w:val="24"/>
          <w:szCs w:val="24"/>
        </w:rPr>
        <w:t>h</w:t>
      </w:r>
      <w:proofErr w:type="gramEnd"/>
      <w:r w:rsidRPr="004B4D07">
        <w:rPr>
          <w:rFonts w:ascii="Times New Roman" w:hAnsi="Times New Roman" w:cs="Times New Roman"/>
          <w:sz w:val="24"/>
          <w:szCs w:val="24"/>
        </w:rPr>
        <w:t>) Hullám utcai strandbüfé 8647 Balatonmáriafürdő, Hullám utca</w:t>
      </w:r>
    </w:p>
    <w:p w:rsidR="00060DBB" w:rsidRPr="004B4D07" w:rsidRDefault="00060DBB" w:rsidP="00FF5BED">
      <w:pPr>
        <w:shd w:val="clear" w:color="auto" w:fill="FFFFFF"/>
        <w:spacing w:line="360" w:lineRule="auto"/>
        <w:jc w:val="both"/>
        <w:rPr>
          <w:rFonts w:ascii="Times New Roman" w:hAnsi="Times New Roman" w:cs="Times New Roman"/>
          <w:sz w:val="24"/>
          <w:szCs w:val="24"/>
        </w:rPr>
      </w:pPr>
      <w:r w:rsidRPr="004B4D07">
        <w:rPr>
          <w:rFonts w:ascii="Times New Roman" w:hAnsi="Times New Roman" w:cs="Times New Roman"/>
          <w:sz w:val="24"/>
          <w:szCs w:val="24"/>
        </w:rPr>
        <w:t xml:space="preserve">Ezek közül a Központi strand büfé, a Hajóállomási </w:t>
      </w:r>
      <w:proofErr w:type="gramStart"/>
      <w:r w:rsidRPr="004B4D07">
        <w:rPr>
          <w:rFonts w:ascii="Times New Roman" w:hAnsi="Times New Roman" w:cs="Times New Roman"/>
          <w:sz w:val="24"/>
          <w:szCs w:val="24"/>
        </w:rPr>
        <w:t>strand kölcsönző</w:t>
      </w:r>
      <w:proofErr w:type="gramEnd"/>
      <w:r w:rsidRPr="004B4D07">
        <w:rPr>
          <w:rFonts w:ascii="Times New Roman" w:hAnsi="Times New Roman" w:cs="Times New Roman"/>
          <w:sz w:val="24"/>
          <w:szCs w:val="24"/>
        </w:rPr>
        <w:t xml:space="preserve"> épülete és a Hullám utcai strandbüfé kiadására az önkormányzat hosszabb távú bérleti szerződés köt a bérlőkkel. A Hajóállomáson található kölcsö</w:t>
      </w:r>
      <w:r w:rsidR="0019022D">
        <w:rPr>
          <w:rFonts w:ascii="Times New Roman" w:hAnsi="Times New Roman" w:cs="Times New Roman"/>
          <w:sz w:val="24"/>
          <w:szCs w:val="24"/>
        </w:rPr>
        <w:t xml:space="preserve">nző bérleti szerződése a 2020 - </w:t>
      </w:r>
      <w:proofErr w:type="spellStart"/>
      <w:r w:rsidR="0019022D">
        <w:rPr>
          <w:rFonts w:ascii="Times New Roman" w:hAnsi="Times New Roman" w:cs="Times New Roman"/>
          <w:sz w:val="24"/>
          <w:szCs w:val="24"/>
        </w:rPr>
        <w:t>ban</w:t>
      </w:r>
      <w:proofErr w:type="spellEnd"/>
      <w:r w:rsidRPr="004B4D07">
        <w:rPr>
          <w:rFonts w:ascii="Times New Roman" w:hAnsi="Times New Roman" w:cs="Times New Roman"/>
          <w:sz w:val="24"/>
          <w:szCs w:val="24"/>
        </w:rPr>
        <w:t xml:space="preserve"> lejár, a jövőre nézve egy sokkal kedvezőbb </w:t>
      </w:r>
      <w:proofErr w:type="gramStart"/>
      <w:r w:rsidRPr="004B4D07">
        <w:rPr>
          <w:rFonts w:ascii="Times New Roman" w:hAnsi="Times New Roman" w:cs="Times New Roman"/>
          <w:sz w:val="24"/>
          <w:szCs w:val="24"/>
        </w:rPr>
        <w:t>konstrukciót</w:t>
      </w:r>
      <w:proofErr w:type="gramEnd"/>
      <w:r w:rsidRPr="004B4D07">
        <w:rPr>
          <w:rFonts w:ascii="Times New Roman" w:hAnsi="Times New Roman" w:cs="Times New Roman"/>
          <w:sz w:val="24"/>
          <w:szCs w:val="24"/>
        </w:rPr>
        <w:t xml:space="preserve"> kell találni a jelenleginél, illetve a kölcsönző épületét akár saját célra is meg lehetne tartani, például a kajakok kiadásra használni.</w:t>
      </w:r>
    </w:p>
    <w:p w:rsidR="00727103" w:rsidRDefault="00060DBB" w:rsidP="00FF5BED">
      <w:pPr>
        <w:shd w:val="clear" w:color="auto" w:fill="FFFFFF"/>
        <w:spacing w:line="360" w:lineRule="auto"/>
        <w:jc w:val="both"/>
        <w:rPr>
          <w:rFonts w:ascii="Times New Roman" w:hAnsi="Times New Roman" w:cs="Times New Roman"/>
          <w:sz w:val="24"/>
          <w:szCs w:val="24"/>
        </w:rPr>
      </w:pPr>
      <w:r w:rsidRPr="004B4D07">
        <w:rPr>
          <w:rFonts w:ascii="Times New Roman" w:hAnsi="Times New Roman" w:cs="Times New Roman"/>
          <w:sz w:val="24"/>
          <w:szCs w:val="24"/>
        </w:rPr>
        <w:t xml:space="preserve">Az alkalmanként </w:t>
      </w:r>
      <w:r w:rsidR="006508C6" w:rsidRPr="004B4D07">
        <w:rPr>
          <w:rFonts w:ascii="Times New Roman" w:hAnsi="Times New Roman" w:cs="Times New Roman"/>
          <w:sz w:val="24"/>
          <w:szCs w:val="24"/>
        </w:rPr>
        <w:t xml:space="preserve">kiadható helyiégeink közül az Andrássy Mária Közösségi Ház bérlésére mutatkozott eddig is a legnagyobb kereslet, hiszen kisebb </w:t>
      </w:r>
      <w:proofErr w:type="gramStart"/>
      <w:r w:rsidR="006508C6" w:rsidRPr="004B4D07">
        <w:rPr>
          <w:rFonts w:ascii="Times New Roman" w:hAnsi="Times New Roman" w:cs="Times New Roman"/>
          <w:sz w:val="24"/>
          <w:szCs w:val="24"/>
        </w:rPr>
        <w:t>konferenciák</w:t>
      </w:r>
      <w:proofErr w:type="gramEnd"/>
      <w:r w:rsidR="006508C6" w:rsidRPr="004B4D07">
        <w:rPr>
          <w:rFonts w:ascii="Times New Roman" w:hAnsi="Times New Roman" w:cs="Times New Roman"/>
          <w:sz w:val="24"/>
          <w:szCs w:val="24"/>
        </w:rPr>
        <w:t xml:space="preserve">, előadások megtartására kiválóan alkalmas, jól felszerelt épület. A jövőben jobban kell </w:t>
      </w:r>
      <w:r w:rsidR="0019022D" w:rsidRPr="004B4D07">
        <w:rPr>
          <w:rFonts w:ascii="Times New Roman" w:hAnsi="Times New Roman" w:cs="Times New Roman"/>
          <w:sz w:val="24"/>
          <w:szCs w:val="24"/>
        </w:rPr>
        <w:t>hirdetni</w:t>
      </w:r>
      <w:r w:rsidR="006508C6" w:rsidRPr="004B4D07">
        <w:rPr>
          <w:rFonts w:ascii="Times New Roman" w:hAnsi="Times New Roman" w:cs="Times New Roman"/>
          <w:sz w:val="24"/>
          <w:szCs w:val="24"/>
        </w:rPr>
        <w:t xml:space="preserve"> a már meglévő és a</w:t>
      </w:r>
      <w:r w:rsidR="0019022D">
        <w:rPr>
          <w:rFonts w:ascii="Times New Roman" w:hAnsi="Times New Roman" w:cs="Times New Roman"/>
          <w:sz w:val="24"/>
          <w:szCs w:val="24"/>
        </w:rPr>
        <w:t>z új marketing csatornáinkon a K</w:t>
      </w:r>
      <w:r w:rsidR="006508C6" w:rsidRPr="004B4D07">
        <w:rPr>
          <w:rFonts w:ascii="Times New Roman" w:hAnsi="Times New Roman" w:cs="Times New Roman"/>
          <w:sz w:val="24"/>
          <w:szCs w:val="24"/>
        </w:rPr>
        <w:t xml:space="preserve">özösségi </w:t>
      </w:r>
      <w:r w:rsidR="0019022D">
        <w:rPr>
          <w:rFonts w:ascii="Times New Roman" w:hAnsi="Times New Roman" w:cs="Times New Roman"/>
          <w:sz w:val="24"/>
          <w:szCs w:val="24"/>
        </w:rPr>
        <w:t>H</w:t>
      </w:r>
      <w:r w:rsidR="006508C6" w:rsidRPr="004B4D07">
        <w:rPr>
          <w:rFonts w:ascii="Times New Roman" w:hAnsi="Times New Roman" w:cs="Times New Roman"/>
          <w:sz w:val="24"/>
          <w:szCs w:val="24"/>
        </w:rPr>
        <w:t xml:space="preserve">ázat, mint </w:t>
      </w:r>
      <w:proofErr w:type="gramStart"/>
      <w:r w:rsidR="006508C6" w:rsidRPr="004B4D07">
        <w:rPr>
          <w:rFonts w:ascii="Times New Roman" w:hAnsi="Times New Roman" w:cs="Times New Roman"/>
          <w:sz w:val="24"/>
          <w:szCs w:val="24"/>
        </w:rPr>
        <w:t>ideális</w:t>
      </w:r>
      <w:proofErr w:type="gramEnd"/>
      <w:r w:rsidR="006508C6" w:rsidRPr="004B4D07">
        <w:rPr>
          <w:rFonts w:ascii="Times New Roman" w:hAnsi="Times New Roman" w:cs="Times New Roman"/>
          <w:sz w:val="24"/>
          <w:szCs w:val="24"/>
        </w:rPr>
        <w:t xml:space="preserve"> konferencia helyszínt. </w:t>
      </w:r>
    </w:p>
    <w:p w:rsidR="00C47D4C" w:rsidRPr="00690CC2" w:rsidRDefault="00C47D4C" w:rsidP="00FF5BED">
      <w:pPr>
        <w:shd w:val="clear" w:color="auto" w:fill="FFFFFF"/>
        <w:spacing w:line="360" w:lineRule="auto"/>
        <w:jc w:val="both"/>
        <w:rPr>
          <w:rFonts w:ascii="Times New Roman" w:hAnsi="Times New Roman" w:cs="Times New Roman"/>
          <w:sz w:val="24"/>
          <w:szCs w:val="24"/>
        </w:rPr>
      </w:pPr>
      <w:r w:rsidRPr="00690CC2">
        <w:rPr>
          <w:rFonts w:ascii="Times New Roman" w:hAnsi="Times New Roman" w:cs="Times New Roman"/>
          <w:sz w:val="24"/>
          <w:szCs w:val="24"/>
        </w:rPr>
        <w:lastRenderedPageBreak/>
        <w:t xml:space="preserve">További bérbeadási céllal hasznosítható </w:t>
      </w:r>
      <w:r w:rsidR="008D3542" w:rsidRPr="00690CC2">
        <w:rPr>
          <w:rFonts w:ascii="Times New Roman" w:hAnsi="Times New Roman" w:cs="Times New Roman"/>
          <w:sz w:val="24"/>
          <w:szCs w:val="24"/>
        </w:rPr>
        <w:t>helyiségünk</w:t>
      </w:r>
      <w:r w:rsidRPr="00690CC2">
        <w:rPr>
          <w:rFonts w:ascii="Times New Roman" w:hAnsi="Times New Roman" w:cs="Times New Roman"/>
          <w:sz w:val="24"/>
          <w:szCs w:val="24"/>
        </w:rPr>
        <w:t xml:space="preserve"> az orvosirendelő és védőnői tanácsadó épülete. Ezen egészségügyi intézmények elsődleges hasznosítása egészségügyi, prevenciós előadások, terápiás kezelések útján közösségi programok szervezése helyszínéül. Az orvosirendelő emeleti szintjének (volt védőnői tanácsadó) hasznosítása jelentősebb mérvű felújítást követően valósulhat meg. </w:t>
      </w:r>
    </w:p>
    <w:p w:rsidR="00060DBB" w:rsidRDefault="00C47D4C" w:rsidP="00FF5BED">
      <w:pPr>
        <w:shd w:val="clear" w:color="auto" w:fill="FFFFFF"/>
        <w:spacing w:line="360" w:lineRule="auto"/>
        <w:jc w:val="both"/>
        <w:rPr>
          <w:rFonts w:ascii="Times New Roman" w:hAnsi="Times New Roman" w:cs="Times New Roman"/>
          <w:sz w:val="24"/>
          <w:szCs w:val="24"/>
        </w:rPr>
      </w:pPr>
      <w:r w:rsidRPr="00690CC2">
        <w:rPr>
          <w:rFonts w:ascii="Times New Roman" w:hAnsi="Times New Roman" w:cs="Times New Roman"/>
          <w:sz w:val="24"/>
          <w:szCs w:val="24"/>
        </w:rPr>
        <w:t>A Vasút tér 4. szám alatti önkormányzati telephely hasznosítása</w:t>
      </w:r>
      <w:r w:rsidR="008D3542" w:rsidRPr="00690CC2">
        <w:rPr>
          <w:rFonts w:ascii="Times New Roman" w:hAnsi="Times New Roman" w:cs="Times New Roman"/>
          <w:sz w:val="24"/>
          <w:szCs w:val="24"/>
        </w:rPr>
        <w:t>,</w:t>
      </w:r>
      <w:r w:rsidRPr="00690CC2">
        <w:rPr>
          <w:rFonts w:ascii="Times New Roman" w:hAnsi="Times New Roman" w:cs="Times New Roman"/>
          <w:sz w:val="24"/>
          <w:szCs w:val="24"/>
        </w:rPr>
        <w:t xml:space="preserve"> a településünkön építési, kivitelezési munkát végző vállalkozás </w:t>
      </w:r>
      <w:proofErr w:type="gramStart"/>
      <w:r w:rsidRPr="00690CC2">
        <w:rPr>
          <w:rFonts w:ascii="Times New Roman" w:hAnsi="Times New Roman" w:cs="Times New Roman"/>
          <w:sz w:val="24"/>
          <w:szCs w:val="24"/>
        </w:rPr>
        <w:t>deponálási</w:t>
      </w:r>
      <w:proofErr w:type="gramEnd"/>
      <w:r w:rsidRPr="00690CC2">
        <w:rPr>
          <w:rFonts w:ascii="Times New Roman" w:hAnsi="Times New Roman" w:cs="Times New Roman"/>
          <w:sz w:val="24"/>
          <w:szCs w:val="24"/>
        </w:rPr>
        <w:t xml:space="preserve"> igényétől függhet.</w:t>
      </w:r>
      <w:r>
        <w:rPr>
          <w:rFonts w:ascii="Times New Roman" w:hAnsi="Times New Roman" w:cs="Times New Roman"/>
          <w:sz w:val="24"/>
          <w:szCs w:val="24"/>
        </w:rPr>
        <w:t xml:space="preserve"> </w:t>
      </w:r>
      <w:r w:rsidR="00060DBB" w:rsidRPr="004B4D07">
        <w:rPr>
          <w:rFonts w:ascii="Times New Roman" w:hAnsi="Times New Roman" w:cs="Times New Roman"/>
          <w:sz w:val="24"/>
          <w:szCs w:val="24"/>
        </w:rPr>
        <w:t xml:space="preserve"> </w:t>
      </w:r>
    </w:p>
    <w:p w:rsidR="00A97E6D" w:rsidRDefault="00A97E6D" w:rsidP="00FF5BED">
      <w:pPr>
        <w:pStyle w:val="Cmsor2"/>
        <w:numPr>
          <w:ilvl w:val="1"/>
          <w:numId w:val="4"/>
        </w:numPr>
        <w:jc w:val="both"/>
      </w:pPr>
      <w:bookmarkStart w:id="10" w:name="_Toc34920507"/>
      <w:r w:rsidRPr="004B4D07">
        <w:t>Közterületbérlés, reklámhely értékesítés</w:t>
      </w:r>
      <w:bookmarkEnd w:id="10"/>
    </w:p>
    <w:p w:rsidR="000F0D4C" w:rsidRPr="000F0D4C" w:rsidRDefault="000F0D4C" w:rsidP="00FF5BED">
      <w:pPr>
        <w:jc w:val="both"/>
      </w:pPr>
    </w:p>
    <w:p w:rsidR="006508C6" w:rsidRPr="004B4D07" w:rsidRDefault="006508C6" w:rsidP="00FF5BED">
      <w:pPr>
        <w:spacing w:line="360" w:lineRule="auto"/>
        <w:jc w:val="both"/>
        <w:rPr>
          <w:rFonts w:ascii="Times New Roman" w:hAnsi="Times New Roman" w:cs="Times New Roman"/>
          <w:sz w:val="24"/>
          <w:szCs w:val="24"/>
        </w:rPr>
      </w:pPr>
      <w:r w:rsidRPr="004B4D07">
        <w:rPr>
          <w:rFonts w:ascii="Times New Roman" w:hAnsi="Times New Roman" w:cs="Times New Roman"/>
          <w:sz w:val="24"/>
          <w:szCs w:val="24"/>
        </w:rPr>
        <w:t xml:space="preserve">Településünk közterületeinek bérbe adását rendelet szabályozza, a bérleti díjak kisebb mértékű emelésével növelhetjük a bevételeinket. A településen található </w:t>
      </w:r>
      <w:r w:rsidR="0019022D" w:rsidRPr="004B4D07">
        <w:rPr>
          <w:rFonts w:ascii="Times New Roman" w:hAnsi="Times New Roman" w:cs="Times New Roman"/>
          <w:sz w:val="24"/>
          <w:szCs w:val="24"/>
        </w:rPr>
        <w:t>hirdetésre</w:t>
      </w:r>
      <w:r w:rsidRPr="004B4D07">
        <w:rPr>
          <w:rFonts w:ascii="Times New Roman" w:hAnsi="Times New Roman" w:cs="Times New Roman"/>
          <w:sz w:val="24"/>
          <w:szCs w:val="24"/>
        </w:rPr>
        <w:t xml:space="preserve"> alkalmas felületeinket nagyobb mértékben is ki lehetne használni, akár a helyi vállalkozások számára felk</w:t>
      </w:r>
      <w:r w:rsidR="0019022D">
        <w:rPr>
          <w:rFonts w:ascii="Times New Roman" w:hAnsi="Times New Roman" w:cs="Times New Roman"/>
          <w:sz w:val="24"/>
          <w:szCs w:val="24"/>
        </w:rPr>
        <w:t>í</w:t>
      </w:r>
      <w:r w:rsidRPr="004B4D07">
        <w:rPr>
          <w:rFonts w:ascii="Times New Roman" w:hAnsi="Times New Roman" w:cs="Times New Roman"/>
          <w:sz w:val="24"/>
          <w:szCs w:val="24"/>
        </w:rPr>
        <w:t>nálni a lehetőséget, akár Balatonmáriafürdőn jelenlévő nagyobb cégek számára (pl.: BAHART)</w:t>
      </w:r>
    </w:p>
    <w:p w:rsidR="006508C6" w:rsidRPr="004B4D07" w:rsidRDefault="001A6682" w:rsidP="00FF5BED">
      <w:pPr>
        <w:spacing w:line="360" w:lineRule="auto"/>
        <w:jc w:val="both"/>
        <w:rPr>
          <w:rFonts w:ascii="Times New Roman" w:hAnsi="Times New Roman" w:cs="Times New Roman"/>
          <w:sz w:val="24"/>
          <w:szCs w:val="24"/>
        </w:rPr>
      </w:pPr>
      <w:r w:rsidRPr="004B4D07">
        <w:rPr>
          <w:rFonts w:ascii="Times New Roman" w:hAnsi="Times New Roman" w:cs="Times New Roman"/>
          <w:sz w:val="24"/>
          <w:szCs w:val="24"/>
        </w:rPr>
        <w:t>A forgalmas nagyobb strandjaink (Központi strand, Hajóállomás ás Hullám utcai szabadstrandok) területének egy része a nyári főszezonban bérbe adható olyan nagyobb cégeknek, akik kitelepüléseket szerveznek promóciós céllal. Ezek a szervezett kitelepülések strandjaink szolgál</w:t>
      </w:r>
      <w:r w:rsidR="0019022D">
        <w:rPr>
          <w:rFonts w:ascii="Times New Roman" w:hAnsi="Times New Roman" w:cs="Times New Roman"/>
          <w:sz w:val="24"/>
          <w:szCs w:val="24"/>
        </w:rPr>
        <w:t>ta</w:t>
      </w:r>
      <w:r w:rsidRPr="004B4D07">
        <w:rPr>
          <w:rFonts w:ascii="Times New Roman" w:hAnsi="Times New Roman" w:cs="Times New Roman"/>
          <w:sz w:val="24"/>
          <w:szCs w:val="24"/>
        </w:rPr>
        <w:t xml:space="preserve">tás bővülését </w:t>
      </w:r>
      <w:r w:rsidR="0019022D">
        <w:rPr>
          <w:rFonts w:ascii="Times New Roman" w:hAnsi="Times New Roman" w:cs="Times New Roman"/>
          <w:sz w:val="24"/>
          <w:szCs w:val="24"/>
        </w:rPr>
        <w:t xml:space="preserve">is </w:t>
      </w:r>
      <w:r w:rsidRPr="004B4D07">
        <w:rPr>
          <w:rFonts w:ascii="Times New Roman" w:hAnsi="Times New Roman" w:cs="Times New Roman"/>
          <w:sz w:val="24"/>
          <w:szCs w:val="24"/>
        </w:rPr>
        <w:t>vonhatják maguk után.</w:t>
      </w:r>
    </w:p>
    <w:p w:rsidR="00A97E6D" w:rsidRDefault="00A97E6D" w:rsidP="00FF5BED">
      <w:pPr>
        <w:pStyle w:val="Cmsor2"/>
        <w:numPr>
          <w:ilvl w:val="1"/>
          <w:numId w:val="4"/>
        </w:numPr>
        <w:jc w:val="both"/>
      </w:pPr>
      <w:bookmarkStart w:id="11" w:name="_Toc34920508"/>
      <w:r w:rsidRPr="004B4D07">
        <w:t>Könyvértékesítés</w:t>
      </w:r>
      <w:bookmarkEnd w:id="11"/>
    </w:p>
    <w:p w:rsidR="000F0D4C" w:rsidRPr="000F0D4C" w:rsidRDefault="000F0D4C" w:rsidP="00FF5BED">
      <w:pPr>
        <w:jc w:val="both"/>
      </w:pPr>
    </w:p>
    <w:p w:rsidR="00A97E6D" w:rsidRDefault="001A6682" w:rsidP="00FF5BED">
      <w:pPr>
        <w:spacing w:line="360" w:lineRule="auto"/>
        <w:jc w:val="both"/>
        <w:rPr>
          <w:rFonts w:ascii="Times New Roman" w:hAnsi="Times New Roman" w:cs="Times New Roman"/>
          <w:sz w:val="24"/>
          <w:szCs w:val="24"/>
        </w:rPr>
      </w:pPr>
      <w:r w:rsidRPr="004B4D07">
        <w:rPr>
          <w:rFonts w:ascii="Times New Roman" w:hAnsi="Times New Roman" w:cs="Times New Roman"/>
          <w:sz w:val="24"/>
          <w:szCs w:val="24"/>
        </w:rPr>
        <w:t xml:space="preserve">Az </w:t>
      </w:r>
      <w:r w:rsidRPr="0019022D">
        <w:rPr>
          <w:rFonts w:ascii="Times New Roman" w:hAnsi="Times New Roman" w:cs="Times New Roman"/>
          <w:i/>
          <w:sz w:val="24"/>
          <w:szCs w:val="24"/>
        </w:rPr>
        <w:t>„Üdvözlet Balatonmáriafürdőről! Képeslap-válogatás egy délnyugat-balatoni település múltjáról”</w:t>
      </w:r>
      <w:r w:rsidRPr="004B4D07">
        <w:rPr>
          <w:rFonts w:ascii="Times New Roman" w:hAnsi="Times New Roman" w:cs="Times New Roman"/>
          <w:sz w:val="24"/>
          <w:szCs w:val="24"/>
        </w:rPr>
        <w:t xml:space="preserve"> című kiadványunk értékesítésének elősegítésére az egyik megoldás lehet a helyi </w:t>
      </w:r>
      <w:r w:rsidR="00437B32" w:rsidRPr="004B4D07">
        <w:rPr>
          <w:rFonts w:ascii="Times New Roman" w:hAnsi="Times New Roman" w:cs="Times New Roman"/>
          <w:sz w:val="24"/>
          <w:szCs w:val="24"/>
        </w:rPr>
        <w:t>vállalkozókkal</w:t>
      </w:r>
      <w:r w:rsidR="0019022D">
        <w:rPr>
          <w:rFonts w:ascii="Times New Roman" w:hAnsi="Times New Roman" w:cs="Times New Roman"/>
          <w:sz w:val="24"/>
          <w:szCs w:val="24"/>
        </w:rPr>
        <w:t xml:space="preserve"> kötött bizományosi szerződés.</w:t>
      </w:r>
      <w:r w:rsidR="00B2311B" w:rsidRPr="004B4D07">
        <w:rPr>
          <w:rFonts w:ascii="Times New Roman" w:hAnsi="Times New Roman" w:cs="Times New Roman"/>
          <w:sz w:val="24"/>
          <w:szCs w:val="24"/>
        </w:rPr>
        <w:t xml:space="preserve"> </w:t>
      </w:r>
      <w:r w:rsidR="0019022D">
        <w:rPr>
          <w:rFonts w:ascii="Times New Roman" w:hAnsi="Times New Roman" w:cs="Times New Roman"/>
          <w:sz w:val="24"/>
          <w:szCs w:val="24"/>
        </w:rPr>
        <w:t>Í</w:t>
      </w:r>
      <w:r w:rsidR="00B2311B" w:rsidRPr="004B4D07">
        <w:rPr>
          <w:rFonts w:ascii="Times New Roman" w:hAnsi="Times New Roman" w:cs="Times New Roman"/>
          <w:sz w:val="24"/>
          <w:szCs w:val="24"/>
        </w:rPr>
        <w:t>gy sokkal szélesebb körhöz eljuthat kiadványunk. Valamint erősíteni kell a saját értékesítési tevékenységet is, a st</w:t>
      </w:r>
      <w:r w:rsidR="0019022D">
        <w:rPr>
          <w:rFonts w:ascii="Times New Roman" w:hAnsi="Times New Roman" w:cs="Times New Roman"/>
          <w:sz w:val="24"/>
          <w:szCs w:val="24"/>
        </w:rPr>
        <w:t>r</w:t>
      </w:r>
      <w:r w:rsidR="00B2311B" w:rsidRPr="004B4D07">
        <w:rPr>
          <w:rFonts w:ascii="Times New Roman" w:hAnsi="Times New Roman" w:cs="Times New Roman"/>
          <w:sz w:val="24"/>
          <w:szCs w:val="24"/>
        </w:rPr>
        <w:t>andpénztár és a turisztikai iroda bevonásával.</w:t>
      </w:r>
    </w:p>
    <w:p w:rsidR="00437B32" w:rsidRDefault="00437B32" w:rsidP="00FF5BED">
      <w:pPr>
        <w:pStyle w:val="Cmsor2"/>
        <w:numPr>
          <w:ilvl w:val="1"/>
          <w:numId w:val="4"/>
        </w:numPr>
        <w:jc w:val="both"/>
      </w:pPr>
      <w:bookmarkStart w:id="12" w:name="_Toc34920509"/>
      <w:r>
        <w:t>Rendezvények szervezése</w:t>
      </w:r>
      <w:bookmarkEnd w:id="12"/>
    </w:p>
    <w:p w:rsidR="00437B32" w:rsidRDefault="00437B32" w:rsidP="00FF5BED">
      <w:pPr>
        <w:jc w:val="both"/>
      </w:pPr>
    </w:p>
    <w:p w:rsidR="00437B32" w:rsidRDefault="00437B32" w:rsidP="00FF5BED">
      <w:pPr>
        <w:spacing w:line="360" w:lineRule="auto"/>
        <w:jc w:val="both"/>
        <w:rPr>
          <w:rFonts w:ascii="Times New Roman" w:hAnsi="Times New Roman" w:cs="Times New Roman"/>
          <w:sz w:val="24"/>
          <w:szCs w:val="24"/>
        </w:rPr>
      </w:pPr>
      <w:r w:rsidRPr="00F32D15">
        <w:rPr>
          <w:rFonts w:ascii="Times New Roman" w:hAnsi="Times New Roman" w:cs="Times New Roman"/>
          <w:sz w:val="24"/>
          <w:szCs w:val="24"/>
        </w:rPr>
        <w:t xml:space="preserve">Balatonmáriafürdő önként vállalt feladatként eddig is támogatta a közművelődési és </w:t>
      </w:r>
      <w:r w:rsidR="00C21943" w:rsidRPr="00F32D15">
        <w:rPr>
          <w:rFonts w:ascii="Times New Roman" w:hAnsi="Times New Roman" w:cs="Times New Roman"/>
          <w:sz w:val="24"/>
          <w:szCs w:val="24"/>
        </w:rPr>
        <w:t>kulturális</w:t>
      </w:r>
      <w:r w:rsidRPr="00F32D15">
        <w:rPr>
          <w:rFonts w:ascii="Times New Roman" w:hAnsi="Times New Roman" w:cs="Times New Roman"/>
          <w:sz w:val="24"/>
          <w:szCs w:val="24"/>
        </w:rPr>
        <w:t xml:space="preserve"> programokat. Balatonfenyves példáját követve a </w:t>
      </w:r>
      <w:proofErr w:type="spellStart"/>
      <w:r w:rsidRPr="00F32D15">
        <w:rPr>
          <w:rFonts w:ascii="Times New Roman" w:hAnsi="Times New Roman" w:cs="Times New Roman"/>
          <w:sz w:val="24"/>
          <w:szCs w:val="24"/>
        </w:rPr>
        <w:t>Kultkikötő</w:t>
      </w:r>
      <w:proofErr w:type="spellEnd"/>
      <w:r w:rsidRPr="00F32D15">
        <w:rPr>
          <w:rFonts w:ascii="Times New Roman" w:hAnsi="Times New Roman" w:cs="Times New Roman"/>
          <w:sz w:val="24"/>
          <w:szCs w:val="24"/>
        </w:rPr>
        <w:t xml:space="preserve"> rendezvényszerv</w:t>
      </w:r>
      <w:r w:rsidR="00C21943">
        <w:rPr>
          <w:rFonts w:ascii="Times New Roman" w:hAnsi="Times New Roman" w:cs="Times New Roman"/>
          <w:sz w:val="24"/>
          <w:szCs w:val="24"/>
        </w:rPr>
        <w:t>e</w:t>
      </w:r>
      <w:r w:rsidRPr="00F32D15">
        <w:rPr>
          <w:rFonts w:ascii="Times New Roman" w:hAnsi="Times New Roman" w:cs="Times New Roman"/>
          <w:sz w:val="24"/>
          <w:szCs w:val="24"/>
        </w:rPr>
        <w:t xml:space="preserve">ző irodával együttműködve, olyan programok szervezése javasolt </w:t>
      </w:r>
      <w:r w:rsidR="00CA0D9E" w:rsidRPr="00F32D15">
        <w:rPr>
          <w:rFonts w:ascii="Times New Roman" w:hAnsi="Times New Roman" w:cs="Times New Roman"/>
          <w:sz w:val="24"/>
          <w:szCs w:val="24"/>
        </w:rPr>
        <w:t xml:space="preserve">a nyári főszezonban, amelyek megtekintéséért belépőjegy szedhető. Ennek technikai kivitelezése könnyen megoldható, </w:t>
      </w:r>
      <w:r w:rsidR="00CA0D9E" w:rsidRPr="00F32D15">
        <w:rPr>
          <w:rFonts w:ascii="Times New Roman" w:hAnsi="Times New Roman" w:cs="Times New Roman"/>
          <w:sz w:val="24"/>
          <w:szCs w:val="24"/>
        </w:rPr>
        <w:lastRenderedPageBreak/>
        <w:t xml:space="preserve">hiszen a Központi strandon található </w:t>
      </w:r>
      <w:r w:rsidR="00201EA6" w:rsidRPr="00F32D15">
        <w:rPr>
          <w:rFonts w:ascii="Times New Roman" w:hAnsi="Times New Roman" w:cs="Times New Roman"/>
          <w:sz w:val="24"/>
          <w:szCs w:val="24"/>
        </w:rPr>
        <w:t xml:space="preserve">Szabadtéri </w:t>
      </w:r>
      <w:r w:rsidR="00F32D15" w:rsidRPr="00F32D15">
        <w:rPr>
          <w:rFonts w:ascii="Times New Roman" w:hAnsi="Times New Roman" w:cs="Times New Roman"/>
          <w:sz w:val="24"/>
          <w:szCs w:val="24"/>
        </w:rPr>
        <w:t>színpadon</w:t>
      </w:r>
      <w:r w:rsidR="00201EA6" w:rsidRPr="00F32D15">
        <w:rPr>
          <w:rFonts w:ascii="Times New Roman" w:hAnsi="Times New Roman" w:cs="Times New Roman"/>
          <w:sz w:val="24"/>
          <w:szCs w:val="24"/>
        </w:rPr>
        <w:t xml:space="preserve"> tartanánk a rendezvény</w:t>
      </w:r>
      <w:r w:rsidR="00F32D15" w:rsidRPr="00F32D15">
        <w:rPr>
          <w:rFonts w:ascii="Times New Roman" w:hAnsi="Times New Roman" w:cs="Times New Roman"/>
          <w:sz w:val="24"/>
          <w:szCs w:val="24"/>
        </w:rPr>
        <w:t>e</w:t>
      </w:r>
      <w:r w:rsidR="00201EA6" w:rsidRPr="00F32D15">
        <w:rPr>
          <w:rFonts w:ascii="Times New Roman" w:hAnsi="Times New Roman" w:cs="Times New Roman"/>
          <w:sz w:val="24"/>
          <w:szCs w:val="24"/>
        </w:rPr>
        <w:t xml:space="preserve">ket, így a strandpénztár </w:t>
      </w:r>
      <w:r w:rsidR="00C21943" w:rsidRPr="00F32D15">
        <w:rPr>
          <w:rFonts w:ascii="Times New Roman" w:hAnsi="Times New Roman" w:cs="Times New Roman"/>
          <w:sz w:val="24"/>
          <w:szCs w:val="24"/>
        </w:rPr>
        <w:t>működhet</w:t>
      </w:r>
      <w:r w:rsidR="00201EA6" w:rsidRPr="00F32D15">
        <w:rPr>
          <w:rFonts w:ascii="Times New Roman" w:hAnsi="Times New Roman" w:cs="Times New Roman"/>
          <w:sz w:val="24"/>
          <w:szCs w:val="24"/>
        </w:rPr>
        <w:t xml:space="preserve"> jegypénztárként is.</w:t>
      </w:r>
    </w:p>
    <w:p w:rsidR="00F1465B" w:rsidRPr="00690CC2" w:rsidRDefault="00F1465B" w:rsidP="00F1465B">
      <w:pPr>
        <w:pStyle w:val="Cmsor2"/>
        <w:numPr>
          <w:ilvl w:val="1"/>
          <w:numId w:val="4"/>
        </w:numPr>
      </w:pPr>
      <w:bookmarkStart w:id="13" w:name="_Toc34920510"/>
      <w:r w:rsidRPr="00690CC2">
        <w:t>Kegyeleti szolgáltatás</w:t>
      </w:r>
      <w:bookmarkEnd w:id="13"/>
    </w:p>
    <w:p w:rsidR="008D3542" w:rsidRPr="00690CC2" w:rsidRDefault="008D3542" w:rsidP="008D3542"/>
    <w:p w:rsidR="008D3542" w:rsidRPr="00690CC2" w:rsidRDefault="00BB1952" w:rsidP="00BB1952">
      <w:pPr>
        <w:spacing w:after="0" w:line="360" w:lineRule="auto"/>
        <w:jc w:val="both"/>
        <w:rPr>
          <w:rFonts w:ascii="Times New Roman" w:hAnsi="Times New Roman" w:cs="Times New Roman"/>
          <w:sz w:val="24"/>
          <w:szCs w:val="24"/>
        </w:rPr>
      </w:pPr>
      <w:r w:rsidRPr="00690CC2">
        <w:rPr>
          <w:rFonts w:ascii="Times New Roman" w:hAnsi="Times New Roman" w:cs="Times New Roman"/>
          <w:sz w:val="24"/>
          <w:szCs w:val="24"/>
        </w:rPr>
        <w:t>Balatonmáriafürdő egyetlen temetője a</w:t>
      </w:r>
      <w:r w:rsidR="008D3542" w:rsidRPr="00690CC2">
        <w:rPr>
          <w:rFonts w:ascii="Times New Roman" w:hAnsi="Times New Roman" w:cs="Times New Roman"/>
          <w:sz w:val="24"/>
          <w:szCs w:val="24"/>
        </w:rPr>
        <w:t xml:space="preserve"> </w:t>
      </w:r>
      <w:r w:rsidRPr="00690CC2">
        <w:rPr>
          <w:rFonts w:ascii="Times New Roman" w:hAnsi="Times New Roman" w:cs="Times New Roman"/>
          <w:sz w:val="24"/>
          <w:szCs w:val="24"/>
        </w:rPr>
        <w:t xml:space="preserve">falu alapítóinak, </w:t>
      </w:r>
      <w:r w:rsidR="008D3542" w:rsidRPr="00690CC2">
        <w:rPr>
          <w:rFonts w:ascii="Times New Roman" w:hAnsi="Times New Roman" w:cs="Times New Roman"/>
          <w:sz w:val="24"/>
          <w:szCs w:val="24"/>
        </w:rPr>
        <w:t>Mária-telep első vincellér - és nyaraló</w:t>
      </w:r>
      <w:r w:rsidRPr="00690CC2">
        <w:rPr>
          <w:rFonts w:ascii="Times New Roman" w:hAnsi="Times New Roman" w:cs="Times New Roman"/>
          <w:sz w:val="24"/>
          <w:szCs w:val="24"/>
        </w:rPr>
        <w:t>tulajdonos családjainak is nyugvóhelye</w:t>
      </w:r>
      <w:r w:rsidR="008D3542" w:rsidRPr="00690CC2">
        <w:rPr>
          <w:rFonts w:ascii="Times New Roman" w:hAnsi="Times New Roman" w:cs="Times New Roman"/>
          <w:sz w:val="24"/>
          <w:szCs w:val="24"/>
        </w:rPr>
        <w:t xml:space="preserve">. Az egyik nevezetes személyiség </w:t>
      </w:r>
      <w:proofErr w:type="spellStart"/>
      <w:r w:rsidR="008D3542" w:rsidRPr="00690CC2">
        <w:rPr>
          <w:rFonts w:ascii="Times New Roman" w:hAnsi="Times New Roman" w:cs="Times New Roman"/>
          <w:sz w:val="24"/>
          <w:szCs w:val="24"/>
        </w:rPr>
        <w:t>Mátis</w:t>
      </w:r>
      <w:proofErr w:type="spellEnd"/>
      <w:r w:rsidR="008D3542" w:rsidRPr="00690CC2">
        <w:rPr>
          <w:rFonts w:ascii="Times New Roman" w:hAnsi="Times New Roman" w:cs="Times New Roman"/>
          <w:sz w:val="24"/>
          <w:szCs w:val="24"/>
        </w:rPr>
        <w:t xml:space="preserve"> Sámuel, Balatonmária</w:t>
      </w:r>
      <w:r w:rsidRPr="00690CC2">
        <w:rPr>
          <w:rFonts w:ascii="Times New Roman" w:hAnsi="Times New Roman" w:cs="Times New Roman"/>
          <w:sz w:val="24"/>
          <w:szCs w:val="24"/>
        </w:rPr>
        <w:t>fürdő</w:t>
      </w:r>
      <w:r w:rsidR="008D3542" w:rsidRPr="00690CC2">
        <w:rPr>
          <w:rFonts w:ascii="Times New Roman" w:hAnsi="Times New Roman" w:cs="Times New Roman"/>
          <w:sz w:val="24"/>
          <w:szCs w:val="24"/>
        </w:rPr>
        <w:t xml:space="preserve"> első vendéglőse. A temetőben áll 1899 óta, az első sikeres szüret emlékére gróf Széchényi Imre telepítési kormánybiztos által emeltetett kereszt. </w:t>
      </w:r>
    </w:p>
    <w:p w:rsidR="008D3542" w:rsidRPr="00BB1952" w:rsidRDefault="008D3542" w:rsidP="00BB1952">
      <w:pPr>
        <w:spacing w:line="360" w:lineRule="auto"/>
        <w:jc w:val="both"/>
        <w:rPr>
          <w:rFonts w:ascii="Times New Roman" w:hAnsi="Times New Roman" w:cs="Times New Roman"/>
          <w:sz w:val="24"/>
          <w:szCs w:val="24"/>
        </w:rPr>
      </w:pPr>
      <w:r w:rsidRPr="00690CC2">
        <w:rPr>
          <w:rFonts w:ascii="Times New Roman" w:hAnsi="Times New Roman" w:cs="Times New Roman"/>
          <w:sz w:val="24"/>
          <w:szCs w:val="24"/>
        </w:rPr>
        <w:t xml:space="preserve">Temetőnkben már </w:t>
      </w:r>
      <w:r w:rsidR="00BB1952" w:rsidRPr="00690CC2">
        <w:rPr>
          <w:rFonts w:ascii="Times New Roman" w:hAnsi="Times New Roman" w:cs="Times New Roman"/>
          <w:sz w:val="24"/>
          <w:szCs w:val="24"/>
        </w:rPr>
        <w:t>csak</w:t>
      </w:r>
      <w:r w:rsidRPr="00690CC2">
        <w:rPr>
          <w:rFonts w:ascii="Times New Roman" w:hAnsi="Times New Roman" w:cs="Times New Roman"/>
          <w:sz w:val="24"/>
          <w:szCs w:val="24"/>
        </w:rPr>
        <w:t xml:space="preserve"> urnasirhelyek értékesítésével tudjuk biztosítani a temetési szolgált</w:t>
      </w:r>
      <w:r w:rsidR="00BB1952" w:rsidRPr="00690CC2">
        <w:rPr>
          <w:rFonts w:ascii="Times New Roman" w:hAnsi="Times New Roman" w:cs="Times New Roman"/>
          <w:sz w:val="24"/>
          <w:szCs w:val="24"/>
        </w:rPr>
        <w:t>at</w:t>
      </w:r>
      <w:r w:rsidRPr="00690CC2">
        <w:rPr>
          <w:rFonts w:ascii="Times New Roman" w:hAnsi="Times New Roman" w:cs="Times New Roman"/>
          <w:sz w:val="24"/>
          <w:szCs w:val="24"/>
        </w:rPr>
        <w:t>ás igénybevételének lehetőségét. A temető tulajdonosa az önkormányzat, a közszolgáltatási tevékenységet szerződés útján külső szolgáltató, Rezi Bt. látja el.</w:t>
      </w:r>
    </w:p>
    <w:p w:rsidR="00437B32" w:rsidRPr="00437B32" w:rsidRDefault="00437B32" w:rsidP="00FF5BED">
      <w:pPr>
        <w:jc w:val="both"/>
      </w:pPr>
    </w:p>
    <w:p w:rsidR="004D5467" w:rsidRDefault="004D5467" w:rsidP="00FF5BED">
      <w:pPr>
        <w:pStyle w:val="Cmsor1"/>
        <w:numPr>
          <w:ilvl w:val="0"/>
          <w:numId w:val="4"/>
        </w:numPr>
        <w:jc w:val="both"/>
      </w:pPr>
      <w:bookmarkStart w:id="14" w:name="_Toc34920511"/>
      <w:r w:rsidRPr="004B4D07">
        <w:t>Marketing csatornák</w:t>
      </w:r>
      <w:bookmarkEnd w:id="14"/>
    </w:p>
    <w:p w:rsidR="000F0D4C" w:rsidRPr="000F0D4C" w:rsidRDefault="000F0D4C" w:rsidP="00FF5BED">
      <w:pPr>
        <w:pStyle w:val="Cmsor1"/>
        <w:jc w:val="both"/>
      </w:pPr>
    </w:p>
    <w:p w:rsidR="004D5467" w:rsidRPr="004B4D07" w:rsidRDefault="004D5467" w:rsidP="00FF5BED">
      <w:pPr>
        <w:spacing w:line="360" w:lineRule="auto"/>
        <w:jc w:val="both"/>
        <w:rPr>
          <w:rFonts w:ascii="Times New Roman" w:hAnsi="Times New Roman" w:cs="Times New Roman"/>
          <w:sz w:val="24"/>
          <w:szCs w:val="24"/>
        </w:rPr>
      </w:pPr>
      <w:r w:rsidRPr="004B4D07">
        <w:rPr>
          <w:rFonts w:ascii="Times New Roman" w:hAnsi="Times New Roman" w:cs="Times New Roman"/>
          <w:sz w:val="24"/>
          <w:szCs w:val="24"/>
        </w:rPr>
        <w:t xml:space="preserve">Mai modern világunkban az okostelefonok és az okoseszközök már </w:t>
      </w:r>
      <w:r w:rsidR="00B14124" w:rsidRPr="004B4D07">
        <w:rPr>
          <w:rFonts w:ascii="Times New Roman" w:hAnsi="Times New Roman" w:cs="Times New Roman"/>
          <w:sz w:val="24"/>
          <w:szCs w:val="24"/>
        </w:rPr>
        <w:t>egyértelműen</w:t>
      </w:r>
      <w:r w:rsidR="00C21943">
        <w:rPr>
          <w:rFonts w:ascii="Times New Roman" w:hAnsi="Times New Roman" w:cs="Times New Roman"/>
          <w:sz w:val="24"/>
          <w:szCs w:val="24"/>
        </w:rPr>
        <w:t xml:space="preserve"> túlsúlyban vannak </w:t>
      </w:r>
      <w:r w:rsidRPr="004B4D07">
        <w:rPr>
          <w:rFonts w:ascii="Times New Roman" w:hAnsi="Times New Roman" w:cs="Times New Roman"/>
          <w:sz w:val="24"/>
          <w:szCs w:val="24"/>
        </w:rPr>
        <w:t xml:space="preserve">a hagyományosnak mondható marketing csatornákhoz képest. Az interneten </w:t>
      </w:r>
      <w:r w:rsidR="00C21943" w:rsidRPr="004B4D07">
        <w:rPr>
          <w:rFonts w:ascii="Times New Roman" w:hAnsi="Times New Roman" w:cs="Times New Roman"/>
          <w:sz w:val="24"/>
          <w:szCs w:val="24"/>
        </w:rPr>
        <w:t>hirdetni</w:t>
      </w:r>
      <w:r w:rsidRPr="004B4D07">
        <w:rPr>
          <w:rFonts w:ascii="Times New Roman" w:hAnsi="Times New Roman" w:cs="Times New Roman"/>
          <w:sz w:val="24"/>
          <w:szCs w:val="24"/>
        </w:rPr>
        <w:t xml:space="preserve"> sokkal jobban </w:t>
      </w:r>
      <w:r w:rsidR="00C21943" w:rsidRPr="004B4D07">
        <w:rPr>
          <w:rFonts w:ascii="Times New Roman" w:hAnsi="Times New Roman" w:cs="Times New Roman"/>
          <w:sz w:val="24"/>
          <w:szCs w:val="24"/>
        </w:rPr>
        <w:t>megéri,</w:t>
      </w:r>
      <w:r w:rsidRPr="004B4D07">
        <w:rPr>
          <w:rFonts w:ascii="Times New Roman" w:hAnsi="Times New Roman" w:cs="Times New Roman"/>
          <w:sz w:val="24"/>
          <w:szCs w:val="24"/>
        </w:rPr>
        <w:t xml:space="preserve"> mint p</w:t>
      </w:r>
      <w:r w:rsidR="00C21943">
        <w:rPr>
          <w:rFonts w:ascii="Times New Roman" w:hAnsi="Times New Roman" w:cs="Times New Roman"/>
          <w:sz w:val="24"/>
          <w:szCs w:val="24"/>
        </w:rPr>
        <w:t>é</w:t>
      </w:r>
      <w:r w:rsidRPr="004B4D07">
        <w:rPr>
          <w:rFonts w:ascii="Times New Roman" w:hAnsi="Times New Roman" w:cs="Times New Roman"/>
          <w:sz w:val="24"/>
          <w:szCs w:val="24"/>
        </w:rPr>
        <w:t>l</w:t>
      </w:r>
      <w:r w:rsidR="00C21943">
        <w:rPr>
          <w:rFonts w:ascii="Times New Roman" w:hAnsi="Times New Roman" w:cs="Times New Roman"/>
          <w:sz w:val="24"/>
          <w:szCs w:val="24"/>
        </w:rPr>
        <w:t>dául</w:t>
      </w:r>
      <w:r w:rsidRPr="004B4D07">
        <w:rPr>
          <w:rFonts w:ascii="Times New Roman" w:hAnsi="Times New Roman" w:cs="Times New Roman"/>
          <w:sz w:val="24"/>
          <w:szCs w:val="24"/>
        </w:rPr>
        <w:t xml:space="preserve"> </w:t>
      </w:r>
      <w:r w:rsidR="00C21943">
        <w:rPr>
          <w:rFonts w:ascii="Times New Roman" w:hAnsi="Times New Roman" w:cs="Times New Roman"/>
          <w:sz w:val="24"/>
          <w:szCs w:val="24"/>
        </w:rPr>
        <w:t>TV-</w:t>
      </w:r>
      <w:r w:rsidRPr="004B4D07">
        <w:rPr>
          <w:rFonts w:ascii="Times New Roman" w:hAnsi="Times New Roman" w:cs="Times New Roman"/>
          <w:sz w:val="24"/>
          <w:szCs w:val="24"/>
        </w:rPr>
        <w:t>ben vagy rádióban</w:t>
      </w:r>
      <w:r w:rsidR="008012F4">
        <w:rPr>
          <w:rFonts w:ascii="Times New Roman" w:hAnsi="Times New Roman" w:cs="Times New Roman"/>
          <w:sz w:val="24"/>
          <w:szCs w:val="24"/>
        </w:rPr>
        <w:t>,</w:t>
      </w:r>
      <w:r w:rsidRPr="004B4D07">
        <w:rPr>
          <w:rFonts w:ascii="Times New Roman" w:hAnsi="Times New Roman" w:cs="Times New Roman"/>
          <w:sz w:val="24"/>
          <w:szCs w:val="24"/>
        </w:rPr>
        <w:t xml:space="preserve"> esetleg újságokban. Sokkal több embert el lehet érni </w:t>
      </w:r>
      <w:proofErr w:type="spellStart"/>
      <w:r w:rsidRPr="004B4D07">
        <w:rPr>
          <w:rFonts w:ascii="Times New Roman" w:hAnsi="Times New Roman" w:cs="Times New Roman"/>
          <w:sz w:val="24"/>
          <w:szCs w:val="24"/>
        </w:rPr>
        <w:t>facebookon</w:t>
      </w:r>
      <w:proofErr w:type="spellEnd"/>
      <w:r w:rsidR="00C21943">
        <w:rPr>
          <w:rFonts w:ascii="Times New Roman" w:hAnsi="Times New Roman" w:cs="Times New Roman"/>
          <w:sz w:val="24"/>
          <w:szCs w:val="24"/>
        </w:rPr>
        <w:t>,</w:t>
      </w:r>
      <w:r w:rsidRPr="004B4D07">
        <w:rPr>
          <w:rFonts w:ascii="Times New Roman" w:hAnsi="Times New Roman" w:cs="Times New Roman"/>
          <w:sz w:val="24"/>
          <w:szCs w:val="24"/>
        </w:rPr>
        <w:t xml:space="preserve"> </w:t>
      </w:r>
      <w:proofErr w:type="spellStart"/>
      <w:r w:rsidRPr="004B4D07">
        <w:rPr>
          <w:rFonts w:ascii="Times New Roman" w:hAnsi="Times New Roman" w:cs="Times New Roman"/>
          <w:sz w:val="24"/>
          <w:szCs w:val="24"/>
        </w:rPr>
        <w:t>instragrammon</w:t>
      </w:r>
      <w:proofErr w:type="spellEnd"/>
      <w:r w:rsidRPr="004B4D07">
        <w:rPr>
          <w:rFonts w:ascii="Times New Roman" w:hAnsi="Times New Roman" w:cs="Times New Roman"/>
          <w:sz w:val="24"/>
          <w:szCs w:val="24"/>
        </w:rPr>
        <w:t xml:space="preserve"> keresztül, mint televíziós </w:t>
      </w:r>
      <w:r w:rsidR="008012F4" w:rsidRPr="004B4D07">
        <w:rPr>
          <w:rFonts w:ascii="Times New Roman" w:hAnsi="Times New Roman" w:cs="Times New Roman"/>
          <w:sz w:val="24"/>
          <w:szCs w:val="24"/>
        </w:rPr>
        <w:t>hirdetésekkel</w:t>
      </w:r>
      <w:r w:rsidRPr="004B4D07">
        <w:rPr>
          <w:rFonts w:ascii="Times New Roman" w:hAnsi="Times New Roman" w:cs="Times New Roman"/>
          <w:sz w:val="24"/>
          <w:szCs w:val="24"/>
        </w:rPr>
        <w:t>, megjelenésekkel. Ezek nagyon költségesek</w:t>
      </w:r>
      <w:r w:rsidR="00C21943">
        <w:rPr>
          <w:rFonts w:ascii="Times New Roman" w:hAnsi="Times New Roman" w:cs="Times New Roman"/>
          <w:sz w:val="24"/>
          <w:szCs w:val="24"/>
        </w:rPr>
        <w:t>,</w:t>
      </w:r>
      <w:r w:rsidRPr="004B4D07">
        <w:rPr>
          <w:rFonts w:ascii="Times New Roman" w:hAnsi="Times New Roman" w:cs="Times New Roman"/>
          <w:sz w:val="24"/>
          <w:szCs w:val="24"/>
        </w:rPr>
        <w:t xml:space="preserve"> megtérülési rátájuk alacsony. Természetesen</w:t>
      </w:r>
      <w:r w:rsidR="00B14124" w:rsidRPr="004B4D07">
        <w:rPr>
          <w:rFonts w:ascii="Times New Roman" w:hAnsi="Times New Roman" w:cs="Times New Roman"/>
          <w:sz w:val="24"/>
          <w:szCs w:val="24"/>
        </w:rPr>
        <w:t>,</w:t>
      </w:r>
      <w:r w:rsidRPr="004B4D07">
        <w:rPr>
          <w:rFonts w:ascii="Times New Roman" w:hAnsi="Times New Roman" w:cs="Times New Roman"/>
          <w:sz w:val="24"/>
          <w:szCs w:val="24"/>
        </w:rPr>
        <w:t xml:space="preserve"> ha van lehetőség ingyenes</w:t>
      </w:r>
      <w:r w:rsidR="00C21943">
        <w:rPr>
          <w:rFonts w:ascii="Times New Roman" w:hAnsi="Times New Roman" w:cs="Times New Roman"/>
          <w:sz w:val="24"/>
          <w:szCs w:val="24"/>
        </w:rPr>
        <w:t>,</w:t>
      </w:r>
      <w:r w:rsidRPr="004B4D07">
        <w:rPr>
          <w:rFonts w:ascii="Times New Roman" w:hAnsi="Times New Roman" w:cs="Times New Roman"/>
          <w:sz w:val="24"/>
          <w:szCs w:val="24"/>
        </w:rPr>
        <w:t xml:space="preserve"> vagy nagyon kedvező megjelenésre </w:t>
      </w:r>
      <w:r w:rsidR="000A0F65" w:rsidRPr="004B4D07">
        <w:rPr>
          <w:rFonts w:ascii="Times New Roman" w:hAnsi="Times New Roman" w:cs="Times New Roman"/>
          <w:sz w:val="24"/>
          <w:szCs w:val="24"/>
        </w:rPr>
        <w:t xml:space="preserve">azzal élni kell, de a fő irányvonal mára már az internet és a </w:t>
      </w:r>
      <w:r w:rsidR="00C21943" w:rsidRPr="004B4D07">
        <w:rPr>
          <w:rFonts w:ascii="Times New Roman" w:hAnsi="Times New Roman" w:cs="Times New Roman"/>
          <w:sz w:val="24"/>
          <w:szCs w:val="24"/>
        </w:rPr>
        <w:t>különböző</w:t>
      </w:r>
      <w:r w:rsidR="000A0F65" w:rsidRPr="004B4D07">
        <w:rPr>
          <w:rFonts w:ascii="Times New Roman" w:hAnsi="Times New Roman" w:cs="Times New Roman"/>
          <w:sz w:val="24"/>
          <w:szCs w:val="24"/>
        </w:rPr>
        <w:t xml:space="preserve"> </w:t>
      </w:r>
      <w:r w:rsidR="008012F4">
        <w:rPr>
          <w:rFonts w:ascii="Times New Roman" w:hAnsi="Times New Roman" w:cs="Times New Roman"/>
          <w:sz w:val="24"/>
          <w:szCs w:val="24"/>
        </w:rPr>
        <w:t>„</w:t>
      </w:r>
      <w:proofErr w:type="spellStart"/>
      <w:r w:rsidR="000A0F65" w:rsidRPr="004B4D07">
        <w:rPr>
          <w:rFonts w:ascii="Times New Roman" w:hAnsi="Times New Roman" w:cs="Times New Roman"/>
          <w:sz w:val="24"/>
          <w:szCs w:val="24"/>
        </w:rPr>
        <w:t>social</w:t>
      </w:r>
      <w:proofErr w:type="spellEnd"/>
      <w:r w:rsidR="000A0F65" w:rsidRPr="004B4D07">
        <w:rPr>
          <w:rFonts w:ascii="Times New Roman" w:hAnsi="Times New Roman" w:cs="Times New Roman"/>
          <w:sz w:val="24"/>
          <w:szCs w:val="24"/>
        </w:rPr>
        <w:t xml:space="preserve"> </w:t>
      </w:r>
      <w:proofErr w:type="spellStart"/>
      <w:r w:rsidR="000A0F65" w:rsidRPr="004B4D07">
        <w:rPr>
          <w:rFonts w:ascii="Times New Roman" w:hAnsi="Times New Roman" w:cs="Times New Roman"/>
          <w:sz w:val="24"/>
          <w:szCs w:val="24"/>
        </w:rPr>
        <w:t>media</w:t>
      </w:r>
      <w:proofErr w:type="spellEnd"/>
      <w:r w:rsidR="008012F4">
        <w:rPr>
          <w:rFonts w:ascii="Times New Roman" w:hAnsi="Times New Roman" w:cs="Times New Roman"/>
          <w:sz w:val="24"/>
          <w:szCs w:val="24"/>
        </w:rPr>
        <w:t>”</w:t>
      </w:r>
      <w:r w:rsidR="000A0F65" w:rsidRPr="004B4D07">
        <w:rPr>
          <w:rFonts w:ascii="Times New Roman" w:hAnsi="Times New Roman" w:cs="Times New Roman"/>
          <w:sz w:val="24"/>
          <w:szCs w:val="24"/>
        </w:rPr>
        <w:t xml:space="preserve"> felületek (</w:t>
      </w:r>
      <w:proofErr w:type="spellStart"/>
      <w:r w:rsidR="000A0F65" w:rsidRPr="004B4D07">
        <w:rPr>
          <w:rFonts w:ascii="Times New Roman" w:hAnsi="Times New Roman" w:cs="Times New Roman"/>
          <w:sz w:val="24"/>
          <w:szCs w:val="24"/>
        </w:rPr>
        <w:t>facebook</w:t>
      </w:r>
      <w:proofErr w:type="spellEnd"/>
      <w:r w:rsidR="000A0F65" w:rsidRPr="004B4D07">
        <w:rPr>
          <w:rFonts w:ascii="Times New Roman" w:hAnsi="Times New Roman" w:cs="Times New Roman"/>
          <w:sz w:val="24"/>
          <w:szCs w:val="24"/>
        </w:rPr>
        <w:t xml:space="preserve">, </w:t>
      </w:r>
      <w:proofErr w:type="spellStart"/>
      <w:r w:rsidR="000A0F65" w:rsidRPr="004B4D07">
        <w:rPr>
          <w:rFonts w:ascii="Times New Roman" w:hAnsi="Times New Roman" w:cs="Times New Roman"/>
          <w:sz w:val="24"/>
          <w:szCs w:val="24"/>
        </w:rPr>
        <w:t>instagram</w:t>
      </w:r>
      <w:proofErr w:type="spellEnd"/>
      <w:r w:rsidR="000A0F65" w:rsidRPr="004B4D07">
        <w:rPr>
          <w:rFonts w:ascii="Times New Roman" w:hAnsi="Times New Roman" w:cs="Times New Roman"/>
          <w:sz w:val="24"/>
          <w:szCs w:val="24"/>
        </w:rPr>
        <w:t xml:space="preserve">, </w:t>
      </w:r>
      <w:proofErr w:type="spellStart"/>
      <w:r w:rsidR="000A0F65" w:rsidRPr="004B4D07">
        <w:rPr>
          <w:rFonts w:ascii="Times New Roman" w:hAnsi="Times New Roman" w:cs="Times New Roman"/>
          <w:sz w:val="24"/>
          <w:szCs w:val="24"/>
        </w:rPr>
        <w:t>linkedIN</w:t>
      </w:r>
      <w:proofErr w:type="spellEnd"/>
      <w:r w:rsidR="000A0F65" w:rsidRPr="004B4D07">
        <w:rPr>
          <w:rFonts w:ascii="Times New Roman" w:hAnsi="Times New Roman" w:cs="Times New Roman"/>
          <w:sz w:val="24"/>
          <w:szCs w:val="24"/>
        </w:rPr>
        <w:t xml:space="preserve"> </w:t>
      </w:r>
      <w:proofErr w:type="spellStart"/>
      <w:r w:rsidR="000A0F65" w:rsidRPr="004B4D07">
        <w:rPr>
          <w:rFonts w:ascii="Times New Roman" w:hAnsi="Times New Roman" w:cs="Times New Roman"/>
          <w:sz w:val="24"/>
          <w:szCs w:val="24"/>
        </w:rPr>
        <w:t>stb</w:t>
      </w:r>
      <w:proofErr w:type="spellEnd"/>
      <w:r w:rsidR="000A0F65" w:rsidRPr="004B4D07">
        <w:rPr>
          <w:rFonts w:ascii="Times New Roman" w:hAnsi="Times New Roman" w:cs="Times New Roman"/>
          <w:sz w:val="24"/>
          <w:szCs w:val="24"/>
        </w:rPr>
        <w:t>…)</w:t>
      </w:r>
    </w:p>
    <w:p w:rsidR="000A0F65" w:rsidRPr="004B4D07" w:rsidRDefault="000A0F65" w:rsidP="00FF5BED">
      <w:pPr>
        <w:spacing w:line="360" w:lineRule="auto"/>
        <w:jc w:val="both"/>
        <w:rPr>
          <w:rFonts w:ascii="Times New Roman" w:hAnsi="Times New Roman" w:cs="Times New Roman"/>
          <w:sz w:val="24"/>
          <w:szCs w:val="24"/>
        </w:rPr>
      </w:pPr>
      <w:r w:rsidRPr="004B4D07">
        <w:rPr>
          <w:rFonts w:ascii="Times New Roman" w:hAnsi="Times New Roman" w:cs="Times New Roman"/>
          <w:sz w:val="24"/>
          <w:szCs w:val="24"/>
        </w:rPr>
        <w:t xml:space="preserve">Balatonmáriafürdő honlapja okostelefonra optimalizált, de vannak még javítandó pontjai, amiket minél </w:t>
      </w:r>
      <w:r w:rsidR="00C21943" w:rsidRPr="004B4D07">
        <w:rPr>
          <w:rFonts w:ascii="Times New Roman" w:hAnsi="Times New Roman" w:cs="Times New Roman"/>
          <w:sz w:val="24"/>
          <w:szCs w:val="24"/>
        </w:rPr>
        <w:t>előbb</w:t>
      </w:r>
      <w:r w:rsidR="00C21943">
        <w:rPr>
          <w:rFonts w:ascii="Times New Roman" w:hAnsi="Times New Roman" w:cs="Times New Roman"/>
          <w:sz w:val="24"/>
          <w:szCs w:val="24"/>
        </w:rPr>
        <w:t xml:space="preserve"> el kell végezni, elsőso</w:t>
      </w:r>
      <w:r w:rsidRPr="004B4D07">
        <w:rPr>
          <w:rFonts w:ascii="Times New Roman" w:hAnsi="Times New Roman" w:cs="Times New Roman"/>
          <w:sz w:val="24"/>
          <w:szCs w:val="24"/>
        </w:rPr>
        <w:t>rban a tartalmak megjelenésének sorrendjén kell változtatni.</w:t>
      </w:r>
    </w:p>
    <w:p w:rsidR="000A0F65" w:rsidRPr="004B4D07" w:rsidRDefault="000A0F65" w:rsidP="00FF5BED">
      <w:pPr>
        <w:spacing w:line="360" w:lineRule="auto"/>
        <w:jc w:val="both"/>
        <w:rPr>
          <w:rFonts w:ascii="Times New Roman" w:hAnsi="Times New Roman" w:cs="Times New Roman"/>
          <w:sz w:val="24"/>
          <w:szCs w:val="24"/>
        </w:rPr>
      </w:pPr>
      <w:r w:rsidRPr="004B4D07">
        <w:rPr>
          <w:rFonts w:ascii="Times New Roman" w:hAnsi="Times New Roman" w:cs="Times New Roman"/>
          <w:sz w:val="24"/>
          <w:szCs w:val="24"/>
        </w:rPr>
        <w:t xml:space="preserve">Létre kell hozni egy </w:t>
      </w:r>
      <w:proofErr w:type="spellStart"/>
      <w:r w:rsidRPr="004B4D07">
        <w:rPr>
          <w:rFonts w:ascii="Times New Roman" w:hAnsi="Times New Roman" w:cs="Times New Roman"/>
          <w:sz w:val="24"/>
          <w:szCs w:val="24"/>
        </w:rPr>
        <w:t>facebook</w:t>
      </w:r>
      <w:proofErr w:type="spellEnd"/>
      <w:r w:rsidRPr="004B4D07">
        <w:rPr>
          <w:rFonts w:ascii="Times New Roman" w:hAnsi="Times New Roman" w:cs="Times New Roman"/>
          <w:sz w:val="24"/>
          <w:szCs w:val="24"/>
        </w:rPr>
        <w:t xml:space="preserve"> és egy </w:t>
      </w:r>
      <w:proofErr w:type="spellStart"/>
      <w:r w:rsidRPr="004B4D07">
        <w:rPr>
          <w:rFonts w:ascii="Times New Roman" w:hAnsi="Times New Roman" w:cs="Times New Roman"/>
          <w:sz w:val="24"/>
          <w:szCs w:val="24"/>
        </w:rPr>
        <w:t>instagram</w:t>
      </w:r>
      <w:proofErr w:type="spellEnd"/>
      <w:r w:rsidRPr="004B4D07">
        <w:rPr>
          <w:rFonts w:ascii="Times New Roman" w:hAnsi="Times New Roman" w:cs="Times New Roman"/>
          <w:sz w:val="24"/>
          <w:szCs w:val="24"/>
        </w:rPr>
        <w:t xml:space="preserve"> </w:t>
      </w:r>
      <w:proofErr w:type="gramStart"/>
      <w:r w:rsidRPr="004B4D07">
        <w:rPr>
          <w:rFonts w:ascii="Times New Roman" w:hAnsi="Times New Roman" w:cs="Times New Roman"/>
          <w:sz w:val="24"/>
          <w:szCs w:val="24"/>
        </w:rPr>
        <w:t>profilt</w:t>
      </w:r>
      <w:proofErr w:type="gramEnd"/>
      <w:r w:rsidRPr="004B4D07">
        <w:rPr>
          <w:rFonts w:ascii="Times New Roman" w:hAnsi="Times New Roman" w:cs="Times New Roman"/>
          <w:sz w:val="24"/>
          <w:szCs w:val="24"/>
        </w:rPr>
        <w:t xml:space="preserve"> is településünknek, amikkel jobban el tudjuk érni</w:t>
      </w:r>
      <w:r w:rsidR="00C21943">
        <w:rPr>
          <w:rFonts w:ascii="Times New Roman" w:hAnsi="Times New Roman" w:cs="Times New Roman"/>
          <w:sz w:val="24"/>
          <w:szCs w:val="24"/>
        </w:rPr>
        <w:t>,</w:t>
      </w:r>
      <w:r w:rsidRPr="004B4D07">
        <w:rPr>
          <w:rFonts w:ascii="Times New Roman" w:hAnsi="Times New Roman" w:cs="Times New Roman"/>
          <w:sz w:val="24"/>
          <w:szCs w:val="24"/>
        </w:rPr>
        <w:t xml:space="preserve"> min</w:t>
      </w:r>
      <w:r w:rsidR="00C21943">
        <w:rPr>
          <w:rFonts w:ascii="Times New Roman" w:hAnsi="Times New Roman" w:cs="Times New Roman"/>
          <w:sz w:val="24"/>
          <w:szCs w:val="24"/>
        </w:rPr>
        <w:t>d</w:t>
      </w:r>
      <w:r w:rsidRPr="004B4D07">
        <w:rPr>
          <w:rFonts w:ascii="Times New Roman" w:hAnsi="Times New Roman" w:cs="Times New Roman"/>
          <w:sz w:val="24"/>
          <w:szCs w:val="24"/>
        </w:rPr>
        <w:t xml:space="preserve"> a helyi </w:t>
      </w:r>
      <w:r w:rsidR="00C21943" w:rsidRPr="004B4D07">
        <w:rPr>
          <w:rFonts w:ascii="Times New Roman" w:hAnsi="Times New Roman" w:cs="Times New Roman"/>
          <w:sz w:val="24"/>
          <w:szCs w:val="24"/>
        </w:rPr>
        <w:t>lakosságot</w:t>
      </w:r>
      <w:r w:rsidR="00C21943">
        <w:rPr>
          <w:rFonts w:ascii="Times New Roman" w:hAnsi="Times New Roman" w:cs="Times New Roman"/>
          <w:sz w:val="24"/>
          <w:szCs w:val="24"/>
        </w:rPr>
        <w:t>, mind</w:t>
      </w:r>
      <w:r w:rsidRPr="004B4D07">
        <w:rPr>
          <w:rFonts w:ascii="Times New Roman" w:hAnsi="Times New Roman" w:cs="Times New Roman"/>
          <w:sz w:val="24"/>
          <w:szCs w:val="24"/>
        </w:rPr>
        <w:t xml:space="preserve"> pedig a hozzánk látogató és látogatni szándékozó turistákat. Ezeken a felületeken </w:t>
      </w:r>
      <w:proofErr w:type="gramStart"/>
      <w:r w:rsidRPr="004B4D07">
        <w:rPr>
          <w:rFonts w:ascii="Times New Roman" w:hAnsi="Times New Roman" w:cs="Times New Roman"/>
          <w:sz w:val="24"/>
          <w:szCs w:val="24"/>
        </w:rPr>
        <w:t>jóval</w:t>
      </w:r>
      <w:proofErr w:type="gramEnd"/>
      <w:r w:rsidRPr="004B4D07">
        <w:rPr>
          <w:rFonts w:ascii="Times New Roman" w:hAnsi="Times New Roman" w:cs="Times New Roman"/>
          <w:sz w:val="24"/>
          <w:szCs w:val="24"/>
        </w:rPr>
        <w:t xml:space="preserve"> kevesebb költséggel és sokkal intenzívebben tudjuk hirdetni településünket és szolgáltatásainkat.</w:t>
      </w:r>
    </w:p>
    <w:p w:rsidR="000A0F65" w:rsidRDefault="00B14124" w:rsidP="00FF5BED">
      <w:pPr>
        <w:spacing w:line="360" w:lineRule="auto"/>
        <w:jc w:val="both"/>
        <w:rPr>
          <w:rFonts w:ascii="Times New Roman" w:hAnsi="Times New Roman" w:cs="Times New Roman"/>
          <w:sz w:val="24"/>
          <w:szCs w:val="24"/>
        </w:rPr>
      </w:pPr>
      <w:r w:rsidRPr="004B4D07">
        <w:rPr>
          <w:rFonts w:ascii="Times New Roman" w:hAnsi="Times New Roman" w:cs="Times New Roman"/>
          <w:sz w:val="24"/>
          <w:szCs w:val="24"/>
        </w:rPr>
        <w:t xml:space="preserve">Mindamellett </w:t>
      </w:r>
      <w:r w:rsidR="000A0F65" w:rsidRPr="004B4D07">
        <w:rPr>
          <w:rFonts w:ascii="Times New Roman" w:hAnsi="Times New Roman" w:cs="Times New Roman"/>
          <w:sz w:val="24"/>
          <w:szCs w:val="24"/>
        </w:rPr>
        <w:t>a már meglévő, hagyományosnak mondható és eddig használt marketing eszközöket sem szabad teljesen leépíteni</w:t>
      </w:r>
      <w:r w:rsidR="00A76E11" w:rsidRPr="004B4D07">
        <w:rPr>
          <w:rFonts w:ascii="Times New Roman" w:hAnsi="Times New Roman" w:cs="Times New Roman"/>
          <w:sz w:val="24"/>
          <w:szCs w:val="24"/>
        </w:rPr>
        <w:t xml:space="preserve">, gondolva </w:t>
      </w:r>
      <w:r w:rsidR="00C21943" w:rsidRPr="004B4D07">
        <w:rPr>
          <w:rFonts w:ascii="Times New Roman" w:hAnsi="Times New Roman" w:cs="Times New Roman"/>
          <w:sz w:val="24"/>
          <w:szCs w:val="24"/>
        </w:rPr>
        <w:t>ez által</w:t>
      </w:r>
      <w:r w:rsidR="00A76E11" w:rsidRPr="004B4D07">
        <w:rPr>
          <w:rFonts w:ascii="Times New Roman" w:hAnsi="Times New Roman" w:cs="Times New Roman"/>
          <w:sz w:val="24"/>
          <w:szCs w:val="24"/>
        </w:rPr>
        <w:t xml:space="preserve"> az idősebb koroszt</w:t>
      </w:r>
      <w:r w:rsidR="00C21943">
        <w:rPr>
          <w:rFonts w:ascii="Times New Roman" w:hAnsi="Times New Roman" w:cs="Times New Roman"/>
          <w:sz w:val="24"/>
          <w:szCs w:val="24"/>
        </w:rPr>
        <w:t xml:space="preserve">ályra, akiknek </w:t>
      </w:r>
      <w:r w:rsidR="00C21943">
        <w:rPr>
          <w:rFonts w:ascii="Times New Roman" w:hAnsi="Times New Roman" w:cs="Times New Roman"/>
          <w:sz w:val="24"/>
          <w:szCs w:val="24"/>
        </w:rPr>
        <w:lastRenderedPageBreak/>
        <w:t xml:space="preserve">nem feltétlenül </w:t>
      </w:r>
      <w:r w:rsidR="00A76E11" w:rsidRPr="004B4D07">
        <w:rPr>
          <w:rFonts w:ascii="Times New Roman" w:hAnsi="Times New Roman" w:cs="Times New Roman"/>
          <w:sz w:val="24"/>
          <w:szCs w:val="24"/>
        </w:rPr>
        <w:t xml:space="preserve">van okostelefonjuk. Szórólapok, plakátok nyomtatására is szükség van, valamint </w:t>
      </w:r>
      <w:r w:rsidR="000A0F65" w:rsidRPr="004B4D07">
        <w:rPr>
          <w:rFonts w:ascii="Times New Roman" w:hAnsi="Times New Roman" w:cs="Times New Roman"/>
          <w:sz w:val="24"/>
          <w:szCs w:val="24"/>
        </w:rPr>
        <w:t>különböző régiós újsá</w:t>
      </w:r>
      <w:r w:rsidR="00A76E11" w:rsidRPr="004B4D07">
        <w:rPr>
          <w:rFonts w:ascii="Times New Roman" w:hAnsi="Times New Roman" w:cs="Times New Roman"/>
          <w:sz w:val="24"/>
          <w:szCs w:val="24"/>
        </w:rPr>
        <w:t>gokban való megjelenésre a megfelelő tájékoztatás érdekében</w:t>
      </w:r>
      <w:r w:rsidR="000A0F65" w:rsidRPr="004B4D07">
        <w:rPr>
          <w:rFonts w:ascii="Times New Roman" w:hAnsi="Times New Roman" w:cs="Times New Roman"/>
          <w:sz w:val="24"/>
          <w:szCs w:val="24"/>
        </w:rPr>
        <w:t>.</w:t>
      </w:r>
      <w:r w:rsidRPr="004B4D07">
        <w:rPr>
          <w:rFonts w:ascii="Times New Roman" w:hAnsi="Times New Roman" w:cs="Times New Roman"/>
          <w:sz w:val="24"/>
          <w:szCs w:val="24"/>
        </w:rPr>
        <w:t xml:space="preserve"> </w:t>
      </w:r>
    </w:p>
    <w:p w:rsidR="00A23574" w:rsidRDefault="00A23574" w:rsidP="00FF5BED">
      <w:pPr>
        <w:spacing w:line="360" w:lineRule="auto"/>
        <w:jc w:val="both"/>
        <w:rPr>
          <w:rFonts w:ascii="Times New Roman" w:hAnsi="Times New Roman" w:cs="Times New Roman"/>
          <w:sz w:val="24"/>
          <w:szCs w:val="24"/>
        </w:rPr>
      </w:pPr>
    </w:p>
    <w:p w:rsidR="00C21943" w:rsidRDefault="00C21943" w:rsidP="00FF5BED">
      <w:pPr>
        <w:pStyle w:val="Cmsor1"/>
        <w:numPr>
          <w:ilvl w:val="0"/>
          <w:numId w:val="4"/>
        </w:numPr>
        <w:jc w:val="both"/>
      </w:pPr>
      <w:bookmarkStart w:id="15" w:name="_Toc34920512"/>
      <w:r>
        <w:t>Összefoglalás</w:t>
      </w:r>
      <w:bookmarkEnd w:id="15"/>
    </w:p>
    <w:p w:rsidR="00C21943" w:rsidRPr="00FA73A6" w:rsidRDefault="00C21943" w:rsidP="00FF5BED">
      <w:pPr>
        <w:spacing w:line="360" w:lineRule="auto"/>
        <w:jc w:val="both"/>
        <w:rPr>
          <w:rFonts w:ascii="Times New Roman" w:hAnsi="Times New Roman" w:cs="Times New Roman"/>
          <w:sz w:val="24"/>
          <w:szCs w:val="24"/>
        </w:rPr>
      </w:pPr>
    </w:p>
    <w:p w:rsidR="00C21943" w:rsidRPr="00FA73A6" w:rsidRDefault="00C21943" w:rsidP="00FF5BED">
      <w:pPr>
        <w:spacing w:line="360" w:lineRule="auto"/>
        <w:jc w:val="both"/>
        <w:rPr>
          <w:rFonts w:ascii="Times New Roman" w:hAnsi="Times New Roman" w:cs="Times New Roman"/>
          <w:sz w:val="24"/>
          <w:szCs w:val="24"/>
        </w:rPr>
      </w:pPr>
      <w:r w:rsidRPr="00FA73A6">
        <w:rPr>
          <w:rFonts w:ascii="Times New Roman" w:hAnsi="Times New Roman" w:cs="Times New Roman"/>
          <w:sz w:val="24"/>
          <w:szCs w:val="24"/>
        </w:rPr>
        <w:t>A jelenlegi számunkra kedvező gazdasági, piaci környezetben a település helyzete jónak mondh</w:t>
      </w:r>
      <w:r w:rsidR="00FA73A6" w:rsidRPr="00FA73A6">
        <w:rPr>
          <w:rFonts w:ascii="Times New Roman" w:hAnsi="Times New Roman" w:cs="Times New Roman"/>
          <w:sz w:val="24"/>
          <w:szCs w:val="24"/>
        </w:rPr>
        <w:t>ató</w:t>
      </w:r>
      <w:r w:rsidR="008012F4">
        <w:rPr>
          <w:rFonts w:ascii="Times New Roman" w:hAnsi="Times New Roman" w:cs="Times New Roman"/>
          <w:sz w:val="24"/>
          <w:szCs w:val="24"/>
        </w:rPr>
        <w:t>,</w:t>
      </w:r>
      <w:r w:rsidR="00FA73A6" w:rsidRPr="00FA73A6">
        <w:rPr>
          <w:rFonts w:ascii="Times New Roman" w:hAnsi="Times New Roman" w:cs="Times New Roman"/>
          <w:sz w:val="24"/>
          <w:szCs w:val="24"/>
        </w:rPr>
        <w:t xml:space="preserve"> van forrás és lehetőség a település fejlesztésére</w:t>
      </w:r>
      <w:r w:rsidR="008012F4">
        <w:rPr>
          <w:rFonts w:ascii="Times New Roman" w:hAnsi="Times New Roman" w:cs="Times New Roman"/>
          <w:sz w:val="24"/>
          <w:szCs w:val="24"/>
        </w:rPr>
        <w:t>,</w:t>
      </w:r>
      <w:bookmarkStart w:id="16" w:name="_GoBack"/>
      <w:bookmarkEnd w:id="16"/>
      <w:r w:rsidR="00FA73A6" w:rsidRPr="00FA73A6">
        <w:rPr>
          <w:rFonts w:ascii="Times New Roman" w:hAnsi="Times New Roman" w:cs="Times New Roman"/>
          <w:sz w:val="24"/>
          <w:szCs w:val="24"/>
        </w:rPr>
        <w:t xml:space="preserve"> szolgáltatásainak bővítésére. Ezeket a </w:t>
      </w:r>
      <w:r w:rsidR="000F2EA8" w:rsidRPr="00FA73A6">
        <w:rPr>
          <w:rFonts w:ascii="Times New Roman" w:hAnsi="Times New Roman" w:cs="Times New Roman"/>
          <w:sz w:val="24"/>
          <w:szCs w:val="24"/>
        </w:rPr>
        <w:t>fejlesztéseket</w:t>
      </w:r>
      <w:r w:rsidR="00FA73A6" w:rsidRPr="00FA73A6">
        <w:rPr>
          <w:rFonts w:ascii="Times New Roman" w:hAnsi="Times New Roman" w:cs="Times New Roman"/>
          <w:sz w:val="24"/>
          <w:szCs w:val="24"/>
        </w:rPr>
        <w:t xml:space="preserve"> </w:t>
      </w:r>
      <w:r w:rsidR="000F2EA8">
        <w:rPr>
          <w:rFonts w:ascii="Times New Roman" w:hAnsi="Times New Roman" w:cs="Times New Roman"/>
          <w:sz w:val="24"/>
          <w:szCs w:val="24"/>
        </w:rPr>
        <w:t>ú</w:t>
      </w:r>
      <w:r w:rsidR="00FA73A6" w:rsidRPr="00FA73A6">
        <w:rPr>
          <w:rFonts w:ascii="Times New Roman" w:hAnsi="Times New Roman" w:cs="Times New Roman"/>
          <w:sz w:val="24"/>
          <w:szCs w:val="24"/>
        </w:rPr>
        <w:t xml:space="preserve">gy kell kivitelezni, hogy gondoljunk az esetleges </w:t>
      </w:r>
      <w:proofErr w:type="gramStart"/>
      <w:r w:rsidR="00FA73A6" w:rsidRPr="00FA73A6">
        <w:rPr>
          <w:rFonts w:ascii="Times New Roman" w:hAnsi="Times New Roman" w:cs="Times New Roman"/>
          <w:sz w:val="24"/>
          <w:szCs w:val="24"/>
        </w:rPr>
        <w:t>dekonjunktúrára</w:t>
      </w:r>
      <w:proofErr w:type="gramEnd"/>
      <w:r w:rsidR="00FA73A6" w:rsidRPr="00FA73A6">
        <w:rPr>
          <w:rFonts w:ascii="Times New Roman" w:hAnsi="Times New Roman" w:cs="Times New Roman"/>
          <w:sz w:val="24"/>
          <w:szCs w:val="24"/>
        </w:rPr>
        <w:t xml:space="preserve"> is, olyan beruházásokat kell megvalósítani, amiknek a megtérülési rátája magas, gazdaságosan üzemeltethetők.</w:t>
      </w:r>
    </w:p>
    <w:p w:rsidR="00FA73A6" w:rsidRPr="00FA73A6" w:rsidRDefault="00FA73A6" w:rsidP="00FF5BED">
      <w:pPr>
        <w:spacing w:line="360" w:lineRule="auto"/>
        <w:jc w:val="both"/>
        <w:rPr>
          <w:rFonts w:ascii="Times New Roman" w:hAnsi="Times New Roman" w:cs="Times New Roman"/>
          <w:sz w:val="24"/>
          <w:szCs w:val="24"/>
        </w:rPr>
      </w:pPr>
      <w:r w:rsidRPr="00FA73A6">
        <w:rPr>
          <w:rFonts w:ascii="Times New Roman" w:hAnsi="Times New Roman" w:cs="Times New Roman"/>
          <w:sz w:val="24"/>
          <w:szCs w:val="24"/>
        </w:rPr>
        <w:t>Nagyobb hangsúlyt kell fektetnünk a</w:t>
      </w:r>
      <w:r w:rsidR="004119A3">
        <w:rPr>
          <w:rFonts w:ascii="Times New Roman" w:hAnsi="Times New Roman" w:cs="Times New Roman"/>
          <w:sz w:val="24"/>
          <w:szCs w:val="24"/>
        </w:rPr>
        <w:t xml:space="preserve"> meglévő ingó és ingatlan vagyon eredményesebb hasznosítására. Ennek fontos eszköze a</w:t>
      </w:r>
      <w:r w:rsidRPr="00FA73A6">
        <w:rPr>
          <w:rFonts w:ascii="Times New Roman" w:hAnsi="Times New Roman" w:cs="Times New Roman"/>
          <w:sz w:val="24"/>
          <w:szCs w:val="24"/>
        </w:rPr>
        <w:t xml:space="preserve"> modern marketing </w:t>
      </w:r>
      <w:r w:rsidR="004119A3">
        <w:rPr>
          <w:rFonts w:ascii="Times New Roman" w:hAnsi="Times New Roman" w:cs="Times New Roman"/>
          <w:sz w:val="24"/>
          <w:szCs w:val="24"/>
        </w:rPr>
        <w:t>csatornák használata</w:t>
      </w:r>
      <w:r w:rsidRPr="00FA73A6">
        <w:rPr>
          <w:rFonts w:ascii="Times New Roman" w:hAnsi="Times New Roman" w:cs="Times New Roman"/>
          <w:sz w:val="24"/>
          <w:szCs w:val="24"/>
        </w:rPr>
        <w:t xml:space="preserve">, növelni </w:t>
      </w:r>
      <w:r w:rsidR="004119A3">
        <w:rPr>
          <w:rFonts w:ascii="Times New Roman" w:hAnsi="Times New Roman" w:cs="Times New Roman"/>
          <w:sz w:val="24"/>
          <w:szCs w:val="24"/>
        </w:rPr>
        <w:t xml:space="preserve">kell </w:t>
      </w:r>
      <w:r w:rsidRPr="00FA73A6">
        <w:rPr>
          <w:rFonts w:ascii="Times New Roman" w:hAnsi="Times New Roman" w:cs="Times New Roman"/>
          <w:sz w:val="24"/>
          <w:szCs w:val="24"/>
        </w:rPr>
        <w:t>a jelenlétünket az ún. „</w:t>
      </w:r>
      <w:proofErr w:type="spellStart"/>
      <w:r w:rsidRPr="00FA73A6">
        <w:rPr>
          <w:rFonts w:ascii="Times New Roman" w:hAnsi="Times New Roman" w:cs="Times New Roman"/>
          <w:sz w:val="24"/>
          <w:szCs w:val="24"/>
        </w:rPr>
        <w:t>social</w:t>
      </w:r>
      <w:proofErr w:type="spellEnd"/>
      <w:r w:rsidRPr="00FA73A6">
        <w:rPr>
          <w:rFonts w:ascii="Times New Roman" w:hAnsi="Times New Roman" w:cs="Times New Roman"/>
          <w:sz w:val="24"/>
          <w:szCs w:val="24"/>
        </w:rPr>
        <w:t xml:space="preserve"> </w:t>
      </w:r>
      <w:proofErr w:type="spellStart"/>
      <w:r w:rsidRPr="00FA73A6">
        <w:rPr>
          <w:rFonts w:ascii="Times New Roman" w:hAnsi="Times New Roman" w:cs="Times New Roman"/>
          <w:sz w:val="24"/>
          <w:szCs w:val="24"/>
        </w:rPr>
        <w:t>mediaban</w:t>
      </w:r>
      <w:proofErr w:type="spellEnd"/>
      <w:r w:rsidRPr="00FA73A6">
        <w:rPr>
          <w:rFonts w:ascii="Times New Roman" w:hAnsi="Times New Roman" w:cs="Times New Roman"/>
          <w:sz w:val="24"/>
          <w:szCs w:val="24"/>
        </w:rPr>
        <w:t xml:space="preserve">”, mert ezeken a felületeken lehet a legköltséghatékonyabban hirdetni magunkat, és az általunk nyújtott bevételt teremtő szolgáltatásainkat.  </w:t>
      </w:r>
    </w:p>
    <w:p w:rsidR="000A0F65" w:rsidRPr="00FA73A6" w:rsidRDefault="000A0F65" w:rsidP="00FF5BED">
      <w:pPr>
        <w:spacing w:line="360" w:lineRule="auto"/>
        <w:jc w:val="both"/>
        <w:rPr>
          <w:rFonts w:ascii="Times New Roman" w:hAnsi="Times New Roman" w:cs="Times New Roman"/>
          <w:sz w:val="24"/>
          <w:szCs w:val="24"/>
        </w:rPr>
      </w:pPr>
    </w:p>
    <w:sectPr w:rsidR="000A0F65" w:rsidRPr="00FA73A6" w:rsidSect="00BF69CF">
      <w:footerReference w:type="default" r:id="rId11"/>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6F29" w:rsidRDefault="004A6F29" w:rsidP="00BF69CF">
      <w:pPr>
        <w:spacing w:after="0" w:line="240" w:lineRule="auto"/>
      </w:pPr>
      <w:r>
        <w:separator/>
      </w:r>
    </w:p>
  </w:endnote>
  <w:endnote w:type="continuationSeparator" w:id="0">
    <w:p w:rsidR="004A6F29" w:rsidRDefault="004A6F29" w:rsidP="00BF69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5247436"/>
      <w:docPartObj>
        <w:docPartGallery w:val="Page Numbers (Bottom of Page)"/>
        <w:docPartUnique/>
      </w:docPartObj>
    </w:sdtPr>
    <w:sdtContent>
      <w:p w:rsidR="001706FD" w:rsidRDefault="001706FD">
        <w:pPr>
          <w:pStyle w:val="llb"/>
          <w:jc w:val="right"/>
        </w:pPr>
        <w:r>
          <w:fldChar w:fldCharType="begin"/>
        </w:r>
        <w:r>
          <w:instrText>PAGE   \* MERGEFORMAT</w:instrText>
        </w:r>
        <w:r>
          <w:fldChar w:fldCharType="separate"/>
        </w:r>
        <w:r w:rsidR="008012F4">
          <w:rPr>
            <w:noProof/>
          </w:rPr>
          <w:t>8</w:t>
        </w:r>
        <w:r>
          <w:fldChar w:fldCharType="end"/>
        </w:r>
      </w:p>
    </w:sdtContent>
  </w:sdt>
  <w:p w:rsidR="001706FD" w:rsidRDefault="001706FD">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6F29" w:rsidRDefault="004A6F29" w:rsidP="00BF69CF">
      <w:pPr>
        <w:spacing w:after="0" w:line="240" w:lineRule="auto"/>
      </w:pPr>
      <w:r>
        <w:separator/>
      </w:r>
    </w:p>
  </w:footnote>
  <w:footnote w:type="continuationSeparator" w:id="0">
    <w:p w:rsidR="004A6F29" w:rsidRDefault="004A6F29" w:rsidP="00BF69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15A4E"/>
    <w:multiLevelType w:val="hybridMultilevel"/>
    <w:tmpl w:val="7760013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9400700"/>
    <w:multiLevelType w:val="multilevel"/>
    <w:tmpl w:val="089ED3E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DE709CE"/>
    <w:multiLevelType w:val="hybridMultilevel"/>
    <w:tmpl w:val="BF80432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EC8361E"/>
    <w:multiLevelType w:val="multilevel"/>
    <w:tmpl w:val="837CA14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0">
    <w:nsid w:val="127138B5"/>
    <w:multiLevelType w:val="hybridMultilevel"/>
    <w:tmpl w:val="8602621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2A733BFB"/>
    <w:multiLevelType w:val="hybridMultilevel"/>
    <w:tmpl w:val="BCBE706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BC432C3"/>
    <w:multiLevelType w:val="hybridMultilevel"/>
    <w:tmpl w:val="5676888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33267EF1"/>
    <w:multiLevelType w:val="multilevel"/>
    <w:tmpl w:val="089ED3E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4F141D9"/>
    <w:multiLevelType w:val="hybridMultilevel"/>
    <w:tmpl w:val="920EAD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3D354DFD"/>
    <w:multiLevelType w:val="hybridMultilevel"/>
    <w:tmpl w:val="56E4D89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44302272"/>
    <w:multiLevelType w:val="hybridMultilevel"/>
    <w:tmpl w:val="57AA73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4DA86945"/>
    <w:multiLevelType w:val="hybridMultilevel"/>
    <w:tmpl w:val="84C29C9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557E003F"/>
    <w:multiLevelType w:val="hybridMultilevel"/>
    <w:tmpl w:val="4058F16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661D403E"/>
    <w:multiLevelType w:val="multilevel"/>
    <w:tmpl w:val="089ED3E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794641E0"/>
    <w:multiLevelType w:val="multilevel"/>
    <w:tmpl w:val="089ED3E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9F44CFA"/>
    <w:multiLevelType w:val="multilevel"/>
    <w:tmpl w:val="089ED3E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12"/>
  </w:num>
  <w:num w:numId="3">
    <w:abstractNumId w:val="5"/>
  </w:num>
  <w:num w:numId="4">
    <w:abstractNumId w:val="13"/>
  </w:num>
  <w:num w:numId="5">
    <w:abstractNumId w:val="14"/>
  </w:num>
  <w:num w:numId="6">
    <w:abstractNumId w:val="15"/>
  </w:num>
  <w:num w:numId="7">
    <w:abstractNumId w:val="1"/>
  </w:num>
  <w:num w:numId="8">
    <w:abstractNumId w:val="7"/>
  </w:num>
  <w:num w:numId="9">
    <w:abstractNumId w:val="3"/>
  </w:num>
  <w:num w:numId="10">
    <w:abstractNumId w:val="8"/>
  </w:num>
  <w:num w:numId="11">
    <w:abstractNumId w:val="11"/>
  </w:num>
  <w:num w:numId="12">
    <w:abstractNumId w:val="10"/>
  </w:num>
  <w:num w:numId="13">
    <w:abstractNumId w:val="2"/>
  </w:num>
  <w:num w:numId="14">
    <w:abstractNumId w:val="6"/>
  </w:num>
  <w:num w:numId="15">
    <w:abstractNumId w:val="9"/>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7E6D"/>
    <w:rsid w:val="0000342E"/>
    <w:rsid w:val="000175FB"/>
    <w:rsid w:val="00020FFD"/>
    <w:rsid w:val="0004307A"/>
    <w:rsid w:val="00060DBB"/>
    <w:rsid w:val="000A0F65"/>
    <w:rsid w:val="000C6093"/>
    <w:rsid w:val="000E7774"/>
    <w:rsid w:val="000F0D4C"/>
    <w:rsid w:val="000F2EA8"/>
    <w:rsid w:val="000F32A0"/>
    <w:rsid w:val="001706FD"/>
    <w:rsid w:val="0019022D"/>
    <w:rsid w:val="001A6682"/>
    <w:rsid w:val="00201EA6"/>
    <w:rsid w:val="00235229"/>
    <w:rsid w:val="002B4197"/>
    <w:rsid w:val="002E7D63"/>
    <w:rsid w:val="002F11CF"/>
    <w:rsid w:val="00327416"/>
    <w:rsid w:val="00337D09"/>
    <w:rsid w:val="003407D6"/>
    <w:rsid w:val="00346BC4"/>
    <w:rsid w:val="003F295A"/>
    <w:rsid w:val="0041108F"/>
    <w:rsid w:val="004119A3"/>
    <w:rsid w:val="00414C6B"/>
    <w:rsid w:val="00437B32"/>
    <w:rsid w:val="00456A9D"/>
    <w:rsid w:val="004A6F29"/>
    <w:rsid w:val="004B4D07"/>
    <w:rsid w:val="004D5467"/>
    <w:rsid w:val="004F5773"/>
    <w:rsid w:val="00522220"/>
    <w:rsid w:val="00523F2A"/>
    <w:rsid w:val="0052484B"/>
    <w:rsid w:val="00585183"/>
    <w:rsid w:val="005F0A42"/>
    <w:rsid w:val="005F50EF"/>
    <w:rsid w:val="0060297D"/>
    <w:rsid w:val="006508C6"/>
    <w:rsid w:val="00690CC2"/>
    <w:rsid w:val="00715D3C"/>
    <w:rsid w:val="007229EF"/>
    <w:rsid w:val="00727103"/>
    <w:rsid w:val="00761271"/>
    <w:rsid w:val="007D79F0"/>
    <w:rsid w:val="008012F4"/>
    <w:rsid w:val="00896CB7"/>
    <w:rsid w:val="008D27AF"/>
    <w:rsid w:val="008D3542"/>
    <w:rsid w:val="00973CEB"/>
    <w:rsid w:val="00990D9E"/>
    <w:rsid w:val="009B2982"/>
    <w:rsid w:val="009D065F"/>
    <w:rsid w:val="00A23574"/>
    <w:rsid w:val="00A7501A"/>
    <w:rsid w:val="00A75FE6"/>
    <w:rsid w:val="00A76E11"/>
    <w:rsid w:val="00A81FB1"/>
    <w:rsid w:val="00A9379B"/>
    <w:rsid w:val="00A97E6D"/>
    <w:rsid w:val="00AA4AEF"/>
    <w:rsid w:val="00B064F7"/>
    <w:rsid w:val="00B138AF"/>
    <w:rsid w:val="00B14124"/>
    <w:rsid w:val="00B2311B"/>
    <w:rsid w:val="00B33FBF"/>
    <w:rsid w:val="00B8103D"/>
    <w:rsid w:val="00BB1952"/>
    <w:rsid w:val="00BF69CF"/>
    <w:rsid w:val="00C21943"/>
    <w:rsid w:val="00C47D4C"/>
    <w:rsid w:val="00CA0D9E"/>
    <w:rsid w:val="00D06172"/>
    <w:rsid w:val="00D465C3"/>
    <w:rsid w:val="00D54809"/>
    <w:rsid w:val="00D94131"/>
    <w:rsid w:val="00E027C8"/>
    <w:rsid w:val="00E3789D"/>
    <w:rsid w:val="00E62F8F"/>
    <w:rsid w:val="00E81872"/>
    <w:rsid w:val="00EA3819"/>
    <w:rsid w:val="00F1465B"/>
    <w:rsid w:val="00F3147D"/>
    <w:rsid w:val="00F32D15"/>
    <w:rsid w:val="00F5414F"/>
    <w:rsid w:val="00FA51B1"/>
    <w:rsid w:val="00FA73A6"/>
    <w:rsid w:val="00FB7249"/>
    <w:rsid w:val="00FF5BE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BB00E"/>
  <w15:chartTrackingRefBased/>
  <w15:docId w15:val="{E4945B45-1951-4A13-AB3C-47DE08D28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next w:val="Norml"/>
    <w:link w:val="Cmsor1Char"/>
    <w:uiPriority w:val="9"/>
    <w:qFormat/>
    <w:rsid w:val="000F0D4C"/>
    <w:pPr>
      <w:keepNext/>
      <w:keepLines/>
      <w:spacing w:before="240" w:after="0"/>
      <w:outlineLvl w:val="0"/>
    </w:pPr>
    <w:rPr>
      <w:rFonts w:ascii="Times New Roman" w:eastAsiaTheme="majorEastAsia" w:hAnsi="Times New Roman" w:cstheme="majorBidi"/>
      <w:b/>
      <w:sz w:val="28"/>
      <w:szCs w:val="32"/>
    </w:rPr>
  </w:style>
  <w:style w:type="paragraph" w:styleId="Cmsor2">
    <w:name w:val="heading 2"/>
    <w:basedOn w:val="Norml"/>
    <w:next w:val="Norml"/>
    <w:link w:val="Cmsor2Char"/>
    <w:uiPriority w:val="9"/>
    <w:unhideWhenUsed/>
    <w:qFormat/>
    <w:rsid w:val="000F0D4C"/>
    <w:pPr>
      <w:keepNext/>
      <w:keepLines/>
      <w:spacing w:before="40" w:after="0"/>
      <w:outlineLvl w:val="1"/>
    </w:pPr>
    <w:rPr>
      <w:rFonts w:ascii="Times New Roman" w:eastAsiaTheme="majorEastAsia" w:hAnsi="Times New Roman" w:cstheme="majorBidi"/>
      <w:b/>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A97E6D"/>
    <w:pPr>
      <w:ind w:left="720"/>
      <w:contextualSpacing/>
    </w:pPr>
  </w:style>
  <w:style w:type="character" w:customStyle="1" w:styleId="Cmsor1Char">
    <w:name w:val="Címsor 1 Char"/>
    <w:basedOn w:val="Bekezdsalapbettpusa"/>
    <w:link w:val="Cmsor1"/>
    <w:uiPriority w:val="9"/>
    <w:rsid w:val="000F0D4C"/>
    <w:rPr>
      <w:rFonts w:ascii="Times New Roman" w:eastAsiaTheme="majorEastAsia" w:hAnsi="Times New Roman" w:cstheme="majorBidi"/>
      <w:b/>
      <w:sz w:val="28"/>
      <w:szCs w:val="32"/>
    </w:rPr>
  </w:style>
  <w:style w:type="paragraph" w:styleId="Nincstrkz">
    <w:name w:val="No Spacing"/>
    <w:link w:val="NincstrkzChar"/>
    <w:uiPriority w:val="1"/>
    <w:qFormat/>
    <w:rsid w:val="00346BC4"/>
    <w:pPr>
      <w:spacing w:after="0" w:line="240" w:lineRule="auto"/>
    </w:pPr>
  </w:style>
  <w:style w:type="character" w:customStyle="1" w:styleId="Cmsor2Char">
    <w:name w:val="Címsor 2 Char"/>
    <w:basedOn w:val="Bekezdsalapbettpusa"/>
    <w:link w:val="Cmsor2"/>
    <w:uiPriority w:val="9"/>
    <w:rsid w:val="000F0D4C"/>
    <w:rPr>
      <w:rFonts w:ascii="Times New Roman" w:eastAsiaTheme="majorEastAsia" w:hAnsi="Times New Roman" w:cstheme="majorBidi"/>
      <w:b/>
      <w:sz w:val="26"/>
      <w:szCs w:val="26"/>
    </w:rPr>
  </w:style>
  <w:style w:type="paragraph" w:styleId="Tartalomjegyzkcmsora">
    <w:name w:val="TOC Heading"/>
    <w:basedOn w:val="Cmsor1"/>
    <w:next w:val="Norml"/>
    <w:uiPriority w:val="39"/>
    <w:unhideWhenUsed/>
    <w:qFormat/>
    <w:rsid w:val="00346BC4"/>
    <w:pPr>
      <w:outlineLvl w:val="9"/>
    </w:pPr>
    <w:rPr>
      <w:lang w:eastAsia="hu-HU"/>
    </w:rPr>
  </w:style>
  <w:style w:type="paragraph" w:styleId="TJ1">
    <w:name w:val="toc 1"/>
    <w:basedOn w:val="Norml"/>
    <w:next w:val="Norml"/>
    <w:autoRedefine/>
    <w:uiPriority w:val="39"/>
    <w:unhideWhenUsed/>
    <w:rsid w:val="00346BC4"/>
    <w:pPr>
      <w:spacing w:after="100"/>
    </w:pPr>
  </w:style>
  <w:style w:type="paragraph" w:styleId="TJ2">
    <w:name w:val="toc 2"/>
    <w:basedOn w:val="Norml"/>
    <w:next w:val="Norml"/>
    <w:autoRedefine/>
    <w:uiPriority w:val="39"/>
    <w:unhideWhenUsed/>
    <w:rsid w:val="000F0D4C"/>
    <w:pPr>
      <w:tabs>
        <w:tab w:val="right" w:leader="dot" w:pos="9062"/>
      </w:tabs>
      <w:spacing w:after="100" w:line="360" w:lineRule="auto"/>
      <w:ind w:left="220"/>
      <w:jc w:val="both"/>
    </w:pPr>
  </w:style>
  <w:style w:type="character" w:styleId="Hiperhivatkozs">
    <w:name w:val="Hyperlink"/>
    <w:basedOn w:val="Bekezdsalapbettpusa"/>
    <w:uiPriority w:val="99"/>
    <w:unhideWhenUsed/>
    <w:rsid w:val="00346BC4"/>
    <w:rPr>
      <w:color w:val="0563C1" w:themeColor="hyperlink"/>
      <w:u w:val="single"/>
    </w:rPr>
  </w:style>
  <w:style w:type="character" w:customStyle="1" w:styleId="NincstrkzChar">
    <w:name w:val="Nincs térköz Char"/>
    <w:basedOn w:val="Bekezdsalapbettpusa"/>
    <w:link w:val="Nincstrkz"/>
    <w:uiPriority w:val="1"/>
    <w:rsid w:val="00F32D15"/>
  </w:style>
  <w:style w:type="paragraph" w:styleId="lfej">
    <w:name w:val="header"/>
    <w:basedOn w:val="Norml"/>
    <w:link w:val="lfejChar"/>
    <w:uiPriority w:val="99"/>
    <w:unhideWhenUsed/>
    <w:rsid w:val="00BF69CF"/>
    <w:pPr>
      <w:tabs>
        <w:tab w:val="center" w:pos="4536"/>
        <w:tab w:val="right" w:pos="9072"/>
      </w:tabs>
      <w:spacing w:after="0" w:line="240" w:lineRule="auto"/>
    </w:pPr>
  </w:style>
  <w:style w:type="character" w:customStyle="1" w:styleId="lfejChar">
    <w:name w:val="Élőfej Char"/>
    <w:basedOn w:val="Bekezdsalapbettpusa"/>
    <w:link w:val="lfej"/>
    <w:uiPriority w:val="99"/>
    <w:rsid w:val="00BF69CF"/>
  </w:style>
  <w:style w:type="paragraph" w:styleId="llb">
    <w:name w:val="footer"/>
    <w:basedOn w:val="Norml"/>
    <w:link w:val="llbChar"/>
    <w:uiPriority w:val="99"/>
    <w:unhideWhenUsed/>
    <w:rsid w:val="00BF69CF"/>
    <w:pPr>
      <w:tabs>
        <w:tab w:val="center" w:pos="4536"/>
        <w:tab w:val="right" w:pos="9072"/>
      </w:tabs>
      <w:spacing w:after="0" w:line="240" w:lineRule="auto"/>
    </w:pPr>
  </w:style>
  <w:style w:type="character" w:customStyle="1" w:styleId="llbChar">
    <w:name w:val="Élőláb Char"/>
    <w:basedOn w:val="Bekezdsalapbettpusa"/>
    <w:link w:val="llb"/>
    <w:uiPriority w:val="99"/>
    <w:rsid w:val="00BF69CF"/>
  </w:style>
  <w:style w:type="table" w:styleId="Rcsostblzat">
    <w:name w:val="Table Grid"/>
    <w:basedOn w:val="Normltblzat"/>
    <w:uiPriority w:val="39"/>
    <w:rsid w:val="007271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922824">
      <w:bodyDiv w:val="1"/>
      <w:marLeft w:val="0"/>
      <w:marRight w:val="0"/>
      <w:marTop w:val="0"/>
      <w:marBottom w:val="0"/>
      <w:divBdr>
        <w:top w:val="none" w:sz="0" w:space="0" w:color="auto"/>
        <w:left w:val="none" w:sz="0" w:space="0" w:color="auto"/>
        <w:bottom w:val="none" w:sz="0" w:space="0" w:color="auto"/>
        <w:right w:val="none" w:sz="0" w:space="0" w:color="auto"/>
      </w:divBdr>
    </w:div>
    <w:div w:id="544147311">
      <w:bodyDiv w:val="1"/>
      <w:marLeft w:val="0"/>
      <w:marRight w:val="0"/>
      <w:marTop w:val="0"/>
      <w:marBottom w:val="0"/>
      <w:divBdr>
        <w:top w:val="none" w:sz="0" w:space="0" w:color="auto"/>
        <w:left w:val="none" w:sz="0" w:space="0" w:color="auto"/>
        <w:bottom w:val="none" w:sz="0" w:space="0" w:color="auto"/>
        <w:right w:val="none" w:sz="0" w:space="0" w:color="auto"/>
      </w:divBdr>
    </w:div>
    <w:div w:id="1094739010">
      <w:bodyDiv w:val="1"/>
      <w:marLeft w:val="0"/>
      <w:marRight w:val="0"/>
      <w:marTop w:val="0"/>
      <w:marBottom w:val="0"/>
      <w:divBdr>
        <w:top w:val="none" w:sz="0" w:space="0" w:color="auto"/>
        <w:left w:val="none" w:sz="0" w:space="0" w:color="auto"/>
        <w:bottom w:val="none" w:sz="0" w:space="0" w:color="auto"/>
        <w:right w:val="none" w:sz="0" w:space="0" w:color="auto"/>
      </w:divBdr>
    </w:div>
    <w:div w:id="1600336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M&#225;t&#233;\Desktop\K&#246;lts&#233;gvet&#233;s%202020\IFA%20diagramm.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1" Type="http://schemas.openxmlformats.org/officeDocument/2006/relationships/oleObject" Target="file:///C:\Users\M&#225;t&#233;\Desktop\Marketing%20terv\STRANDI%20FORGALOM%20&#214;SSZES&#205;T&#336;.xls"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Munka1!$B$1</c:f>
              <c:strCache>
                <c:ptCount val="1"/>
                <c:pt idx="0">
                  <c:v>Magán</c:v>
                </c:pt>
              </c:strCache>
            </c:strRef>
          </c:tx>
          <c:spPr>
            <a:ln w="28575" cap="rnd">
              <a:solidFill>
                <a:srgbClr val="00B050"/>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hu-H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Munka1!$A$2:$A$12</c:f>
              <c:numCache>
                <c:formatCode>General</c:formatCode>
                <c:ptCount val="11"/>
                <c:pt idx="0">
                  <c:v>2009</c:v>
                </c:pt>
                <c:pt idx="1">
                  <c:v>2010</c:v>
                </c:pt>
                <c:pt idx="2">
                  <c:v>2011</c:v>
                </c:pt>
                <c:pt idx="3">
                  <c:v>2012</c:v>
                </c:pt>
                <c:pt idx="4">
                  <c:v>2013</c:v>
                </c:pt>
                <c:pt idx="5">
                  <c:v>2014</c:v>
                </c:pt>
                <c:pt idx="6">
                  <c:v>2015</c:v>
                </c:pt>
                <c:pt idx="7">
                  <c:v>2016</c:v>
                </c:pt>
                <c:pt idx="8">
                  <c:v>2017</c:v>
                </c:pt>
                <c:pt idx="9">
                  <c:v>2018</c:v>
                </c:pt>
                <c:pt idx="10">
                  <c:v>2019</c:v>
                </c:pt>
              </c:numCache>
            </c:numRef>
          </c:cat>
          <c:val>
            <c:numRef>
              <c:f>Munka1!$B$2:$B$12</c:f>
              <c:numCache>
                <c:formatCode>#,##0</c:formatCode>
                <c:ptCount val="11"/>
                <c:pt idx="0">
                  <c:v>8067116</c:v>
                </c:pt>
                <c:pt idx="1">
                  <c:v>10117190</c:v>
                </c:pt>
                <c:pt idx="2">
                  <c:v>7879686</c:v>
                </c:pt>
                <c:pt idx="3">
                  <c:v>8692563</c:v>
                </c:pt>
                <c:pt idx="4">
                  <c:v>10172718</c:v>
                </c:pt>
                <c:pt idx="5">
                  <c:v>11560965</c:v>
                </c:pt>
                <c:pt idx="6">
                  <c:v>10896937</c:v>
                </c:pt>
                <c:pt idx="7">
                  <c:v>10556300</c:v>
                </c:pt>
                <c:pt idx="8">
                  <c:v>11342960</c:v>
                </c:pt>
                <c:pt idx="9">
                  <c:v>12557682</c:v>
                </c:pt>
                <c:pt idx="10">
                  <c:v>13369753</c:v>
                </c:pt>
              </c:numCache>
            </c:numRef>
          </c:val>
          <c:smooth val="0"/>
          <c:extLst>
            <c:ext xmlns:c16="http://schemas.microsoft.com/office/drawing/2014/chart" uri="{C3380CC4-5D6E-409C-BE32-E72D297353CC}">
              <c16:uniqueId val="{00000000-6152-432F-BDE2-5902D20E55AC}"/>
            </c:ext>
          </c:extLst>
        </c:ser>
        <c:ser>
          <c:idx val="1"/>
          <c:order val="1"/>
          <c:tx>
            <c:strRef>
              <c:f>Munka1!$C$1</c:f>
              <c:strCache>
                <c:ptCount val="1"/>
                <c:pt idx="0">
                  <c:v>Jogi</c:v>
                </c:pt>
              </c:strCache>
            </c:strRef>
          </c:tx>
          <c:spPr>
            <a:ln w="28575" cap="rnd">
              <a:solidFill>
                <a:srgbClr val="0C69E6"/>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hu-H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Munka1!$A$2:$A$12</c:f>
              <c:numCache>
                <c:formatCode>General</c:formatCode>
                <c:ptCount val="11"/>
                <c:pt idx="0">
                  <c:v>2009</c:v>
                </c:pt>
                <c:pt idx="1">
                  <c:v>2010</c:v>
                </c:pt>
                <c:pt idx="2">
                  <c:v>2011</c:v>
                </c:pt>
                <c:pt idx="3">
                  <c:v>2012</c:v>
                </c:pt>
                <c:pt idx="4">
                  <c:v>2013</c:v>
                </c:pt>
                <c:pt idx="5">
                  <c:v>2014</c:v>
                </c:pt>
                <c:pt idx="6">
                  <c:v>2015</c:v>
                </c:pt>
                <c:pt idx="7">
                  <c:v>2016</c:v>
                </c:pt>
                <c:pt idx="8">
                  <c:v>2017</c:v>
                </c:pt>
                <c:pt idx="9">
                  <c:v>2018</c:v>
                </c:pt>
                <c:pt idx="10">
                  <c:v>2019</c:v>
                </c:pt>
              </c:numCache>
            </c:numRef>
          </c:cat>
          <c:val>
            <c:numRef>
              <c:f>Munka1!$C$2:$C$12</c:f>
              <c:numCache>
                <c:formatCode>#,##0</c:formatCode>
                <c:ptCount val="11"/>
                <c:pt idx="0">
                  <c:v>4211380</c:v>
                </c:pt>
                <c:pt idx="1">
                  <c:v>5418000</c:v>
                </c:pt>
                <c:pt idx="2">
                  <c:v>6369560</c:v>
                </c:pt>
                <c:pt idx="3">
                  <c:v>6627830</c:v>
                </c:pt>
                <c:pt idx="4">
                  <c:v>6509300</c:v>
                </c:pt>
                <c:pt idx="5">
                  <c:v>4616250</c:v>
                </c:pt>
                <c:pt idx="6">
                  <c:v>5083000</c:v>
                </c:pt>
                <c:pt idx="7">
                  <c:v>7218303</c:v>
                </c:pt>
                <c:pt idx="8">
                  <c:v>5601240</c:v>
                </c:pt>
                <c:pt idx="9">
                  <c:v>8282650</c:v>
                </c:pt>
                <c:pt idx="10">
                  <c:v>6985400</c:v>
                </c:pt>
              </c:numCache>
            </c:numRef>
          </c:val>
          <c:smooth val="0"/>
          <c:extLst>
            <c:ext xmlns:c16="http://schemas.microsoft.com/office/drawing/2014/chart" uri="{C3380CC4-5D6E-409C-BE32-E72D297353CC}">
              <c16:uniqueId val="{00000001-6152-432F-BDE2-5902D20E55AC}"/>
            </c:ext>
          </c:extLst>
        </c:ser>
        <c:ser>
          <c:idx val="2"/>
          <c:order val="2"/>
          <c:tx>
            <c:strRef>
              <c:f>Munka1!$D$1</c:f>
              <c:strCache>
                <c:ptCount val="1"/>
                <c:pt idx="0">
                  <c:v>Összesen</c:v>
                </c:pt>
              </c:strCache>
            </c:strRef>
          </c:tx>
          <c:spPr>
            <a:ln w="28575" cap="rnd">
              <a:solidFill>
                <a:srgbClr val="FF0000"/>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hu-H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Munka1!$A$2:$A$12</c:f>
              <c:numCache>
                <c:formatCode>General</c:formatCode>
                <c:ptCount val="11"/>
                <c:pt idx="0">
                  <c:v>2009</c:v>
                </c:pt>
                <c:pt idx="1">
                  <c:v>2010</c:v>
                </c:pt>
                <c:pt idx="2">
                  <c:v>2011</c:v>
                </c:pt>
                <c:pt idx="3">
                  <c:v>2012</c:v>
                </c:pt>
                <c:pt idx="4">
                  <c:v>2013</c:v>
                </c:pt>
                <c:pt idx="5">
                  <c:v>2014</c:v>
                </c:pt>
                <c:pt idx="6">
                  <c:v>2015</c:v>
                </c:pt>
                <c:pt idx="7">
                  <c:v>2016</c:v>
                </c:pt>
                <c:pt idx="8">
                  <c:v>2017</c:v>
                </c:pt>
                <c:pt idx="9">
                  <c:v>2018</c:v>
                </c:pt>
                <c:pt idx="10">
                  <c:v>2019</c:v>
                </c:pt>
              </c:numCache>
            </c:numRef>
          </c:cat>
          <c:val>
            <c:numRef>
              <c:f>Munka1!$D$2:$D$12</c:f>
              <c:numCache>
                <c:formatCode>#,##0</c:formatCode>
                <c:ptCount val="11"/>
                <c:pt idx="0">
                  <c:v>12278496</c:v>
                </c:pt>
                <c:pt idx="1">
                  <c:v>15535190</c:v>
                </c:pt>
                <c:pt idx="2">
                  <c:v>14249246</c:v>
                </c:pt>
                <c:pt idx="3">
                  <c:v>15320393</c:v>
                </c:pt>
                <c:pt idx="4">
                  <c:v>15320393</c:v>
                </c:pt>
                <c:pt idx="5">
                  <c:v>16177215</c:v>
                </c:pt>
                <c:pt idx="6">
                  <c:v>15979937</c:v>
                </c:pt>
                <c:pt idx="7">
                  <c:v>17774603</c:v>
                </c:pt>
                <c:pt idx="8">
                  <c:v>16944200</c:v>
                </c:pt>
                <c:pt idx="9">
                  <c:v>20840332</c:v>
                </c:pt>
                <c:pt idx="10">
                  <c:v>20355153</c:v>
                </c:pt>
              </c:numCache>
            </c:numRef>
          </c:val>
          <c:smooth val="0"/>
          <c:extLst>
            <c:ext xmlns:c16="http://schemas.microsoft.com/office/drawing/2014/chart" uri="{C3380CC4-5D6E-409C-BE32-E72D297353CC}">
              <c16:uniqueId val="{00000002-6152-432F-BDE2-5902D20E55AC}"/>
            </c:ext>
          </c:extLst>
        </c:ser>
        <c:dLbls>
          <c:showLegendKey val="0"/>
          <c:showVal val="0"/>
          <c:showCatName val="0"/>
          <c:showSerName val="0"/>
          <c:showPercent val="0"/>
          <c:showBubbleSize val="0"/>
        </c:dLbls>
        <c:smooth val="0"/>
        <c:axId val="62022392"/>
        <c:axId val="62023568"/>
      </c:lineChart>
      <c:catAx>
        <c:axId val="620223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hu-HU"/>
          </a:p>
        </c:txPr>
        <c:crossAx val="62023568"/>
        <c:crosses val="autoZero"/>
        <c:auto val="1"/>
        <c:lblAlgn val="ctr"/>
        <c:lblOffset val="100"/>
        <c:noMultiLvlLbl val="0"/>
      </c:catAx>
      <c:valAx>
        <c:axId val="6202356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hu-HU"/>
          </a:p>
        </c:txPr>
        <c:crossAx val="6202239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r>
              <a:rPr lang="hu-HU" b="1"/>
              <a:t>Központi</a:t>
            </a:r>
            <a:r>
              <a:rPr lang="hu-HU" b="1" baseline="0"/>
              <a:t> strand</a:t>
            </a:r>
          </a:p>
          <a:p>
            <a:pPr>
              <a:defRPr sz="1400" b="1" i="0" u="none" strike="noStrike" kern="1200" spc="0" baseline="0">
                <a:solidFill>
                  <a:schemeClr val="tx1">
                    <a:lumMod val="65000"/>
                    <a:lumOff val="35000"/>
                  </a:schemeClr>
                </a:solidFill>
                <a:latin typeface="+mn-lt"/>
                <a:ea typeface="+mn-ea"/>
                <a:cs typeface="+mn-cs"/>
              </a:defRPr>
            </a:pPr>
            <a:r>
              <a:rPr lang="hu-HU" b="1" baseline="0"/>
              <a:t> n</a:t>
            </a:r>
            <a:r>
              <a:rPr lang="en-US" b="1"/>
              <a:t>ettó bevétel</a:t>
            </a:r>
          </a:p>
        </c:rich>
      </c:tx>
      <c:overlay val="0"/>
      <c:spPr>
        <a:noFill/>
        <a:ln>
          <a:noFill/>
        </a:ln>
        <a:effectLst/>
      </c:spPr>
    </c:title>
    <c:autoTitleDeleted val="0"/>
    <c:plotArea>
      <c:layout/>
      <c:lineChart>
        <c:grouping val="standard"/>
        <c:varyColors val="0"/>
        <c:ser>
          <c:idx val="0"/>
          <c:order val="0"/>
          <c:tx>
            <c:strRef>
              <c:f>Munka3!$B$1</c:f>
              <c:strCache>
                <c:ptCount val="1"/>
                <c:pt idx="0">
                  <c:v>Nettó bevétel</c:v>
                </c:pt>
              </c:strCache>
            </c:strRef>
          </c:tx>
          <c:spPr>
            <a:ln w="28575" cap="rnd">
              <a:solidFill>
                <a:schemeClr val="accent1"/>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trendline>
            <c:trendlineType val="linear"/>
            <c:dispRSqr val="0"/>
            <c:dispEq val="0"/>
          </c:trendline>
          <c:cat>
            <c:numRef>
              <c:f>Munka3!$A$2:$A$9</c:f>
              <c:numCache>
                <c:formatCode>General</c:formatCode>
                <c:ptCount val="8"/>
                <c:pt idx="0">
                  <c:v>2012</c:v>
                </c:pt>
                <c:pt idx="1">
                  <c:v>2013</c:v>
                </c:pt>
                <c:pt idx="2">
                  <c:v>2014</c:v>
                </c:pt>
                <c:pt idx="3">
                  <c:v>2015</c:v>
                </c:pt>
                <c:pt idx="4">
                  <c:v>2016</c:v>
                </c:pt>
                <c:pt idx="5">
                  <c:v>2017</c:v>
                </c:pt>
                <c:pt idx="6">
                  <c:v>2018</c:v>
                </c:pt>
                <c:pt idx="7">
                  <c:v>2019</c:v>
                </c:pt>
              </c:numCache>
            </c:numRef>
          </c:cat>
          <c:val>
            <c:numRef>
              <c:f>Munka3!$B$2:$B$9</c:f>
              <c:numCache>
                <c:formatCode>General</c:formatCode>
                <c:ptCount val="8"/>
                <c:pt idx="0">
                  <c:v>13810</c:v>
                </c:pt>
                <c:pt idx="1">
                  <c:v>13267</c:v>
                </c:pt>
                <c:pt idx="2">
                  <c:v>10240</c:v>
                </c:pt>
                <c:pt idx="3">
                  <c:v>17148</c:v>
                </c:pt>
                <c:pt idx="4">
                  <c:v>14480</c:v>
                </c:pt>
                <c:pt idx="5">
                  <c:v>17050</c:v>
                </c:pt>
                <c:pt idx="6">
                  <c:v>22500</c:v>
                </c:pt>
                <c:pt idx="7">
                  <c:v>24116</c:v>
                </c:pt>
              </c:numCache>
            </c:numRef>
          </c:val>
          <c:smooth val="0"/>
          <c:extLst>
            <c:ext xmlns:c16="http://schemas.microsoft.com/office/drawing/2014/chart" uri="{C3380CC4-5D6E-409C-BE32-E72D297353CC}">
              <c16:uniqueId val="{00000000-9234-4CBC-B5D7-6F2CCD3BC24D}"/>
            </c:ext>
          </c:extLst>
        </c:ser>
        <c:dLbls>
          <c:showLegendKey val="0"/>
          <c:showVal val="0"/>
          <c:showCatName val="0"/>
          <c:showSerName val="0"/>
          <c:showPercent val="0"/>
          <c:showBubbleSize val="0"/>
        </c:dLbls>
        <c:smooth val="0"/>
        <c:axId val="1289370656"/>
        <c:axId val="1"/>
      </c:lineChart>
      <c:catAx>
        <c:axId val="1289370656"/>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hu-HU"/>
                  <a:t>ezer Ft-ban</a:t>
                </a:r>
              </a:p>
            </c:rich>
          </c:tx>
          <c:layout>
            <c:manualLayout>
              <c:xMode val="edge"/>
              <c:yMode val="edge"/>
              <c:x val="0.79517931800026964"/>
              <c:y val="5.4606465331074126E-2"/>
            </c:manualLayout>
          </c:layout>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
        <c:crosses val="autoZero"/>
        <c:auto val="1"/>
        <c:lblAlgn val="ctr"/>
        <c:lblOffset val="100"/>
        <c:noMultiLvlLbl val="0"/>
      </c:catAx>
      <c:valAx>
        <c:axId val="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289370656"/>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DFCC65-C212-43C7-9E4E-22AE7BF92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12</Pages>
  <Words>2403</Words>
  <Characters>16586</Characters>
  <Application>Microsoft Office Word</Application>
  <DocSecurity>0</DocSecurity>
  <Lines>138</Lines>
  <Paragraphs>37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18952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Máté</dc:creator>
  <cp:keywords/>
  <dc:description/>
  <cp:lastModifiedBy>Máté</cp:lastModifiedBy>
  <cp:revision>4</cp:revision>
  <dcterms:created xsi:type="dcterms:W3CDTF">2020-03-12T14:57:00Z</dcterms:created>
  <dcterms:modified xsi:type="dcterms:W3CDTF">2020-03-13T10:14:00Z</dcterms:modified>
</cp:coreProperties>
</file>