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29041" w14:textId="77777777" w:rsidR="00AB4EBE" w:rsidRPr="00D75E41" w:rsidRDefault="00AB4EBE" w:rsidP="00AB4EB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6254F4F0" w14:textId="77777777" w:rsidR="00AB4EBE" w:rsidRPr="00D75E41" w:rsidRDefault="00AB4EBE" w:rsidP="00AB4EB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0458788" w14:textId="77777777" w:rsidR="00AB4EBE" w:rsidRPr="00D75E41" w:rsidRDefault="00AB4EBE" w:rsidP="00AB4E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0D4AE009" wp14:editId="0C817657">
            <wp:simplePos x="0" y="0"/>
            <wp:positionH relativeFrom="margin">
              <wp:align>center</wp:align>
            </wp:positionH>
            <wp:positionV relativeFrom="paragraph">
              <wp:posOffset>18934</wp:posOffset>
            </wp:positionV>
            <wp:extent cx="1371600" cy="1236345"/>
            <wp:effectExtent l="0" t="0" r="0" b="1905"/>
            <wp:wrapNone/>
            <wp:docPr id="3" name="Kép 3" descr="Balatonmariafur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latonmariafurd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D5F46" w14:textId="77777777" w:rsidR="00AB4EBE" w:rsidRDefault="00AB4EBE" w:rsidP="00AB4EBE">
      <w:pPr>
        <w:jc w:val="center"/>
        <w:rPr>
          <w:rFonts w:ascii="Century Gothic" w:hAnsi="Century Gothic"/>
          <w:sz w:val="36"/>
          <w:szCs w:val="36"/>
        </w:rPr>
      </w:pPr>
    </w:p>
    <w:p w14:paraId="1CECC571" w14:textId="77777777" w:rsidR="00AB4EBE" w:rsidRPr="00D75E41" w:rsidRDefault="00AB4EBE" w:rsidP="00AB4EBE">
      <w:pPr>
        <w:jc w:val="center"/>
        <w:rPr>
          <w:rFonts w:ascii="Century Gothic" w:hAnsi="Century Gothic"/>
          <w:sz w:val="36"/>
          <w:szCs w:val="36"/>
        </w:rPr>
      </w:pPr>
    </w:p>
    <w:p w14:paraId="425F3EB1" w14:textId="77777777" w:rsidR="00AB4EBE" w:rsidRPr="00D75E41" w:rsidRDefault="00AB4EBE" w:rsidP="00AB4EBE">
      <w:pPr>
        <w:jc w:val="both"/>
        <w:rPr>
          <w:rFonts w:ascii="Century Gothic" w:eastAsia="Arial Unicode MS" w:hAnsi="Century Gothic"/>
          <w:sz w:val="36"/>
          <w:szCs w:val="36"/>
        </w:rPr>
      </w:pPr>
    </w:p>
    <w:p w14:paraId="5AF4E072" w14:textId="77777777" w:rsidR="00AB4EBE" w:rsidRDefault="00AB4EBE" w:rsidP="00AB4EB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7F534E93" w14:textId="77777777" w:rsidR="00AB4EBE" w:rsidRDefault="00AB4EBE" w:rsidP="00AB4EB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9FA6373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BALATONMÁRIAFÜRDŐ</w:t>
      </w:r>
      <w:r w:rsidRPr="00D75E41">
        <w:rPr>
          <w:rFonts w:ascii="Century Gothic" w:eastAsia="Arial Unicode MS" w:hAnsi="Century Gothic"/>
          <w:sz w:val="36"/>
          <w:szCs w:val="36"/>
        </w:rPr>
        <w:t xml:space="preserve"> KÖZSÉG ÖNKORMÁNYZATI KÉPVISELŐ-TESTÜLETÉNEK</w:t>
      </w:r>
    </w:p>
    <w:p w14:paraId="55C60AF8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299F9DEB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6B7A0155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2021. </w:t>
      </w:r>
      <w:r>
        <w:rPr>
          <w:rFonts w:ascii="Century Gothic" w:eastAsia="Arial Unicode MS" w:hAnsi="Century Gothic"/>
          <w:b/>
          <w:sz w:val="36"/>
          <w:szCs w:val="36"/>
        </w:rPr>
        <w:t xml:space="preserve">december 13-ai 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14:paraId="4292063A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705ABB8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F99AB14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544F436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1597C35" w14:textId="77777777" w:rsidR="00AB4EBE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Szervezeti és Működési Szabályzat módosítása</w:t>
      </w:r>
      <w:r w:rsidR="00A849C5">
        <w:rPr>
          <w:rFonts w:ascii="Century Gothic" w:eastAsia="Arial Unicode MS" w:hAnsi="Century Gothic"/>
          <w:b/>
          <w:sz w:val="36"/>
          <w:szCs w:val="36"/>
        </w:rPr>
        <w:t xml:space="preserve"> –</w:t>
      </w:r>
    </w:p>
    <w:p w14:paraId="50FEC6C2" w14:textId="77777777" w:rsidR="00A849C5" w:rsidRPr="008C3C17" w:rsidRDefault="00A849C5" w:rsidP="00A849C5">
      <w:pPr>
        <w:jc w:val="center"/>
        <w:rPr>
          <w:rFonts w:asciiTheme="majorHAnsi" w:eastAsia="Arial Unicode MS" w:hAnsiTheme="majorHAnsi" w:cstheme="majorHAnsi"/>
          <w:b/>
          <w:sz w:val="44"/>
          <w:szCs w:val="44"/>
        </w:rPr>
      </w:pPr>
      <w:r w:rsidRPr="008C3C17">
        <w:rPr>
          <w:rFonts w:asciiTheme="majorHAnsi" w:eastAsia="Arial Unicode MS" w:hAnsiTheme="majorHAnsi" w:cstheme="majorHAnsi"/>
          <w:b/>
          <w:sz w:val="44"/>
          <w:szCs w:val="44"/>
        </w:rPr>
        <w:t>kormányzati funkciók felülvizsgálata</w:t>
      </w:r>
    </w:p>
    <w:p w14:paraId="591BE195" w14:textId="77777777" w:rsidR="00A849C5" w:rsidRDefault="00A849C5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DA9FA8E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CFDE2DE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2F52ADA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279BC9F" w14:textId="77777777" w:rsidR="00AB4EBE" w:rsidRPr="00D75E41" w:rsidRDefault="00AB4EBE" w:rsidP="00AB4EB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3345E7EB" w14:textId="77777777" w:rsidR="00AB4EBE" w:rsidRDefault="00AB4EBE" w:rsidP="00AB4E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Mestyán Valéria </w:t>
      </w:r>
    </w:p>
    <w:p w14:paraId="1BDEF924" w14:textId="77777777" w:rsidR="00AB4EBE" w:rsidRDefault="00AB4EBE" w:rsidP="00AB4E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címzetes főjegyző</w:t>
      </w:r>
    </w:p>
    <w:p w14:paraId="54089A97" w14:textId="77777777" w:rsidR="00AB4EBE" w:rsidRDefault="00AB4EBE" w:rsidP="00AB4EBE">
      <w:pPr>
        <w:jc w:val="center"/>
        <w:rPr>
          <w:rFonts w:ascii="Century Gothic" w:hAnsi="Century Gothic"/>
          <w:sz w:val="36"/>
          <w:szCs w:val="36"/>
        </w:rPr>
      </w:pPr>
    </w:p>
    <w:p w14:paraId="691F7BC1" w14:textId="77777777" w:rsidR="00A5066F" w:rsidRDefault="00A5066F"/>
    <w:p w14:paraId="77DB8057" w14:textId="77777777" w:rsidR="00AB4EBE" w:rsidRDefault="00AB4EBE"/>
    <w:p w14:paraId="3AD772A8" w14:textId="77777777" w:rsidR="00AB4EBE" w:rsidRDefault="00AB4EBE"/>
    <w:p w14:paraId="765663FB" w14:textId="77777777" w:rsidR="00AB4EBE" w:rsidRDefault="00AB4EBE"/>
    <w:p w14:paraId="6B4682ED" w14:textId="77777777" w:rsidR="00AB4EBE" w:rsidRDefault="00AB4EBE"/>
    <w:p w14:paraId="0B19A9EC" w14:textId="77777777" w:rsidR="00AB4EBE" w:rsidRDefault="00AB4EBE"/>
    <w:p w14:paraId="729884E5" w14:textId="77777777" w:rsidR="00AB4EBE" w:rsidRDefault="00AB4EBE"/>
    <w:p w14:paraId="7EAEB07B" w14:textId="01E4CAD0" w:rsidR="000137BC" w:rsidRDefault="000137BC" w:rsidP="000137BC">
      <w:pPr>
        <w:ind w:left="900" w:hanging="900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/>
          <w:bCs/>
          <w:sz w:val="22"/>
          <w:u w:val="single"/>
        </w:rPr>
        <w:lastRenderedPageBreak/>
        <w:t>Készült</w:t>
      </w:r>
      <w:r>
        <w:rPr>
          <w:rFonts w:ascii="Cambria" w:hAnsi="Cambria"/>
          <w:bCs/>
          <w:sz w:val="22"/>
        </w:rPr>
        <w:t>:</w:t>
      </w:r>
      <w:r>
        <w:rPr>
          <w:rFonts w:ascii="Cambria" w:hAnsi="Cambria"/>
          <w:bCs/>
          <w:sz w:val="22"/>
        </w:rPr>
        <w:tab/>
        <w:t>Balatonmáriafürdő Község Önkormányzat Képviselő-testületének 2021. december 13-</w:t>
      </w:r>
      <w:r w:rsidR="006D7F9D">
        <w:rPr>
          <w:rFonts w:ascii="Cambria" w:hAnsi="Cambria"/>
          <w:bCs/>
          <w:sz w:val="22"/>
        </w:rPr>
        <w:t>a</w:t>
      </w:r>
      <w:r>
        <w:rPr>
          <w:rFonts w:ascii="Cambria" w:hAnsi="Cambria"/>
          <w:bCs/>
          <w:sz w:val="22"/>
        </w:rPr>
        <w:t>i nyilvános testületi ülésére</w:t>
      </w:r>
    </w:p>
    <w:p w14:paraId="0EB564E2" w14:textId="77777777" w:rsidR="000137BC" w:rsidRDefault="000137BC" w:rsidP="000137BC">
      <w:pPr>
        <w:ind w:left="900" w:hanging="900"/>
        <w:jc w:val="both"/>
        <w:rPr>
          <w:rFonts w:ascii="Cambria" w:hAnsi="Cambria"/>
          <w:bCs/>
          <w:sz w:val="22"/>
        </w:rPr>
      </w:pPr>
    </w:p>
    <w:p w14:paraId="5FEBF1DD" w14:textId="4B93E5BB" w:rsidR="000137BC" w:rsidRDefault="000137BC" w:rsidP="000137BC">
      <w:pPr>
        <w:ind w:left="900" w:hanging="900"/>
        <w:jc w:val="both"/>
        <w:rPr>
          <w:rFonts w:ascii="Cambria" w:hAnsi="Cambria"/>
          <w:sz w:val="22"/>
        </w:rPr>
      </w:pPr>
      <w:r>
        <w:rPr>
          <w:rFonts w:ascii="Cambria" w:hAnsi="Cambria"/>
          <w:b/>
          <w:bCs/>
          <w:sz w:val="22"/>
          <w:u w:val="single"/>
        </w:rPr>
        <w:t>Tárgy</w:t>
      </w:r>
      <w:r>
        <w:rPr>
          <w:rFonts w:ascii="Cambria" w:hAnsi="Cambria"/>
          <w:sz w:val="22"/>
        </w:rPr>
        <w:t xml:space="preserve">: </w:t>
      </w:r>
      <w:r>
        <w:rPr>
          <w:rFonts w:ascii="Cambria" w:hAnsi="Cambria"/>
          <w:sz w:val="22"/>
        </w:rPr>
        <w:tab/>
        <w:t xml:space="preserve"> </w:t>
      </w:r>
      <w:r w:rsidRPr="000137BC">
        <w:rPr>
          <w:rFonts w:ascii="Cambria" w:hAnsi="Cambria"/>
          <w:sz w:val="22"/>
        </w:rPr>
        <w:t>Szervezeti és Működési Szabályzat módosítása –kormányzati funkciók felülvizsgálata</w:t>
      </w:r>
    </w:p>
    <w:p w14:paraId="6C3EEE3F" w14:textId="77777777" w:rsidR="000137BC" w:rsidRPr="000F6FFE" w:rsidRDefault="000137BC" w:rsidP="00A849C5">
      <w:pPr>
        <w:spacing w:before="100" w:beforeAutospacing="1" w:after="100" w:afterAutospacing="1"/>
        <w:jc w:val="both"/>
        <w:rPr>
          <w:rFonts w:ascii="Cambria" w:hAnsi="Cambria" w:cstheme="majorHAnsi"/>
          <w:b/>
          <w:bCs/>
        </w:rPr>
      </w:pPr>
    </w:p>
    <w:p w14:paraId="602F2DF1" w14:textId="03E11067" w:rsidR="00A849C5" w:rsidRPr="000F6FFE" w:rsidRDefault="00A849C5" w:rsidP="00A849C5">
      <w:pPr>
        <w:spacing w:before="100" w:beforeAutospacing="1" w:after="100" w:afterAutospacing="1"/>
        <w:jc w:val="both"/>
        <w:rPr>
          <w:rFonts w:ascii="Cambria" w:hAnsi="Cambria" w:cstheme="majorHAnsi"/>
          <w:b/>
          <w:bCs/>
        </w:rPr>
      </w:pPr>
      <w:r w:rsidRPr="000F6FFE">
        <w:rPr>
          <w:rFonts w:ascii="Cambria" w:hAnsi="Cambria" w:cstheme="majorHAnsi"/>
          <w:b/>
          <w:bCs/>
        </w:rPr>
        <w:t>Tisztelt Képviselő-testület!</w:t>
      </w:r>
    </w:p>
    <w:p w14:paraId="0D024DFF" w14:textId="77777777" w:rsidR="00A849C5" w:rsidRPr="000F6FFE" w:rsidRDefault="00A849C5" w:rsidP="00A849C5">
      <w:pPr>
        <w:pStyle w:val="Cmsor1"/>
        <w:jc w:val="both"/>
        <w:rPr>
          <w:rFonts w:ascii="Cambria" w:hAnsi="Cambria" w:cstheme="majorHAnsi"/>
          <w:b w:val="0"/>
          <w:bCs w:val="0"/>
          <w:sz w:val="22"/>
          <w:szCs w:val="22"/>
        </w:rPr>
      </w:pPr>
      <w:r w:rsidRPr="000F6FFE">
        <w:rPr>
          <w:rFonts w:ascii="Cambria" w:hAnsi="Cambria" w:cstheme="majorHAnsi"/>
          <w:b w:val="0"/>
          <w:bCs w:val="0"/>
          <w:sz w:val="22"/>
          <w:szCs w:val="22"/>
        </w:rPr>
        <w:t>Az önkormányzat törzskönyvi nyilvántartása és az önkormányzat számlarendjében, könyvviteli rendszerében szereplő kormányzati funkciók (COFOG) összhangját meg kell teremteni. A tevékenységeket a kormányzati funkciók és államháztartási szakágazatok osztályozási rendjéről szóló 15/2019. (XII. 7.) PM rendelet szerint kell meghatározni.</w:t>
      </w:r>
    </w:p>
    <w:p w14:paraId="2C76E224" w14:textId="77777777" w:rsidR="00F371C5" w:rsidRPr="000F6FFE" w:rsidRDefault="00A849C5" w:rsidP="00A849C5">
      <w:pPr>
        <w:pStyle w:val="Cmsor1"/>
        <w:jc w:val="both"/>
        <w:rPr>
          <w:rFonts w:ascii="Cambria" w:hAnsi="Cambria" w:cstheme="majorHAnsi"/>
          <w:b w:val="0"/>
          <w:bCs w:val="0"/>
          <w:sz w:val="22"/>
          <w:szCs w:val="22"/>
        </w:rPr>
      </w:pPr>
      <w:r w:rsidRPr="000F6FFE">
        <w:rPr>
          <w:rFonts w:ascii="Cambria" w:hAnsi="Cambria" w:cstheme="majorHAnsi"/>
          <w:b w:val="0"/>
          <w:bCs w:val="0"/>
          <w:sz w:val="22"/>
          <w:szCs w:val="22"/>
        </w:rPr>
        <w:t xml:space="preserve">Az </w:t>
      </w:r>
      <w:proofErr w:type="spellStart"/>
      <w:r w:rsidRPr="000F6FFE">
        <w:rPr>
          <w:rFonts w:ascii="Cambria" w:hAnsi="Cambria" w:cstheme="majorHAnsi"/>
          <w:b w:val="0"/>
          <w:bCs w:val="0"/>
          <w:sz w:val="22"/>
          <w:szCs w:val="22"/>
        </w:rPr>
        <w:t>SzMSz-ben</w:t>
      </w:r>
      <w:proofErr w:type="spellEnd"/>
      <w:r w:rsidRPr="000F6FFE">
        <w:rPr>
          <w:rFonts w:ascii="Cambria" w:hAnsi="Cambria" w:cstheme="majorHAnsi"/>
          <w:b w:val="0"/>
          <w:bCs w:val="0"/>
          <w:sz w:val="22"/>
          <w:szCs w:val="22"/>
        </w:rPr>
        <w:t xml:space="preserve"> 1.mellékletében felsorolt </w:t>
      </w:r>
      <w:proofErr w:type="gramStart"/>
      <w:r w:rsidRPr="000F6FFE">
        <w:rPr>
          <w:rFonts w:ascii="Cambria" w:hAnsi="Cambria" w:cstheme="majorHAnsi"/>
          <w:b w:val="0"/>
          <w:bCs w:val="0"/>
          <w:sz w:val="22"/>
          <w:szCs w:val="22"/>
        </w:rPr>
        <w:t>tevékenységek  sorába</w:t>
      </w:r>
      <w:proofErr w:type="gramEnd"/>
      <w:r w:rsidRPr="000F6FFE">
        <w:rPr>
          <w:rFonts w:ascii="Cambria" w:hAnsi="Cambria" w:cstheme="majorHAnsi"/>
          <w:b w:val="0"/>
          <w:bCs w:val="0"/>
          <w:sz w:val="22"/>
          <w:szCs w:val="22"/>
        </w:rPr>
        <w:t xml:space="preserve"> fel kell venni a 072111 Háziorvosi alapellátás, 096015 Gyermekétkeztetés köznevelési intézményben -  mely a veszélyhelyzeti étkeztetéssel kapcsolatos könyvvezetési feladatokhoz kapcsolódik</w:t>
      </w:r>
      <w:r w:rsidR="00F371C5" w:rsidRPr="000F6FFE">
        <w:rPr>
          <w:rFonts w:ascii="Cambria" w:hAnsi="Cambria" w:cstheme="majorHAnsi"/>
          <w:b w:val="0"/>
          <w:bCs w:val="0"/>
          <w:sz w:val="22"/>
          <w:szCs w:val="22"/>
        </w:rPr>
        <w:t>.</w:t>
      </w:r>
    </w:p>
    <w:p w14:paraId="67CE42E3" w14:textId="195EEAE5" w:rsidR="00A849C5" w:rsidRDefault="00A849C5" w:rsidP="00A849C5">
      <w:pPr>
        <w:pStyle w:val="Cmsor1"/>
        <w:jc w:val="both"/>
        <w:rPr>
          <w:rFonts w:ascii="Cambria" w:hAnsi="Cambria" w:cstheme="majorHAnsi"/>
          <w:b w:val="0"/>
          <w:bCs w:val="0"/>
          <w:sz w:val="22"/>
          <w:szCs w:val="22"/>
        </w:rPr>
      </w:pPr>
      <w:r w:rsidRPr="000F6FFE">
        <w:rPr>
          <w:rFonts w:ascii="Cambria" w:hAnsi="Cambria" w:cstheme="majorHAnsi"/>
          <w:b w:val="0"/>
          <w:bCs w:val="0"/>
          <w:sz w:val="22"/>
          <w:szCs w:val="22"/>
        </w:rPr>
        <w:t xml:space="preserve">Ennek alapja az önkormányzat Szervezeti és Működési Szabályzatáról szóló 18/2019. (X.24.) önkormányzati </w:t>
      </w:r>
      <w:proofErr w:type="gramStart"/>
      <w:r w:rsidRPr="000F6FFE">
        <w:rPr>
          <w:rFonts w:ascii="Cambria" w:hAnsi="Cambria" w:cstheme="majorHAnsi"/>
          <w:b w:val="0"/>
          <w:bCs w:val="0"/>
          <w:sz w:val="22"/>
          <w:szCs w:val="22"/>
        </w:rPr>
        <w:t>rendelet  1.</w:t>
      </w:r>
      <w:proofErr w:type="gramEnd"/>
      <w:r w:rsidRPr="000F6FFE">
        <w:rPr>
          <w:rFonts w:ascii="Cambria" w:hAnsi="Cambria" w:cstheme="majorHAnsi"/>
          <w:b w:val="0"/>
          <w:bCs w:val="0"/>
          <w:sz w:val="22"/>
          <w:szCs w:val="22"/>
        </w:rPr>
        <w:t xml:space="preserve"> melléklete szerinti kormányzati funkciók (COFOG) felülvizsgálata, és szükséges módosítása, mely alapján kezdeményezhető a Magyar Államkincstárnál a törzskönyvi nyilvántartásban a kormányzati funkciók módosítása. Ennek érdekében a következő rendelet-tervezet megtárgyalását és elfogadását terjesztem elő. </w:t>
      </w:r>
    </w:p>
    <w:p w14:paraId="69660CCF" w14:textId="77777777" w:rsidR="000F6FFE" w:rsidRPr="000F6FFE" w:rsidRDefault="000F6FFE" w:rsidP="00A849C5">
      <w:pPr>
        <w:pStyle w:val="Cmsor1"/>
        <w:jc w:val="both"/>
        <w:rPr>
          <w:rFonts w:ascii="Cambria" w:hAnsi="Cambria" w:cstheme="majorHAnsi"/>
          <w:b w:val="0"/>
          <w:bCs w:val="0"/>
          <w:sz w:val="22"/>
          <w:szCs w:val="22"/>
        </w:rPr>
      </w:pPr>
    </w:p>
    <w:p w14:paraId="6EE8E710" w14:textId="77777777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  <w:r w:rsidRPr="000F6FFE">
        <w:rPr>
          <w:rFonts w:ascii="Cambria" w:hAnsi="Cambria" w:cstheme="majorHAnsi"/>
          <w:b/>
          <w:bCs/>
          <w:sz w:val="22"/>
          <w:szCs w:val="22"/>
        </w:rPr>
        <w:t xml:space="preserve">Balatonmáriafürdő Község Önkormányzata Képviselő-testületének </w:t>
      </w:r>
    </w:p>
    <w:p w14:paraId="77F54087" w14:textId="77777777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  <w:r w:rsidRPr="000F6FFE">
        <w:rPr>
          <w:rFonts w:ascii="Cambria" w:hAnsi="Cambria" w:cstheme="majorHAnsi"/>
          <w:b/>
          <w:bCs/>
          <w:sz w:val="22"/>
          <w:szCs w:val="22"/>
        </w:rPr>
        <w:t>.../.... (...) önkormányzati rendelete</w:t>
      </w:r>
    </w:p>
    <w:p w14:paraId="16B974A8" w14:textId="771D1B54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  <w:r w:rsidRPr="000F6FFE">
        <w:rPr>
          <w:rFonts w:ascii="Cambria" w:hAnsi="Cambria" w:cstheme="majorHAnsi"/>
          <w:b/>
          <w:bCs/>
          <w:sz w:val="22"/>
          <w:szCs w:val="22"/>
        </w:rPr>
        <w:t>a képviselő-testület Szervezeti és Működési Szabályzatáról szóló 18/2019.(X.24.) önkormányzati rendelet módosításáról</w:t>
      </w:r>
    </w:p>
    <w:p w14:paraId="63BCFD03" w14:textId="77777777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</w:p>
    <w:p w14:paraId="64434DD4" w14:textId="77777777" w:rsidR="00A849C5" w:rsidRPr="000F6FFE" w:rsidRDefault="00A849C5" w:rsidP="00A849C5">
      <w:pPr>
        <w:pStyle w:val="Szvegtrzs"/>
        <w:spacing w:after="0" w:line="240" w:lineRule="auto"/>
        <w:jc w:val="both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Balatonmáriafürdő Község Önkormányzat képviselő-testülete az Alaptörvény 32. cikk (2) bekezdésében kapott eredeti jogalkotói hatáskörében, az Alaptörvény 32. cikk (1) bekezdés d) pontjában meghatározott feladatkörében eljárva, a Magyarország helyi önkormányzatairól szóló 2011. évi CLXXXIX. törvény 53. § (1) bekezdésében foglalt felhatalmazás alapján a következőket rendeli el:</w:t>
      </w:r>
    </w:p>
    <w:p w14:paraId="050DB3E2" w14:textId="77777777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</w:p>
    <w:p w14:paraId="79BA8DDC" w14:textId="77777777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  <w:r w:rsidRPr="000F6FFE">
        <w:rPr>
          <w:rFonts w:ascii="Cambria" w:hAnsi="Cambria" w:cstheme="majorHAnsi"/>
          <w:b/>
          <w:bCs/>
          <w:sz w:val="22"/>
          <w:szCs w:val="22"/>
        </w:rPr>
        <w:t>1. §</w:t>
      </w:r>
    </w:p>
    <w:p w14:paraId="04E129EF" w14:textId="77777777" w:rsidR="00A849C5" w:rsidRPr="000F6FFE" w:rsidRDefault="00A849C5" w:rsidP="00A849C5">
      <w:pPr>
        <w:pStyle w:val="Szvegtrzs"/>
        <w:spacing w:after="0" w:line="240" w:lineRule="auto"/>
        <w:jc w:val="both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 xml:space="preserve">A képviselő-testület Szervezeti és Működési Szabályzatáról szóló Balatonmáriafürdő Község Önkormányzat Képviselő-testülete 18/2019. (X.24.) önkormányzati rendelete 1. melléklete helyébe az 1. melléklet lép. </w:t>
      </w:r>
    </w:p>
    <w:p w14:paraId="4D1276C9" w14:textId="77777777" w:rsidR="00A849C5" w:rsidRPr="000F6FFE" w:rsidRDefault="00A849C5" w:rsidP="00A849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  <w:r w:rsidRPr="000F6FFE">
        <w:rPr>
          <w:rFonts w:ascii="Cambria" w:hAnsi="Cambria" w:cstheme="majorHAnsi"/>
          <w:b/>
          <w:bCs/>
          <w:sz w:val="22"/>
          <w:szCs w:val="22"/>
        </w:rPr>
        <w:t>2. §</w:t>
      </w:r>
    </w:p>
    <w:p w14:paraId="5863E95D" w14:textId="77777777" w:rsidR="00A849C5" w:rsidRPr="000F6FFE" w:rsidRDefault="00A849C5" w:rsidP="00A849C5">
      <w:pPr>
        <w:pStyle w:val="Szvegtrzs"/>
        <w:spacing w:after="0" w:line="240" w:lineRule="auto"/>
        <w:jc w:val="both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Ez a rendelet a kihirdetését követő harmadik napon lép hatályba.</w:t>
      </w:r>
    </w:p>
    <w:p w14:paraId="0BFC87A7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71ECD699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25F1AFFB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Galácz György                                                                                      Mestyán Valéria</w:t>
      </w:r>
    </w:p>
    <w:p w14:paraId="43F90886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polgármester                                                                                         címzetes főjegyző</w:t>
      </w:r>
    </w:p>
    <w:p w14:paraId="43C8DC70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0BBD93C6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02DAD9AB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Kihirdetve: 2021. december</w:t>
      </w:r>
    </w:p>
    <w:p w14:paraId="20DD1438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Mestyán Valéria</w:t>
      </w:r>
    </w:p>
    <w:p w14:paraId="5C5D6A6E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címzetes főjegyző</w:t>
      </w:r>
    </w:p>
    <w:p w14:paraId="36CC1D77" w14:textId="77777777" w:rsidR="00A849C5" w:rsidRPr="000F6FFE" w:rsidRDefault="00A849C5" w:rsidP="00A849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4F932EDA" w14:textId="77777777" w:rsidR="00A849C5" w:rsidRPr="00AC498B" w:rsidRDefault="00A849C5" w:rsidP="00A849C5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5C794C1E" w14:textId="77777777" w:rsidR="00A849C5" w:rsidRPr="00AC498B" w:rsidRDefault="00A849C5" w:rsidP="00A849C5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1.melléklet</w:t>
      </w:r>
    </w:p>
    <w:p w14:paraId="3469FC75" w14:textId="77777777" w:rsidR="00A849C5" w:rsidRPr="00AC498B" w:rsidRDefault="00A849C5" w:rsidP="00A849C5">
      <w:pPr>
        <w:pStyle w:val="Szvegtrzs"/>
        <w:spacing w:after="0" w:line="240" w:lineRule="auto"/>
        <w:rPr>
          <w:rFonts w:asciiTheme="majorHAnsi" w:hAnsiTheme="majorHAnsi" w:cstheme="majorHAnsi"/>
          <w:sz w:val="22"/>
          <w:szCs w:val="22"/>
        </w:rPr>
      </w:pPr>
    </w:p>
    <w:p w14:paraId="0AEDF02E" w14:textId="6C6A6810" w:rsidR="00AB4EBE" w:rsidRPr="00101B2A" w:rsidRDefault="00A849C5" w:rsidP="00101B2A">
      <w:pPr>
        <w:jc w:val="center"/>
        <w:rPr>
          <w:b/>
          <w:bCs/>
        </w:rPr>
      </w:pPr>
      <w:r w:rsidRPr="00101B2A">
        <w:rPr>
          <w:rFonts w:asciiTheme="majorHAnsi" w:hAnsiTheme="majorHAnsi" w:cstheme="majorHAnsi"/>
          <w:b/>
          <w:bCs/>
        </w:rPr>
        <w:t>Az ellátandó, és a kormányzati funkció szerint besorolt alaptevékenységek, rendszeresen ellátott vállalkozási tevékenységek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7035"/>
      </w:tblGrid>
      <w:tr w:rsidR="00A849C5" w:rsidRPr="00927BA1" w14:paraId="288FCE9D" w14:textId="77777777" w:rsidTr="00FB363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523CF01" w14:textId="77777777" w:rsidR="00A849C5" w:rsidRPr="00927BA1" w:rsidRDefault="00A849C5" w:rsidP="00FB363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27BA1">
              <w:rPr>
                <w:b/>
                <w:bCs/>
              </w:rPr>
              <w:t>Kormányzati funkció</w:t>
            </w:r>
          </w:p>
        </w:tc>
        <w:tc>
          <w:tcPr>
            <w:tcW w:w="0" w:type="auto"/>
            <w:vAlign w:val="center"/>
            <w:hideMark/>
          </w:tcPr>
          <w:p w14:paraId="29C93F58" w14:textId="77777777" w:rsidR="00A849C5" w:rsidRPr="00927BA1" w:rsidRDefault="00A849C5" w:rsidP="00FB363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27BA1">
              <w:rPr>
                <w:b/>
                <w:bCs/>
              </w:rPr>
              <w:t>megnevezés</w:t>
            </w:r>
          </w:p>
        </w:tc>
      </w:tr>
      <w:tr w:rsidR="00A849C5" w:rsidRPr="006364AB" w14:paraId="437951EE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F626F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011130</w:t>
            </w:r>
          </w:p>
        </w:tc>
        <w:tc>
          <w:tcPr>
            <w:tcW w:w="0" w:type="auto"/>
            <w:vAlign w:val="center"/>
            <w:hideMark/>
          </w:tcPr>
          <w:p w14:paraId="11429C78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Önkormányzatok és önkormányzati hivatalok jogalkotó és általános igazgatási tevékenysége</w:t>
            </w:r>
          </w:p>
        </w:tc>
      </w:tr>
      <w:tr w:rsidR="00A849C5" w:rsidRPr="006364AB" w14:paraId="4C29DA37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48E2F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013320</w:t>
            </w:r>
          </w:p>
        </w:tc>
        <w:tc>
          <w:tcPr>
            <w:tcW w:w="0" w:type="auto"/>
            <w:vAlign w:val="center"/>
            <w:hideMark/>
          </w:tcPr>
          <w:p w14:paraId="2738E159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Köztemető-fenntartás és működtetés</w:t>
            </w:r>
          </w:p>
        </w:tc>
      </w:tr>
      <w:tr w:rsidR="00A849C5" w:rsidRPr="006364AB" w14:paraId="5D21FA28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A5435F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013350</w:t>
            </w:r>
          </w:p>
        </w:tc>
        <w:tc>
          <w:tcPr>
            <w:tcW w:w="0" w:type="auto"/>
            <w:vAlign w:val="center"/>
            <w:hideMark/>
          </w:tcPr>
          <w:p w14:paraId="6B169A15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Az önkormányzati vagyonnal való gazdálkodással kapcsolatos feladatok</w:t>
            </w:r>
          </w:p>
        </w:tc>
      </w:tr>
      <w:tr w:rsidR="00A849C5" w:rsidRPr="006364AB" w14:paraId="3F3F7481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86CB56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016080</w:t>
            </w:r>
          </w:p>
        </w:tc>
        <w:tc>
          <w:tcPr>
            <w:tcW w:w="0" w:type="auto"/>
            <w:vAlign w:val="center"/>
            <w:hideMark/>
          </w:tcPr>
          <w:p w14:paraId="7D339747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Kiemelt állami és önkormányzati rendezvények</w:t>
            </w:r>
          </w:p>
        </w:tc>
      </w:tr>
      <w:tr w:rsidR="00A849C5" w:rsidRPr="006364AB" w14:paraId="6E597C15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65607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041233</w:t>
            </w:r>
          </w:p>
        </w:tc>
        <w:tc>
          <w:tcPr>
            <w:tcW w:w="0" w:type="auto"/>
            <w:vAlign w:val="center"/>
            <w:hideMark/>
          </w:tcPr>
          <w:p w14:paraId="4C337D44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Hosszabb időtartamú közfoglalkoztatás</w:t>
            </w:r>
          </w:p>
        </w:tc>
      </w:tr>
      <w:tr w:rsidR="00A849C5" w:rsidRPr="006364AB" w14:paraId="4C8D3783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FA2CCF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041237</w:t>
            </w:r>
          </w:p>
        </w:tc>
        <w:tc>
          <w:tcPr>
            <w:tcW w:w="0" w:type="auto"/>
            <w:vAlign w:val="center"/>
            <w:hideMark/>
          </w:tcPr>
          <w:p w14:paraId="0D95F2B8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Közfoglalkoztatási mintaprogram</w:t>
            </w:r>
          </w:p>
        </w:tc>
      </w:tr>
      <w:tr w:rsidR="00A849C5" w:rsidRPr="006364AB" w14:paraId="0AE350AC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977F0B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045160</w:t>
            </w:r>
          </w:p>
        </w:tc>
        <w:tc>
          <w:tcPr>
            <w:tcW w:w="0" w:type="auto"/>
            <w:vAlign w:val="center"/>
            <w:hideMark/>
          </w:tcPr>
          <w:p w14:paraId="2EF1BCC3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Közutak, hidak, alagutak üzemeltetése, fenntartása</w:t>
            </w:r>
          </w:p>
        </w:tc>
      </w:tr>
      <w:tr w:rsidR="00A849C5" w:rsidRPr="006364AB" w14:paraId="77416F14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9A8311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047410</w:t>
            </w:r>
          </w:p>
        </w:tc>
        <w:tc>
          <w:tcPr>
            <w:tcW w:w="0" w:type="auto"/>
            <w:vAlign w:val="center"/>
            <w:hideMark/>
          </w:tcPr>
          <w:p w14:paraId="3BA2FFF0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Ár- és belvízvédelemmel összefüggő tevékenységek</w:t>
            </w:r>
          </w:p>
        </w:tc>
      </w:tr>
      <w:tr w:rsidR="00A849C5" w:rsidRPr="006364AB" w14:paraId="69324A5A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4F4AC1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051030</w:t>
            </w:r>
          </w:p>
        </w:tc>
        <w:tc>
          <w:tcPr>
            <w:tcW w:w="0" w:type="auto"/>
            <w:vAlign w:val="center"/>
            <w:hideMark/>
          </w:tcPr>
          <w:p w14:paraId="10F38497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Nem veszélyes (települési) hulladék vegyes (ömlesztett) begyűjtése, szállítása, átrakás</w:t>
            </w:r>
          </w:p>
        </w:tc>
      </w:tr>
      <w:tr w:rsidR="00A849C5" w:rsidRPr="006364AB" w14:paraId="1FC682BD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5B530F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062020</w:t>
            </w:r>
          </w:p>
        </w:tc>
        <w:tc>
          <w:tcPr>
            <w:tcW w:w="0" w:type="auto"/>
            <w:vAlign w:val="center"/>
            <w:hideMark/>
          </w:tcPr>
          <w:p w14:paraId="4F8E43A9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Településfejlesztési projektek és támogatásuk</w:t>
            </w:r>
          </w:p>
        </w:tc>
      </w:tr>
      <w:tr w:rsidR="00A849C5" w:rsidRPr="006364AB" w14:paraId="17DA6CB8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92460F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064010</w:t>
            </w:r>
          </w:p>
        </w:tc>
        <w:tc>
          <w:tcPr>
            <w:tcW w:w="0" w:type="auto"/>
            <w:vAlign w:val="center"/>
            <w:hideMark/>
          </w:tcPr>
          <w:p w14:paraId="0F96662C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Közvilágítás</w:t>
            </w:r>
          </w:p>
        </w:tc>
      </w:tr>
      <w:tr w:rsidR="00A849C5" w:rsidRPr="006364AB" w14:paraId="7733AF03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89944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066010</w:t>
            </w:r>
          </w:p>
        </w:tc>
        <w:tc>
          <w:tcPr>
            <w:tcW w:w="0" w:type="auto"/>
            <w:vAlign w:val="center"/>
            <w:hideMark/>
          </w:tcPr>
          <w:p w14:paraId="060B366D" w14:textId="252452B7" w:rsidR="00A849C5" w:rsidRPr="006364AB" w:rsidRDefault="00B07944" w:rsidP="00FB3636">
            <w:pPr>
              <w:spacing w:before="100" w:beforeAutospacing="1" w:after="100" w:afterAutospacing="1"/>
            </w:pPr>
            <w:r w:rsidRPr="006364AB">
              <w:t>Z</w:t>
            </w:r>
            <w:r w:rsidR="00A849C5" w:rsidRPr="006364AB">
              <w:t>öldterület-kezelés</w:t>
            </w:r>
          </w:p>
        </w:tc>
      </w:tr>
      <w:tr w:rsidR="00A849C5" w:rsidRPr="006364AB" w14:paraId="7AF88C76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CE07D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066020</w:t>
            </w:r>
          </w:p>
        </w:tc>
        <w:tc>
          <w:tcPr>
            <w:tcW w:w="0" w:type="auto"/>
            <w:vAlign w:val="center"/>
            <w:hideMark/>
          </w:tcPr>
          <w:p w14:paraId="3F109A34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Város- és községgazdálkodási egyéb szolgáltatások</w:t>
            </w:r>
          </w:p>
        </w:tc>
      </w:tr>
      <w:tr w:rsidR="00A849C5" w:rsidRPr="006364AB" w14:paraId="2F173958" w14:textId="77777777" w:rsidTr="00FB3636">
        <w:trPr>
          <w:tblCellSpacing w:w="15" w:type="dxa"/>
        </w:trPr>
        <w:tc>
          <w:tcPr>
            <w:tcW w:w="0" w:type="auto"/>
            <w:vAlign w:val="center"/>
          </w:tcPr>
          <w:p w14:paraId="2C318753" w14:textId="77777777" w:rsidR="00A849C5" w:rsidRPr="006364AB" w:rsidRDefault="00A849C5" w:rsidP="00FB3636">
            <w:pPr>
              <w:spacing w:before="100" w:beforeAutospacing="1" w:after="100" w:afterAutospacing="1"/>
              <w:rPr>
                <w:b/>
              </w:rPr>
            </w:pPr>
            <w:r w:rsidRPr="006364AB">
              <w:rPr>
                <w:b/>
              </w:rPr>
              <w:t>072111</w:t>
            </w:r>
          </w:p>
        </w:tc>
        <w:tc>
          <w:tcPr>
            <w:tcW w:w="0" w:type="auto"/>
            <w:vAlign w:val="center"/>
          </w:tcPr>
          <w:p w14:paraId="032149C2" w14:textId="77777777" w:rsidR="00A849C5" w:rsidRPr="006364AB" w:rsidRDefault="00A849C5" w:rsidP="00FB3636">
            <w:pPr>
              <w:spacing w:before="100" w:beforeAutospacing="1" w:after="100" w:afterAutospacing="1"/>
              <w:rPr>
                <w:b/>
              </w:rPr>
            </w:pPr>
            <w:r w:rsidRPr="006364AB">
              <w:rPr>
                <w:b/>
              </w:rPr>
              <w:t>Háziorvosi alapellátás</w:t>
            </w:r>
          </w:p>
        </w:tc>
      </w:tr>
      <w:tr w:rsidR="00A849C5" w:rsidRPr="006364AB" w14:paraId="27B12B04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FFC2B5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074031</w:t>
            </w:r>
          </w:p>
        </w:tc>
        <w:tc>
          <w:tcPr>
            <w:tcW w:w="0" w:type="auto"/>
            <w:vAlign w:val="center"/>
            <w:hideMark/>
          </w:tcPr>
          <w:p w14:paraId="76DD6D25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Család és nővédelmi egészségügyi gondozás</w:t>
            </w:r>
          </w:p>
        </w:tc>
      </w:tr>
      <w:tr w:rsidR="00A849C5" w:rsidRPr="006364AB" w14:paraId="09997C10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CBF49F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074032</w:t>
            </w:r>
          </w:p>
        </w:tc>
        <w:tc>
          <w:tcPr>
            <w:tcW w:w="0" w:type="auto"/>
            <w:vAlign w:val="center"/>
            <w:hideMark/>
          </w:tcPr>
          <w:p w14:paraId="75744C21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Ifjúság-egészségügyi gondozás</w:t>
            </w:r>
          </w:p>
        </w:tc>
      </w:tr>
      <w:tr w:rsidR="00A849C5" w:rsidRPr="006364AB" w14:paraId="4BC8E361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391ED8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081061</w:t>
            </w:r>
          </w:p>
        </w:tc>
        <w:tc>
          <w:tcPr>
            <w:tcW w:w="0" w:type="auto"/>
            <w:vAlign w:val="center"/>
            <w:hideMark/>
          </w:tcPr>
          <w:p w14:paraId="0A6124A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Szabadidős park, fürdő és strandszolgáltatás</w:t>
            </w:r>
          </w:p>
        </w:tc>
      </w:tr>
      <w:tr w:rsidR="00A849C5" w:rsidRPr="006364AB" w14:paraId="399758A2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C7D49B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082042</w:t>
            </w:r>
          </w:p>
        </w:tc>
        <w:tc>
          <w:tcPr>
            <w:tcW w:w="0" w:type="auto"/>
            <w:vAlign w:val="center"/>
            <w:hideMark/>
          </w:tcPr>
          <w:p w14:paraId="31342C61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Könyvtári állomány gyarapítása, nyilvántartása</w:t>
            </w:r>
          </w:p>
        </w:tc>
      </w:tr>
      <w:tr w:rsidR="00A849C5" w:rsidRPr="006364AB" w14:paraId="6A42C5A0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301F0E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082044</w:t>
            </w:r>
          </w:p>
        </w:tc>
        <w:tc>
          <w:tcPr>
            <w:tcW w:w="0" w:type="auto"/>
            <w:vAlign w:val="center"/>
            <w:hideMark/>
          </w:tcPr>
          <w:p w14:paraId="172464FC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Könyvtári szolgáltatások</w:t>
            </w:r>
          </w:p>
        </w:tc>
      </w:tr>
      <w:tr w:rsidR="00A849C5" w:rsidRPr="006364AB" w14:paraId="4893541E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A4802A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082064</w:t>
            </w:r>
          </w:p>
        </w:tc>
        <w:tc>
          <w:tcPr>
            <w:tcW w:w="0" w:type="auto"/>
            <w:vAlign w:val="center"/>
            <w:hideMark/>
          </w:tcPr>
          <w:p w14:paraId="27D59A75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Múzeumi közművelődési, közönségkapcsolati tevékenység</w:t>
            </w:r>
          </w:p>
        </w:tc>
      </w:tr>
      <w:tr w:rsidR="00A849C5" w:rsidRPr="006364AB" w14:paraId="7595B0B5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0EE607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082091</w:t>
            </w:r>
          </w:p>
        </w:tc>
        <w:tc>
          <w:tcPr>
            <w:tcW w:w="0" w:type="auto"/>
            <w:vAlign w:val="center"/>
            <w:hideMark/>
          </w:tcPr>
          <w:p w14:paraId="719B804B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Közművelődés- közösségi és társadalmi részvétel fejlesztése</w:t>
            </w:r>
          </w:p>
        </w:tc>
      </w:tr>
      <w:tr w:rsidR="00A849C5" w:rsidRPr="006364AB" w14:paraId="6580CE23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A90C83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082092</w:t>
            </w:r>
          </w:p>
        </w:tc>
        <w:tc>
          <w:tcPr>
            <w:tcW w:w="0" w:type="auto"/>
            <w:vAlign w:val="center"/>
            <w:hideMark/>
          </w:tcPr>
          <w:p w14:paraId="1251C1B4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Közművelődés- hagyományos közösségi kulturális értékek gondozása</w:t>
            </w:r>
          </w:p>
        </w:tc>
      </w:tr>
      <w:tr w:rsidR="00A849C5" w:rsidRPr="006364AB" w14:paraId="755E787E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70F3F4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083020</w:t>
            </w:r>
          </w:p>
        </w:tc>
        <w:tc>
          <w:tcPr>
            <w:tcW w:w="0" w:type="auto"/>
            <w:vAlign w:val="center"/>
            <w:hideMark/>
          </w:tcPr>
          <w:p w14:paraId="1D4B85F3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Könyvkiadás</w:t>
            </w:r>
          </w:p>
        </w:tc>
      </w:tr>
      <w:tr w:rsidR="00A849C5" w:rsidRPr="006364AB" w14:paraId="695FE7BA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4162F9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091140</w:t>
            </w:r>
          </w:p>
        </w:tc>
        <w:tc>
          <w:tcPr>
            <w:tcW w:w="0" w:type="auto"/>
            <w:vAlign w:val="center"/>
            <w:hideMark/>
          </w:tcPr>
          <w:p w14:paraId="1B7EC533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Óvodai nevelés, ellátás működtetési feladatai</w:t>
            </w:r>
          </w:p>
        </w:tc>
      </w:tr>
      <w:tr w:rsidR="00D91D7A" w:rsidRPr="006364AB" w14:paraId="32D73D2C" w14:textId="77777777" w:rsidTr="00FB3636">
        <w:trPr>
          <w:tblCellSpacing w:w="15" w:type="dxa"/>
        </w:trPr>
        <w:tc>
          <w:tcPr>
            <w:tcW w:w="0" w:type="auto"/>
            <w:vAlign w:val="center"/>
          </w:tcPr>
          <w:p w14:paraId="1F49BF3C" w14:textId="77777777" w:rsidR="00D91D7A" w:rsidRPr="006364AB" w:rsidRDefault="00D91D7A" w:rsidP="00FB3636">
            <w:pPr>
              <w:spacing w:before="100" w:beforeAutospacing="1" w:after="100" w:afterAutospacing="1"/>
              <w:rPr>
                <w:b/>
              </w:rPr>
            </w:pPr>
            <w:r w:rsidRPr="006364AB">
              <w:rPr>
                <w:b/>
              </w:rPr>
              <w:t>096015</w:t>
            </w:r>
          </w:p>
        </w:tc>
        <w:tc>
          <w:tcPr>
            <w:tcW w:w="0" w:type="auto"/>
            <w:vAlign w:val="center"/>
          </w:tcPr>
          <w:p w14:paraId="6B3A3384" w14:textId="77777777" w:rsidR="00D91D7A" w:rsidRPr="006364AB" w:rsidRDefault="00D91D7A" w:rsidP="00FB3636">
            <w:pPr>
              <w:spacing w:before="100" w:beforeAutospacing="1" w:after="100" w:afterAutospacing="1"/>
              <w:rPr>
                <w:b/>
              </w:rPr>
            </w:pPr>
            <w:r w:rsidRPr="006364AB">
              <w:rPr>
                <w:b/>
              </w:rPr>
              <w:t>Gyermekétkeztetés köznevelési intézményben</w:t>
            </w:r>
          </w:p>
        </w:tc>
      </w:tr>
      <w:tr w:rsidR="00A849C5" w:rsidRPr="006364AB" w14:paraId="7EEC409B" w14:textId="77777777" w:rsidTr="00FB36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52A252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102031</w:t>
            </w:r>
          </w:p>
        </w:tc>
        <w:tc>
          <w:tcPr>
            <w:tcW w:w="0" w:type="auto"/>
            <w:vAlign w:val="center"/>
            <w:hideMark/>
          </w:tcPr>
          <w:p w14:paraId="2B29D565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Idősek nappali ellátása</w:t>
            </w:r>
          </w:p>
        </w:tc>
      </w:tr>
      <w:tr w:rsidR="00A849C5" w:rsidRPr="00927BA1" w14:paraId="77E460FC" w14:textId="77777777" w:rsidTr="006364AB">
        <w:trPr>
          <w:trHeight w:val="38"/>
          <w:tblCellSpacing w:w="15" w:type="dxa"/>
        </w:trPr>
        <w:tc>
          <w:tcPr>
            <w:tcW w:w="0" w:type="auto"/>
            <w:vAlign w:val="center"/>
            <w:hideMark/>
          </w:tcPr>
          <w:p w14:paraId="48776DFF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106020</w:t>
            </w:r>
          </w:p>
        </w:tc>
        <w:tc>
          <w:tcPr>
            <w:tcW w:w="0" w:type="auto"/>
            <w:vAlign w:val="center"/>
            <w:hideMark/>
          </w:tcPr>
          <w:p w14:paraId="28C3BADC" w14:textId="77777777" w:rsidR="00A849C5" w:rsidRPr="006364AB" w:rsidRDefault="00A849C5" w:rsidP="00FB3636">
            <w:pPr>
              <w:spacing w:before="100" w:beforeAutospacing="1" w:after="100" w:afterAutospacing="1"/>
            </w:pPr>
            <w:r w:rsidRPr="006364AB">
              <w:t>Lakásfenntartással, lakhatással összefüggő ellátások</w:t>
            </w:r>
          </w:p>
        </w:tc>
      </w:tr>
    </w:tbl>
    <w:p w14:paraId="7F47CEC6" w14:textId="77777777" w:rsidR="00AB4EBE" w:rsidRDefault="00AB4EBE"/>
    <w:p w14:paraId="2D59C9D7" w14:textId="77777777" w:rsidR="00101B2A" w:rsidRDefault="00101B2A" w:rsidP="00101B2A">
      <w:pPr>
        <w:rPr>
          <w:sz w:val="22"/>
          <w:szCs w:val="22"/>
        </w:rPr>
      </w:pPr>
      <w:r>
        <w:rPr>
          <w:b/>
          <w:bCs/>
        </w:rPr>
        <w:t>Az önkormányzat telephelyei:</w:t>
      </w:r>
    </w:p>
    <w:p w14:paraId="68A1118C" w14:textId="77777777" w:rsidR="00101B2A" w:rsidRDefault="00101B2A" w:rsidP="00101B2A">
      <w:r>
        <w:t>1. Háziorvosi Szolgálat 8648 Balatonkeresztúr Zrínyi Miklós u. 2.</w:t>
      </w:r>
    </w:p>
    <w:p w14:paraId="062B1CE7" w14:textId="77777777" w:rsidR="00101B2A" w:rsidRDefault="00101B2A" w:rsidP="00101B2A">
      <w:r>
        <w:t>2. Helytörténeti Gyűjtemény 8647 Balatonmáriafürdő Gróf Széchényi Imre tér 9.</w:t>
      </w:r>
    </w:p>
    <w:p w14:paraId="3F0072C1" w14:textId="77777777" w:rsidR="00101B2A" w:rsidRDefault="00101B2A" w:rsidP="00101B2A">
      <w:r>
        <w:t>3. Andrássy Mária Közösségi Ház 8647 Balatonmáriafürdő Bajcsy-</w:t>
      </w:r>
      <w:proofErr w:type="spellStart"/>
      <w:r>
        <w:t>Zs</w:t>
      </w:r>
      <w:proofErr w:type="spellEnd"/>
      <w:r>
        <w:t>. u. 257.</w:t>
      </w:r>
    </w:p>
    <w:p w14:paraId="0F3F2FBB" w14:textId="77777777" w:rsidR="00101B2A" w:rsidRDefault="00101B2A" w:rsidP="00101B2A">
      <w:r>
        <w:t>4. Településüzemeltetés 8647 Balatonmáriafürdő Gróf Széchenyi Imre tér 9.</w:t>
      </w:r>
    </w:p>
    <w:p w14:paraId="0616D5B4" w14:textId="77777777" w:rsidR="00101B2A" w:rsidRDefault="00101B2A" w:rsidP="00101B2A">
      <w:r>
        <w:t>5. Védőnői Szolgálat 8648 Balatonkeresztúr Keszeg u. 7.</w:t>
      </w:r>
    </w:p>
    <w:p w14:paraId="351119C8" w14:textId="77777777" w:rsidR="00101B2A" w:rsidRDefault="00101B2A" w:rsidP="00101B2A">
      <w:r>
        <w:t>6. Településüzemeltetés (telephely): 8647 Balatonmáriafürdő Vasút tér 4.</w:t>
      </w:r>
    </w:p>
    <w:p w14:paraId="4F538FFB" w14:textId="77777777" w:rsidR="00AB4EBE" w:rsidRDefault="00AB4EBE"/>
    <w:p w14:paraId="53C77CC1" w14:textId="77777777" w:rsidR="00AB4EBE" w:rsidRDefault="00AB4EBE"/>
    <w:p w14:paraId="2709D986" w14:textId="77777777" w:rsidR="00F371C5" w:rsidRPr="000F6FFE" w:rsidRDefault="00F371C5" w:rsidP="00F371C5">
      <w:pPr>
        <w:pStyle w:val="Szvegtrzs"/>
        <w:spacing w:after="0" w:line="240" w:lineRule="auto"/>
        <w:jc w:val="center"/>
        <w:rPr>
          <w:rFonts w:ascii="Cambria" w:hAnsi="Cambria" w:cstheme="majorHAnsi"/>
          <w:b/>
          <w:bCs/>
          <w:sz w:val="22"/>
          <w:szCs w:val="22"/>
        </w:rPr>
      </w:pPr>
      <w:r w:rsidRPr="000F6FFE">
        <w:rPr>
          <w:rFonts w:ascii="Cambria" w:hAnsi="Cambria" w:cstheme="majorHAnsi"/>
          <w:b/>
          <w:bCs/>
          <w:sz w:val="22"/>
          <w:szCs w:val="22"/>
        </w:rPr>
        <w:t>Végső előterjesztői indokolás</w:t>
      </w:r>
    </w:p>
    <w:p w14:paraId="3FEAA240" w14:textId="77777777" w:rsidR="00F371C5" w:rsidRPr="000F6FFE" w:rsidRDefault="00F371C5" w:rsidP="00F371C5">
      <w:pPr>
        <w:pStyle w:val="Szvegtrzs"/>
        <w:spacing w:after="0" w:line="240" w:lineRule="auto"/>
        <w:jc w:val="both"/>
        <w:rPr>
          <w:rFonts w:ascii="Cambria" w:hAnsi="Cambria" w:cstheme="majorHAnsi"/>
          <w:sz w:val="22"/>
          <w:szCs w:val="22"/>
        </w:rPr>
      </w:pPr>
    </w:p>
    <w:p w14:paraId="275F5069" w14:textId="77777777" w:rsidR="00F371C5" w:rsidRPr="000F6FFE" w:rsidRDefault="00F371C5" w:rsidP="00F371C5">
      <w:pPr>
        <w:pStyle w:val="Szvegtrzs"/>
        <w:spacing w:after="0" w:line="240" w:lineRule="auto"/>
        <w:jc w:val="both"/>
        <w:rPr>
          <w:rFonts w:ascii="Cambria" w:hAnsi="Cambria" w:cstheme="majorHAnsi"/>
          <w:sz w:val="22"/>
          <w:szCs w:val="22"/>
        </w:rPr>
      </w:pPr>
      <w:r w:rsidRPr="000F6FFE">
        <w:rPr>
          <w:rFonts w:ascii="Cambria" w:hAnsi="Cambria" w:cstheme="majorHAnsi"/>
          <w:sz w:val="22"/>
          <w:szCs w:val="22"/>
        </w:rPr>
        <w:t>A Magyar Államkincstár Törzskönyvi Nyilvántartásában és az Önkormányzat Számlarendjében, valamint a könyvviteli rendszerében szereplő kormányzati funkciókat indokolt és szükségszerű felülvizsgálni, hogy a kormányzati funkciók (COFOG) összhangja biztosított legyen. Ennek alapja az önkormányzat esetében a Szervezeti és Működési Szabályzatban meghatározott kormányzati funkciók módosítása, majd törzskönyvi nyilvántartásban történő átvezetése.</w:t>
      </w:r>
    </w:p>
    <w:p w14:paraId="0E9C99D9" w14:textId="77777777" w:rsidR="00F371C5" w:rsidRPr="000F6FFE" w:rsidRDefault="00F371C5" w:rsidP="00F371C5">
      <w:pPr>
        <w:pStyle w:val="Szvegtrzs"/>
        <w:spacing w:after="0" w:line="240" w:lineRule="auto"/>
        <w:jc w:val="both"/>
        <w:rPr>
          <w:rFonts w:ascii="Cambria" w:hAnsi="Cambria" w:cstheme="majorHAnsi"/>
          <w:sz w:val="22"/>
          <w:szCs w:val="22"/>
        </w:rPr>
      </w:pPr>
    </w:p>
    <w:p w14:paraId="28C6DB2C" w14:textId="77777777" w:rsidR="00F371C5" w:rsidRPr="000F6FFE" w:rsidRDefault="00F371C5" w:rsidP="00F371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6FD2E971" w14:textId="77777777" w:rsidR="00F371C5" w:rsidRPr="000F6FFE" w:rsidRDefault="00F371C5" w:rsidP="00F371C5">
      <w:pPr>
        <w:pStyle w:val="Szvegtrzs"/>
        <w:spacing w:after="0" w:line="240" w:lineRule="auto"/>
        <w:rPr>
          <w:rFonts w:ascii="Cambria" w:hAnsi="Cambria" w:cstheme="majorHAnsi"/>
          <w:sz w:val="22"/>
          <w:szCs w:val="22"/>
        </w:rPr>
      </w:pPr>
    </w:p>
    <w:p w14:paraId="095298AD" w14:textId="77777777" w:rsidR="00F371C5" w:rsidRPr="000F6FFE" w:rsidRDefault="00F371C5" w:rsidP="00F371C5">
      <w:pPr>
        <w:jc w:val="center"/>
        <w:rPr>
          <w:rFonts w:ascii="Cambria" w:hAnsi="Cambria" w:cstheme="majorHAnsi"/>
          <w:b/>
          <w:color w:val="231F20"/>
          <w:spacing w:val="-2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>Előzetes hatásvizsgálati lap</w:t>
      </w:r>
    </w:p>
    <w:p w14:paraId="40B7EBCE" w14:textId="77777777" w:rsidR="00F371C5" w:rsidRPr="000F6FFE" w:rsidRDefault="00F371C5" w:rsidP="00F371C5">
      <w:pPr>
        <w:jc w:val="center"/>
        <w:rPr>
          <w:rFonts w:ascii="Cambria" w:hAnsi="Cambria" w:cstheme="majorHAnsi"/>
          <w:b/>
          <w:color w:val="231F20"/>
          <w:spacing w:val="-2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 xml:space="preserve">Balatonmáriafürdő Község Önkormányzata Képviselő-testületének a Szervezeti és Működési Szabályzatáról </w:t>
      </w:r>
      <w:proofErr w:type="gramStart"/>
      <w:r w:rsidRPr="000F6FFE">
        <w:rPr>
          <w:rFonts w:ascii="Cambria" w:hAnsi="Cambria" w:cstheme="majorHAnsi"/>
          <w:b/>
          <w:color w:val="231F20"/>
          <w:spacing w:val="-2"/>
        </w:rPr>
        <w:t xml:space="preserve">szóló  </w:t>
      </w:r>
      <w:r w:rsidRPr="000F6FFE">
        <w:rPr>
          <w:rFonts w:ascii="Cambria" w:hAnsi="Cambria" w:cstheme="majorHAnsi"/>
          <w:b/>
          <w:bCs/>
          <w:sz w:val="22"/>
          <w:szCs w:val="22"/>
        </w:rPr>
        <w:t>18</w:t>
      </w:r>
      <w:proofErr w:type="gramEnd"/>
      <w:r w:rsidRPr="000F6FFE">
        <w:rPr>
          <w:rFonts w:ascii="Cambria" w:hAnsi="Cambria" w:cstheme="majorHAnsi"/>
          <w:b/>
          <w:bCs/>
          <w:sz w:val="22"/>
          <w:szCs w:val="22"/>
        </w:rPr>
        <w:t xml:space="preserve">/2019.(X.24.) </w:t>
      </w:r>
      <w:r w:rsidRPr="000F6FFE">
        <w:rPr>
          <w:rFonts w:ascii="Cambria" w:hAnsi="Cambria" w:cstheme="majorHAnsi"/>
          <w:b/>
          <w:color w:val="231F20"/>
          <w:spacing w:val="-2"/>
        </w:rPr>
        <w:t>önkormányzati rendelet módosításához</w:t>
      </w:r>
    </w:p>
    <w:p w14:paraId="6ADE1832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color w:val="231F20"/>
          <w:spacing w:val="-2"/>
        </w:rPr>
        <w:t>(a jogalkotásról szóló 2010. évi CXXX. törvény 17.§-a alapján)</w:t>
      </w:r>
    </w:p>
    <w:p w14:paraId="6553389D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color w:val="231F20"/>
          <w:spacing w:val="-2"/>
        </w:rPr>
        <w:t>A tervezett jogszabály várható következményei, különösen</w:t>
      </w:r>
    </w:p>
    <w:p w14:paraId="44AFC204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  <w:i/>
          <w:color w:val="231F20"/>
          <w:spacing w:val="-2"/>
        </w:rPr>
      </w:pPr>
      <w:r w:rsidRPr="000F6FFE">
        <w:rPr>
          <w:rFonts w:ascii="Cambria" w:hAnsi="Cambria" w:cstheme="majorHAnsi"/>
          <w:b/>
          <w:i/>
          <w:color w:val="231F20"/>
          <w:spacing w:val="-2"/>
        </w:rPr>
        <w:t>társadalmi hatás</w:t>
      </w:r>
      <w:r w:rsidRPr="000F6FFE">
        <w:rPr>
          <w:rFonts w:ascii="Cambria" w:hAnsi="Cambria" w:cstheme="majorHAnsi"/>
          <w:i/>
          <w:color w:val="231F20"/>
          <w:spacing w:val="-2"/>
        </w:rPr>
        <w:t>: nincs</w:t>
      </w:r>
    </w:p>
    <w:p w14:paraId="25B2EB45" w14:textId="77777777" w:rsidR="00F371C5" w:rsidRPr="000F6FFE" w:rsidRDefault="00F371C5" w:rsidP="00F371C5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mbria" w:hAnsi="Cambria" w:cstheme="majorHAnsi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>gazdasági hatása</w:t>
      </w:r>
      <w:r w:rsidRPr="000F6FFE">
        <w:rPr>
          <w:rFonts w:ascii="Cambria" w:hAnsi="Cambria" w:cstheme="majorHAnsi"/>
          <w:color w:val="231F20"/>
          <w:spacing w:val="-2"/>
        </w:rPr>
        <w:t xml:space="preserve">: </w:t>
      </w:r>
      <w:r w:rsidRPr="000F6FFE">
        <w:rPr>
          <w:rFonts w:ascii="Cambria" w:hAnsi="Cambria" w:cstheme="majorHAnsi"/>
        </w:rPr>
        <w:t>nincs</w:t>
      </w:r>
    </w:p>
    <w:p w14:paraId="5BF88B69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>költségvetési hatásai</w:t>
      </w:r>
      <w:r w:rsidRPr="000F6FFE">
        <w:rPr>
          <w:rFonts w:ascii="Cambria" w:hAnsi="Cambria" w:cstheme="majorHAnsi"/>
          <w:color w:val="231F20"/>
          <w:spacing w:val="-2"/>
        </w:rPr>
        <w:t>: nincs</w:t>
      </w:r>
    </w:p>
    <w:p w14:paraId="690910B6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>környezeti következményei:</w:t>
      </w:r>
      <w:r w:rsidRPr="000F6FFE">
        <w:rPr>
          <w:rFonts w:ascii="Cambria" w:hAnsi="Cambria" w:cstheme="majorHAnsi"/>
          <w:color w:val="231F20"/>
          <w:spacing w:val="-2"/>
        </w:rPr>
        <w:t xml:space="preserve"> nincs</w:t>
      </w:r>
    </w:p>
    <w:p w14:paraId="1BD30098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>egészségi következményei</w:t>
      </w:r>
      <w:r w:rsidRPr="000F6FFE">
        <w:rPr>
          <w:rFonts w:ascii="Cambria" w:hAnsi="Cambria" w:cstheme="majorHAnsi"/>
          <w:color w:val="231F20"/>
          <w:spacing w:val="-2"/>
        </w:rPr>
        <w:t>: a tervezetnek egészségi következménye nincs</w:t>
      </w:r>
    </w:p>
    <w:p w14:paraId="08CA7EF8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 xml:space="preserve">adminisztratív </w:t>
      </w:r>
      <w:proofErr w:type="spellStart"/>
      <w:r w:rsidRPr="000F6FFE">
        <w:rPr>
          <w:rFonts w:ascii="Cambria" w:hAnsi="Cambria" w:cstheme="majorHAnsi"/>
          <w:b/>
          <w:color w:val="231F20"/>
          <w:spacing w:val="-2"/>
        </w:rPr>
        <w:t>terheket</w:t>
      </w:r>
      <w:proofErr w:type="spellEnd"/>
      <w:r w:rsidRPr="000F6FFE">
        <w:rPr>
          <w:rFonts w:ascii="Cambria" w:hAnsi="Cambria" w:cstheme="majorHAnsi"/>
          <w:b/>
          <w:color w:val="231F20"/>
          <w:spacing w:val="-2"/>
        </w:rPr>
        <w:t xml:space="preserve"> befolyásoló hatásai</w:t>
      </w:r>
      <w:r w:rsidRPr="000F6FFE">
        <w:rPr>
          <w:rFonts w:ascii="Cambria" w:hAnsi="Cambria" w:cstheme="majorHAnsi"/>
          <w:color w:val="231F20"/>
          <w:spacing w:val="-2"/>
        </w:rPr>
        <w:t xml:space="preserve">: A rendelet kihirdetését követően a Magyar Államkincstárnál a törzskönyvi nyilvántartásban levő </w:t>
      </w:r>
      <w:proofErr w:type="spellStart"/>
      <w:r w:rsidRPr="000F6FFE">
        <w:rPr>
          <w:rFonts w:ascii="Cambria" w:hAnsi="Cambria" w:cstheme="majorHAnsi"/>
          <w:color w:val="231F20"/>
          <w:spacing w:val="-2"/>
        </w:rPr>
        <w:t>Cofogok</w:t>
      </w:r>
      <w:proofErr w:type="spellEnd"/>
      <w:r w:rsidRPr="000F6FFE">
        <w:rPr>
          <w:rFonts w:ascii="Cambria" w:hAnsi="Cambria" w:cstheme="majorHAnsi"/>
          <w:color w:val="231F20"/>
          <w:spacing w:val="-2"/>
        </w:rPr>
        <w:t xml:space="preserve"> módosítását kell bejelenteni 8 napon belül. </w:t>
      </w:r>
    </w:p>
    <w:p w14:paraId="5B75A8F7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>megalkotásának szükségessége:</w:t>
      </w:r>
      <w:r w:rsidRPr="000F6FFE">
        <w:rPr>
          <w:rFonts w:ascii="Cambria" w:hAnsi="Cambria" w:cstheme="majorHAnsi"/>
          <w:color w:val="231F20"/>
          <w:spacing w:val="-2"/>
        </w:rPr>
        <w:t xml:space="preserve"> </w:t>
      </w:r>
      <w:r w:rsidRPr="000F6FFE">
        <w:rPr>
          <w:rFonts w:ascii="Cambria" w:hAnsi="Cambria" w:cstheme="majorHAnsi"/>
        </w:rPr>
        <w:t>mert ezzel biztosítható a Mák által vezetett törzskönyvi nyilvántartásban, az önkormányzat számlarendjében, a könyvviteli rendszerben szereplő kormányzati funkciók összhangja.</w:t>
      </w:r>
    </w:p>
    <w:p w14:paraId="4BDFE066" w14:textId="77777777" w:rsidR="00F371C5" w:rsidRPr="000F6FFE" w:rsidRDefault="00F371C5" w:rsidP="00F371C5">
      <w:pPr>
        <w:numPr>
          <w:ilvl w:val="0"/>
          <w:numId w:val="1"/>
        </w:numPr>
        <w:ind w:left="0" w:firstLine="0"/>
        <w:jc w:val="both"/>
        <w:rPr>
          <w:rFonts w:ascii="Cambria" w:hAnsi="Cambria" w:cstheme="majorHAnsi"/>
        </w:rPr>
      </w:pPr>
      <w:r w:rsidRPr="000F6FFE">
        <w:rPr>
          <w:rFonts w:ascii="Cambria" w:hAnsi="Cambria" w:cstheme="majorHAnsi"/>
          <w:b/>
          <w:color w:val="231F20"/>
          <w:spacing w:val="-2"/>
        </w:rPr>
        <w:t xml:space="preserve">alkalmazásához szükséges személyi, szervezeti, tárgyi és pénzügyi feltételek: </w:t>
      </w:r>
      <w:r w:rsidRPr="000F6FFE">
        <w:rPr>
          <w:rFonts w:ascii="Cambria" w:hAnsi="Cambria" w:cstheme="majorHAnsi"/>
          <w:color w:val="231F20"/>
          <w:spacing w:val="-2"/>
        </w:rPr>
        <w:t>rendelkezésre áll.</w:t>
      </w:r>
    </w:p>
    <w:p w14:paraId="66B08CA2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</w:p>
    <w:p w14:paraId="1E100C0E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</w:p>
    <w:p w14:paraId="68AB2975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color w:val="231F20"/>
          <w:spacing w:val="-2"/>
        </w:rPr>
        <w:t>Balatonmáriafürdő, 2021. 12. 08.</w:t>
      </w:r>
    </w:p>
    <w:p w14:paraId="09626C70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</w:p>
    <w:p w14:paraId="1FE6ACA0" w14:textId="77777777" w:rsidR="00F371C5" w:rsidRPr="000F6FFE" w:rsidRDefault="00F371C5" w:rsidP="00F371C5">
      <w:pPr>
        <w:jc w:val="both"/>
        <w:rPr>
          <w:rFonts w:ascii="Cambria" w:hAnsi="Cambria" w:cstheme="majorHAnsi"/>
          <w:color w:val="231F20"/>
          <w:spacing w:val="-2"/>
        </w:rPr>
      </w:pPr>
    </w:p>
    <w:p w14:paraId="6F7948D8" w14:textId="77777777" w:rsidR="00F371C5" w:rsidRPr="000F6FFE" w:rsidRDefault="00F371C5" w:rsidP="00F371C5">
      <w:pPr>
        <w:jc w:val="right"/>
        <w:rPr>
          <w:rFonts w:ascii="Cambria" w:hAnsi="Cambria" w:cstheme="majorHAnsi"/>
          <w:color w:val="231F20"/>
          <w:spacing w:val="-2"/>
        </w:rPr>
      </w:pPr>
      <w:r w:rsidRPr="000F6FFE">
        <w:rPr>
          <w:rFonts w:ascii="Cambria" w:hAnsi="Cambria" w:cstheme="majorHAnsi"/>
          <w:color w:val="231F20"/>
          <w:spacing w:val="-2"/>
        </w:rPr>
        <w:t xml:space="preserve">Mestyán Valéria </w:t>
      </w:r>
      <w:proofErr w:type="spellStart"/>
      <w:r w:rsidRPr="000F6FFE">
        <w:rPr>
          <w:rFonts w:ascii="Cambria" w:hAnsi="Cambria" w:cstheme="majorHAnsi"/>
          <w:color w:val="231F20"/>
          <w:spacing w:val="-2"/>
        </w:rPr>
        <w:t>sk</w:t>
      </w:r>
      <w:proofErr w:type="spellEnd"/>
      <w:r w:rsidRPr="000F6FFE">
        <w:rPr>
          <w:rFonts w:ascii="Cambria" w:hAnsi="Cambria" w:cstheme="majorHAnsi"/>
          <w:color w:val="231F20"/>
          <w:spacing w:val="-2"/>
        </w:rPr>
        <w:t>.</w:t>
      </w:r>
    </w:p>
    <w:p w14:paraId="1AEC74B1" w14:textId="77777777" w:rsidR="00F371C5" w:rsidRPr="000F6FFE" w:rsidRDefault="00F371C5" w:rsidP="00F371C5">
      <w:pPr>
        <w:jc w:val="right"/>
        <w:rPr>
          <w:rFonts w:ascii="Cambria" w:hAnsi="Cambria"/>
        </w:rPr>
      </w:pPr>
      <w:r w:rsidRPr="000F6FFE">
        <w:rPr>
          <w:rFonts w:ascii="Cambria" w:hAnsi="Cambria" w:cstheme="majorHAnsi"/>
          <w:color w:val="231F20"/>
          <w:spacing w:val="-2"/>
        </w:rPr>
        <w:t>címzetes főjegyző</w:t>
      </w:r>
    </w:p>
    <w:p w14:paraId="7C456544" w14:textId="77777777" w:rsidR="00AB4EBE" w:rsidRDefault="00AB4EBE" w:rsidP="00F371C5">
      <w:pPr>
        <w:jc w:val="right"/>
      </w:pPr>
    </w:p>
    <w:sectPr w:rsidR="00AB4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EBE"/>
    <w:rsid w:val="000137BC"/>
    <w:rsid w:val="000F6FFE"/>
    <w:rsid w:val="00101B2A"/>
    <w:rsid w:val="0044726F"/>
    <w:rsid w:val="00630AF9"/>
    <w:rsid w:val="006364AB"/>
    <w:rsid w:val="00684270"/>
    <w:rsid w:val="006D7F9D"/>
    <w:rsid w:val="007369C8"/>
    <w:rsid w:val="00A5066F"/>
    <w:rsid w:val="00A849C5"/>
    <w:rsid w:val="00AB4EBE"/>
    <w:rsid w:val="00AF55E0"/>
    <w:rsid w:val="00B07944"/>
    <w:rsid w:val="00D91D7A"/>
    <w:rsid w:val="00F3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1E3D8"/>
  <w15:chartTrackingRefBased/>
  <w15:docId w15:val="{4268E69C-1382-4B6C-ABF4-D3E06E77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A849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849C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A849C5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A849C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F371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j">
    <w:name w:val="aj"/>
    <w:basedOn w:val="Norml"/>
    <w:rsid w:val="00630A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795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15</cp:revision>
  <dcterms:created xsi:type="dcterms:W3CDTF">2021-12-08T05:57:00Z</dcterms:created>
  <dcterms:modified xsi:type="dcterms:W3CDTF">2021-12-10T07:49:00Z</dcterms:modified>
</cp:coreProperties>
</file>