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B06" w:rsidRPr="00CA3DC4" w:rsidRDefault="00943B06" w:rsidP="00943B06">
      <w:pPr>
        <w:ind w:left="-567" w:right="-457"/>
        <w:jc w:val="center"/>
        <w:rPr>
          <w:rFonts w:ascii="Bahnschrift Light" w:hAnsi="Bahnschrift Light"/>
          <w:b/>
          <w:sz w:val="18"/>
          <w:szCs w:val="18"/>
        </w:rPr>
      </w:pPr>
      <w:r w:rsidRPr="00CA3DC4">
        <w:rPr>
          <w:rFonts w:ascii="Bahnschrift Light" w:hAnsi="Bahnschrift Light"/>
          <w:b/>
          <w:sz w:val="18"/>
          <w:szCs w:val="18"/>
        </w:rPr>
        <w:t>TÁJÉKOZTATÓ AZ ELŐZETES HATÁSVIZSGÁLAT EREDMÉNYÉRŐL</w:t>
      </w:r>
    </w:p>
    <w:tbl>
      <w:tblPr>
        <w:tblW w:w="10916" w:type="dxa"/>
        <w:tblInd w:w="-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04"/>
        <w:gridCol w:w="605"/>
        <w:gridCol w:w="2267"/>
        <w:gridCol w:w="425"/>
        <w:gridCol w:w="1983"/>
        <w:gridCol w:w="709"/>
        <w:gridCol w:w="1276"/>
        <w:gridCol w:w="712"/>
      </w:tblGrid>
      <w:tr w:rsidR="00943B06" w:rsidRPr="00CA3DC4" w:rsidTr="00E119D8"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címe: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7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Balaton</w:t>
            </w:r>
            <w:r w:rsidR="00C664DD">
              <w:rPr>
                <w:rFonts w:ascii="Bahnschrift Light" w:hAnsi="Bahnschrift Light"/>
                <w:sz w:val="18"/>
                <w:szCs w:val="18"/>
              </w:rPr>
              <w:t>máriafürdő</w:t>
            </w:r>
            <w:r w:rsidR="00DE7AF7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  <w:proofErr w:type="gramStart"/>
            <w:r w:rsidR="00DE7AF7">
              <w:rPr>
                <w:rFonts w:ascii="Bahnschrift Light" w:hAnsi="Bahnschrift Light"/>
                <w:sz w:val="18"/>
                <w:szCs w:val="18"/>
              </w:rPr>
              <w:t>Község  Önkormányzat</w:t>
            </w:r>
            <w:proofErr w:type="gramEnd"/>
            <w:r w:rsidR="00DE7AF7">
              <w:rPr>
                <w:rFonts w:ascii="Bahnschrift Light" w:hAnsi="Bahnschrift Light"/>
                <w:sz w:val="18"/>
                <w:szCs w:val="18"/>
              </w:rPr>
              <w:t xml:space="preserve"> 2021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>. évi költségvetési rendeletének módosításáról</w:t>
            </w:r>
          </w:p>
          <w:p w:rsidR="00943B06" w:rsidRPr="00CA3DC4" w:rsidRDefault="00C664DD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2022. február</w:t>
            </w:r>
            <w:bookmarkStart w:id="0" w:name="_GoBack"/>
            <w:bookmarkEnd w:id="0"/>
          </w:p>
        </w:tc>
      </w:tr>
      <w:tr w:rsidR="00943B06" w:rsidRPr="00CA3DC4" w:rsidTr="00E119D8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valamennyi jelentős hatása, különösen</w:t>
            </w:r>
          </w:p>
        </w:tc>
      </w:tr>
      <w:tr w:rsidR="00943B06" w:rsidRPr="00CA3DC4" w:rsidTr="00E119D8">
        <w:trPr>
          <w:trHeight w:val="10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Társadalmi, gazdasági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hatás: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Költségvetési hatás: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Környezeti, egészségügyi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következmények: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Adminisztratív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terheket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befolyásoló hatás: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Egyéb hatás:</w:t>
            </w:r>
          </w:p>
        </w:tc>
      </w:tr>
      <w:tr w:rsidR="00943B06" w:rsidRPr="00CA3DC4" w:rsidTr="00E119D8">
        <w:trPr>
          <w:trHeight w:val="319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 költségvetési rendelet módosítása biztosítja Magyarország helyi Önkormányzatairól szóló 2011. évi CLXXXIX. törvény előírásainak megfelelő kötelező feladatok jó színvonalon történő ellátását, a számviteli szabályoknak való megfelelés.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A rendelet-tervezet</w:t>
            </w:r>
            <w:r w:rsidR="00DE7AF7">
              <w:rPr>
                <w:rFonts w:ascii="Bahnschrift Light" w:hAnsi="Bahnschrift Light"/>
                <w:sz w:val="18"/>
                <w:szCs w:val="18"/>
              </w:rPr>
              <w:t xml:space="preserve"> az önkormányzat 2021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. évi költségvetésének elfogadását követően hozott központi és önkormányzati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döntések  miatt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a zárszámadás előtt módosítani kell a tényadatok figyelembevételével..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önkormányzat gazdálkodását szabályozó költségvetési rendelet végrehajtása megteremti az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önkormányzat  működtetése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és a községüzemeltetés pénzügyi feltételeit.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Olyan előírásokat tartalmaz, amelyek feltétlenül szükségesek, az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adminisztrációs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terhek nem növekednek.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Nincs.</w:t>
            </w:r>
          </w:p>
        </w:tc>
      </w:tr>
      <w:tr w:rsidR="00943B06" w:rsidRPr="00CA3DC4" w:rsidTr="00E119D8">
        <w:trPr>
          <w:trHeight w:val="1024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014391" w:rsidRDefault="00943B06" w:rsidP="00014391">
            <w:pPr>
              <w:pStyle w:val="uj"/>
              <w:jc w:val="both"/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 xml:space="preserve">A rendelet megalkotása szükséges, mert: 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államháztartásról szóló 2011.évi CXCV. törvény </w:t>
            </w:r>
            <w:r w:rsidR="00014391">
              <w:rPr>
                <w:rFonts w:ascii="Bahnschrift Light" w:hAnsi="Bahnschrift Light"/>
                <w:sz w:val="18"/>
                <w:szCs w:val="18"/>
              </w:rPr>
              <w:t xml:space="preserve">34.§ (4) bekezdése értelmében döntése szerinti időpontokban, de legkésőbb az éves költségvetési beszámoló elkészítésének </w:t>
            </w:r>
            <w:proofErr w:type="spellStart"/>
            <w:r w:rsidR="00014391">
              <w:rPr>
                <w:rFonts w:ascii="Bahnschrift Light" w:hAnsi="Bahnschrift Light"/>
                <w:sz w:val="18"/>
                <w:szCs w:val="18"/>
              </w:rPr>
              <w:t>határidejéig</w:t>
            </w:r>
            <w:proofErr w:type="spellEnd"/>
            <w:r w:rsidR="00014391">
              <w:rPr>
                <w:rFonts w:ascii="Bahnschrift Light" w:hAnsi="Bahnschrift Light"/>
                <w:sz w:val="18"/>
                <w:szCs w:val="18"/>
              </w:rPr>
              <w:t>, december 31-ei hatállyal módosítja a költségvetési rendeletét.</w:t>
            </w:r>
          </w:p>
          <w:p w:rsidR="00943B06" w:rsidRPr="00CA3DC4" w:rsidRDefault="00943B06" w:rsidP="00014391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</w:tc>
      </w:tr>
      <w:tr w:rsidR="00943B06" w:rsidRPr="00CA3DC4" w:rsidTr="00E119D8">
        <w:trPr>
          <w:trHeight w:val="1050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megalkotásának elmaradása esetén várható következmények: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Az államháztartásról szóló 2011.évi CXCV. törvény 34.§-</w:t>
            </w:r>
            <w:proofErr w:type="spellStart"/>
            <w:r w:rsidRPr="00CA3DC4">
              <w:rPr>
                <w:rFonts w:ascii="Bahnschrift Light" w:hAnsi="Bahnschrift Light"/>
                <w:sz w:val="18"/>
                <w:szCs w:val="18"/>
              </w:rPr>
              <w:t>ában</w:t>
            </w:r>
            <w:proofErr w:type="spell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foglalt előírások elmulasztása esetén a Kormányhivatal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törvényességi felhívással élhet. </w:t>
            </w:r>
          </w:p>
        </w:tc>
      </w:tr>
      <w:tr w:rsidR="00943B06" w:rsidRPr="00CA3DC4" w:rsidTr="00E119D8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alkalmazásához szükséges feltételek:</w:t>
            </w:r>
          </w:p>
        </w:tc>
      </w:tr>
      <w:tr w:rsidR="00943B06" w:rsidRPr="00CA3DC4" w:rsidTr="00E119D8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Személyi: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Szervezeti: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Tárgyi: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Pénzügyi:</w:t>
            </w:r>
          </w:p>
        </w:tc>
      </w:tr>
      <w:tr w:rsidR="00943B06" w:rsidRPr="00CA3DC4" w:rsidTr="00E119D8">
        <w:trPr>
          <w:trHeight w:val="1024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</w:tr>
    </w:tbl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rPr>
          <w:rFonts w:ascii="Bahnschrift Light" w:hAnsi="Bahnschrift Light"/>
          <w:sz w:val="18"/>
          <w:szCs w:val="18"/>
        </w:rPr>
      </w:pPr>
    </w:p>
    <w:p w:rsidR="00945EF4" w:rsidRDefault="00945EF4"/>
    <w:sectPr w:rsidR="00945EF4" w:rsidSect="00CA3DC4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06"/>
    <w:rsid w:val="00014391"/>
    <w:rsid w:val="0064611F"/>
    <w:rsid w:val="00943B06"/>
    <w:rsid w:val="00945EF4"/>
    <w:rsid w:val="00C664DD"/>
    <w:rsid w:val="00D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250A5"/>
  <w15:chartTrackingRefBased/>
  <w15:docId w15:val="{1BC49479-624F-4136-9A81-A323F70E5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3B0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943B06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uj">
    <w:name w:val="uj"/>
    <w:basedOn w:val="Norml"/>
    <w:rsid w:val="0001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1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3</cp:revision>
  <dcterms:created xsi:type="dcterms:W3CDTF">2022-02-03T13:22:00Z</dcterms:created>
  <dcterms:modified xsi:type="dcterms:W3CDTF">2022-02-03T13:22:00Z</dcterms:modified>
</cp:coreProperties>
</file>