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495A09" w14:textId="77777777" w:rsidR="00F75AE3" w:rsidRPr="00AF41D1" w:rsidRDefault="00F75AE3" w:rsidP="00F75AE3">
      <w:pPr>
        <w:pStyle w:val="Cmsor1"/>
        <w:spacing w:after="0" w:afterAutospacing="0"/>
        <w:jc w:val="center"/>
        <w:rPr>
          <w:rFonts w:ascii="Cambria" w:hAnsi="Cambria"/>
          <w:color w:val="000000" w:themeColor="text1"/>
          <w:spacing w:val="60"/>
          <w:szCs w:val="24"/>
        </w:rPr>
      </w:pPr>
      <w:r w:rsidRPr="00AF41D1">
        <w:rPr>
          <w:rFonts w:ascii="Cambria" w:hAnsi="Cambria"/>
          <w:color w:val="000000" w:themeColor="text1"/>
          <w:spacing w:val="60"/>
          <w:sz w:val="32"/>
          <w:szCs w:val="16"/>
        </w:rPr>
        <w:t>ELŐTERJESZTÉS</w:t>
      </w:r>
    </w:p>
    <w:p w14:paraId="0F100ACD" w14:textId="77777777" w:rsidR="00F75AE3" w:rsidRPr="00AF41D1" w:rsidRDefault="00F75AE3" w:rsidP="00F75AE3">
      <w:pPr>
        <w:rPr>
          <w:rFonts w:ascii="Cambria" w:hAnsi="Cambria"/>
          <w:b/>
          <w:color w:val="000000" w:themeColor="text1"/>
        </w:rPr>
      </w:pPr>
    </w:p>
    <w:p w14:paraId="757B13F1" w14:textId="77777777" w:rsidR="00F75AE3" w:rsidRPr="00AF41D1" w:rsidRDefault="00F75AE3" w:rsidP="00F75AE3">
      <w:pPr>
        <w:jc w:val="center"/>
        <w:rPr>
          <w:rFonts w:ascii="Cambria" w:hAnsi="Cambria"/>
          <w:b/>
          <w:color w:val="000000" w:themeColor="text1"/>
        </w:rPr>
      </w:pPr>
    </w:p>
    <w:p w14:paraId="0DB8EA9B" w14:textId="77777777" w:rsidR="00F75AE3" w:rsidRPr="00AF41D1" w:rsidRDefault="00F75AE3" w:rsidP="00F75AE3">
      <w:pPr>
        <w:jc w:val="center"/>
        <w:rPr>
          <w:rFonts w:ascii="Cambria" w:hAnsi="Cambria"/>
          <w:b/>
          <w:color w:val="000000" w:themeColor="text1"/>
        </w:rPr>
      </w:pPr>
      <w:r w:rsidRPr="00AF41D1">
        <w:rPr>
          <w:rFonts w:ascii="Cambria" w:hAnsi="Cambria"/>
          <w:b/>
          <w:noProof/>
          <w:color w:val="000000" w:themeColor="text1"/>
          <w:lang w:eastAsia="hu-HU"/>
        </w:rPr>
        <w:drawing>
          <wp:anchor distT="0" distB="0" distL="114300" distR="114300" simplePos="0" relativeHeight="251657216" behindDoc="0" locked="0" layoutInCell="1" allowOverlap="1" wp14:anchorId="0E0BF429" wp14:editId="7BA28A4E">
            <wp:simplePos x="0" y="0"/>
            <wp:positionH relativeFrom="column">
              <wp:posOffset>2129155</wp:posOffset>
            </wp:positionH>
            <wp:positionV relativeFrom="paragraph">
              <wp:posOffset>150495</wp:posOffset>
            </wp:positionV>
            <wp:extent cx="1352550" cy="1276350"/>
            <wp:effectExtent l="0" t="0" r="0" b="0"/>
            <wp:wrapTopAndBottom/>
            <wp:docPr id="1" name="Kép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ép 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352550" cy="1276350"/>
                    </a:xfrm>
                    <a:prstGeom prst="rect">
                      <a:avLst/>
                    </a:prstGeom>
                    <a:noFill/>
                    <a:ln>
                      <a:noFill/>
                    </a:ln>
                  </pic:spPr>
                </pic:pic>
              </a:graphicData>
            </a:graphic>
          </wp:anchor>
        </w:drawing>
      </w:r>
    </w:p>
    <w:p w14:paraId="0A0CFF13" w14:textId="77777777" w:rsidR="00F75AE3" w:rsidRPr="00AF41D1" w:rsidRDefault="00F75AE3" w:rsidP="00F75AE3">
      <w:pPr>
        <w:jc w:val="center"/>
        <w:rPr>
          <w:rFonts w:ascii="Cambria" w:hAnsi="Cambria"/>
          <w:b/>
          <w:color w:val="000000" w:themeColor="text1"/>
        </w:rPr>
      </w:pPr>
    </w:p>
    <w:p w14:paraId="2FA2294F" w14:textId="77777777" w:rsidR="00F75AE3" w:rsidRPr="00AF41D1" w:rsidRDefault="00F75AE3" w:rsidP="00F75AE3">
      <w:pPr>
        <w:jc w:val="center"/>
        <w:rPr>
          <w:rFonts w:ascii="Cambria" w:hAnsi="Cambria"/>
          <w:b/>
          <w:color w:val="000000" w:themeColor="text1"/>
        </w:rPr>
      </w:pPr>
      <w:r w:rsidRPr="00AF41D1">
        <w:rPr>
          <w:rFonts w:ascii="Cambria" w:hAnsi="Cambria"/>
          <w:b/>
          <w:color w:val="000000" w:themeColor="text1"/>
        </w:rPr>
        <w:t>BALATONMÁRIAFÜRDŐ KÖZSÉG</w:t>
      </w:r>
    </w:p>
    <w:p w14:paraId="7B179862" w14:textId="77777777" w:rsidR="00F75AE3" w:rsidRPr="00AF41D1" w:rsidRDefault="00F75AE3" w:rsidP="00F75AE3">
      <w:pPr>
        <w:jc w:val="center"/>
        <w:rPr>
          <w:rFonts w:ascii="Cambria" w:hAnsi="Cambria"/>
          <w:b/>
          <w:color w:val="000000" w:themeColor="text1"/>
        </w:rPr>
      </w:pPr>
      <w:r w:rsidRPr="00AF41D1">
        <w:rPr>
          <w:rFonts w:ascii="Cambria" w:hAnsi="Cambria"/>
          <w:b/>
          <w:color w:val="000000" w:themeColor="text1"/>
        </w:rPr>
        <w:t>ÖNKORMÁNYZAT</w:t>
      </w:r>
    </w:p>
    <w:p w14:paraId="533DDBE4" w14:textId="77777777" w:rsidR="00F75AE3" w:rsidRPr="00AF41D1" w:rsidRDefault="00F75AE3" w:rsidP="00F75AE3">
      <w:pPr>
        <w:jc w:val="center"/>
        <w:rPr>
          <w:rFonts w:ascii="Cambria" w:hAnsi="Cambria"/>
          <w:b/>
          <w:color w:val="000000" w:themeColor="text1"/>
        </w:rPr>
      </w:pPr>
      <w:r w:rsidRPr="00AF41D1">
        <w:rPr>
          <w:rFonts w:ascii="Cambria" w:hAnsi="Cambria"/>
          <w:b/>
          <w:color w:val="000000" w:themeColor="text1"/>
        </w:rPr>
        <w:t>KÉPVISELŐ-TESTÜLETÉNEK</w:t>
      </w:r>
    </w:p>
    <w:p w14:paraId="07299013" w14:textId="77777777" w:rsidR="00F75AE3" w:rsidRPr="00AF41D1" w:rsidRDefault="00F75AE3" w:rsidP="00F75AE3">
      <w:pPr>
        <w:pStyle w:val="Cmsor7"/>
        <w:spacing w:before="0"/>
        <w:rPr>
          <w:b/>
          <w:color w:val="000000" w:themeColor="text1"/>
        </w:rPr>
      </w:pPr>
    </w:p>
    <w:p w14:paraId="6088DF00" w14:textId="77777777" w:rsidR="00F75AE3" w:rsidRPr="00AF41D1" w:rsidRDefault="00F75AE3" w:rsidP="00F75AE3">
      <w:pPr>
        <w:rPr>
          <w:rFonts w:ascii="Cambria" w:hAnsi="Cambria"/>
          <w:color w:val="000000" w:themeColor="text1"/>
        </w:rPr>
      </w:pPr>
    </w:p>
    <w:p w14:paraId="7DDFE261" w14:textId="77777777" w:rsidR="00F75AE3" w:rsidRPr="00AF41D1" w:rsidRDefault="00F75AE3" w:rsidP="00F75AE3">
      <w:pPr>
        <w:jc w:val="center"/>
        <w:rPr>
          <w:rFonts w:ascii="Cambria" w:hAnsi="Cambria"/>
          <w:color w:val="000000" w:themeColor="text1"/>
        </w:rPr>
      </w:pPr>
    </w:p>
    <w:p w14:paraId="10FCAC36" w14:textId="77777777" w:rsidR="00F75AE3" w:rsidRPr="00AF41D1" w:rsidRDefault="00F75AE3" w:rsidP="00F75AE3">
      <w:pPr>
        <w:jc w:val="center"/>
        <w:rPr>
          <w:rFonts w:ascii="Cambria" w:hAnsi="Cambria"/>
          <w:b/>
          <w:color w:val="000000" w:themeColor="text1"/>
        </w:rPr>
      </w:pPr>
    </w:p>
    <w:p w14:paraId="48674897" w14:textId="77777777" w:rsidR="00F75AE3" w:rsidRPr="00AF41D1" w:rsidRDefault="00F75AE3" w:rsidP="00F75AE3">
      <w:pPr>
        <w:pStyle w:val="FCm"/>
        <w:keepNext w:val="0"/>
        <w:keepLines w:val="0"/>
        <w:spacing w:before="0" w:after="0"/>
        <w:rPr>
          <w:rFonts w:ascii="Cambria" w:hAnsi="Cambria"/>
          <w:color w:val="000000" w:themeColor="text1"/>
          <w:sz w:val="24"/>
          <w:szCs w:val="24"/>
        </w:rPr>
      </w:pPr>
      <w:r w:rsidRPr="00AF41D1">
        <w:rPr>
          <w:rFonts w:ascii="Cambria" w:hAnsi="Cambria"/>
          <w:caps/>
          <w:color w:val="000000" w:themeColor="text1"/>
          <w:sz w:val="24"/>
          <w:szCs w:val="24"/>
        </w:rPr>
        <w:t xml:space="preserve">2022. FEBRUÁR 14-EI </w:t>
      </w:r>
      <w:r w:rsidRPr="00AF41D1">
        <w:rPr>
          <w:rFonts w:ascii="Cambria" w:hAnsi="Cambria"/>
          <w:color w:val="000000" w:themeColor="text1"/>
          <w:sz w:val="24"/>
          <w:szCs w:val="24"/>
        </w:rPr>
        <w:t>NYILVÁNOS ÜLÉSÉRE</w:t>
      </w:r>
    </w:p>
    <w:p w14:paraId="3D58B2CE" w14:textId="77777777" w:rsidR="00F75AE3" w:rsidRPr="00AF41D1" w:rsidRDefault="00F75AE3" w:rsidP="00F75AE3">
      <w:pPr>
        <w:jc w:val="center"/>
        <w:rPr>
          <w:rFonts w:ascii="Cambria" w:hAnsi="Cambria"/>
          <w:b/>
          <w:color w:val="000000" w:themeColor="text1"/>
        </w:rPr>
      </w:pPr>
    </w:p>
    <w:p w14:paraId="0ED05C89" w14:textId="77777777" w:rsidR="00F75AE3" w:rsidRPr="00AF41D1" w:rsidRDefault="00F75AE3" w:rsidP="00F75AE3">
      <w:pPr>
        <w:jc w:val="center"/>
        <w:rPr>
          <w:rFonts w:ascii="Cambria" w:hAnsi="Cambria"/>
          <w:b/>
          <w:color w:val="000000" w:themeColor="text1"/>
        </w:rPr>
      </w:pPr>
    </w:p>
    <w:p w14:paraId="6A7AA31F" w14:textId="77777777" w:rsidR="00F75AE3" w:rsidRPr="00AF41D1" w:rsidRDefault="00F75AE3" w:rsidP="00F75AE3">
      <w:pPr>
        <w:jc w:val="center"/>
        <w:rPr>
          <w:rFonts w:ascii="Cambria" w:hAnsi="Cambria"/>
          <w:b/>
          <w:color w:val="000000" w:themeColor="text1"/>
        </w:rPr>
      </w:pPr>
    </w:p>
    <w:p w14:paraId="7DD0D4AB" w14:textId="77777777" w:rsidR="00F75AE3" w:rsidRPr="00AF41D1" w:rsidRDefault="00F75AE3" w:rsidP="00F75AE3">
      <w:pPr>
        <w:jc w:val="center"/>
        <w:rPr>
          <w:rFonts w:ascii="Cambria" w:hAnsi="Cambria"/>
          <w:b/>
          <w:color w:val="000000" w:themeColor="text1"/>
        </w:rPr>
      </w:pPr>
    </w:p>
    <w:p w14:paraId="4F7BA05A" w14:textId="77777777" w:rsidR="00F75AE3" w:rsidRPr="00AF41D1" w:rsidRDefault="00F75AE3" w:rsidP="00F75AE3">
      <w:pPr>
        <w:jc w:val="center"/>
        <w:rPr>
          <w:rFonts w:ascii="Cambria" w:hAnsi="Cambria"/>
          <w:b/>
          <w:color w:val="000000" w:themeColor="text1"/>
        </w:rPr>
      </w:pPr>
      <w:r w:rsidRPr="00AF41D1">
        <w:rPr>
          <w:rFonts w:ascii="Cambria" w:hAnsi="Cambria"/>
          <w:b/>
          <w:color w:val="000000" w:themeColor="text1"/>
        </w:rPr>
        <w:t>TÁRGY:</w:t>
      </w:r>
    </w:p>
    <w:p w14:paraId="54C37CD4" w14:textId="77777777" w:rsidR="00F75AE3" w:rsidRPr="00AF41D1" w:rsidRDefault="00F75AE3" w:rsidP="00F75AE3">
      <w:pPr>
        <w:jc w:val="center"/>
        <w:rPr>
          <w:rFonts w:ascii="Cambria" w:hAnsi="Cambria"/>
          <w:b/>
          <w:color w:val="000000" w:themeColor="text1"/>
        </w:rPr>
      </w:pPr>
    </w:p>
    <w:p w14:paraId="6A98AC93" w14:textId="77777777" w:rsidR="00F75AE3" w:rsidRPr="00AF41D1" w:rsidRDefault="00F75AE3" w:rsidP="00F75AE3">
      <w:pPr>
        <w:jc w:val="center"/>
        <w:rPr>
          <w:rFonts w:ascii="Cambria" w:hAnsi="Cambria"/>
          <w:b/>
          <w:caps/>
          <w:color w:val="000000" w:themeColor="text1"/>
        </w:rPr>
      </w:pPr>
      <w:r w:rsidRPr="00AF41D1">
        <w:rPr>
          <w:rFonts w:ascii="Cambria" w:hAnsi="Cambria"/>
          <w:b/>
          <w:caps/>
          <w:color w:val="000000" w:themeColor="text1"/>
        </w:rPr>
        <w:t>Közösségi együttélés alapvető szabályairól szóló önkormányzati rendelet megalkotása</w:t>
      </w:r>
    </w:p>
    <w:p w14:paraId="7E218241" w14:textId="77777777" w:rsidR="00F75AE3" w:rsidRPr="00AF41D1" w:rsidRDefault="00F75AE3" w:rsidP="00F75AE3">
      <w:pPr>
        <w:rPr>
          <w:rFonts w:ascii="Cambria" w:hAnsi="Cambria"/>
          <w:b/>
          <w:caps/>
          <w:color w:val="000000" w:themeColor="text1"/>
        </w:rPr>
      </w:pPr>
    </w:p>
    <w:p w14:paraId="668EE54E" w14:textId="77777777" w:rsidR="00F75AE3" w:rsidRPr="00AF41D1" w:rsidRDefault="00F75AE3" w:rsidP="00F75AE3">
      <w:pPr>
        <w:rPr>
          <w:rFonts w:ascii="Cambria" w:hAnsi="Cambria"/>
          <w:b/>
          <w:caps/>
          <w:color w:val="000000" w:themeColor="text1"/>
        </w:rPr>
      </w:pPr>
    </w:p>
    <w:p w14:paraId="12FFDE8B" w14:textId="77777777" w:rsidR="00F75AE3" w:rsidRPr="00AF41D1" w:rsidRDefault="00F75AE3" w:rsidP="00F75AE3">
      <w:pPr>
        <w:rPr>
          <w:rFonts w:ascii="Cambria" w:hAnsi="Cambria"/>
          <w:b/>
          <w:caps/>
          <w:color w:val="000000" w:themeColor="text1"/>
        </w:rPr>
      </w:pPr>
    </w:p>
    <w:p w14:paraId="7D0941F9" w14:textId="77777777" w:rsidR="00F75AE3" w:rsidRPr="00AF41D1" w:rsidRDefault="00F75AE3" w:rsidP="00F75AE3">
      <w:pPr>
        <w:rPr>
          <w:rFonts w:ascii="Cambria" w:hAnsi="Cambria"/>
          <w:b/>
          <w:caps/>
          <w:color w:val="000000" w:themeColor="text1"/>
        </w:rPr>
      </w:pPr>
    </w:p>
    <w:p w14:paraId="6734F899" w14:textId="77777777" w:rsidR="00F75AE3" w:rsidRPr="00AF41D1" w:rsidRDefault="00F75AE3" w:rsidP="00F75AE3">
      <w:pPr>
        <w:jc w:val="center"/>
        <w:rPr>
          <w:rFonts w:ascii="Cambria" w:hAnsi="Cambria"/>
          <w:b/>
          <w:caps/>
          <w:color w:val="000000" w:themeColor="text1"/>
        </w:rPr>
      </w:pPr>
      <w:r w:rsidRPr="00AF41D1">
        <w:rPr>
          <w:rFonts w:ascii="Cambria" w:hAnsi="Cambria"/>
          <w:b/>
          <w:caps/>
          <w:color w:val="000000" w:themeColor="text1"/>
        </w:rPr>
        <w:t xml:space="preserve">Előadó: </w:t>
      </w:r>
    </w:p>
    <w:p w14:paraId="7631EB42" w14:textId="77777777" w:rsidR="00F75AE3" w:rsidRPr="00AF41D1" w:rsidRDefault="00F75AE3" w:rsidP="00F75AE3">
      <w:pPr>
        <w:jc w:val="center"/>
        <w:rPr>
          <w:rFonts w:ascii="Cambria" w:hAnsi="Cambria"/>
          <w:b/>
          <w:caps/>
          <w:color w:val="000000" w:themeColor="text1"/>
        </w:rPr>
      </w:pPr>
      <w:r w:rsidRPr="00AF41D1">
        <w:rPr>
          <w:rFonts w:ascii="Cambria" w:hAnsi="Cambria"/>
          <w:b/>
          <w:caps/>
          <w:color w:val="000000" w:themeColor="text1"/>
        </w:rPr>
        <w:t>Mestyán Valéria</w:t>
      </w:r>
    </w:p>
    <w:p w14:paraId="741B2F78" w14:textId="77777777" w:rsidR="00F75AE3" w:rsidRPr="00AF41D1" w:rsidRDefault="00F75AE3" w:rsidP="00F75AE3">
      <w:pPr>
        <w:jc w:val="center"/>
        <w:rPr>
          <w:rFonts w:ascii="Cambria" w:hAnsi="Cambria"/>
          <w:b/>
          <w:caps/>
          <w:color w:val="000000" w:themeColor="text1"/>
        </w:rPr>
      </w:pPr>
      <w:r w:rsidRPr="00AF41D1">
        <w:rPr>
          <w:rFonts w:ascii="Cambria" w:hAnsi="Cambria"/>
          <w:b/>
          <w:caps/>
          <w:color w:val="000000" w:themeColor="text1"/>
        </w:rPr>
        <w:t>Címzetes főjegyző</w:t>
      </w:r>
    </w:p>
    <w:p w14:paraId="51F90F65" w14:textId="77777777" w:rsidR="00F75AE3" w:rsidRPr="00AF41D1" w:rsidRDefault="00F75AE3" w:rsidP="00F75AE3">
      <w:pPr>
        <w:tabs>
          <w:tab w:val="left" w:pos="3686"/>
        </w:tabs>
        <w:ind w:left="900" w:hanging="900"/>
        <w:jc w:val="center"/>
        <w:rPr>
          <w:rFonts w:ascii="Cambria" w:hAnsi="Cambria"/>
          <w:b/>
          <w:bCs/>
          <w:color w:val="000000" w:themeColor="text1"/>
        </w:rPr>
      </w:pPr>
      <w:r w:rsidRPr="00AF41D1">
        <w:rPr>
          <w:rFonts w:ascii="Cambria" w:hAnsi="Cambria"/>
          <w:b/>
          <w:bCs/>
          <w:color w:val="000000" w:themeColor="text1"/>
        </w:rPr>
        <w:lastRenderedPageBreak/>
        <w:t>ELŐTERJESZTÉS</w:t>
      </w:r>
    </w:p>
    <w:p w14:paraId="5AD078D2" w14:textId="77777777" w:rsidR="00F75AE3" w:rsidRPr="00AF41D1" w:rsidRDefault="00F75AE3" w:rsidP="00F75AE3">
      <w:pPr>
        <w:tabs>
          <w:tab w:val="left" w:pos="3686"/>
        </w:tabs>
        <w:rPr>
          <w:rFonts w:ascii="Cambria" w:hAnsi="Cambria"/>
          <w:bCs/>
          <w:color w:val="000000" w:themeColor="text1"/>
        </w:rPr>
      </w:pPr>
    </w:p>
    <w:p w14:paraId="0AB7F60C" w14:textId="77777777" w:rsidR="00F75AE3" w:rsidRPr="00AF41D1" w:rsidRDefault="00F75AE3" w:rsidP="00F75AE3">
      <w:pPr>
        <w:tabs>
          <w:tab w:val="left" w:pos="0"/>
        </w:tabs>
        <w:rPr>
          <w:rFonts w:ascii="Cambria" w:hAnsi="Cambria"/>
          <w:bCs/>
          <w:color w:val="000000" w:themeColor="text1"/>
        </w:rPr>
      </w:pPr>
      <w:r w:rsidRPr="00AF41D1">
        <w:rPr>
          <w:rFonts w:ascii="Cambria" w:hAnsi="Cambria"/>
          <w:b/>
          <w:bCs/>
          <w:color w:val="000000" w:themeColor="text1"/>
        </w:rPr>
        <w:t>Készült:</w:t>
      </w:r>
      <w:r w:rsidRPr="00AF41D1">
        <w:rPr>
          <w:rFonts w:ascii="Cambria" w:hAnsi="Cambria"/>
          <w:bCs/>
          <w:color w:val="000000" w:themeColor="text1"/>
        </w:rPr>
        <w:t>Balatonmáriafürdő Község Önkormányzati Képviselő-testületének 2022. február 14-ei nyilvános testületi ülésére</w:t>
      </w:r>
    </w:p>
    <w:p w14:paraId="4E66D119" w14:textId="77777777" w:rsidR="00F75AE3" w:rsidRPr="00AF41D1" w:rsidRDefault="00F75AE3" w:rsidP="00F75AE3">
      <w:pPr>
        <w:ind w:left="900" w:hanging="900"/>
        <w:rPr>
          <w:rFonts w:ascii="Cambria" w:hAnsi="Cambria"/>
          <w:bCs/>
          <w:color w:val="000000" w:themeColor="text1"/>
        </w:rPr>
      </w:pPr>
    </w:p>
    <w:p w14:paraId="59708266" w14:textId="77777777" w:rsidR="00F75AE3" w:rsidRPr="00AF41D1" w:rsidRDefault="00F75AE3" w:rsidP="00F75AE3">
      <w:pPr>
        <w:rPr>
          <w:rFonts w:ascii="Cambria" w:hAnsi="Cambria"/>
          <w:color w:val="000000" w:themeColor="text1"/>
        </w:rPr>
      </w:pPr>
      <w:r w:rsidRPr="00AF41D1">
        <w:rPr>
          <w:rFonts w:ascii="Cambria" w:hAnsi="Cambria"/>
          <w:b/>
          <w:bCs/>
          <w:color w:val="000000" w:themeColor="text1"/>
        </w:rPr>
        <w:t>Tárgy:</w:t>
      </w:r>
      <w:r w:rsidRPr="00AF41D1">
        <w:rPr>
          <w:rFonts w:ascii="Cambria" w:hAnsi="Cambria"/>
          <w:color w:val="000000" w:themeColor="text1"/>
        </w:rPr>
        <w:t xml:space="preserve">  Közösségi együttélés alapvető szabályairól szóló önkormányzati rendelet megalkotása</w:t>
      </w:r>
    </w:p>
    <w:p w14:paraId="4C47667C" w14:textId="77777777" w:rsidR="00F75AE3" w:rsidRPr="00AF41D1" w:rsidRDefault="00F75AE3" w:rsidP="00F75AE3">
      <w:pPr>
        <w:rPr>
          <w:rFonts w:ascii="Cambria" w:hAnsi="Cambria"/>
          <w:color w:val="000000" w:themeColor="text1"/>
        </w:rPr>
      </w:pPr>
    </w:p>
    <w:p w14:paraId="6A337E4F" w14:textId="77777777" w:rsidR="00F75AE3" w:rsidRPr="00AF41D1" w:rsidRDefault="00F75AE3" w:rsidP="00F75AE3">
      <w:pPr>
        <w:rPr>
          <w:rFonts w:ascii="Cambria" w:hAnsi="Cambria"/>
          <w:color w:val="000000" w:themeColor="text1"/>
          <w:szCs w:val="24"/>
        </w:rPr>
      </w:pPr>
    </w:p>
    <w:p w14:paraId="54817FAE" w14:textId="77777777" w:rsidR="00F75AE3" w:rsidRPr="00AF41D1" w:rsidRDefault="00F75AE3" w:rsidP="00F75AE3">
      <w:pPr>
        <w:rPr>
          <w:rFonts w:ascii="Cambria" w:hAnsi="Cambria" w:cs="Arial"/>
          <w:b/>
          <w:color w:val="000000" w:themeColor="text1"/>
          <w:szCs w:val="24"/>
        </w:rPr>
      </w:pPr>
      <w:r w:rsidRPr="00AF41D1">
        <w:rPr>
          <w:rFonts w:ascii="Cambria" w:hAnsi="Cambria" w:cs="Arial"/>
          <w:b/>
          <w:color w:val="000000" w:themeColor="text1"/>
          <w:szCs w:val="24"/>
        </w:rPr>
        <w:t>Tisztelt Képviselő-testület!</w:t>
      </w:r>
    </w:p>
    <w:p w14:paraId="070C0E08" w14:textId="77777777" w:rsidR="00F75AE3" w:rsidRPr="00AF41D1" w:rsidRDefault="00F75AE3" w:rsidP="004E54D7">
      <w:pPr>
        <w:spacing w:line="240" w:lineRule="auto"/>
        <w:rPr>
          <w:rFonts w:ascii="Century Gothic" w:hAnsi="Century Gothic" w:cs="Times New Roman"/>
          <w:color w:val="000000" w:themeColor="text1"/>
          <w:sz w:val="22"/>
        </w:rPr>
      </w:pPr>
    </w:p>
    <w:p w14:paraId="7482F7E2" w14:textId="77777777" w:rsidR="00F75AE3" w:rsidRPr="00AF41D1" w:rsidRDefault="00F75AE3" w:rsidP="004E54D7">
      <w:pPr>
        <w:spacing w:line="240" w:lineRule="auto"/>
        <w:rPr>
          <w:rFonts w:ascii="Cambria" w:hAnsi="Cambria" w:cs="Times New Roman"/>
          <w:color w:val="000000" w:themeColor="text1"/>
          <w:szCs w:val="24"/>
        </w:rPr>
      </w:pPr>
    </w:p>
    <w:p w14:paraId="5F6C9508" w14:textId="77777777" w:rsidR="004E54D7" w:rsidRPr="00AF41D1" w:rsidRDefault="004E54D7" w:rsidP="004E54D7">
      <w:pPr>
        <w:spacing w:line="240" w:lineRule="auto"/>
        <w:rPr>
          <w:rFonts w:ascii="Cambria" w:hAnsi="Cambria" w:cs="Times New Roman"/>
          <w:color w:val="000000" w:themeColor="text1"/>
          <w:szCs w:val="24"/>
        </w:rPr>
      </w:pPr>
      <w:r w:rsidRPr="00AF41D1">
        <w:rPr>
          <w:rFonts w:ascii="Cambria" w:hAnsi="Cambria" w:cs="Times New Roman"/>
          <w:color w:val="000000" w:themeColor="text1"/>
          <w:szCs w:val="24"/>
        </w:rPr>
        <w:t xml:space="preserve">A Somogy Megyei Kormányhivatal – több országos civil szervezet közérdekű bejelentésére is tekintettel- felülvizsgálta a Somogy megyei önkormányzatok közösségi együttélés alapvető szabályairól szóló önkormányzati rendeleteit és ennek keretében törvényességi felhívással élt a vonatkozó rendeletek felülvizsgálatára vonatkozóan. </w:t>
      </w:r>
    </w:p>
    <w:p w14:paraId="639E3E87" w14:textId="77777777" w:rsidR="004E54D7" w:rsidRPr="00AF41D1" w:rsidRDefault="004E54D7" w:rsidP="004E54D7">
      <w:pPr>
        <w:rPr>
          <w:rFonts w:ascii="Cambria" w:hAnsi="Cambria" w:cs="Times New Roman"/>
          <w:color w:val="000000" w:themeColor="text1"/>
          <w:szCs w:val="24"/>
        </w:rPr>
      </w:pPr>
    </w:p>
    <w:p w14:paraId="48D1AD17" w14:textId="77777777" w:rsidR="004E54D7" w:rsidRPr="00AF41D1" w:rsidRDefault="004E54D7" w:rsidP="004E54D7">
      <w:pPr>
        <w:spacing w:line="240" w:lineRule="auto"/>
        <w:rPr>
          <w:rFonts w:ascii="Cambria" w:hAnsi="Cambria" w:cs="Times New Roman"/>
          <w:color w:val="000000" w:themeColor="text1"/>
          <w:szCs w:val="24"/>
        </w:rPr>
      </w:pPr>
      <w:r w:rsidRPr="00AF41D1">
        <w:rPr>
          <w:rFonts w:ascii="Cambria" w:hAnsi="Cambria" w:cs="Times New Roman"/>
          <w:color w:val="000000" w:themeColor="text1"/>
          <w:szCs w:val="24"/>
        </w:rPr>
        <w:t>Balaton</w:t>
      </w:r>
      <w:r w:rsidR="00F75AE3" w:rsidRPr="00AF41D1">
        <w:rPr>
          <w:rFonts w:ascii="Cambria" w:hAnsi="Cambria" w:cs="Times New Roman"/>
          <w:color w:val="000000" w:themeColor="text1"/>
          <w:szCs w:val="24"/>
        </w:rPr>
        <w:t>máriafürdő</w:t>
      </w:r>
      <w:r w:rsidRPr="00AF41D1">
        <w:rPr>
          <w:rFonts w:ascii="Cambria" w:hAnsi="Cambria" w:cs="Times New Roman"/>
          <w:color w:val="000000" w:themeColor="text1"/>
          <w:szCs w:val="24"/>
        </w:rPr>
        <w:t xml:space="preserve"> Község Önkormányzata a </w:t>
      </w:r>
      <w:r w:rsidR="00F75AE3" w:rsidRPr="00AF41D1">
        <w:rPr>
          <w:rFonts w:ascii="Cambria" w:hAnsi="Cambria" w:cs="Times New Roman"/>
          <w:color w:val="000000" w:themeColor="text1"/>
          <w:szCs w:val="24"/>
        </w:rPr>
        <w:t xml:space="preserve">16/2018. (V.15.) önkormányzati </w:t>
      </w:r>
      <w:r w:rsidRPr="00AF41D1">
        <w:rPr>
          <w:rFonts w:ascii="Cambria" w:hAnsi="Cambria" w:cs="Times New Roman"/>
          <w:color w:val="000000" w:themeColor="text1"/>
          <w:szCs w:val="24"/>
        </w:rPr>
        <w:t>rendeletével szabályozza a közösségi együttélés alapvető szabályait és az azok megszegésének jogkövetkezményeit. A rendelet felülvizsgálatára van szükség részben a helyi igények, a jogi környezet változása, valamint a Kormányhivataloknak a közösségi együttélést szabályozó önkormányzati rendeletek felülvizsgálata során tett törvényességi észrevételei, szakmai állásfoglalása alapján.</w:t>
      </w:r>
    </w:p>
    <w:p w14:paraId="2EEA2259" w14:textId="77777777" w:rsidR="004E54D7" w:rsidRPr="00AF41D1" w:rsidRDefault="004E54D7" w:rsidP="004E54D7">
      <w:pPr>
        <w:spacing w:line="240" w:lineRule="auto"/>
        <w:rPr>
          <w:rFonts w:ascii="Cambria" w:hAnsi="Cambria" w:cs="Times New Roman"/>
          <w:color w:val="000000" w:themeColor="text1"/>
          <w:szCs w:val="24"/>
        </w:rPr>
      </w:pPr>
    </w:p>
    <w:p w14:paraId="673485C0" w14:textId="77777777" w:rsidR="004E54D7" w:rsidRPr="00AF41D1" w:rsidRDefault="004E54D7" w:rsidP="004E54D7">
      <w:pPr>
        <w:spacing w:line="240" w:lineRule="auto"/>
        <w:rPr>
          <w:rFonts w:ascii="Cambria" w:hAnsi="Cambria" w:cs="Times New Roman"/>
          <w:color w:val="000000" w:themeColor="text1"/>
          <w:szCs w:val="24"/>
        </w:rPr>
      </w:pPr>
      <w:r w:rsidRPr="00AF41D1">
        <w:rPr>
          <w:rFonts w:ascii="Cambria" w:hAnsi="Cambria" w:cs="Times New Roman"/>
          <w:color w:val="000000" w:themeColor="text1"/>
          <w:szCs w:val="24"/>
        </w:rPr>
        <w:t>A közigazgatási szabályszegések szankcióiról szóló 2017. évi CXXV. törvény (Szankció tv.) 2021. január 1. napjától hatályos változásai szintén indokolttá tették önkormányzati rendeletünk felülvizsgálatát.</w:t>
      </w:r>
    </w:p>
    <w:p w14:paraId="64FBF349" w14:textId="77777777" w:rsidR="004E54D7" w:rsidRPr="00AF41D1" w:rsidRDefault="004E54D7" w:rsidP="004E54D7">
      <w:pPr>
        <w:spacing w:line="240" w:lineRule="auto"/>
        <w:rPr>
          <w:rFonts w:ascii="Cambria" w:hAnsi="Cambria" w:cs="Times New Roman"/>
          <w:color w:val="000000" w:themeColor="text1"/>
          <w:szCs w:val="24"/>
        </w:rPr>
      </w:pPr>
    </w:p>
    <w:p w14:paraId="30B11DDF" w14:textId="77777777" w:rsidR="004E54D7" w:rsidRPr="00AF41D1" w:rsidRDefault="004E54D7" w:rsidP="004E54D7">
      <w:pPr>
        <w:spacing w:line="240" w:lineRule="auto"/>
        <w:rPr>
          <w:rFonts w:ascii="Cambria" w:hAnsi="Cambria" w:cs="Times New Roman"/>
          <w:color w:val="000000" w:themeColor="text1"/>
          <w:szCs w:val="24"/>
        </w:rPr>
      </w:pPr>
      <w:r w:rsidRPr="00AF41D1">
        <w:rPr>
          <w:rFonts w:ascii="Cambria" w:hAnsi="Cambria" w:cs="Times New Roman"/>
          <w:color w:val="000000" w:themeColor="text1"/>
          <w:szCs w:val="24"/>
        </w:rPr>
        <w:t>Az önkormányzatok eredeti jogalkotói hatáskörben –önkormányzati rendelet formájában- jogosultak az együttélés szabályait - ha azt más jogszabály nem szabályozza- helyi szinten szabályozni, a helyi sajátosságok figyelembe vételével.</w:t>
      </w:r>
    </w:p>
    <w:p w14:paraId="15D3D280" w14:textId="77777777" w:rsidR="004E54D7" w:rsidRPr="00AF41D1" w:rsidRDefault="004E54D7" w:rsidP="004E54D7">
      <w:pPr>
        <w:spacing w:line="240" w:lineRule="auto"/>
        <w:rPr>
          <w:rFonts w:ascii="Cambria" w:hAnsi="Cambria" w:cs="Times New Roman"/>
          <w:color w:val="000000" w:themeColor="text1"/>
          <w:szCs w:val="24"/>
        </w:rPr>
      </w:pPr>
      <w:r w:rsidRPr="00AF41D1">
        <w:rPr>
          <w:rFonts w:ascii="Cambria" w:hAnsi="Cambria" w:cs="Times New Roman"/>
          <w:color w:val="000000" w:themeColor="text1"/>
          <w:szCs w:val="24"/>
        </w:rPr>
        <w:t>A jogalkotásról szóló törvény (Jat.), valamint a Kúria e tárgyban meghozott több határozata is rámutat arra, hogy azonos tényállás és felelősségi alakzat esetén a többes szankcionálás sérti a jogbiztonság elvét és az Alaptörvénybe ütközik, azaz csak azokra az esetekre indokolt önkormányzati rendelet megalkotása, melyekre vonatkozóan nincs magasabb szintű jogszabály, amely szabályozná a helyi közösség által sérelmezett normaszegést. (Azaz az önkormányzati rendelet az országos szintű szabályozás mellett kiegészítő jellegű helyi jogalkotás.)</w:t>
      </w:r>
    </w:p>
    <w:p w14:paraId="7A3F2DD9" w14:textId="77777777" w:rsidR="004E54D7" w:rsidRPr="00AF41D1" w:rsidRDefault="004E54D7" w:rsidP="004E54D7">
      <w:pPr>
        <w:spacing w:before="100" w:beforeAutospacing="1" w:after="100" w:afterAutospacing="1" w:line="240" w:lineRule="auto"/>
        <w:rPr>
          <w:rFonts w:ascii="Cambria" w:hAnsi="Cambria" w:cs="Times New Roman"/>
          <w:color w:val="000000" w:themeColor="text1"/>
          <w:szCs w:val="24"/>
        </w:rPr>
      </w:pPr>
      <w:r w:rsidRPr="00AF41D1">
        <w:rPr>
          <w:rFonts w:ascii="Cambria" w:hAnsi="Cambria" w:cs="Times New Roman"/>
          <w:color w:val="000000" w:themeColor="text1"/>
          <w:szCs w:val="24"/>
        </w:rPr>
        <w:t xml:space="preserve">A Jat. 3.§-a kimondja, hogy a jogalkotás során a szabályozás nem lehet indokolatlanul párhuzamos vagy többszintű, így ha </w:t>
      </w:r>
      <w:r w:rsidRPr="00AF41D1">
        <w:rPr>
          <w:rFonts w:ascii="Cambria" w:eastAsia="Times New Roman" w:hAnsi="Cambria" w:cs="Times New Roman"/>
          <w:color w:val="000000" w:themeColor="text1"/>
          <w:szCs w:val="24"/>
          <w:lang w:eastAsia="hu-HU"/>
        </w:rPr>
        <w:t xml:space="preserve">az adott magatartás bűncselekményt vagy szabálysértést valósít meg, vagy magasabb szintű jogszabály közigazgatási bírság kiszabását rendeli el, </w:t>
      </w:r>
      <w:r w:rsidRPr="00AF41D1">
        <w:rPr>
          <w:rFonts w:ascii="Cambria" w:hAnsi="Cambria" w:cs="Times New Roman"/>
          <w:color w:val="000000" w:themeColor="text1"/>
          <w:szCs w:val="24"/>
        </w:rPr>
        <w:t xml:space="preserve">akkor nem szankcionálható párhuzamosan a közösségi együttélés alapvető szabályainak megszegése miatt is. </w:t>
      </w:r>
    </w:p>
    <w:p w14:paraId="64CEC442" w14:textId="77777777" w:rsidR="004E54D7" w:rsidRPr="00AF41D1" w:rsidRDefault="004E54D7" w:rsidP="004E54D7">
      <w:pPr>
        <w:spacing w:before="100" w:beforeAutospacing="1" w:after="100" w:afterAutospacing="1" w:line="240" w:lineRule="auto"/>
        <w:rPr>
          <w:rFonts w:ascii="Cambria" w:hAnsi="Cambria" w:cs="Times New Roman"/>
          <w:color w:val="000000" w:themeColor="text1"/>
          <w:szCs w:val="24"/>
        </w:rPr>
      </w:pPr>
      <w:r w:rsidRPr="00AF41D1">
        <w:rPr>
          <w:rFonts w:ascii="Cambria" w:hAnsi="Cambria" w:cs="Times New Roman"/>
          <w:color w:val="000000" w:themeColor="text1"/>
          <w:szCs w:val="24"/>
        </w:rPr>
        <w:lastRenderedPageBreak/>
        <w:t>A fenti törvényességi szempontoknak megfelelés érdekében indokolt a korábbi rendeletünk hatályon kívül helyezése és a jogszabályi követelményeknek megfelelő új önkormányzati rendelet megalkotása.</w:t>
      </w:r>
    </w:p>
    <w:p w14:paraId="6B4BFD81" w14:textId="77777777" w:rsidR="004E54D7" w:rsidRPr="00AF41D1" w:rsidRDefault="004E54D7" w:rsidP="004E54D7">
      <w:pPr>
        <w:spacing w:before="100" w:beforeAutospacing="1" w:after="100" w:afterAutospacing="1" w:line="240" w:lineRule="auto"/>
        <w:rPr>
          <w:rFonts w:ascii="Cambria" w:hAnsi="Cambria" w:cs="Times New Roman"/>
          <w:color w:val="000000" w:themeColor="text1"/>
          <w:szCs w:val="24"/>
        </w:rPr>
      </w:pPr>
      <w:r w:rsidRPr="00AF41D1">
        <w:rPr>
          <w:rFonts w:ascii="Cambria" w:hAnsi="Cambria" w:cs="Times New Roman"/>
          <w:color w:val="000000" w:themeColor="text1"/>
          <w:szCs w:val="24"/>
        </w:rPr>
        <w:t xml:space="preserve">Gyakori magatartások, melyek a közösségi együttélés alapvető szabályairól szóló önkormányzati rendeletben </w:t>
      </w:r>
      <w:r w:rsidRPr="00AF41D1">
        <w:rPr>
          <w:rFonts w:ascii="Cambria" w:hAnsi="Cambria" w:cs="Times New Roman"/>
          <w:b/>
          <w:color w:val="000000" w:themeColor="text1"/>
          <w:szCs w:val="24"/>
          <w:u w:val="single"/>
        </w:rPr>
        <w:t>nem</w:t>
      </w:r>
      <w:r w:rsidR="00DA061B">
        <w:rPr>
          <w:rFonts w:ascii="Cambria" w:hAnsi="Cambria" w:cs="Times New Roman"/>
          <w:b/>
          <w:color w:val="000000" w:themeColor="text1"/>
          <w:szCs w:val="24"/>
          <w:u w:val="single"/>
        </w:rPr>
        <w:t xml:space="preserve"> </w:t>
      </w:r>
      <w:r w:rsidRPr="00AF41D1">
        <w:rPr>
          <w:rFonts w:ascii="Cambria" w:hAnsi="Cambria" w:cs="Times New Roman"/>
          <w:color w:val="000000" w:themeColor="text1"/>
          <w:szCs w:val="24"/>
        </w:rPr>
        <w:t>szabályozhatóak:</w:t>
      </w:r>
    </w:p>
    <w:p w14:paraId="5D491C6C" w14:textId="77777777" w:rsidR="004E54D7" w:rsidRPr="00AF41D1" w:rsidRDefault="004E54D7" w:rsidP="004E54D7">
      <w:pPr>
        <w:pStyle w:val="Listaszerbekezds"/>
        <w:numPr>
          <w:ilvl w:val="0"/>
          <w:numId w:val="1"/>
        </w:numPr>
        <w:spacing w:before="100" w:beforeAutospacing="1" w:after="100" w:afterAutospacing="1" w:line="240" w:lineRule="auto"/>
        <w:rPr>
          <w:rFonts w:ascii="Cambria" w:hAnsi="Cambria" w:cs="Times New Roman"/>
          <w:color w:val="000000" w:themeColor="text1"/>
          <w:szCs w:val="24"/>
        </w:rPr>
      </w:pPr>
      <w:r w:rsidRPr="00AF41D1">
        <w:rPr>
          <w:rFonts w:ascii="Cambria" w:hAnsi="Cambria" w:cs="Times New Roman"/>
          <w:color w:val="000000" w:themeColor="text1"/>
          <w:szCs w:val="24"/>
        </w:rPr>
        <w:t>az eltulajdonítási, rongálási magatartások vonatkozásában –az okozott kár összegéhez igazodóan- tulajdon elleni szabálysértési, vagy büntető eljárás lefolytatásának van helye</w:t>
      </w:r>
    </w:p>
    <w:p w14:paraId="58D43E10" w14:textId="77777777" w:rsidR="004E54D7" w:rsidRPr="00AF41D1" w:rsidRDefault="004E54D7" w:rsidP="004E54D7">
      <w:pPr>
        <w:pStyle w:val="Listaszerbekezds"/>
        <w:numPr>
          <w:ilvl w:val="0"/>
          <w:numId w:val="1"/>
        </w:numPr>
        <w:spacing w:before="100" w:beforeAutospacing="1" w:after="100" w:afterAutospacing="1" w:line="240" w:lineRule="auto"/>
        <w:rPr>
          <w:rFonts w:ascii="Cambria" w:hAnsi="Cambria" w:cs="Times New Roman"/>
          <w:color w:val="000000" w:themeColor="text1"/>
          <w:szCs w:val="24"/>
        </w:rPr>
      </w:pPr>
      <w:r w:rsidRPr="00AF41D1">
        <w:rPr>
          <w:rFonts w:ascii="Cambria" w:hAnsi="Cambria" w:cs="Times New Roman"/>
          <w:color w:val="000000" w:themeColor="text1"/>
          <w:szCs w:val="24"/>
        </w:rPr>
        <w:t>az együttélés alapvető követelményeivel ellentétes, botrányos, tűrhetetlen vagy jó ízlést sértő magatartás közerkölcs megsértése, garázdaság szabálysértése tényállását fedi le, súlyosabb esetben bűncselekményt valósít meg</w:t>
      </w:r>
    </w:p>
    <w:p w14:paraId="615DDC0E" w14:textId="77777777" w:rsidR="004E54D7" w:rsidRPr="00AF41D1" w:rsidRDefault="004E54D7" w:rsidP="004E54D7">
      <w:pPr>
        <w:pStyle w:val="Listaszerbekezds"/>
        <w:numPr>
          <w:ilvl w:val="0"/>
          <w:numId w:val="1"/>
        </w:numPr>
        <w:spacing w:before="100" w:beforeAutospacing="1" w:after="100" w:afterAutospacing="1" w:line="240" w:lineRule="auto"/>
        <w:rPr>
          <w:rFonts w:ascii="Cambria" w:hAnsi="Cambria" w:cs="Times New Roman"/>
          <w:color w:val="000000" w:themeColor="text1"/>
          <w:szCs w:val="24"/>
        </w:rPr>
      </w:pPr>
      <w:r w:rsidRPr="00AF41D1">
        <w:rPr>
          <w:rFonts w:ascii="Cambria" w:hAnsi="Cambria" w:cs="Times New Roman"/>
          <w:color w:val="000000" w:themeColor="text1"/>
          <w:szCs w:val="24"/>
        </w:rPr>
        <w:t>rendezett lakókörnyezet elvárása körében a parlagfű és egyéb gyommentesítési, kártevők és károkozók elleni védekezési kötelezettséget az élelmiszerláncról és hatósági felügyeletéről szóló 2008. évi XLVI. törvény és a növényvédelmi tevékenységről szóló 43/2010.(IV.23.) FVM rendelet határozza meg. A Miniszterelnökség állásfoglalása szerint azonban nem sértő a fűfélék rendszeres kaszálási kötelezettségének önkormányzati rendeletben történő szabályozása, amely településképi szempontból fontos magatartási normát határoz meg helyi szinten</w:t>
      </w:r>
    </w:p>
    <w:p w14:paraId="68CFE2AB" w14:textId="77777777" w:rsidR="004E54D7" w:rsidRPr="00AF41D1" w:rsidRDefault="004E54D7" w:rsidP="004E54D7">
      <w:pPr>
        <w:pStyle w:val="Listaszerbekezds"/>
        <w:numPr>
          <w:ilvl w:val="0"/>
          <w:numId w:val="1"/>
        </w:numPr>
        <w:spacing w:before="100" w:beforeAutospacing="1" w:after="100" w:afterAutospacing="1" w:line="240" w:lineRule="auto"/>
        <w:rPr>
          <w:rFonts w:ascii="Cambria" w:hAnsi="Cambria" w:cs="Times New Roman"/>
          <w:color w:val="000000" w:themeColor="text1"/>
          <w:szCs w:val="24"/>
        </w:rPr>
      </w:pPr>
      <w:r w:rsidRPr="00AF41D1">
        <w:rPr>
          <w:rFonts w:ascii="Cambria" w:hAnsi="Cambria" w:cs="Times New Roman"/>
          <w:color w:val="000000" w:themeColor="text1"/>
          <w:szCs w:val="24"/>
        </w:rPr>
        <w:t>indokolatlan zaj okozása, amely alkalmas arra, hogy mások nyugalmát megzavarja, a csendháborítás szabálysértését meríti ki</w:t>
      </w:r>
    </w:p>
    <w:p w14:paraId="0A37B54F" w14:textId="77777777" w:rsidR="004E54D7" w:rsidRPr="00AF41D1" w:rsidRDefault="004E54D7" w:rsidP="004E54D7">
      <w:pPr>
        <w:pStyle w:val="Listaszerbekezds"/>
        <w:numPr>
          <w:ilvl w:val="0"/>
          <w:numId w:val="1"/>
        </w:numPr>
        <w:spacing w:before="100" w:beforeAutospacing="1" w:after="100" w:afterAutospacing="1" w:line="240" w:lineRule="auto"/>
        <w:rPr>
          <w:rFonts w:ascii="Cambria" w:hAnsi="Cambria" w:cs="Times New Roman"/>
          <w:color w:val="000000" w:themeColor="text1"/>
          <w:szCs w:val="24"/>
        </w:rPr>
      </w:pPr>
      <w:r w:rsidRPr="00AF41D1">
        <w:rPr>
          <w:rFonts w:ascii="Cambria" w:hAnsi="Cambria" w:cs="Times New Roman"/>
          <w:color w:val="000000" w:themeColor="text1"/>
          <w:szCs w:val="24"/>
        </w:rPr>
        <w:t>szeszes ital közterületen történő fogyasztása szintén szabálysértési eljárást von maga után</w:t>
      </w:r>
    </w:p>
    <w:p w14:paraId="16333C7E" w14:textId="77777777" w:rsidR="004E54D7" w:rsidRPr="00AF41D1" w:rsidRDefault="004E54D7" w:rsidP="004E54D7">
      <w:pPr>
        <w:pStyle w:val="Listaszerbekezds"/>
        <w:numPr>
          <w:ilvl w:val="0"/>
          <w:numId w:val="1"/>
        </w:numPr>
        <w:spacing w:before="100" w:beforeAutospacing="1" w:after="100" w:afterAutospacing="1" w:line="240" w:lineRule="auto"/>
        <w:rPr>
          <w:rFonts w:ascii="Cambria" w:hAnsi="Cambria" w:cs="Times New Roman"/>
          <w:color w:val="000000" w:themeColor="text1"/>
          <w:szCs w:val="24"/>
        </w:rPr>
      </w:pPr>
      <w:r w:rsidRPr="00AF41D1">
        <w:rPr>
          <w:rFonts w:ascii="Cambria" w:hAnsi="Cambria" w:cs="Times New Roman"/>
          <w:color w:val="000000" w:themeColor="text1"/>
          <w:szCs w:val="24"/>
        </w:rPr>
        <w:t>zöld területen történő parkolás a KRESZ rendelkezéseit sérti, közlekedési szabálysértés miatt az eljárás a rendőrség hatáskörébe tartozik (Köf.5.002/2019/5, Köf.5.011/2020/5)</w:t>
      </w:r>
    </w:p>
    <w:p w14:paraId="46A4685E" w14:textId="77777777" w:rsidR="004E54D7" w:rsidRPr="00AF41D1" w:rsidRDefault="004E54D7" w:rsidP="004E54D7">
      <w:pPr>
        <w:pStyle w:val="Listaszerbekezds"/>
        <w:numPr>
          <w:ilvl w:val="0"/>
          <w:numId w:val="1"/>
        </w:numPr>
        <w:spacing w:before="100" w:beforeAutospacing="1" w:after="100" w:afterAutospacing="1" w:line="240" w:lineRule="auto"/>
        <w:rPr>
          <w:rFonts w:ascii="Cambria" w:hAnsi="Cambria" w:cs="Times New Roman"/>
          <w:color w:val="000000" w:themeColor="text1"/>
          <w:szCs w:val="24"/>
        </w:rPr>
      </w:pPr>
      <w:r w:rsidRPr="00AF41D1">
        <w:rPr>
          <w:rFonts w:ascii="Cambria" w:hAnsi="Cambria" w:cs="Times New Roman"/>
          <w:color w:val="000000" w:themeColor="text1"/>
          <w:szCs w:val="24"/>
        </w:rPr>
        <w:t>állattartással kapcsolatos magatartások: nem jó gazda mó</w:t>
      </w:r>
      <w:r w:rsidR="00DA061B">
        <w:rPr>
          <w:rFonts w:ascii="Cambria" w:hAnsi="Cambria" w:cs="Times New Roman"/>
          <w:color w:val="000000" w:themeColor="text1"/>
          <w:szCs w:val="24"/>
        </w:rPr>
        <w:t>djára történő állattartás, az á</w:t>
      </w:r>
      <w:r w:rsidRPr="00AF41D1">
        <w:rPr>
          <w:rFonts w:ascii="Cambria" w:hAnsi="Cambria" w:cs="Times New Roman"/>
          <w:color w:val="000000" w:themeColor="text1"/>
          <w:szCs w:val="24"/>
        </w:rPr>
        <w:t>llattartás szabályainak megszegése, közterületen póráz nélküli kutyasétáltatás, kiszökés megakadályozásának elmulasztása, kóborlás állatvédelmi hatósági eljárást von maga után, de megvalósíthat szabálysértést, vagy bűncselekményt is</w:t>
      </w:r>
    </w:p>
    <w:p w14:paraId="2C44B9A3" w14:textId="77777777" w:rsidR="004E54D7" w:rsidRPr="00AF41D1" w:rsidRDefault="004E54D7" w:rsidP="004E54D7">
      <w:pPr>
        <w:pStyle w:val="Listaszerbekezds"/>
        <w:numPr>
          <w:ilvl w:val="0"/>
          <w:numId w:val="1"/>
        </w:numPr>
        <w:spacing w:before="100" w:beforeAutospacing="1" w:after="100" w:afterAutospacing="1" w:line="240" w:lineRule="auto"/>
        <w:rPr>
          <w:rFonts w:ascii="Cambria" w:hAnsi="Cambria" w:cs="Times New Roman"/>
          <w:color w:val="000000" w:themeColor="text1"/>
          <w:szCs w:val="24"/>
        </w:rPr>
      </w:pPr>
      <w:r w:rsidRPr="00AF41D1">
        <w:rPr>
          <w:rFonts w:ascii="Cambria" w:hAnsi="Cambria" w:cs="Times New Roman"/>
          <w:color w:val="000000" w:themeColor="text1"/>
          <w:szCs w:val="24"/>
        </w:rPr>
        <w:t>kutyaürülék össze nem szedése köztisztasági szabálysértési eljárást von maga után, ahogy a szemetelés is</w:t>
      </w:r>
    </w:p>
    <w:p w14:paraId="639273BC" w14:textId="77777777" w:rsidR="004E54D7" w:rsidRPr="00AF41D1" w:rsidRDefault="004E54D7" w:rsidP="004E54D7">
      <w:pPr>
        <w:pStyle w:val="Listaszerbekezds"/>
        <w:numPr>
          <w:ilvl w:val="0"/>
          <w:numId w:val="1"/>
        </w:numPr>
        <w:spacing w:before="100" w:beforeAutospacing="1" w:after="100" w:afterAutospacing="1" w:line="240" w:lineRule="auto"/>
        <w:rPr>
          <w:rFonts w:ascii="Cambria" w:hAnsi="Cambria" w:cs="Times New Roman"/>
          <w:color w:val="000000" w:themeColor="text1"/>
          <w:szCs w:val="24"/>
        </w:rPr>
      </w:pPr>
      <w:r w:rsidRPr="00AF41D1">
        <w:rPr>
          <w:rFonts w:ascii="Cambria" w:hAnsi="Cambria" w:cs="Times New Roman"/>
          <w:color w:val="000000" w:themeColor="text1"/>
          <w:szCs w:val="24"/>
        </w:rPr>
        <w:t>hulladékgazdálkodással, környezetvédelemmel kapcsolatos szabályok megszegése hulladékgazdálkodási, környezetvédelmi hatósági eljárást, vagy szabálysértési, súlyosabb esetben büntető eljárást von maga után</w:t>
      </w:r>
    </w:p>
    <w:p w14:paraId="046EE51E" w14:textId="77777777" w:rsidR="004E54D7" w:rsidRPr="00AF41D1" w:rsidRDefault="004E54D7" w:rsidP="004E54D7">
      <w:pPr>
        <w:pStyle w:val="Listaszerbekezds"/>
        <w:numPr>
          <w:ilvl w:val="0"/>
          <w:numId w:val="1"/>
        </w:numPr>
        <w:spacing w:before="100" w:beforeAutospacing="1" w:after="100" w:afterAutospacing="1" w:line="240" w:lineRule="auto"/>
        <w:rPr>
          <w:rFonts w:ascii="Cambria" w:hAnsi="Cambria" w:cs="Times New Roman"/>
          <w:color w:val="000000" w:themeColor="text1"/>
          <w:szCs w:val="24"/>
        </w:rPr>
      </w:pPr>
      <w:r w:rsidRPr="00AF41D1">
        <w:rPr>
          <w:rFonts w:ascii="Cambria" w:hAnsi="Cambria" w:cs="Times New Roman"/>
          <w:color w:val="000000" w:themeColor="text1"/>
          <w:szCs w:val="24"/>
        </w:rPr>
        <w:t>településképvédelmi szabályok megsértése miatt településképi kötelezési eljárásnak van helye</w:t>
      </w:r>
    </w:p>
    <w:p w14:paraId="2D586001" w14:textId="77777777" w:rsidR="00E936FA" w:rsidRPr="00AF41D1" w:rsidRDefault="004E54D7" w:rsidP="00E936FA">
      <w:pPr>
        <w:pStyle w:val="Szvegtrzs"/>
        <w:spacing w:after="0" w:line="240" w:lineRule="auto"/>
        <w:ind w:hanging="13"/>
        <w:jc w:val="both"/>
        <w:rPr>
          <w:i/>
          <w:iCs/>
          <w:color w:val="000000" w:themeColor="text1"/>
        </w:rPr>
      </w:pPr>
      <w:r w:rsidRPr="00AF41D1">
        <w:rPr>
          <w:rFonts w:ascii="Cambria" w:hAnsi="Cambria" w:cs="Times New Roman"/>
          <w:color w:val="000000" w:themeColor="text1"/>
        </w:rPr>
        <w:t xml:space="preserve">A környezet védelmének általános szabályairól szóló 1995. évi LIII. törvény 48.§ (4) bekezdés </w:t>
      </w:r>
      <w:r w:rsidRPr="00AF41D1">
        <w:rPr>
          <w:rFonts w:ascii="Cambria" w:hAnsi="Cambria" w:cs="Times New Roman"/>
          <w:b/>
          <w:bCs/>
          <w:color w:val="000000" w:themeColor="text1"/>
        </w:rPr>
        <w:t>b) pontja értelmében a települési önkormányzat képviselő-testületének hatáskörébe tartozik ismételten az avar és kerti hulladék égetésére vonatkozó szabályok rendelettel történő megállapítása.</w:t>
      </w:r>
      <w:r w:rsidRPr="00AF41D1">
        <w:rPr>
          <w:rFonts w:ascii="Cambria" w:hAnsi="Cambria" w:cs="Times New Roman"/>
          <w:color w:val="000000" w:themeColor="text1"/>
        </w:rPr>
        <w:t xml:space="preserve"> E körben a rendelet</w:t>
      </w:r>
      <w:r w:rsidR="00E936FA" w:rsidRPr="00AF41D1">
        <w:rPr>
          <w:rFonts w:ascii="Cambria" w:hAnsi="Cambria" w:cs="Times New Roman"/>
          <w:color w:val="000000" w:themeColor="text1"/>
        </w:rPr>
        <w:t>-</w:t>
      </w:r>
      <w:r w:rsidRPr="00AF41D1">
        <w:rPr>
          <w:rFonts w:ascii="Cambria" w:hAnsi="Cambria" w:cs="Times New Roman"/>
          <w:color w:val="000000" w:themeColor="text1"/>
        </w:rPr>
        <w:t xml:space="preserve">tervezete </w:t>
      </w:r>
      <w:r w:rsidR="00E936FA" w:rsidRPr="00AF41D1">
        <w:rPr>
          <w:i/>
          <w:iCs/>
          <w:color w:val="000000" w:themeColor="text1"/>
        </w:rPr>
        <w:t>az alábbi szabályozást tartalmazza:</w:t>
      </w:r>
    </w:p>
    <w:p w14:paraId="3267D15E" w14:textId="77777777" w:rsidR="00E936FA" w:rsidRPr="00AF41D1" w:rsidRDefault="00E936FA" w:rsidP="00E936FA">
      <w:pPr>
        <w:pStyle w:val="Szvegtrzs"/>
        <w:spacing w:after="0" w:line="240" w:lineRule="auto"/>
        <w:ind w:left="580" w:hanging="560"/>
        <w:jc w:val="both"/>
        <w:rPr>
          <w:color w:val="000000" w:themeColor="text1"/>
        </w:rPr>
      </w:pPr>
    </w:p>
    <w:p w14:paraId="53D7D62B" w14:textId="77777777" w:rsidR="00E71220" w:rsidRPr="00AF41D1" w:rsidRDefault="00E71220" w:rsidP="00E71220">
      <w:pPr>
        <w:spacing w:line="240" w:lineRule="auto"/>
        <w:rPr>
          <w:rFonts w:eastAsia="Times New Roman" w:cs="Times New Roman"/>
          <w:b/>
          <w:bCs/>
          <w:color w:val="000000" w:themeColor="text1"/>
          <w:szCs w:val="24"/>
          <w:lang w:eastAsia="hu-HU"/>
        </w:rPr>
      </w:pPr>
      <w:r w:rsidRPr="00AF41D1">
        <w:rPr>
          <w:rFonts w:eastAsia="Times New Roman" w:cs="Times New Roman"/>
          <w:color w:val="000000" w:themeColor="text1"/>
          <w:szCs w:val="24"/>
          <w:lang w:eastAsia="hu-HU"/>
        </w:rPr>
        <w:lastRenderedPageBreak/>
        <w:t xml:space="preserve">„16. § (1) A közösségi együttélés alapvető szabályaival ellentétes magatartást valósít meg, </w:t>
      </w:r>
      <w:r w:rsidRPr="00AF41D1">
        <w:rPr>
          <w:rFonts w:eastAsia="Times New Roman" w:cs="Times New Roman"/>
          <w:b/>
          <w:bCs/>
          <w:color w:val="000000" w:themeColor="text1"/>
          <w:szCs w:val="24"/>
          <w:lang w:eastAsia="hu-HU"/>
        </w:rPr>
        <w:t xml:space="preserve">aki belterületi ingatlanokon és külterületi </w:t>
      </w:r>
      <w:r w:rsidR="00677B16" w:rsidRPr="00AF41D1">
        <w:rPr>
          <w:rFonts w:eastAsia="Times New Roman" w:cs="Times New Roman"/>
          <w:b/>
          <w:bCs/>
          <w:color w:val="000000" w:themeColor="text1"/>
          <w:szCs w:val="24"/>
          <w:lang w:eastAsia="hu-HU"/>
        </w:rPr>
        <w:t xml:space="preserve">ingatlanokon, közterületen </w:t>
      </w:r>
      <w:r w:rsidRPr="00AF41D1">
        <w:rPr>
          <w:rFonts w:eastAsia="Times New Roman" w:cs="Times New Roman"/>
          <w:b/>
          <w:bCs/>
          <w:color w:val="000000" w:themeColor="text1"/>
          <w:szCs w:val="24"/>
          <w:lang w:eastAsia="hu-HU"/>
        </w:rPr>
        <w:t>avart vagy kerti hulladékot éget.</w:t>
      </w:r>
    </w:p>
    <w:p w14:paraId="1A40135A" w14:textId="77777777" w:rsidR="00E71220" w:rsidRPr="00AF41D1" w:rsidRDefault="00E71220" w:rsidP="00E71220">
      <w:pPr>
        <w:spacing w:line="240" w:lineRule="auto"/>
        <w:rPr>
          <w:rFonts w:eastAsia="Times New Roman" w:cs="Times New Roman"/>
          <w:b/>
          <w:bCs/>
          <w:color w:val="000000" w:themeColor="text1"/>
          <w:szCs w:val="24"/>
          <w:lang w:eastAsia="hu-HU"/>
        </w:rPr>
      </w:pPr>
    </w:p>
    <w:p w14:paraId="27333478" w14:textId="2282C860" w:rsidR="00E71220" w:rsidRDefault="00E71220" w:rsidP="00E71220">
      <w:pPr>
        <w:spacing w:line="240" w:lineRule="auto"/>
        <w:rPr>
          <w:rFonts w:eastAsia="Times New Roman" w:cs="Times New Roman"/>
          <w:color w:val="000000" w:themeColor="text1"/>
          <w:szCs w:val="24"/>
          <w:lang w:eastAsia="hu-HU"/>
        </w:rPr>
      </w:pPr>
      <w:r w:rsidRPr="00AF41D1">
        <w:rPr>
          <w:rFonts w:eastAsia="Times New Roman" w:cs="Times New Roman"/>
          <w:color w:val="000000" w:themeColor="text1"/>
          <w:szCs w:val="24"/>
          <w:lang w:eastAsia="hu-HU"/>
        </w:rPr>
        <w:t>(2) Az (1) bekezdésben meghatározott magatartás természetes személyek esetén kettőszázezer forintig, jogi személyek és jogi személyiséggel nem rendelkező szervezetek esetén kettőmillió forintig terjedő közigazgatási bírsággal sújtható.”</w:t>
      </w:r>
    </w:p>
    <w:p w14:paraId="7270B216" w14:textId="77777777" w:rsidR="00F20832" w:rsidRPr="00AF41D1" w:rsidRDefault="004E54D7" w:rsidP="00E936FA">
      <w:pPr>
        <w:spacing w:before="100" w:beforeAutospacing="1" w:after="100" w:afterAutospacing="1" w:line="240" w:lineRule="auto"/>
        <w:rPr>
          <w:rFonts w:ascii="Cambria" w:hAnsi="Cambria" w:cs="Times New Roman"/>
          <w:b/>
          <w:bCs/>
          <w:color w:val="000000" w:themeColor="text1"/>
          <w:szCs w:val="24"/>
        </w:rPr>
      </w:pPr>
      <w:r w:rsidRPr="00AF41D1">
        <w:rPr>
          <w:rFonts w:ascii="Cambria" w:hAnsi="Cambria" w:cs="Times New Roman"/>
          <w:b/>
          <w:bCs/>
          <w:color w:val="000000" w:themeColor="text1"/>
          <w:szCs w:val="24"/>
        </w:rPr>
        <w:t>A háztartási zajos tevékenységek esetében (fűnyírás, f</w:t>
      </w:r>
      <w:r w:rsidR="00DA061B">
        <w:rPr>
          <w:rFonts w:ascii="Cambria" w:hAnsi="Cambria" w:cs="Times New Roman"/>
          <w:b/>
          <w:bCs/>
          <w:color w:val="000000" w:themeColor="text1"/>
          <w:szCs w:val="24"/>
        </w:rPr>
        <w:t>l</w:t>
      </w:r>
      <w:r w:rsidRPr="00AF41D1">
        <w:rPr>
          <w:rFonts w:ascii="Cambria" w:hAnsi="Cambria" w:cs="Times New Roman"/>
          <w:b/>
          <w:bCs/>
          <w:color w:val="000000" w:themeColor="text1"/>
          <w:szCs w:val="24"/>
        </w:rPr>
        <w:t>exelés stb.) lakossági elvárás, hogy ennek időszakát az önkormányzat rendeletben szabályozza, biztosítva ezzel az itt élők, vagy tartózkodók pihenéshez való jogának gyakorlását. Ez az elvárás főleg nyári időszakban, a hétvégékre vonatkozóan merül fel</w:t>
      </w:r>
      <w:r w:rsidR="00F20832" w:rsidRPr="00AF41D1">
        <w:rPr>
          <w:rFonts w:ascii="Cambria" w:hAnsi="Cambria" w:cs="Times New Roman"/>
          <w:b/>
          <w:bCs/>
          <w:color w:val="000000" w:themeColor="text1"/>
          <w:szCs w:val="24"/>
        </w:rPr>
        <w:t>:</w:t>
      </w:r>
    </w:p>
    <w:p w14:paraId="686CF5AB" w14:textId="77777777" w:rsidR="00F20832" w:rsidRPr="00AF41D1" w:rsidRDefault="00F20832" w:rsidP="00F20832">
      <w:pPr>
        <w:pStyle w:val="Szvegtrzs"/>
        <w:spacing w:before="240" w:after="240" w:line="240" w:lineRule="auto"/>
        <w:rPr>
          <w:b/>
          <w:bCs/>
          <w:color w:val="000000" w:themeColor="text1"/>
        </w:rPr>
      </w:pPr>
      <w:r w:rsidRPr="00AF41D1">
        <w:rPr>
          <w:b/>
          <w:bCs/>
          <w:color w:val="000000" w:themeColor="text1"/>
        </w:rPr>
        <w:t xml:space="preserve">15. § </w:t>
      </w:r>
      <w:r w:rsidRPr="00AF41D1">
        <w:rPr>
          <w:color w:val="000000" w:themeColor="text1"/>
        </w:rPr>
        <w:t>(1) A közösségi együttélés alapvető szabályaival ellentétes magatartást valósít meg az ingatlantulajdonos, ingatlankezelő, bérlő vagy használó, aki</w:t>
      </w:r>
    </w:p>
    <w:p w14:paraId="37198EBE" w14:textId="27575F06" w:rsidR="00F20832" w:rsidRPr="00AF41D1" w:rsidRDefault="00F45E6B" w:rsidP="00F20832">
      <w:pPr>
        <w:pStyle w:val="Szvegtrzs"/>
        <w:spacing w:after="0" w:line="240" w:lineRule="auto"/>
        <w:ind w:left="580" w:hanging="560"/>
        <w:jc w:val="both"/>
        <w:rPr>
          <w:color w:val="000000" w:themeColor="text1"/>
        </w:rPr>
      </w:pPr>
      <w:r>
        <w:rPr>
          <w:i/>
          <w:iCs/>
          <w:color w:val="000000" w:themeColor="text1"/>
        </w:rPr>
        <w:t>h</w:t>
      </w:r>
      <w:r w:rsidR="00F20832" w:rsidRPr="00AF41D1">
        <w:rPr>
          <w:i/>
          <w:iCs/>
          <w:color w:val="000000" w:themeColor="text1"/>
        </w:rPr>
        <w:t>)</w:t>
      </w:r>
      <w:r w:rsidR="00F20832" w:rsidRPr="00AF41D1">
        <w:rPr>
          <w:color w:val="000000" w:themeColor="text1"/>
        </w:rPr>
        <w:tab/>
        <w:t>belterületi ingatlanon háztartási igényeit kielégítő építés, kertépítés és zöldfelület karbantartás körébe tartozó zajt keltő tevékenységet május 1. – szeptember 1. között munkanapokon és szombaton nem 9.00 – 12.00 és nem 16.00 – 21.00 óra között, valamint vasárnap és ünnepnapokon végez, kivéve az azonnali hibaelhárítási munkákat.</w:t>
      </w:r>
    </w:p>
    <w:p w14:paraId="6A85DEE5" w14:textId="77777777" w:rsidR="00F20832" w:rsidRPr="00AF41D1" w:rsidRDefault="00F20832" w:rsidP="00F20832">
      <w:pPr>
        <w:pStyle w:val="Szvegtrzs"/>
        <w:spacing w:before="240" w:after="0" w:line="240" w:lineRule="auto"/>
        <w:jc w:val="both"/>
        <w:rPr>
          <w:color w:val="000000" w:themeColor="text1"/>
        </w:rPr>
      </w:pPr>
      <w:r w:rsidRPr="00AF41D1">
        <w:rPr>
          <w:color w:val="000000" w:themeColor="text1"/>
        </w:rPr>
        <w:t>(2) Az (1) bekezdésben meghatározott magatartás természetes személyek esetén kettőszázezer forintig, jogi személyek és jogi személyiséggel nem rendelkező szervezetek esetén kettőmillió forintig terjedő közigazgatási bírsággal sújtható.”</w:t>
      </w:r>
    </w:p>
    <w:p w14:paraId="2CC4E929" w14:textId="24AB1B41" w:rsidR="00F20832" w:rsidRPr="00AF41D1" w:rsidRDefault="004E54D7" w:rsidP="00E936FA">
      <w:pPr>
        <w:spacing w:before="100" w:beforeAutospacing="1" w:after="100" w:afterAutospacing="1" w:line="240" w:lineRule="auto"/>
        <w:rPr>
          <w:rFonts w:ascii="Cambria" w:hAnsi="Cambria" w:cs="Times New Roman"/>
          <w:b/>
          <w:bCs/>
          <w:color w:val="000000" w:themeColor="text1"/>
          <w:szCs w:val="24"/>
        </w:rPr>
      </w:pPr>
      <w:r w:rsidRPr="00AF41D1">
        <w:rPr>
          <w:rFonts w:ascii="Cambria" w:hAnsi="Cambria" w:cs="Times New Roman"/>
          <w:b/>
          <w:bCs/>
          <w:color w:val="000000" w:themeColor="text1"/>
          <w:szCs w:val="24"/>
        </w:rPr>
        <w:t xml:space="preserve">Ugyanakkor a szabályozás megalkotásánál figyelemmel kell lenni arra is, hogy elvárjuk az ingatlan tulajdonosoktól az ingatlanok rendezettségét, a zöldfelületek rendszeres kaszálását, melynek elmulasztása közigazgatási szankciót von maga után. </w:t>
      </w:r>
      <w:r w:rsidRPr="00AF41D1">
        <w:rPr>
          <w:rFonts w:ascii="Cambria" w:hAnsi="Cambria" w:cs="Times New Roman"/>
          <w:color w:val="000000" w:themeColor="text1"/>
          <w:szCs w:val="24"/>
        </w:rPr>
        <w:t>Az üdülő tulajdonosok gyakran csak hétvégente tartózkodnak az ingatlanban, ekkor tudják elvégezni az esedékes karbantartási, fűnyírási feladatokat. E körben a szabályozás megalkotásakor különös figyelemmel kell eljárni.</w:t>
      </w:r>
      <w:r w:rsidR="00A13D5F">
        <w:rPr>
          <w:rFonts w:ascii="Cambria" w:hAnsi="Cambria" w:cs="Times New Roman"/>
          <w:color w:val="000000" w:themeColor="text1"/>
          <w:szCs w:val="24"/>
        </w:rPr>
        <w:t xml:space="preserve"> </w:t>
      </w:r>
      <w:r w:rsidR="00611E2D" w:rsidRPr="00AF41D1">
        <w:rPr>
          <w:rFonts w:ascii="Cambria" w:hAnsi="Cambria" w:cs="Times New Roman"/>
          <w:b/>
          <w:bCs/>
          <w:color w:val="000000" w:themeColor="text1"/>
          <w:szCs w:val="24"/>
        </w:rPr>
        <w:t>Az ingatlanok tisztántartására vonatkozó előírásokat a rendelet-tervezet az alábbiak szerint szabályozza:</w:t>
      </w:r>
    </w:p>
    <w:p w14:paraId="193187F0" w14:textId="0971C48E" w:rsidR="00F20832" w:rsidRPr="00AF41D1" w:rsidRDefault="00F20832" w:rsidP="00F20832">
      <w:pPr>
        <w:pStyle w:val="Szvegtrzs"/>
        <w:spacing w:after="0" w:line="240" w:lineRule="auto"/>
        <w:jc w:val="both"/>
        <w:rPr>
          <w:color w:val="000000" w:themeColor="text1"/>
        </w:rPr>
      </w:pPr>
      <w:r w:rsidRPr="00AF41D1">
        <w:rPr>
          <w:b/>
          <w:bCs/>
          <w:color w:val="000000" w:themeColor="text1"/>
        </w:rPr>
        <w:t>„15.§</w:t>
      </w:r>
      <w:r w:rsidR="00A54227">
        <w:rPr>
          <w:b/>
          <w:bCs/>
          <w:color w:val="000000" w:themeColor="text1"/>
        </w:rPr>
        <w:t xml:space="preserve"> </w:t>
      </w:r>
      <w:r w:rsidRPr="00AF41D1">
        <w:rPr>
          <w:color w:val="000000" w:themeColor="text1"/>
        </w:rPr>
        <w:t>(1) A közösségi együttélés alapvető szabályaival ellentétes magatartást valósít meg az ingatlantulajdonos, ingatlankezelő, bérlő vagy használó, aki</w:t>
      </w:r>
    </w:p>
    <w:p w14:paraId="1C38C4F3" w14:textId="77777777" w:rsidR="00F20832" w:rsidRPr="00AF41D1" w:rsidRDefault="00F20832" w:rsidP="00F20832">
      <w:pPr>
        <w:pStyle w:val="Szvegtrzs"/>
        <w:spacing w:after="0" w:line="240" w:lineRule="auto"/>
        <w:ind w:left="580" w:hanging="560"/>
        <w:jc w:val="both"/>
        <w:rPr>
          <w:color w:val="000000" w:themeColor="text1"/>
        </w:rPr>
      </w:pPr>
      <w:r w:rsidRPr="00AF41D1">
        <w:rPr>
          <w:i/>
          <w:iCs/>
          <w:color w:val="000000" w:themeColor="text1"/>
        </w:rPr>
        <w:t>a)</w:t>
      </w:r>
      <w:r w:rsidRPr="00AF41D1">
        <w:rPr>
          <w:color w:val="000000" w:themeColor="text1"/>
        </w:rPr>
        <w:tab/>
        <w:t>az ingatlanon a füvet évente legalább 6 alkalommal; május 1-ig, május 25-ig, június 15-ig, július 10-ig, augusztus 5-ig, szeptember 5-ig vagy a 20 cm-es magasság elérését megelőzően rendszeresen nem kaszálja,</w:t>
      </w:r>
    </w:p>
    <w:p w14:paraId="48E8720C" w14:textId="77777777" w:rsidR="00F20832" w:rsidRPr="00AF41D1" w:rsidRDefault="00F20832" w:rsidP="00F20832">
      <w:pPr>
        <w:pStyle w:val="Szvegtrzs"/>
        <w:spacing w:after="0" w:line="240" w:lineRule="auto"/>
        <w:ind w:left="580" w:hanging="560"/>
        <w:jc w:val="both"/>
        <w:rPr>
          <w:color w:val="000000" w:themeColor="text1"/>
        </w:rPr>
      </w:pPr>
      <w:r w:rsidRPr="00AF41D1">
        <w:rPr>
          <w:i/>
          <w:iCs/>
          <w:color w:val="000000" w:themeColor="text1"/>
        </w:rPr>
        <w:t>b)</w:t>
      </w:r>
      <w:r w:rsidRPr="00AF41D1">
        <w:rPr>
          <w:color w:val="000000" w:themeColor="text1"/>
        </w:rPr>
        <w:tab/>
        <w:t>az ingatlanról a közterületre kihajló ágaknak, bokroknak az ingatlan határvonaláig történő folyamatos nyesését, visszavágását nem biztosítja;</w:t>
      </w:r>
    </w:p>
    <w:p w14:paraId="186C130C" w14:textId="77777777" w:rsidR="00F20832" w:rsidRPr="00AF41D1" w:rsidRDefault="00F20832" w:rsidP="00F20832">
      <w:pPr>
        <w:pStyle w:val="Szvegtrzs"/>
        <w:spacing w:after="0" w:line="240" w:lineRule="auto"/>
        <w:ind w:left="580" w:hanging="560"/>
        <w:jc w:val="both"/>
        <w:rPr>
          <w:color w:val="000000" w:themeColor="text1"/>
        </w:rPr>
      </w:pPr>
      <w:r w:rsidRPr="00AF41D1">
        <w:rPr>
          <w:i/>
          <w:iCs/>
          <w:color w:val="000000" w:themeColor="text1"/>
        </w:rPr>
        <w:t>c)</w:t>
      </w:r>
      <w:r w:rsidRPr="00AF41D1">
        <w:rPr>
          <w:color w:val="000000" w:themeColor="text1"/>
        </w:rPr>
        <w:tab/>
        <w:t>az ingatlan utcai határvonala és az úttest közötti területen a füvet évente legalább 6 alkalommal; május 1-ig, május 25-ig, június 15-ig, július 10-ig, augusztus 5-ig, szeptember 5-ig vagy a 20 cm-es magasság elérését megelőzően rendszeresen nem kaszálja,</w:t>
      </w:r>
    </w:p>
    <w:p w14:paraId="0523814A" w14:textId="77777777" w:rsidR="00F20832" w:rsidRPr="00AF41D1" w:rsidRDefault="00F20832" w:rsidP="00F20832">
      <w:pPr>
        <w:pStyle w:val="Szvegtrzs"/>
        <w:spacing w:after="0" w:line="240" w:lineRule="auto"/>
        <w:ind w:left="580" w:hanging="560"/>
        <w:jc w:val="both"/>
        <w:rPr>
          <w:color w:val="000000" w:themeColor="text1"/>
        </w:rPr>
      </w:pPr>
      <w:r w:rsidRPr="00AF41D1">
        <w:rPr>
          <w:i/>
          <w:iCs/>
          <w:color w:val="000000" w:themeColor="text1"/>
        </w:rPr>
        <w:t>d)</w:t>
      </w:r>
      <w:r w:rsidRPr="00AF41D1">
        <w:rPr>
          <w:color w:val="000000" w:themeColor="text1"/>
        </w:rPr>
        <w:tab/>
        <w:t>az útárok és áteresz karbantartásáról nem gondoskodik,</w:t>
      </w:r>
    </w:p>
    <w:p w14:paraId="3E23A3C3" w14:textId="77777777" w:rsidR="00F20832" w:rsidRPr="00AF41D1" w:rsidRDefault="00F20832" w:rsidP="00F20832">
      <w:pPr>
        <w:pStyle w:val="Szvegtrzs"/>
        <w:spacing w:after="0" w:line="240" w:lineRule="auto"/>
        <w:ind w:left="580" w:hanging="560"/>
        <w:jc w:val="both"/>
        <w:rPr>
          <w:color w:val="000000" w:themeColor="text1"/>
        </w:rPr>
      </w:pPr>
      <w:r w:rsidRPr="00AF41D1">
        <w:rPr>
          <w:i/>
          <w:iCs/>
          <w:color w:val="000000" w:themeColor="text1"/>
        </w:rPr>
        <w:t>e)</w:t>
      </w:r>
      <w:r w:rsidRPr="00AF41D1">
        <w:rPr>
          <w:color w:val="000000" w:themeColor="text1"/>
        </w:rPr>
        <w:tab/>
        <w:t>az ingatlana előtti járdaszakaszon a hó eltakarításáról, a síkosság elleni védekezésről nem gondoskodik;</w:t>
      </w:r>
    </w:p>
    <w:p w14:paraId="784E4C4C" w14:textId="77777777" w:rsidR="00611E2D" w:rsidRPr="00AF41D1" w:rsidRDefault="00F20832" w:rsidP="00611E2D">
      <w:pPr>
        <w:pStyle w:val="Szvegtrzs"/>
        <w:spacing w:after="0" w:line="240" w:lineRule="auto"/>
        <w:ind w:left="580" w:hanging="560"/>
        <w:jc w:val="both"/>
        <w:rPr>
          <w:color w:val="000000" w:themeColor="text1"/>
        </w:rPr>
      </w:pPr>
      <w:r w:rsidRPr="00AF41D1">
        <w:rPr>
          <w:i/>
          <w:iCs/>
          <w:color w:val="000000" w:themeColor="text1"/>
        </w:rPr>
        <w:t>f)</w:t>
      </w:r>
      <w:r w:rsidRPr="00AF41D1">
        <w:rPr>
          <w:color w:val="000000" w:themeColor="text1"/>
        </w:rPr>
        <w:tab/>
        <w:t>az ingatlan előtti közterületre általa ültetett növényzet folyamatos karbantartásáról, annak nyeséséről, lehullott lombjának és egyéb növényi részeinek összegyűjtéséről, elszállíttatásáról nem gondoskodik;</w:t>
      </w:r>
    </w:p>
    <w:p w14:paraId="6ED2055B" w14:textId="77777777" w:rsidR="00F20832" w:rsidRPr="00AF41D1" w:rsidRDefault="00F20832" w:rsidP="00F20832">
      <w:pPr>
        <w:pStyle w:val="Szvegtrzs"/>
        <w:spacing w:after="0" w:line="240" w:lineRule="auto"/>
        <w:ind w:left="580" w:hanging="560"/>
        <w:jc w:val="both"/>
        <w:rPr>
          <w:color w:val="000000" w:themeColor="text1"/>
        </w:rPr>
      </w:pPr>
    </w:p>
    <w:p w14:paraId="0A2456BE" w14:textId="77777777" w:rsidR="00F20832" w:rsidRPr="00AF41D1" w:rsidRDefault="00F20832" w:rsidP="00611E2D">
      <w:pPr>
        <w:pStyle w:val="Szvegtrzs"/>
        <w:spacing w:before="240" w:after="0" w:line="240" w:lineRule="auto"/>
        <w:jc w:val="both"/>
        <w:rPr>
          <w:color w:val="000000" w:themeColor="text1"/>
        </w:rPr>
      </w:pPr>
      <w:r w:rsidRPr="00AF41D1">
        <w:rPr>
          <w:color w:val="000000" w:themeColor="text1"/>
        </w:rPr>
        <w:t>(2) Az (1) bekezdésben meghatározott magatartás természetes személyek esetén kettőszázezer forintig, jogi személyek és jogi személyiséggel nem rendelkező szervezetek esetén kettőmillió forintig terjedő közigazgatási bírsággal sújtható.</w:t>
      </w:r>
      <w:r w:rsidR="00611E2D" w:rsidRPr="00AF41D1">
        <w:rPr>
          <w:color w:val="000000" w:themeColor="text1"/>
        </w:rPr>
        <w:t>”</w:t>
      </w:r>
    </w:p>
    <w:p w14:paraId="2F20730B" w14:textId="77777777" w:rsidR="004E54D7" w:rsidRPr="00AF41D1" w:rsidRDefault="004E54D7" w:rsidP="004E54D7">
      <w:pPr>
        <w:spacing w:before="100" w:beforeAutospacing="1" w:after="100" w:afterAutospacing="1" w:line="240" w:lineRule="auto"/>
        <w:rPr>
          <w:rFonts w:ascii="Cambria" w:hAnsi="Cambria" w:cs="Times New Roman"/>
          <w:b/>
          <w:bCs/>
          <w:color w:val="000000" w:themeColor="text1"/>
          <w:szCs w:val="24"/>
        </w:rPr>
      </w:pPr>
      <w:r w:rsidRPr="00AF41D1">
        <w:rPr>
          <w:rFonts w:ascii="Cambria" w:hAnsi="Cambria" w:cs="Times New Roman"/>
          <w:b/>
          <w:bCs/>
          <w:color w:val="000000" w:themeColor="text1"/>
          <w:szCs w:val="24"/>
        </w:rPr>
        <w:t>A törvényességi felülvizsgálat eredményére tekintettel indokolt új rendelet alkotása a korábbi rendelet hatályon kívül helyezése mellett.</w:t>
      </w:r>
    </w:p>
    <w:p w14:paraId="0AEA336F" w14:textId="77777777" w:rsidR="004E54D7" w:rsidRPr="00AF41D1" w:rsidRDefault="004E54D7" w:rsidP="004E54D7">
      <w:pPr>
        <w:pStyle w:val="Cmsor1"/>
        <w:shd w:val="clear" w:color="auto" w:fill="FFFFFF"/>
        <w:spacing w:before="0" w:beforeAutospacing="0" w:after="0" w:afterAutospacing="0"/>
        <w:jc w:val="both"/>
        <w:rPr>
          <w:rFonts w:ascii="Cambria" w:hAnsi="Cambria"/>
          <w:color w:val="000000" w:themeColor="text1"/>
          <w:sz w:val="24"/>
          <w:szCs w:val="24"/>
        </w:rPr>
      </w:pPr>
      <w:r w:rsidRPr="00AF41D1">
        <w:rPr>
          <w:rFonts w:ascii="Cambria" w:hAnsi="Cambria"/>
          <w:b w:val="0"/>
          <w:bCs w:val="0"/>
          <w:color w:val="000000" w:themeColor="text1"/>
          <w:sz w:val="24"/>
          <w:szCs w:val="24"/>
        </w:rPr>
        <w:t>Balaton</w:t>
      </w:r>
      <w:r w:rsidR="00315534" w:rsidRPr="00AF41D1">
        <w:rPr>
          <w:rFonts w:ascii="Cambria" w:hAnsi="Cambria"/>
          <w:b w:val="0"/>
          <w:bCs w:val="0"/>
          <w:color w:val="000000" w:themeColor="text1"/>
          <w:sz w:val="24"/>
          <w:szCs w:val="24"/>
        </w:rPr>
        <w:t>máriafürdő</w:t>
      </w:r>
      <w:r w:rsidRPr="00AF41D1">
        <w:rPr>
          <w:rFonts w:ascii="Cambria" w:hAnsi="Cambria"/>
          <w:b w:val="0"/>
          <w:bCs w:val="0"/>
          <w:color w:val="000000" w:themeColor="text1"/>
          <w:sz w:val="24"/>
          <w:szCs w:val="24"/>
        </w:rPr>
        <w:t xml:space="preserve"> Község Önkormányzat Képviselő-testületének </w:t>
      </w:r>
      <w:r w:rsidR="00315534" w:rsidRPr="00AF41D1">
        <w:rPr>
          <w:rFonts w:ascii="Cambria" w:hAnsi="Cambria"/>
          <w:color w:val="000000" w:themeColor="text1"/>
          <w:sz w:val="24"/>
          <w:szCs w:val="24"/>
        </w:rPr>
        <w:t>19/2012. (IX.20.) önkormányzati rendeleteszól a helyi környezet védelméről, a közterületek és ingatlanok rendjéről, a település tisztaságáról. A rendelet részben a megváltozott jogi környezetre tekintettel elavult, valamint a közösségi együttélés alapvető szabályairól szóló önkormányzati rendelettel párhuzamos szabályozást tartalmaz.</w:t>
      </w:r>
    </w:p>
    <w:p w14:paraId="55C3D2E9" w14:textId="77777777" w:rsidR="004E54D7" w:rsidRPr="00AF41D1" w:rsidRDefault="004E54D7" w:rsidP="004E54D7">
      <w:pPr>
        <w:pStyle w:val="Cmsor1"/>
        <w:shd w:val="clear" w:color="auto" w:fill="FFFFFF"/>
        <w:spacing w:before="0" w:beforeAutospacing="0" w:after="0" w:afterAutospacing="0"/>
        <w:jc w:val="both"/>
        <w:rPr>
          <w:rFonts w:ascii="Cambria" w:hAnsi="Cambria"/>
          <w:b w:val="0"/>
          <w:bCs w:val="0"/>
          <w:color w:val="000000" w:themeColor="text1"/>
          <w:sz w:val="24"/>
          <w:szCs w:val="24"/>
        </w:rPr>
      </w:pPr>
    </w:p>
    <w:p w14:paraId="547F0737" w14:textId="77777777" w:rsidR="004E54D7" w:rsidRPr="00AF41D1" w:rsidRDefault="004E54D7" w:rsidP="004E54D7">
      <w:pPr>
        <w:spacing w:after="100" w:afterAutospacing="1" w:line="240" w:lineRule="auto"/>
        <w:rPr>
          <w:rFonts w:ascii="Cambria" w:eastAsia="Times New Roman" w:hAnsi="Cambria" w:cs="Times New Roman"/>
          <w:color w:val="000000" w:themeColor="text1"/>
          <w:szCs w:val="24"/>
          <w:lang w:eastAsia="hu-HU"/>
        </w:rPr>
      </w:pPr>
      <w:r w:rsidRPr="00AF41D1">
        <w:rPr>
          <w:rFonts w:ascii="Cambria" w:eastAsia="Times New Roman" w:hAnsi="Cambria" w:cs="Times New Roman"/>
          <w:bCs/>
          <w:color w:val="000000" w:themeColor="text1"/>
          <w:kern w:val="36"/>
          <w:szCs w:val="24"/>
          <w:lang w:eastAsia="hu-HU"/>
        </w:rPr>
        <w:t>A jogalkotásról szóló 2010. évi CXXX. törvény 22.§ (1) bekezdés a) és e) pontja, illetve a (2) bekezdése értelmében a jegyző gondoskodik arról –önkormányzati rendeletek esetében- hogy</w:t>
      </w:r>
      <w:r w:rsidRPr="00AF41D1">
        <w:rPr>
          <w:rFonts w:ascii="Cambria" w:hAnsi="Cambria"/>
          <w:color w:val="000000" w:themeColor="text1"/>
          <w:szCs w:val="24"/>
        </w:rPr>
        <w:t xml:space="preserve"> az elavult, szükségtelenné vált, vagy </w:t>
      </w:r>
      <w:r w:rsidRPr="00AF41D1">
        <w:rPr>
          <w:rFonts w:ascii="Cambria" w:eastAsia="Times New Roman" w:hAnsi="Cambria" w:cs="Times New Roman"/>
          <w:color w:val="000000" w:themeColor="text1"/>
          <w:szCs w:val="24"/>
          <w:lang w:eastAsia="hu-HU"/>
        </w:rPr>
        <w:t>az indokolatlanul párhuzamos vagy többszintű szabályozást megvalósító jogszabályi rendelkezések módosításra, vagy hatályon kívül helyezésre kerüljenek.</w:t>
      </w:r>
    </w:p>
    <w:p w14:paraId="2844A944" w14:textId="77777777" w:rsidR="004E54D7" w:rsidRPr="00AF41D1" w:rsidRDefault="004E54D7" w:rsidP="004E54D7">
      <w:pPr>
        <w:spacing w:after="100" w:afterAutospacing="1" w:line="240" w:lineRule="auto"/>
        <w:rPr>
          <w:rFonts w:ascii="Cambria" w:eastAsia="Times New Roman" w:hAnsi="Cambria" w:cs="Times New Roman"/>
          <w:color w:val="000000" w:themeColor="text1"/>
          <w:szCs w:val="24"/>
          <w:lang w:eastAsia="hu-HU"/>
        </w:rPr>
      </w:pPr>
      <w:r w:rsidRPr="00AF41D1">
        <w:rPr>
          <w:rFonts w:ascii="Cambria" w:eastAsia="Times New Roman" w:hAnsi="Cambria" w:cs="Times New Roman"/>
          <w:color w:val="000000" w:themeColor="text1"/>
          <w:szCs w:val="24"/>
          <w:lang w:eastAsia="hu-HU"/>
        </w:rPr>
        <w:t xml:space="preserve">Fentiekre tekintettel, a törvényesség biztosítása érdekében, javasolom </w:t>
      </w:r>
      <w:r w:rsidRPr="00AF41D1">
        <w:rPr>
          <w:rFonts w:ascii="Cambria" w:hAnsi="Cambria"/>
          <w:color w:val="000000" w:themeColor="text1"/>
          <w:szCs w:val="24"/>
        </w:rPr>
        <w:t>Balaton</w:t>
      </w:r>
      <w:r w:rsidR="00BF709A" w:rsidRPr="00AF41D1">
        <w:rPr>
          <w:rFonts w:ascii="Cambria" w:hAnsi="Cambria"/>
          <w:color w:val="000000" w:themeColor="text1"/>
          <w:szCs w:val="24"/>
        </w:rPr>
        <w:t>máriafürdő</w:t>
      </w:r>
      <w:r w:rsidRPr="00AF41D1">
        <w:rPr>
          <w:rFonts w:ascii="Cambria" w:hAnsi="Cambria"/>
          <w:color w:val="000000" w:themeColor="text1"/>
          <w:szCs w:val="24"/>
        </w:rPr>
        <w:t xml:space="preserve"> Község </w:t>
      </w:r>
      <w:r w:rsidRPr="00AF41D1">
        <w:rPr>
          <w:rFonts w:ascii="Cambria" w:hAnsi="Cambria"/>
          <w:bCs/>
          <w:color w:val="000000" w:themeColor="text1"/>
          <w:szCs w:val="24"/>
        </w:rPr>
        <w:t>Önkormányzat Képviselő-testületének</w:t>
      </w:r>
      <w:r w:rsidR="00BF709A" w:rsidRPr="00AF41D1">
        <w:rPr>
          <w:rFonts w:ascii="Cambria" w:hAnsi="Cambria"/>
          <w:color w:val="000000" w:themeColor="text1"/>
          <w:szCs w:val="24"/>
        </w:rPr>
        <w:t>a</w:t>
      </w:r>
      <w:r w:rsidR="0027534A" w:rsidRPr="00AF41D1">
        <w:rPr>
          <w:rFonts w:ascii="Cambria" w:hAnsi="Cambria" w:cs="Times New Roman"/>
          <w:color w:val="000000" w:themeColor="text1"/>
          <w:szCs w:val="24"/>
        </w:rPr>
        <w:t xml:space="preserve">16/2018. (V.15.) önkormányzati rendelete mellett a </w:t>
      </w:r>
      <w:r w:rsidR="00BF709A" w:rsidRPr="00AF41D1">
        <w:rPr>
          <w:rFonts w:ascii="Cambria" w:hAnsi="Cambria"/>
          <w:color w:val="000000" w:themeColor="text1"/>
          <w:szCs w:val="24"/>
        </w:rPr>
        <w:t xml:space="preserve">19/2012. (IX.20.) </w:t>
      </w:r>
      <w:r w:rsidRPr="00AF41D1">
        <w:rPr>
          <w:rFonts w:ascii="Cambria" w:hAnsi="Cambria"/>
          <w:color w:val="000000" w:themeColor="text1"/>
          <w:szCs w:val="24"/>
        </w:rPr>
        <w:t>önkormányzati rendelete</w:t>
      </w:r>
      <w:r w:rsidRPr="00AF41D1">
        <w:rPr>
          <w:rFonts w:ascii="Cambria" w:hAnsi="Cambria"/>
          <w:bCs/>
          <w:color w:val="000000" w:themeColor="text1"/>
          <w:szCs w:val="24"/>
        </w:rPr>
        <w:t xml:space="preserve"> egyidejű </w:t>
      </w:r>
      <w:r w:rsidRPr="00AF41D1">
        <w:rPr>
          <w:rFonts w:ascii="Cambria" w:eastAsia="Times New Roman" w:hAnsi="Cambria" w:cs="Times New Roman"/>
          <w:color w:val="000000" w:themeColor="text1"/>
          <w:szCs w:val="24"/>
          <w:lang w:eastAsia="hu-HU"/>
        </w:rPr>
        <w:t>hatályon kívül helyezését is.</w:t>
      </w:r>
    </w:p>
    <w:p w14:paraId="6D1E58D6" w14:textId="77777777" w:rsidR="004E54D7" w:rsidRPr="00AF41D1" w:rsidRDefault="004E54D7" w:rsidP="004E54D7">
      <w:pPr>
        <w:spacing w:before="100" w:beforeAutospacing="1" w:after="100" w:afterAutospacing="1" w:line="240" w:lineRule="auto"/>
        <w:rPr>
          <w:rFonts w:ascii="Cambria" w:hAnsi="Cambria"/>
          <w:color w:val="000000" w:themeColor="text1"/>
          <w:szCs w:val="24"/>
        </w:rPr>
      </w:pPr>
      <w:r w:rsidRPr="00AF41D1">
        <w:rPr>
          <w:rFonts w:ascii="Cambria" w:eastAsia="Times New Roman" w:hAnsi="Cambria" w:cs="Times New Roman"/>
          <w:color w:val="000000" w:themeColor="text1"/>
          <w:kern w:val="36"/>
          <w:szCs w:val="24"/>
          <w:lang w:eastAsia="hu-HU"/>
        </w:rPr>
        <w:t xml:space="preserve">Kérem a </w:t>
      </w:r>
      <w:r w:rsidRPr="00AF41D1">
        <w:rPr>
          <w:rFonts w:ascii="Cambria" w:eastAsia="Calibri" w:hAnsi="Cambria" w:cs="Calibri"/>
          <w:color w:val="000000" w:themeColor="text1"/>
          <w:szCs w:val="24"/>
        </w:rPr>
        <w:t>Tisztelt Képviselő-testület</w:t>
      </w:r>
      <w:r w:rsidRPr="00AF41D1">
        <w:rPr>
          <w:rFonts w:ascii="Cambria" w:hAnsi="Cambria"/>
          <w:color w:val="000000" w:themeColor="text1"/>
          <w:szCs w:val="24"/>
        </w:rPr>
        <w:t>et a rendelet-tervezet megvitatására.</w:t>
      </w:r>
    </w:p>
    <w:p w14:paraId="4043005B" w14:textId="77777777" w:rsidR="0027534A" w:rsidRPr="00AF41D1" w:rsidRDefault="0027534A" w:rsidP="004E54D7">
      <w:pPr>
        <w:spacing w:before="100" w:beforeAutospacing="1" w:after="100" w:afterAutospacing="1" w:line="240" w:lineRule="auto"/>
        <w:rPr>
          <w:rFonts w:ascii="Cambria" w:hAnsi="Cambria"/>
          <w:color w:val="000000" w:themeColor="text1"/>
          <w:szCs w:val="24"/>
        </w:rPr>
      </w:pPr>
    </w:p>
    <w:p w14:paraId="65716B36" w14:textId="77777777" w:rsidR="0027534A" w:rsidRPr="00AF41D1" w:rsidRDefault="0027534A" w:rsidP="004E54D7">
      <w:pPr>
        <w:spacing w:before="100" w:beforeAutospacing="1" w:after="100" w:afterAutospacing="1" w:line="240" w:lineRule="auto"/>
        <w:rPr>
          <w:rFonts w:ascii="Cambria" w:hAnsi="Cambria"/>
          <w:color w:val="000000" w:themeColor="text1"/>
          <w:szCs w:val="24"/>
        </w:rPr>
      </w:pPr>
      <w:r w:rsidRPr="00AF41D1">
        <w:rPr>
          <w:rFonts w:ascii="Cambria" w:hAnsi="Cambria"/>
          <w:color w:val="000000" w:themeColor="text1"/>
          <w:szCs w:val="24"/>
        </w:rPr>
        <w:t>Balatonkeresztúr, 2022.febrár 10.</w:t>
      </w:r>
      <w:r w:rsidRPr="00AF41D1">
        <w:rPr>
          <w:rFonts w:ascii="Cambria" w:hAnsi="Cambria"/>
          <w:color w:val="000000" w:themeColor="text1"/>
          <w:szCs w:val="24"/>
        </w:rPr>
        <w:tab/>
      </w:r>
      <w:r w:rsidRPr="00AF41D1">
        <w:rPr>
          <w:rFonts w:ascii="Cambria" w:hAnsi="Cambria"/>
          <w:color w:val="000000" w:themeColor="text1"/>
          <w:szCs w:val="24"/>
        </w:rPr>
        <w:tab/>
      </w:r>
      <w:r w:rsidRPr="00AF41D1">
        <w:rPr>
          <w:rFonts w:ascii="Cambria" w:hAnsi="Cambria"/>
          <w:color w:val="000000" w:themeColor="text1"/>
          <w:szCs w:val="24"/>
        </w:rPr>
        <w:tab/>
      </w:r>
      <w:r w:rsidRPr="00AF41D1">
        <w:rPr>
          <w:rFonts w:ascii="Cambria" w:hAnsi="Cambria"/>
          <w:color w:val="000000" w:themeColor="text1"/>
          <w:szCs w:val="24"/>
        </w:rPr>
        <w:tab/>
      </w:r>
      <w:r w:rsidRPr="00AF41D1">
        <w:rPr>
          <w:rFonts w:ascii="Cambria" w:hAnsi="Cambria"/>
          <w:color w:val="000000" w:themeColor="text1"/>
          <w:szCs w:val="24"/>
        </w:rPr>
        <w:tab/>
      </w:r>
    </w:p>
    <w:p w14:paraId="4B2AF3BF" w14:textId="77777777" w:rsidR="0027534A" w:rsidRPr="00AF41D1" w:rsidRDefault="0027534A" w:rsidP="0027534A">
      <w:pPr>
        <w:spacing w:line="240" w:lineRule="auto"/>
        <w:ind w:left="5664" w:firstLine="708"/>
        <w:rPr>
          <w:rFonts w:ascii="Cambria" w:hAnsi="Cambria"/>
          <w:color w:val="000000" w:themeColor="text1"/>
          <w:szCs w:val="24"/>
        </w:rPr>
      </w:pPr>
      <w:r w:rsidRPr="00AF41D1">
        <w:rPr>
          <w:rFonts w:ascii="Cambria" w:hAnsi="Cambria"/>
          <w:color w:val="000000" w:themeColor="text1"/>
          <w:szCs w:val="24"/>
        </w:rPr>
        <w:t>Mestyán Valéria</w:t>
      </w:r>
    </w:p>
    <w:p w14:paraId="49D5CD43" w14:textId="77777777" w:rsidR="0027534A" w:rsidRPr="00AF41D1" w:rsidRDefault="0027534A" w:rsidP="0027534A">
      <w:pPr>
        <w:spacing w:line="240" w:lineRule="auto"/>
        <w:rPr>
          <w:rFonts w:ascii="Cambria" w:hAnsi="Cambria"/>
          <w:color w:val="000000" w:themeColor="text1"/>
          <w:szCs w:val="24"/>
        </w:rPr>
      </w:pPr>
      <w:r w:rsidRPr="00AF41D1">
        <w:rPr>
          <w:rFonts w:ascii="Cambria" w:hAnsi="Cambria"/>
          <w:color w:val="000000" w:themeColor="text1"/>
          <w:szCs w:val="24"/>
        </w:rPr>
        <w:tab/>
      </w:r>
      <w:r w:rsidRPr="00AF41D1">
        <w:rPr>
          <w:rFonts w:ascii="Cambria" w:hAnsi="Cambria"/>
          <w:color w:val="000000" w:themeColor="text1"/>
          <w:szCs w:val="24"/>
        </w:rPr>
        <w:tab/>
      </w:r>
      <w:r w:rsidRPr="00AF41D1">
        <w:rPr>
          <w:rFonts w:ascii="Cambria" w:hAnsi="Cambria"/>
          <w:color w:val="000000" w:themeColor="text1"/>
          <w:szCs w:val="24"/>
        </w:rPr>
        <w:tab/>
      </w:r>
      <w:r w:rsidRPr="00AF41D1">
        <w:rPr>
          <w:rFonts w:ascii="Cambria" w:hAnsi="Cambria"/>
          <w:color w:val="000000" w:themeColor="text1"/>
          <w:szCs w:val="24"/>
        </w:rPr>
        <w:tab/>
      </w:r>
      <w:r w:rsidRPr="00AF41D1">
        <w:rPr>
          <w:rFonts w:ascii="Cambria" w:hAnsi="Cambria"/>
          <w:color w:val="000000" w:themeColor="text1"/>
          <w:szCs w:val="24"/>
        </w:rPr>
        <w:tab/>
      </w:r>
      <w:r w:rsidRPr="00AF41D1">
        <w:rPr>
          <w:rFonts w:ascii="Cambria" w:hAnsi="Cambria"/>
          <w:color w:val="000000" w:themeColor="text1"/>
          <w:szCs w:val="24"/>
        </w:rPr>
        <w:tab/>
      </w:r>
      <w:r w:rsidRPr="00AF41D1">
        <w:rPr>
          <w:rFonts w:ascii="Cambria" w:hAnsi="Cambria"/>
          <w:color w:val="000000" w:themeColor="text1"/>
          <w:szCs w:val="24"/>
        </w:rPr>
        <w:tab/>
      </w:r>
      <w:r w:rsidRPr="00AF41D1">
        <w:rPr>
          <w:rFonts w:ascii="Cambria" w:hAnsi="Cambria"/>
          <w:color w:val="000000" w:themeColor="text1"/>
          <w:szCs w:val="24"/>
        </w:rPr>
        <w:tab/>
      </w:r>
      <w:r w:rsidRPr="00AF41D1">
        <w:rPr>
          <w:rFonts w:ascii="Cambria" w:hAnsi="Cambria"/>
          <w:color w:val="000000" w:themeColor="text1"/>
          <w:szCs w:val="24"/>
        </w:rPr>
        <w:tab/>
        <w:t>címzetes főjegyző</w:t>
      </w:r>
    </w:p>
    <w:p w14:paraId="2A306C3E" w14:textId="77777777" w:rsidR="00447384" w:rsidRPr="00AF41D1" w:rsidRDefault="00447384" w:rsidP="00447384">
      <w:pPr>
        <w:rPr>
          <w:rFonts w:ascii="Cambria" w:hAnsi="Cambria" w:cs="Times New Roman"/>
          <w:color w:val="000000" w:themeColor="text1"/>
          <w:sz w:val="28"/>
          <w:szCs w:val="28"/>
        </w:rPr>
      </w:pPr>
    </w:p>
    <w:p w14:paraId="1EB54564" w14:textId="77777777" w:rsidR="00F75AE3" w:rsidRPr="00AF41D1" w:rsidRDefault="00F75AE3" w:rsidP="00447384">
      <w:pPr>
        <w:rPr>
          <w:rFonts w:ascii="Cambria" w:hAnsi="Cambria" w:cs="Times New Roman"/>
          <w:color w:val="000000" w:themeColor="text1"/>
          <w:sz w:val="28"/>
          <w:szCs w:val="28"/>
        </w:rPr>
      </w:pPr>
    </w:p>
    <w:p w14:paraId="2B33D004" w14:textId="77777777" w:rsidR="00F75AE3" w:rsidRPr="00AF41D1" w:rsidRDefault="00F75AE3" w:rsidP="00447384">
      <w:pPr>
        <w:rPr>
          <w:rFonts w:ascii="Cambria" w:hAnsi="Cambria" w:cs="Times New Roman"/>
          <w:color w:val="000000" w:themeColor="text1"/>
          <w:sz w:val="28"/>
          <w:szCs w:val="28"/>
        </w:rPr>
      </w:pPr>
    </w:p>
    <w:p w14:paraId="7DBFF640" w14:textId="77777777" w:rsidR="00F75AE3" w:rsidRPr="00AF41D1" w:rsidRDefault="00F75AE3" w:rsidP="00447384">
      <w:pPr>
        <w:rPr>
          <w:rFonts w:ascii="Cambria" w:hAnsi="Cambria" w:cs="Times New Roman"/>
          <w:color w:val="000000" w:themeColor="text1"/>
          <w:sz w:val="28"/>
          <w:szCs w:val="28"/>
        </w:rPr>
      </w:pPr>
    </w:p>
    <w:p w14:paraId="4856FC6C" w14:textId="77777777" w:rsidR="00F75AE3" w:rsidRPr="00AF41D1" w:rsidRDefault="00F75AE3" w:rsidP="00447384">
      <w:pPr>
        <w:rPr>
          <w:rFonts w:ascii="Cambria" w:hAnsi="Cambria" w:cs="Times New Roman"/>
          <w:color w:val="000000" w:themeColor="text1"/>
          <w:sz w:val="28"/>
          <w:szCs w:val="28"/>
        </w:rPr>
      </w:pPr>
    </w:p>
    <w:p w14:paraId="4C1E88C9" w14:textId="2F067CBF" w:rsidR="00D137E2" w:rsidRDefault="00D137E2" w:rsidP="00447384">
      <w:pPr>
        <w:rPr>
          <w:rFonts w:ascii="Cambria" w:hAnsi="Cambria" w:cs="Times New Roman"/>
          <w:color w:val="000000" w:themeColor="text1"/>
          <w:sz w:val="28"/>
          <w:szCs w:val="28"/>
        </w:rPr>
      </w:pPr>
    </w:p>
    <w:p w14:paraId="26EC7B43" w14:textId="594184F1" w:rsidR="00266A30" w:rsidRDefault="00266A30" w:rsidP="00447384">
      <w:pPr>
        <w:rPr>
          <w:rFonts w:ascii="Cambria" w:hAnsi="Cambria" w:cs="Times New Roman"/>
          <w:color w:val="000000" w:themeColor="text1"/>
          <w:sz w:val="28"/>
          <w:szCs w:val="28"/>
        </w:rPr>
      </w:pPr>
    </w:p>
    <w:p w14:paraId="4195F5F4" w14:textId="77777777" w:rsidR="00266A30" w:rsidRPr="00AF41D1" w:rsidRDefault="00266A30" w:rsidP="00447384">
      <w:pPr>
        <w:rPr>
          <w:rFonts w:ascii="Cambria" w:hAnsi="Cambria" w:cs="Times New Roman"/>
          <w:color w:val="000000" w:themeColor="text1"/>
          <w:sz w:val="28"/>
          <w:szCs w:val="28"/>
        </w:rPr>
      </w:pPr>
    </w:p>
    <w:p w14:paraId="4A7260C9" w14:textId="77777777" w:rsidR="00E5772A" w:rsidRPr="00AF41D1" w:rsidRDefault="00E5772A" w:rsidP="00447384">
      <w:pPr>
        <w:rPr>
          <w:rFonts w:ascii="Cambria" w:hAnsi="Cambria" w:cs="Times New Roman"/>
          <w:color w:val="000000" w:themeColor="text1"/>
          <w:sz w:val="28"/>
          <w:szCs w:val="28"/>
        </w:rPr>
      </w:pPr>
    </w:p>
    <w:p w14:paraId="20F7C9BA" w14:textId="77777777" w:rsidR="00F75AE3" w:rsidRPr="00AF41D1" w:rsidRDefault="00F75AE3" w:rsidP="00F75AE3">
      <w:pPr>
        <w:jc w:val="center"/>
        <w:rPr>
          <w:rFonts w:ascii="Cambria" w:hAnsi="Cambria" w:cs="Times New Roman"/>
          <w:color w:val="000000" w:themeColor="text1"/>
          <w:spacing w:val="20"/>
          <w:sz w:val="28"/>
          <w:szCs w:val="28"/>
        </w:rPr>
      </w:pPr>
      <w:r w:rsidRPr="00AF41D1">
        <w:rPr>
          <w:rFonts w:ascii="Cambria" w:hAnsi="Cambria" w:cs="Times New Roman"/>
          <w:color w:val="000000" w:themeColor="text1"/>
          <w:spacing w:val="20"/>
          <w:sz w:val="28"/>
          <w:szCs w:val="28"/>
        </w:rPr>
        <w:lastRenderedPageBreak/>
        <w:t>Rendelet-tervezet</w:t>
      </w:r>
    </w:p>
    <w:p w14:paraId="5D029BB7" w14:textId="77777777" w:rsidR="00F75AE3" w:rsidRPr="00AF41D1" w:rsidRDefault="00F75AE3" w:rsidP="00F75AE3">
      <w:pPr>
        <w:pStyle w:val="Szvegtrzs"/>
        <w:spacing w:after="0" w:line="240" w:lineRule="auto"/>
        <w:jc w:val="center"/>
        <w:rPr>
          <w:b/>
          <w:bCs/>
          <w:color w:val="000000" w:themeColor="text1"/>
        </w:rPr>
      </w:pPr>
      <w:r w:rsidRPr="00AF41D1">
        <w:rPr>
          <w:b/>
          <w:bCs/>
          <w:color w:val="000000" w:themeColor="text1"/>
        </w:rPr>
        <w:t xml:space="preserve">Balatonmáriafürdő Község Önkormányzata Képviselő-testületének </w:t>
      </w:r>
    </w:p>
    <w:p w14:paraId="481CAFB2" w14:textId="77777777" w:rsidR="00F75AE3" w:rsidRPr="00AF41D1" w:rsidRDefault="00F75AE3" w:rsidP="00F75AE3">
      <w:pPr>
        <w:pStyle w:val="Szvegtrzs"/>
        <w:spacing w:after="0" w:line="240" w:lineRule="auto"/>
        <w:jc w:val="center"/>
        <w:rPr>
          <w:b/>
          <w:bCs/>
          <w:color w:val="000000" w:themeColor="text1"/>
        </w:rPr>
      </w:pPr>
      <w:r w:rsidRPr="00AF41D1">
        <w:rPr>
          <w:b/>
          <w:bCs/>
          <w:color w:val="000000" w:themeColor="text1"/>
        </w:rPr>
        <w:t>.../2022. (II..) önkormányzati rendelete</w:t>
      </w:r>
    </w:p>
    <w:p w14:paraId="0F8D0EF1" w14:textId="77777777" w:rsidR="00F75AE3" w:rsidRPr="00AF41D1" w:rsidRDefault="00F75AE3" w:rsidP="00F75AE3">
      <w:pPr>
        <w:pStyle w:val="Szvegtrzs"/>
        <w:spacing w:after="0" w:line="240" w:lineRule="auto"/>
        <w:jc w:val="center"/>
        <w:rPr>
          <w:b/>
          <w:bCs/>
          <w:color w:val="000000" w:themeColor="text1"/>
        </w:rPr>
      </w:pPr>
      <w:r w:rsidRPr="00AF41D1">
        <w:rPr>
          <w:b/>
          <w:bCs/>
          <w:color w:val="000000" w:themeColor="text1"/>
        </w:rPr>
        <w:t>a közösségi együttélés alapvető szabályairól</w:t>
      </w:r>
    </w:p>
    <w:p w14:paraId="3182EDC5" w14:textId="77777777" w:rsidR="00D805A0" w:rsidRPr="00AF41D1" w:rsidRDefault="00D805A0" w:rsidP="00F75AE3">
      <w:pPr>
        <w:pStyle w:val="Szvegtrzs"/>
        <w:spacing w:after="0" w:line="240" w:lineRule="auto"/>
        <w:jc w:val="center"/>
        <w:rPr>
          <w:b/>
          <w:bCs/>
          <w:color w:val="000000" w:themeColor="text1"/>
        </w:rPr>
      </w:pPr>
    </w:p>
    <w:p w14:paraId="06E87D94" w14:textId="77777777" w:rsidR="00D805A0" w:rsidRPr="00AF41D1" w:rsidRDefault="00D805A0" w:rsidP="000A56C3">
      <w:pPr>
        <w:spacing w:before="240" w:line="240" w:lineRule="auto"/>
        <w:rPr>
          <w:rFonts w:eastAsia="Times New Roman" w:cs="Times New Roman"/>
          <w:color w:val="000000" w:themeColor="text1"/>
          <w:szCs w:val="24"/>
          <w:lang w:eastAsia="hu-HU"/>
        </w:rPr>
      </w:pPr>
      <w:r w:rsidRPr="00AF41D1">
        <w:rPr>
          <w:rFonts w:eastAsia="Times New Roman" w:cs="Times New Roman"/>
          <w:color w:val="000000" w:themeColor="text1"/>
          <w:szCs w:val="24"/>
          <w:lang w:eastAsia="hu-HU"/>
        </w:rPr>
        <w:t>Balatonmáriafürdő Község Önkormányzatának Képviselő-testülete a Magyarország Alaptörvénye 32. cikk (1) bekezdés a) pontjában és Magyarország helyi önkormányzatairól szóló 2011. évi CLXXXIX. törvény 8. § (2) bekezdésében meghatározott feladatkörében eljárva, Magyarország helyi önkormányzatairól szóló 2011. évi CLXXXIX. törvény 143. § (4) bekezdés d) pontjában</w:t>
      </w:r>
      <w:r w:rsidR="000A56C3" w:rsidRPr="00AF41D1">
        <w:rPr>
          <w:rFonts w:eastAsia="Times New Roman" w:cs="Times New Roman"/>
          <w:color w:val="000000" w:themeColor="text1"/>
          <w:szCs w:val="24"/>
          <w:lang w:eastAsia="hu-HU"/>
        </w:rPr>
        <w:t>, a környezet védelmének általános szabályairól szóló 1995. évi LIII. törvény 48. § (4) bekezdés b) pontjában</w:t>
      </w:r>
      <w:r w:rsidRPr="00AF41D1">
        <w:rPr>
          <w:rFonts w:eastAsia="Times New Roman" w:cs="Times New Roman"/>
          <w:color w:val="000000" w:themeColor="text1"/>
          <w:szCs w:val="24"/>
          <w:lang w:eastAsia="hu-HU"/>
        </w:rPr>
        <w:t xml:space="preserve"> és a jogalkotásról szóló 2010. évi CXXX. törvény 22. § (2) bekezdésében kapott felhatalmazás alapján a következőket rendeli el:</w:t>
      </w:r>
    </w:p>
    <w:p w14:paraId="20265688" w14:textId="77777777" w:rsidR="00D805A0" w:rsidRPr="00AF41D1" w:rsidRDefault="00D805A0" w:rsidP="00D805A0">
      <w:pPr>
        <w:spacing w:line="240" w:lineRule="auto"/>
        <w:rPr>
          <w:rFonts w:eastAsia="Times New Roman" w:cs="Times New Roman"/>
          <w:color w:val="000000" w:themeColor="text1"/>
          <w:szCs w:val="24"/>
          <w:lang w:eastAsia="hu-HU"/>
        </w:rPr>
      </w:pPr>
    </w:p>
    <w:p w14:paraId="79D268FC" w14:textId="77777777" w:rsidR="00D805A0" w:rsidRPr="00AF41D1" w:rsidRDefault="00D805A0" w:rsidP="00D805A0">
      <w:pPr>
        <w:spacing w:line="240" w:lineRule="auto"/>
        <w:jc w:val="center"/>
        <w:rPr>
          <w:rFonts w:eastAsia="Times New Roman" w:cs="Times New Roman"/>
          <w:color w:val="000000" w:themeColor="text1"/>
          <w:szCs w:val="24"/>
          <w:lang w:eastAsia="hu-HU"/>
        </w:rPr>
      </w:pPr>
      <w:r w:rsidRPr="00AF41D1">
        <w:rPr>
          <w:rFonts w:eastAsia="Times New Roman" w:cs="Times New Roman"/>
          <w:color w:val="000000" w:themeColor="text1"/>
          <w:szCs w:val="24"/>
          <w:lang w:eastAsia="hu-HU"/>
        </w:rPr>
        <w:t>I. Fejezet ÁLTALÁNOS RENDELKEZÉSEK</w:t>
      </w:r>
    </w:p>
    <w:p w14:paraId="181273A0" w14:textId="77777777" w:rsidR="00D805A0" w:rsidRPr="00AF41D1" w:rsidRDefault="00D805A0" w:rsidP="00D805A0">
      <w:pPr>
        <w:spacing w:line="240" w:lineRule="auto"/>
        <w:jc w:val="center"/>
        <w:rPr>
          <w:rFonts w:eastAsia="Times New Roman" w:cs="Times New Roman"/>
          <w:color w:val="000000" w:themeColor="text1"/>
          <w:szCs w:val="24"/>
          <w:lang w:eastAsia="hu-HU"/>
        </w:rPr>
      </w:pPr>
      <w:r w:rsidRPr="00AF41D1">
        <w:rPr>
          <w:rFonts w:eastAsia="Times New Roman" w:cs="Times New Roman"/>
          <w:color w:val="000000" w:themeColor="text1"/>
          <w:szCs w:val="24"/>
          <w:lang w:eastAsia="hu-HU"/>
        </w:rPr>
        <w:t>1. A rendelet hatálya</w:t>
      </w:r>
    </w:p>
    <w:p w14:paraId="16EA8024" w14:textId="77777777" w:rsidR="00D805A0" w:rsidRPr="00AF41D1" w:rsidRDefault="00D805A0" w:rsidP="00D805A0">
      <w:pPr>
        <w:spacing w:line="240" w:lineRule="auto"/>
        <w:jc w:val="center"/>
        <w:rPr>
          <w:rFonts w:eastAsia="Times New Roman" w:cs="Times New Roman"/>
          <w:color w:val="000000" w:themeColor="text1"/>
          <w:szCs w:val="24"/>
          <w:lang w:eastAsia="hu-HU"/>
        </w:rPr>
      </w:pPr>
      <w:r w:rsidRPr="00AF41D1">
        <w:rPr>
          <w:rFonts w:eastAsia="Times New Roman" w:cs="Times New Roman"/>
          <w:color w:val="000000" w:themeColor="text1"/>
          <w:szCs w:val="24"/>
          <w:lang w:eastAsia="hu-HU"/>
        </w:rPr>
        <w:t>1. §</w:t>
      </w:r>
    </w:p>
    <w:p w14:paraId="3D42B5B4" w14:textId="77777777" w:rsidR="00D805A0" w:rsidRPr="00AF41D1" w:rsidRDefault="00D805A0" w:rsidP="00D805A0">
      <w:pPr>
        <w:spacing w:line="240" w:lineRule="auto"/>
        <w:jc w:val="center"/>
        <w:rPr>
          <w:rFonts w:eastAsia="Times New Roman" w:cs="Times New Roman"/>
          <w:color w:val="000000" w:themeColor="text1"/>
          <w:szCs w:val="24"/>
          <w:lang w:eastAsia="hu-HU"/>
        </w:rPr>
      </w:pPr>
    </w:p>
    <w:p w14:paraId="43417EF3" w14:textId="77777777" w:rsidR="00D805A0" w:rsidRPr="00AF41D1" w:rsidRDefault="00D805A0" w:rsidP="00D805A0">
      <w:pPr>
        <w:spacing w:line="240" w:lineRule="auto"/>
        <w:rPr>
          <w:rFonts w:eastAsia="Times New Roman" w:cs="Times New Roman"/>
          <w:color w:val="000000" w:themeColor="text1"/>
          <w:szCs w:val="24"/>
          <w:lang w:eastAsia="hu-HU"/>
        </w:rPr>
      </w:pPr>
      <w:r w:rsidRPr="00AF41D1">
        <w:rPr>
          <w:rFonts w:eastAsia="Times New Roman" w:cs="Times New Roman"/>
          <w:color w:val="000000" w:themeColor="text1"/>
          <w:szCs w:val="24"/>
          <w:lang w:eastAsia="hu-HU"/>
        </w:rPr>
        <w:t>(1) E rendelet hatálya azon természetes személyekre, jogi személyekre és jogi személyiséggel nem rendelkező szervezetekre terjed ki, akik e rendeletben meghatározott közösségi együttélés alapvető szabályait sértő magatartást tanúsítanak.</w:t>
      </w:r>
    </w:p>
    <w:p w14:paraId="42B011D6" w14:textId="77777777" w:rsidR="00D805A0" w:rsidRPr="00AF41D1" w:rsidRDefault="00D805A0" w:rsidP="00D805A0">
      <w:pPr>
        <w:spacing w:line="240" w:lineRule="auto"/>
        <w:rPr>
          <w:rFonts w:eastAsia="Times New Roman" w:cs="Times New Roman"/>
          <w:color w:val="000000" w:themeColor="text1"/>
          <w:szCs w:val="24"/>
          <w:lang w:eastAsia="hu-HU"/>
        </w:rPr>
      </w:pPr>
    </w:p>
    <w:p w14:paraId="77A9053F" w14:textId="77777777" w:rsidR="00D805A0" w:rsidRPr="00AF41D1" w:rsidRDefault="00D805A0" w:rsidP="00D805A0">
      <w:pPr>
        <w:spacing w:line="240" w:lineRule="auto"/>
        <w:rPr>
          <w:rFonts w:eastAsia="Times New Roman" w:cs="Times New Roman"/>
          <w:color w:val="000000" w:themeColor="text1"/>
          <w:szCs w:val="24"/>
          <w:lang w:eastAsia="hu-HU"/>
        </w:rPr>
      </w:pPr>
      <w:r w:rsidRPr="00AF41D1">
        <w:rPr>
          <w:rFonts w:eastAsia="Times New Roman" w:cs="Times New Roman"/>
          <w:color w:val="000000" w:themeColor="text1"/>
          <w:szCs w:val="24"/>
          <w:lang w:eastAsia="hu-HU"/>
        </w:rPr>
        <w:t>(2) Nem alkalmazható e rendelet és nem állapítható meg a közösségi együttélés alapvető szabályaiba ütköző magatartás, ha:</w:t>
      </w:r>
    </w:p>
    <w:p w14:paraId="2A3B3F2B" w14:textId="77777777" w:rsidR="00D805A0" w:rsidRPr="00AF41D1" w:rsidRDefault="00D805A0" w:rsidP="00D805A0">
      <w:pPr>
        <w:spacing w:line="240" w:lineRule="auto"/>
        <w:rPr>
          <w:rFonts w:eastAsia="Times New Roman" w:cs="Times New Roman"/>
          <w:color w:val="000000" w:themeColor="text1"/>
          <w:szCs w:val="24"/>
          <w:lang w:eastAsia="hu-HU"/>
        </w:rPr>
      </w:pPr>
      <w:r w:rsidRPr="00AF41D1">
        <w:rPr>
          <w:rFonts w:eastAsia="Times New Roman" w:cs="Times New Roman"/>
          <w:color w:val="000000" w:themeColor="text1"/>
          <w:szCs w:val="24"/>
          <w:lang w:eastAsia="hu-HU"/>
        </w:rPr>
        <w:t>a) az adott magatartás bűncselekményt vagy szabálysértést valósít meg,</w:t>
      </w:r>
    </w:p>
    <w:p w14:paraId="3DF32312" w14:textId="77777777" w:rsidR="00D805A0" w:rsidRPr="00AF41D1" w:rsidRDefault="00D805A0" w:rsidP="00D805A0">
      <w:pPr>
        <w:spacing w:line="240" w:lineRule="auto"/>
        <w:rPr>
          <w:rFonts w:eastAsia="Times New Roman" w:cs="Times New Roman"/>
          <w:color w:val="000000" w:themeColor="text1"/>
          <w:szCs w:val="24"/>
          <w:lang w:eastAsia="hu-HU"/>
        </w:rPr>
      </w:pPr>
      <w:r w:rsidRPr="00AF41D1">
        <w:rPr>
          <w:rFonts w:eastAsia="Times New Roman" w:cs="Times New Roman"/>
          <w:color w:val="000000" w:themeColor="text1"/>
          <w:szCs w:val="24"/>
          <w:lang w:eastAsia="hu-HU"/>
        </w:rPr>
        <w:t>b) törvény vagy kormányrendelet az adott magatartás tekintetében közigazgatási bírság kiszabását rendeli el.</w:t>
      </w:r>
    </w:p>
    <w:p w14:paraId="33954A33" w14:textId="77777777" w:rsidR="00D805A0" w:rsidRPr="00AF41D1" w:rsidRDefault="00D805A0" w:rsidP="00D805A0">
      <w:pPr>
        <w:spacing w:line="240" w:lineRule="auto"/>
        <w:rPr>
          <w:rFonts w:eastAsia="Times New Roman" w:cs="Times New Roman"/>
          <w:color w:val="000000" w:themeColor="text1"/>
          <w:szCs w:val="24"/>
          <w:lang w:eastAsia="hu-HU"/>
        </w:rPr>
      </w:pPr>
    </w:p>
    <w:p w14:paraId="014C4625" w14:textId="77777777" w:rsidR="00D805A0" w:rsidRPr="00AF41D1" w:rsidRDefault="00D805A0" w:rsidP="00D805A0">
      <w:pPr>
        <w:spacing w:line="240" w:lineRule="auto"/>
        <w:jc w:val="center"/>
        <w:rPr>
          <w:rFonts w:eastAsia="Times New Roman" w:cs="Times New Roman"/>
          <w:color w:val="000000" w:themeColor="text1"/>
          <w:szCs w:val="24"/>
          <w:lang w:eastAsia="hu-HU"/>
        </w:rPr>
      </w:pPr>
      <w:r w:rsidRPr="00AF41D1">
        <w:rPr>
          <w:rFonts w:eastAsia="Times New Roman" w:cs="Times New Roman"/>
          <w:color w:val="000000" w:themeColor="text1"/>
          <w:szCs w:val="24"/>
          <w:lang w:eastAsia="hu-HU"/>
        </w:rPr>
        <w:t>2. Értelmező rendelkezések</w:t>
      </w:r>
    </w:p>
    <w:p w14:paraId="662BB515" w14:textId="77777777" w:rsidR="00D805A0" w:rsidRPr="00AF41D1" w:rsidRDefault="00D805A0" w:rsidP="00D805A0">
      <w:pPr>
        <w:spacing w:line="240" w:lineRule="auto"/>
        <w:jc w:val="center"/>
        <w:rPr>
          <w:rFonts w:eastAsia="Times New Roman" w:cs="Times New Roman"/>
          <w:color w:val="000000" w:themeColor="text1"/>
          <w:szCs w:val="24"/>
          <w:lang w:eastAsia="hu-HU"/>
        </w:rPr>
      </w:pPr>
      <w:r w:rsidRPr="00AF41D1">
        <w:rPr>
          <w:rFonts w:eastAsia="Times New Roman" w:cs="Times New Roman"/>
          <w:color w:val="000000" w:themeColor="text1"/>
          <w:szCs w:val="24"/>
          <w:lang w:eastAsia="hu-HU"/>
        </w:rPr>
        <w:t>2. §</w:t>
      </w:r>
    </w:p>
    <w:p w14:paraId="35CED6F3" w14:textId="77777777" w:rsidR="00D805A0" w:rsidRPr="00AF41D1" w:rsidRDefault="00D805A0" w:rsidP="00D805A0">
      <w:pPr>
        <w:spacing w:line="240" w:lineRule="auto"/>
        <w:jc w:val="center"/>
        <w:rPr>
          <w:rFonts w:eastAsia="Times New Roman" w:cs="Times New Roman"/>
          <w:color w:val="000000" w:themeColor="text1"/>
          <w:szCs w:val="24"/>
          <w:lang w:eastAsia="hu-HU"/>
        </w:rPr>
      </w:pPr>
    </w:p>
    <w:p w14:paraId="5B18F1EE" w14:textId="77777777" w:rsidR="00D805A0" w:rsidRPr="00AF41D1" w:rsidRDefault="00D805A0" w:rsidP="00D805A0">
      <w:pPr>
        <w:spacing w:line="240" w:lineRule="auto"/>
        <w:rPr>
          <w:rFonts w:eastAsia="Times New Roman" w:cs="Times New Roman"/>
          <w:color w:val="000000" w:themeColor="text1"/>
          <w:szCs w:val="24"/>
          <w:lang w:eastAsia="hu-HU"/>
        </w:rPr>
      </w:pPr>
      <w:r w:rsidRPr="00AF41D1">
        <w:rPr>
          <w:rFonts w:eastAsia="Times New Roman" w:cs="Times New Roman"/>
          <w:color w:val="000000" w:themeColor="text1"/>
          <w:szCs w:val="24"/>
          <w:lang w:eastAsia="hu-HU"/>
        </w:rPr>
        <w:t>E rendelet alkalmazásában:</w:t>
      </w:r>
    </w:p>
    <w:p w14:paraId="67062681" w14:textId="77777777" w:rsidR="00D805A0" w:rsidRPr="00AF41D1" w:rsidRDefault="00D805A0" w:rsidP="00D805A0">
      <w:pPr>
        <w:spacing w:line="240" w:lineRule="auto"/>
        <w:rPr>
          <w:rFonts w:eastAsia="Times New Roman" w:cs="Times New Roman"/>
          <w:color w:val="000000" w:themeColor="text1"/>
          <w:szCs w:val="24"/>
          <w:lang w:eastAsia="hu-HU"/>
        </w:rPr>
      </w:pPr>
      <w:r w:rsidRPr="00AF41D1">
        <w:rPr>
          <w:rFonts w:eastAsia="Times New Roman" w:cs="Times New Roman"/>
          <w:color w:val="000000" w:themeColor="text1"/>
          <w:szCs w:val="24"/>
          <w:lang w:eastAsia="hu-HU"/>
        </w:rPr>
        <w:t>a) a közösségi együttélés alapvető szabályaiba ütköző magatartás: az a magatartás, amely nem minősül bűncselekménynek vagy szabálysértésnek, de ellentétes a közösségi együttélés szabályaival, azokat sérti, vagy veszélyezteti, s jelen rendelet a közösségi együttélés alapvető szabályaiba ütköző magatartásnak minősít;</w:t>
      </w:r>
    </w:p>
    <w:p w14:paraId="7200040B" w14:textId="77777777" w:rsidR="00D805A0" w:rsidRPr="00AF41D1" w:rsidRDefault="00D805A0" w:rsidP="00D805A0">
      <w:pPr>
        <w:spacing w:line="240" w:lineRule="auto"/>
        <w:rPr>
          <w:rFonts w:eastAsia="Times New Roman" w:cs="Times New Roman"/>
          <w:color w:val="000000" w:themeColor="text1"/>
          <w:szCs w:val="24"/>
          <w:lang w:eastAsia="hu-HU"/>
        </w:rPr>
      </w:pPr>
      <w:r w:rsidRPr="00AF41D1">
        <w:rPr>
          <w:rFonts w:eastAsia="Times New Roman" w:cs="Times New Roman"/>
          <w:color w:val="000000" w:themeColor="text1"/>
          <w:szCs w:val="24"/>
          <w:lang w:eastAsia="hu-HU"/>
        </w:rPr>
        <w:t>b) közterület: az épített környezet alakításáról és védelméről szóló 1997. évi LXXVIII. törvény 2. § 13. pontja szerinti terület</w:t>
      </w:r>
    </w:p>
    <w:p w14:paraId="05A80A64" w14:textId="77777777" w:rsidR="00D805A0" w:rsidRPr="00AF41D1" w:rsidRDefault="00D805A0" w:rsidP="00D805A0">
      <w:pPr>
        <w:spacing w:line="240" w:lineRule="auto"/>
        <w:rPr>
          <w:rFonts w:eastAsia="Times New Roman" w:cs="Times New Roman"/>
          <w:color w:val="000000" w:themeColor="text1"/>
          <w:szCs w:val="24"/>
          <w:lang w:eastAsia="hu-HU"/>
        </w:rPr>
      </w:pPr>
      <w:r w:rsidRPr="00AF41D1">
        <w:rPr>
          <w:rFonts w:eastAsia="Times New Roman" w:cs="Times New Roman"/>
          <w:color w:val="000000" w:themeColor="text1"/>
          <w:szCs w:val="24"/>
          <w:lang w:eastAsia="hu-HU"/>
        </w:rPr>
        <w:t>c) üdülési idény: június 1 – augusztus 31.</w:t>
      </w:r>
    </w:p>
    <w:p w14:paraId="1AA3637D" w14:textId="77777777" w:rsidR="00D805A0" w:rsidRPr="00AF41D1" w:rsidRDefault="00D805A0" w:rsidP="00D805A0">
      <w:pPr>
        <w:spacing w:line="240" w:lineRule="auto"/>
        <w:rPr>
          <w:rFonts w:eastAsia="Times New Roman" w:cs="Times New Roman"/>
          <w:color w:val="000000" w:themeColor="text1"/>
          <w:szCs w:val="24"/>
          <w:lang w:eastAsia="hu-HU"/>
        </w:rPr>
      </w:pPr>
      <w:r w:rsidRPr="00AF41D1">
        <w:rPr>
          <w:rFonts w:eastAsia="Times New Roman" w:cs="Times New Roman"/>
          <w:color w:val="000000" w:themeColor="text1"/>
          <w:szCs w:val="24"/>
          <w:lang w:eastAsia="hu-HU"/>
        </w:rPr>
        <w:t>d) téli idény: szeptember 1 – május 31.</w:t>
      </w:r>
    </w:p>
    <w:p w14:paraId="092C7EFE" w14:textId="77777777" w:rsidR="00D805A0" w:rsidRPr="00AF41D1" w:rsidRDefault="00D805A0" w:rsidP="00D805A0">
      <w:pPr>
        <w:spacing w:line="240" w:lineRule="auto"/>
        <w:rPr>
          <w:rFonts w:eastAsia="Times New Roman" w:cs="Times New Roman"/>
          <w:color w:val="000000" w:themeColor="text1"/>
          <w:szCs w:val="24"/>
          <w:lang w:eastAsia="hu-HU"/>
        </w:rPr>
      </w:pPr>
      <w:r w:rsidRPr="00AF41D1">
        <w:rPr>
          <w:rFonts w:eastAsia="Times New Roman" w:cs="Times New Roman"/>
          <w:color w:val="000000" w:themeColor="text1"/>
          <w:szCs w:val="24"/>
          <w:lang w:eastAsia="hu-HU"/>
        </w:rPr>
        <w:t>e) tárolás: gépjárműnek a várakozásnál hosszabb ideig történő egyhelyben tartózkodása</w:t>
      </w:r>
    </w:p>
    <w:p w14:paraId="0B107BD1" w14:textId="77777777" w:rsidR="00D805A0" w:rsidRPr="00AF41D1" w:rsidRDefault="00D805A0" w:rsidP="00D805A0">
      <w:pPr>
        <w:spacing w:line="240" w:lineRule="auto"/>
        <w:rPr>
          <w:rFonts w:eastAsia="Times New Roman" w:cs="Times New Roman"/>
          <w:color w:val="000000" w:themeColor="text1"/>
          <w:szCs w:val="24"/>
          <w:lang w:eastAsia="hu-HU"/>
        </w:rPr>
      </w:pPr>
    </w:p>
    <w:p w14:paraId="126AB47B" w14:textId="77777777" w:rsidR="00D805A0" w:rsidRPr="00AF41D1" w:rsidRDefault="00D805A0" w:rsidP="00D805A0">
      <w:pPr>
        <w:spacing w:line="240" w:lineRule="auto"/>
        <w:jc w:val="center"/>
        <w:rPr>
          <w:rFonts w:eastAsia="Times New Roman" w:cs="Times New Roman"/>
          <w:color w:val="000000" w:themeColor="text1"/>
          <w:szCs w:val="24"/>
          <w:lang w:eastAsia="hu-HU"/>
        </w:rPr>
      </w:pPr>
      <w:r w:rsidRPr="00AF41D1">
        <w:rPr>
          <w:rFonts w:eastAsia="Times New Roman" w:cs="Times New Roman"/>
          <w:color w:val="000000" w:themeColor="text1"/>
          <w:szCs w:val="24"/>
          <w:lang w:eastAsia="hu-HU"/>
        </w:rPr>
        <w:t>II. Fejezet A MAGATARTÁSI SZABÁLYOK MEGSÉRTÉSE MIATT ALKALMAZHATÓ JOGKÖVETKEZMÉNYEK ÉS ELJÁRÁSI SZABÁLYOK</w:t>
      </w:r>
    </w:p>
    <w:p w14:paraId="229A84F6" w14:textId="77777777" w:rsidR="00D805A0" w:rsidRPr="00AF41D1" w:rsidRDefault="00D805A0" w:rsidP="00D805A0">
      <w:pPr>
        <w:spacing w:line="240" w:lineRule="auto"/>
        <w:jc w:val="center"/>
        <w:rPr>
          <w:rFonts w:eastAsia="Times New Roman" w:cs="Times New Roman"/>
          <w:color w:val="000000" w:themeColor="text1"/>
          <w:szCs w:val="24"/>
          <w:lang w:eastAsia="hu-HU"/>
        </w:rPr>
      </w:pPr>
      <w:r w:rsidRPr="00AF41D1">
        <w:rPr>
          <w:rFonts w:eastAsia="Times New Roman" w:cs="Times New Roman"/>
          <w:color w:val="000000" w:themeColor="text1"/>
          <w:szCs w:val="24"/>
          <w:lang w:eastAsia="hu-HU"/>
        </w:rPr>
        <w:t>3. Eljáró hatóság és eljárási szabályok</w:t>
      </w:r>
    </w:p>
    <w:p w14:paraId="1CEBA6A3" w14:textId="77777777" w:rsidR="00D805A0" w:rsidRPr="00AF41D1" w:rsidRDefault="00D805A0" w:rsidP="00D805A0">
      <w:pPr>
        <w:spacing w:line="240" w:lineRule="auto"/>
        <w:jc w:val="center"/>
        <w:rPr>
          <w:rFonts w:eastAsia="Times New Roman" w:cs="Times New Roman"/>
          <w:color w:val="000000" w:themeColor="text1"/>
          <w:szCs w:val="24"/>
          <w:lang w:eastAsia="hu-HU"/>
        </w:rPr>
      </w:pPr>
      <w:r w:rsidRPr="00AF41D1">
        <w:rPr>
          <w:rFonts w:eastAsia="Times New Roman" w:cs="Times New Roman"/>
          <w:color w:val="000000" w:themeColor="text1"/>
          <w:szCs w:val="24"/>
          <w:lang w:eastAsia="hu-HU"/>
        </w:rPr>
        <w:t>3. §</w:t>
      </w:r>
    </w:p>
    <w:p w14:paraId="176489D1" w14:textId="77777777" w:rsidR="00D805A0" w:rsidRPr="00AF41D1" w:rsidRDefault="00D805A0" w:rsidP="00D805A0">
      <w:pPr>
        <w:spacing w:line="240" w:lineRule="auto"/>
        <w:jc w:val="center"/>
        <w:rPr>
          <w:rFonts w:eastAsia="Times New Roman" w:cs="Times New Roman"/>
          <w:color w:val="000000" w:themeColor="text1"/>
          <w:szCs w:val="24"/>
          <w:lang w:eastAsia="hu-HU"/>
        </w:rPr>
      </w:pPr>
    </w:p>
    <w:p w14:paraId="0707DF29" w14:textId="77777777" w:rsidR="00D805A0" w:rsidRPr="00AF41D1" w:rsidRDefault="00D805A0" w:rsidP="00D805A0">
      <w:pPr>
        <w:spacing w:line="240" w:lineRule="auto"/>
        <w:rPr>
          <w:rFonts w:eastAsia="Times New Roman" w:cs="Times New Roman"/>
          <w:color w:val="000000" w:themeColor="text1"/>
          <w:szCs w:val="24"/>
          <w:lang w:eastAsia="hu-HU"/>
        </w:rPr>
      </w:pPr>
      <w:r w:rsidRPr="00AF41D1">
        <w:rPr>
          <w:rFonts w:eastAsia="Times New Roman" w:cs="Times New Roman"/>
          <w:color w:val="000000" w:themeColor="text1"/>
          <w:szCs w:val="24"/>
          <w:lang w:eastAsia="hu-HU"/>
        </w:rPr>
        <w:t>(1) E rendelet hatálya alá tartozó magatartások miatt indult eljárásokban az általános közigazgatási rendtartásról szóló 2016. évi CL. törvény (a továbbiakban: Ákr.) előírásait kell alkalmazni.</w:t>
      </w:r>
    </w:p>
    <w:p w14:paraId="5408DF44" w14:textId="77777777" w:rsidR="00D805A0" w:rsidRPr="00AF41D1" w:rsidRDefault="00D805A0" w:rsidP="00D805A0">
      <w:pPr>
        <w:spacing w:line="240" w:lineRule="auto"/>
        <w:rPr>
          <w:rFonts w:eastAsia="Times New Roman" w:cs="Times New Roman"/>
          <w:color w:val="000000" w:themeColor="text1"/>
          <w:szCs w:val="24"/>
          <w:lang w:eastAsia="hu-HU"/>
        </w:rPr>
      </w:pPr>
    </w:p>
    <w:p w14:paraId="736A1675" w14:textId="77777777" w:rsidR="00D805A0" w:rsidRPr="00AF41D1" w:rsidRDefault="00D805A0" w:rsidP="00D805A0">
      <w:pPr>
        <w:spacing w:line="240" w:lineRule="auto"/>
        <w:rPr>
          <w:rFonts w:eastAsia="Times New Roman" w:cs="Times New Roman"/>
          <w:color w:val="000000" w:themeColor="text1"/>
          <w:szCs w:val="24"/>
          <w:lang w:eastAsia="hu-HU"/>
        </w:rPr>
      </w:pPr>
      <w:r w:rsidRPr="00AF41D1">
        <w:rPr>
          <w:rFonts w:eastAsia="Times New Roman" w:cs="Times New Roman"/>
          <w:color w:val="000000" w:themeColor="text1"/>
          <w:szCs w:val="24"/>
          <w:lang w:eastAsia="hu-HU"/>
        </w:rPr>
        <w:t>(2) A szabályok megsértése miatt a képviselő-testület átruházott hatáskörében eljárva a Balatonkeresztúri Közös Önkormányzati Hivatal (a továbbiakban: Hivatal) jegyzője jár el.</w:t>
      </w:r>
    </w:p>
    <w:p w14:paraId="47EC6FC7" w14:textId="77777777" w:rsidR="00D805A0" w:rsidRPr="00AF41D1" w:rsidRDefault="00D805A0" w:rsidP="00D805A0">
      <w:pPr>
        <w:spacing w:line="240" w:lineRule="auto"/>
        <w:rPr>
          <w:rFonts w:eastAsia="Times New Roman" w:cs="Times New Roman"/>
          <w:color w:val="000000" w:themeColor="text1"/>
          <w:szCs w:val="24"/>
          <w:lang w:eastAsia="hu-HU"/>
        </w:rPr>
      </w:pPr>
    </w:p>
    <w:p w14:paraId="54890713" w14:textId="77777777" w:rsidR="00D805A0" w:rsidRPr="00AF41D1" w:rsidRDefault="00D805A0" w:rsidP="00D805A0">
      <w:pPr>
        <w:spacing w:line="240" w:lineRule="auto"/>
        <w:jc w:val="center"/>
        <w:rPr>
          <w:rFonts w:eastAsia="Times New Roman" w:cs="Times New Roman"/>
          <w:color w:val="000000" w:themeColor="text1"/>
          <w:szCs w:val="24"/>
          <w:lang w:eastAsia="hu-HU"/>
        </w:rPr>
      </w:pPr>
      <w:r w:rsidRPr="00AF41D1">
        <w:rPr>
          <w:rFonts w:eastAsia="Times New Roman" w:cs="Times New Roman"/>
          <w:color w:val="000000" w:themeColor="text1"/>
          <w:szCs w:val="24"/>
          <w:lang w:eastAsia="hu-HU"/>
        </w:rPr>
        <w:t>4. §</w:t>
      </w:r>
    </w:p>
    <w:p w14:paraId="27E13F51" w14:textId="77777777" w:rsidR="00D805A0" w:rsidRPr="00AF41D1" w:rsidRDefault="00D805A0" w:rsidP="00D805A0">
      <w:pPr>
        <w:spacing w:line="240" w:lineRule="auto"/>
        <w:jc w:val="center"/>
        <w:rPr>
          <w:rFonts w:eastAsia="Times New Roman" w:cs="Times New Roman"/>
          <w:color w:val="000000" w:themeColor="text1"/>
          <w:szCs w:val="24"/>
          <w:lang w:eastAsia="hu-HU"/>
        </w:rPr>
      </w:pPr>
    </w:p>
    <w:p w14:paraId="0746D0FC" w14:textId="77777777" w:rsidR="00D805A0" w:rsidRPr="00AF41D1" w:rsidRDefault="00D805A0" w:rsidP="00D805A0">
      <w:pPr>
        <w:spacing w:line="240" w:lineRule="auto"/>
        <w:rPr>
          <w:rFonts w:eastAsia="Times New Roman" w:cs="Times New Roman"/>
          <w:color w:val="000000" w:themeColor="text1"/>
          <w:szCs w:val="24"/>
          <w:lang w:eastAsia="hu-HU"/>
        </w:rPr>
      </w:pPr>
      <w:r w:rsidRPr="00AF41D1">
        <w:rPr>
          <w:rFonts w:eastAsia="Times New Roman" w:cs="Times New Roman"/>
          <w:color w:val="000000" w:themeColor="text1"/>
          <w:szCs w:val="24"/>
          <w:lang w:eastAsia="hu-HU"/>
        </w:rPr>
        <w:t>(1) A szabályok megsértése miatti eljárás kizárólag hivatalból indítható, mely akkor sem minősül kérelemre indult eljárásnak, ha a közösségi együttélés alapvető szabályait sértő magatartást természetes személy, jogi személy vagy jogi személyiséggel nem rendelkező szervezet jelenti be. A bejelentést írásban vagy szóban lehet megtenni, a szóbeli bejelentést jegyzőkönyvbe kell foglalni.</w:t>
      </w:r>
    </w:p>
    <w:p w14:paraId="42CBFCC2" w14:textId="77777777" w:rsidR="00D805A0" w:rsidRPr="00AF41D1" w:rsidRDefault="00D805A0" w:rsidP="00D805A0">
      <w:pPr>
        <w:spacing w:line="240" w:lineRule="auto"/>
        <w:rPr>
          <w:rFonts w:eastAsia="Times New Roman" w:cs="Times New Roman"/>
          <w:color w:val="000000" w:themeColor="text1"/>
          <w:szCs w:val="24"/>
          <w:lang w:eastAsia="hu-HU"/>
        </w:rPr>
      </w:pPr>
    </w:p>
    <w:p w14:paraId="26AC7492" w14:textId="77777777" w:rsidR="00D805A0" w:rsidRPr="00AF41D1" w:rsidRDefault="00D805A0" w:rsidP="00D805A0">
      <w:pPr>
        <w:spacing w:line="240" w:lineRule="auto"/>
        <w:rPr>
          <w:rFonts w:eastAsia="Times New Roman" w:cs="Times New Roman"/>
          <w:color w:val="000000" w:themeColor="text1"/>
          <w:szCs w:val="24"/>
          <w:lang w:eastAsia="hu-HU"/>
        </w:rPr>
      </w:pPr>
      <w:r w:rsidRPr="00AF41D1">
        <w:rPr>
          <w:rFonts w:eastAsia="Times New Roman" w:cs="Times New Roman"/>
          <w:color w:val="000000" w:themeColor="text1"/>
          <w:szCs w:val="24"/>
          <w:lang w:eastAsia="hu-HU"/>
        </w:rPr>
        <w:t>(2) A bejelentésnek lehetőség szerint tartalmaznia kell a szabályokba ütköző magatartást megvalósító ismert személy adatait, a magatartásnak, az elkövetés helyének, idejének, továbbá körülményeinek leírását a bizonyítási eszközök megjelölésével. A rendelkezésre álló bizonyítékokat csatolni kell a bejelentéshez.</w:t>
      </w:r>
    </w:p>
    <w:p w14:paraId="4100D390" w14:textId="77777777" w:rsidR="00D805A0" w:rsidRPr="00AF41D1" w:rsidRDefault="00D805A0" w:rsidP="00D805A0">
      <w:pPr>
        <w:spacing w:line="240" w:lineRule="auto"/>
        <w:rPr>
          <w:rFonts w:eastAsia="Times New Roman" w:cs="Times New Roman"/>
          <w:color w:val="000000" w:themeColor="text1"/>
          <w:szCs w:val="24"/>
          <w:lang w:eastAsia="hu-HU"/>
        </w:rPr>
      </w:pPr>
    </w:p>
    <w:p w14:paraId="57C122F0" w14:textId="77777777" w:rsidR="00D805A0" w:rsidRPr="00AF41D1" w:rsidRDefault="00D805A0" w:rsidP="00D805A0">
      <w:pPr>
        <w:spacing w:line="240" w:lineRule="auto"/>
        <w:rPr>
          <w:rFonts w:eastAsia="Times New Roman" w:cs="Times New Roman"/>
          <w:color w:val="000000" w:themeColor="text1"/>
          <w:szCs w:val="24"/>
          <w:lang w:eastAsia="hu-HU"/>
        </w:rPr>
      </w:pPr>
      <w:r w:rsidRPr="00AF41D1">
        <w:rPr>
          <w:rFonts w:eastAsia="Times New Roman" w:cs="Times New Roman"/>
          <w:color w:val="000000" w:themeColor="text1"/>
          <w:szCs w:val="24"/>
          <w:lang w:eastAsia="hu-HU"/>
        </w:rPr>
        <w:t>(3) Nem indítható közösségi együttélés alapvető szabályait sértő magatartás megállapítására eljárás, ha a jogsértő magatartásnak az eljárásra jogosult hatóság tudomására jutásától számított harminc nap, vagy az elkövetéstől számított hat hónap eltelt. A hat hónapos határidő kezdő napja</w:t>
      </w:r>
    </w:p>
    <w:p w14:paraId="2766330C" w14:textId="77777777" w:rsidR="00D805A0" w:rsidRPr="00AF41D1" w:rsidRDefault="00D805A0" w:rsidP="00D805A0">
      <w:pPr>
        <w:spacing w:line="240" w:lineRule="auto"/>
        <w:rPr>
          <w:rFonts w:eastAsia="Times New Roman" w:cs="Times New Roman"/>
          <w:color w:val="000000" w:themeColor="text1"/>
          <w:szCs w:val="24"/>
          <w:lang w:eastAsia="hu-HU"/>
        </w:rPr>
      </w:pPr>
      <w:r w:rsidRPr="00AF41D1">
        <w:rPr>
          <w:rFonts w:eastAsia="Times New Roman" w:cs="Times New Roman"/>
          <w:color w:val="000000" w:themeColor="text1"/>
          <w:szCs w:val="24"/>
          <w:lang w:eastAsia="hu-HU"/>
        </w:rPr>
        <w:t>a) az a nap, amikor a jogsértő magatartás megvalósul,</w:t>
      </w:r>
    </w:p>
    <w:p w14:paraId="16C10F61" w14:textId="77777777" w:rsidR="00D805A0" w:rsidRPr="00AF41D1" w:rsidRDefault="00D805A0" w:rsidP="00D805A0">
      <w:pPr>
        <w:spacing w:line="240" w:lineRule="auto"/>
        <w:rPr>
          <w:rFonts w:eastAsia="Times New Roman" w:cs="Times New Roman"/>
          <w:color w:val="000000" w:themeColor="text1"/>
          <w:szCs w:val="24"/>
          <w:lang w:eastAsia="hu-HU"/>
        </w:rPr>
      </w:pPr>
      <w:r w:rsidRPr="00AF41D1">
        <w:rPr>
          <w:rFonts w:eastAsia="Times New Roman" w:cs="Times New Roman"/>
          <w:color w:val="000000" w:themeColor="text1"/>
          <w:szCs w:val="24"/>
          <w:lang w:eastAsia="hu-HU"/>
        </w:rPr>
        <w:t>b) a mulasztásban megnyilvánuló magatartás esetén az a nap, amikor a jogszerű teljesítésre nyitva álló határidő lejárt,</w:t>
      </w:r>
    </w:p>
    <w:p w14:paraId="0777C2AD" w14:textId="77777777" w:rsidR="00D805A0" w:rsidRPr="00AF41D1" w:rsidRDefault="00D805A0" w:rsidP="00D805A0">
      <w:pPr>
        <w:spacing w:line="240" w:lineRule="auto"/>
        <w:rPr>
          <w:rFonts w:eastAsia="Times New Roman" w:cs="Times New Roman"/>
          <w:color w:val="000000" w:themeColor="text1"/>
          <w:szCs w:val="24"/>
          <w:lang w:eastAsia="hu-HU"/>
        </w:rPr>
      </w:pPr>
      <w:r w:rsidRPr="00AF41D1">
        <w:rPr>
          <w:rFonts w:eastAsia="Times New Roman" w:cs="Times New Roman"/>
          <w:color w:val="000000" w:themeColor="text1"/>
          <w:szCs w:val="24"/>
          <w:lang w:eastAsia="hu-HU"/>
        </w:rPr>
        <w:t>c) jogellenes állapot fenntartása esetén az a nap, amikor ez az állapot megszűnik.</w:t>
      </w:r>
    </w:p>
    <w:p w14:paraId="18741070" w14:textId="77777777" w:rsidR="00D805A0" w:rsidRPr="00AF41D1" w:rsidRDefault="00D805A0" w:rsidP="00D805A0">
      <w:pPr>
        <w:spacing w:line="240" w:lineRule="auto"/>
        <w:rPr>
          <w:rFonts w:eastAsia="Times New Roman" w:cs="Times New Roman"/>
          <w:color w:val="000000" w:themeColor="text1"/>
          <w:szCs w:val="24"/>
          <w:lang w:eastAsia="hu-HU"/>
        </w:rPr>
      </w:pPr>
    </w:p>
    <w:p w14:paraId="37A744E5" w14:textId="77777777" w:rsidR="00D805A0" w:rsidRPr="00AF41D1" w:rsidRDefault="00D805A0" w:rsidP="00D805A0">
      <w:pPr>
        <w:spacing w:line="240" w:lineRule="auto"/>
        <w:rPr>
          <w:rFonts w:eastAsia="Times New Roman" w:cs="Times New Roman"/>
          <w:color w:val="000000" w:themeColor="text1"/>
          <w:szCs w:val="24"/>
          <w:lang w:eastAsia="hu-HU"/>
        </w:rPr>
      </w:pPr>
      <w:r w:rsidRPr="00AF41D1">
        <w:rPr>
          <w:rFonts w:eastAsia="Times New Roman" w:cs="Times New Roman"/>
          <w:color w:val="000000" w:themeColor="text1"/>
          <w:szCs w:val="24"/>
          <w:lang w:eastAsia="hu-HU"/>
        </w:rPr>
        <w:t>(4) A közösségi együttélés alapvető szabályait sértő magatartás miatt a cselekmény elkövetésétől, a jogszerű teljesítésre nyitva álló határidő lejártától, illetve a jogellenes állapot észlelésétől számított három év elteltével felelősségre vonásnak helye nincs.</w:t>
      </w:r>
    </w:p>
    <w:p w14:paraId="270AE57A" w14:textId="77777777" w:rsidR="00D805A0" w:rsidRPr="00AF41D1" w:rsidRDefault="00D805A0" w:rsidP="00D805A0">
      <w:pPr>
        <w:spacing w:line="240" w:lineRule="auto"/>
        <w:rPr>
          <w:rFonts w:eastAsia="Times New Roman" w:cs="Times New Roman"/>
          <w:color w:val="000000" w:themeColor="text1"/>
          <w:szCs w:val="24"/>
          <w:lang w:eastAsia="hu-HU"/>
        </w:rPr>
      </w:pPr>
    </w:p>
    <w:p w14:paraId="68123C74" w14:textId="77777777" w:rsidR="00D805A0" w:rsidRPr="00AF41D1" w:rsidRDefault="00D805A0" w:rsidP="00D805A0">
      <w:pPr>
        <w:spacing w:line="240" w:lineRule="auto"/>
        <w:jc w:val="center"/>
        <w:rPr>
          <w:rFonts w:eastAsia="Times New Roman" w:cs="Times New Roman"/>
          <w:color w:val="000000" w:themeColor="text1"/>
          <w:szCs w:val="24"/>
          <w:lang w:eastAsia="hu-HU"/>
        </w:rPr>
      </w:pPr>
      <w:r w:rsidRPr="00AF41D1">
        <w:rPr>
          <w:rFonts w:eastAsia="Times New Roman" w:cs="Times New Roman"/>
          <w:color w:val="000000" w:themeColor="text1"/>
          <w:szCs w:val="24"/>
          <w:lang w:eastAsia="hu-HU"/>
        </w:rPr>
        <w:t>5. §</w:t>
      </w:r>
    </w:p>
    <w:p w14:paraId="1EA624C1" w14:textId="77777777" w:rsidR="00D805A0" w:rsidRPr="00AF41D1" w:rsidRDefault="00D805A0" w:rsidP="00D805A0">
      <w:pPr>
        <w:spacing w:line="240" w:lineRule="auto"/>
        <w:jc w:val="center"/>
        <w:rPr>
          <w:rFonts w:eastAsia="Times New Roman" w:cs="Times New Roman"/>
          <w:color w:val="000000" w:themeColor="text1"/>
          <w:szCs w:val="24"/>
          <w:lang w:eastAsia="hu-HU"/>
        </w:rPr>
      </w:pPr>
    </w:p>
    <w:p w14:paraId="66DCC831" w14:textId="77777777" w:rsidR="00D805A0" w:rsidRPr="00AF41D1" w:rsidRDefault="00D805A0" w:rsidP="00D805A0">
      <w:pPr>
        <w:spacing w:line="240" w:lineRule="auto"/>
        <w:rPr>
          <w:rFonts w:eastAsia="Times New Roman" w:cs="Times New Roman"/>
          <w:color w:val="000000" w:themeColor="text1"/>
          <w:szCs w:val="24"/>
          <w:lang w:eastAsia="hu-HU"/>
        </w:rPr>
      </w:pPr>
      <w:r w:rsidRPr="00AF41D1">
        <w:rPr>
          <w:rFonts w:eastAsia="Times New Roman" w:cs="Times New Roman"/>
          <w:color w:val="000000" w:themeColor="text1"/>
          <w:szCs w:val="24"/>
          <w:lang w:eastAsia="hu-HU"/>
        </w:rPr>
        <w:t>(1) A szabályok betartása érdekében a jegyző hatósági ellenőrzés elvégzésére jogosult, melyet az Ákr.-ben rögzített eljárási szabályok szerint kell lefolytatni. A hatósági ellenőrzés csak hivatalból indítható.</w:t>
      </w:r>
    </w:p>
    <w:p w14:paraId="3EF8F5F7" w14:textId="77777777" w:rsidR="00D805A0" w:rsidRPr="00AF41D1" w:rsidRDefault="00D805A0" w:rsidP="00D805A0">
      <w:pPr>
        <w:spacing w:line="240" w:lineRule="auto"/>
        <w:rPr>
          <w:rFonts w:eastAsia="Times New Roman" w:cs="Times New Roman"/>
          <w:color w:val="000000" w:themeColor="text1"/>
          <w:szCs w:val="24"/>
          <w:lang w:eastAsia="hu-HU"/>
        </w:rPr>
      </w:pPr>
    </w:p>
    <w:p w14:paraId="7000C95D" w14:textId="77777777" w:rsidR="00D805A0" w:rsidRPr="00AF41D1" w:rsidRDefault="00D805A0" w:rsidP="00D805A0">
      <w:pPr>
        <w:spacing w:line="240" w:lineRule="auto"/>
        <w:rPr>
          <w:rFonts w:eastAsia="Times New Roman" w:cs="Times New Roman"/>
          <w:color w:val="000000" w:themeColor="text1"/>
          <w:szCs w:val="24"/>
          <w:lang w:eastAsia="hu-HU"/>
        </w:rPr>
      </w:pPr>
      <w:r w:rsidRPr="00AF41D1">
        <w:rPr>
          <w:rFonts w:eastAsia="Times New Roman" w:cs="Times New Roman"/>
          <w:color w:val="000000" w:themeColor="text1"/>
          <w:szCs w:val="24"/>
          <w:lang w:eastAsia="hu-HU"/>
        </w:rPr>
        <w:t>(2) A közösségi együttélés alapvető szabályait megszegőjével szemben, ha az eljárás során hatósági ellenőrzésre került sor, felhívás adható ki.</w:t>
      </w:r>
    </w:p>
    <w:p w14:paraId="6939DD4F" w14:textId="77777777" w:rsidR="00D805A0" w:rsidRPr="00AF41D1" w:rsidRDefault="00D805A0" w:rsidP="00D805A0">
      <w:pPr>
        <w:spacing w:line="240" w:lineRule="auto"/>
        <w:rPr>
          <w:rFonts w:eastAsia="Times New Roman" w:cs="Times New Roman"/>
          <w:color w:val="000000" w:themeColor="text1"/>
          <w:szCs w:val="24"/>
          <w:lang w:eastAsia="hu-HU"/>
        </w:rPr>
      </w:pPr>
    </w:p>
    <w:p w14:paraId="6BEC0886" w14:textId="77777777" w:rsidR="00D805A0" w:rsidRPr="00AF41D1" w:rsidRDefault="00D805A0" w:rsidP="00D805A0">
      <w:pPr>
        <w:spacing w:line="240" w:lineRule="auto"/>
        <w:jc w:val="center"/>
        <w:rPr>
          <w:rFonts w:eastAsia="Times New Roman" w:cs="Times New Roman"/>
          <w:color w:val="000000" w:themeColor="text1"/>
          <w:szCs w:val="24"/>
          <w:lang w:eastAsia="hu-HU"/>
        </w:rPr>
      </w:pPr>
      <w:r w:rsidRPr="00AF41D1">
        <w:rPr>
          <w:rFonts w:eastAsia="Times New Roman" w:cs="Times New Roman"/>
          <w:color w:val="000000" w:themeColor="text1"/>
          <w:szCs w:val="24"/>
          <w:lang w:eastAsia="hu-HU"/>
        </w:rPr>
        <w:t>4. A közigazgatási szankciókra és a fiatalkorúakra vonatkozó rendelkezések</w:t>
      </w:r>
    </w:p>
    <w:p w14:paraId="590FDAF0" w14:textId="77777777" w:rsidR="00D805A0" w:rsidRPr="00AF41D1" w:rsidRDefault="00D805A0" w:rsidP="00D805A0">
      <w:pPr>
        <w:spacing w:line="240" w:lineRule="auto"/>
        <w:jc w:val="center"/>
        <w:rPr>
          <w:rFonts w:eastAsia="Times New Roman" w:cs="Times New Roman"/>
          <w:color w:val="000000" w:themeColor="text1"/>
          <w:szCs w:val="24"/>
          <w:lang w:eastAsia="hu-HU"/>
        </w:rPr>
      </w:pPr>
      <w:r w:rsidRPr="00AF41D1">
        <w:rPr>
          <w:rFonts w:eastAsia="Times New Roman" w:cs="Times New Roman"/>
          <w:color w:val="000000" w:themeColor="text1"/>
          <w:szCs w:val="24"/>
          <w:lang w:eastAsia="hu-HU"/>
        </w:rPr>
        <w:t>6. §</w:t>
      </w:r>
    </w:p>
    <w:p w14:paraId="504F1682" w14:textId="77777777" w:rsidR="00D805A0" w:rsidRPr="00AF41D1" w:rsidRDefault="00D805A0" w:rsidP="00D805A0">
      <w:pPr>
        <w:spacing w:line="240" w:lineRule="auto"/>
        <w:jc w:val="center"/>
        <w:rPr>
          <w:rFonts w:eastAsia="Times New Roman" w:cs="Times New Roman"/>
          <w:color w:val="000000" w:themeColor="text1"/>
          <w:szCs w:val="24"/>
          <w:lang w:eastAsia="hu-HU"/>
        </w:rPr>
      </w:pPr>
    </w:p>
    <w:p w14:paraId="051F5398" w14:textId="77777777" w:rsidR="00D805A0" w:rsidRPr="00AF41D1" w:rsidRDefault="00D805A0" w:rsidP="00D805A0">
      <w:pPr>
        <w:spacing w:line="240" w:lineRule="auto"/>
        <w:rPr>
          <w:rFonts w:eastAsia="Times New Roman" w:cs="Times New Roman"/>
          <w:color w:val="000000" w:themeColor="text1"/>
          <w:szCs w:val="24"/>
          <w:lang w:eastAsia="hu-HU"/>
        </w:rPr>
      </w:pPr>
      <w:r w:rsidRPr="00AF41D1">
        <w:rPr>
          <w:rFonts w:eastAsia="Times New Roman" w:cs="Times New Roman"/>
          <w:color w:val="000000" w:themeColor="text1"/>
          <w:szCs w:val="24"/>
          <w:lang w:eastAsia="hu-HU"/>
        </w:rPr>
        <w:t>(1) E rendelet szerint kiszabott közigazgatási bírságot – a bírságról rendelkező döntés véglegessé válásától számított 15 napon belül – a döntéshez mellékelt postai befizetési nyomtatványon, vagy átutalással a Balatonkeresztúri Közös Önkormányzati Hivatal 66900045-11022420 számú számlájára kell kiegyenlíteni, vagy a Hivatal házipénztárában befizetni.</w:t>
      </w:r>
    </w:p>
    <w:p w14:paraId="1DD6A3F2" w14:textId="77777777" w:rsidR="00D805A0" w:rsidRPr="00AF41D1" w:rsidRDefault="00D805A0" w:rsidP="00D805A0">
      <w:pPr>
        <w:spacing w:line="240" w:lineRule="auto"/>
        <w:rPr>
          <w:rFonts w:eastAsia="Times New Roman" w:cs="Times New Roman"/>
          <w:color w:val="000000" w:themeColor="text1"/>
          <w:szCs w:val="24"/>
          <w:lang w:eastAsia="hu-HU"/>
        </w:rPr>
      </w:pPr>
    </w:p>
    <w:p w14:paraId="4E5C3775" w14:textId="77777777" w:rsidR="00D805A0" w:rsidRPr="00AF41D1" w:rsidRDefault="00D805A0" w:rsidP="00D805A0">
      <w:pPr>
        <w:spacing w:line="240" w:lineRule="auto"/>
        <w:rPr>
          <w:rFonts w:eastAsia="Times New Roman" w:cs="Times New Roman"/>
          <w:color w:val="000000" w:themeColor="text1"/>
          <w:szCs w:val="24"/>
          <w:lang w:eastAsia="hu-HU"/>
        </w:rPr>
      </w:pPr>
      <w:r w:rsidRPr="00AF41D1">
        <w:rPr>
          <w:rFonts w:eastAsia="Times New Roman" w:cs="Times New Roman"/>
          <w:color w:val="000000" w:themeColor="text1"/>
          <w:szCs w:val="24"/>
          <w:lang w:eastAsia="hu-HU"/>
        </w:rPr>
        <w:t>(2) A közigazgatási bírságot úgy kell megállapítani, hogy annak összege igazodjék a cselekmény súlyához. Az elkövető személyi körülményeit annyiban kell figyelembe venni, amennyiben azok a jegyző rendelkezésére álló adatokból megállapíthatók.</w:t>
      </w:r>
    </w:p>
    <w:p w14:paraId="42C8545A" w14:textId="77777777" w:rsidR="00D805A0" w:rsidRPr="00AF41D1" w:rsidRDefault="00D805A0" w:rsidP="00D805A0">
      <w:pPr>
        <w:spacing w:line="240" w:lineRule="auto"/>
        <w:rPr>
          <w:rFonts w:eastAsia="Times New Roman" w:cs="Times New Roman"/>
          <w:color w:val="000000" w:themeColor="text1"/>
          <w:szCs w:val="24"/>
          <w:lang w:eastAsia="hu-HU"/>
        </w:rPr>
      </w:pPr>
      <w:r w:rsidRPr="00AF41D1">
        <w:rPr>
          <w:rFonts w:eastAsia="Times New Roman" w:cs="Times New Roman"/>
          <w:color w:val="000000" w:themeColor="text1"/>
          <w:szCs w:val="24"/>
          <w:lang w:eastAsia="hu-HU"/>
        </w:rPr>
        <w:lastRenderedPageBreak/>
        <w:t>(3) A közigazgatási bírság mértékének meghatározásakor érvényesíteni kell a fokozatosság követelményét.</w:t>
      </w:r>
    </w:p>
    <w:p w14:paraId="1A58DA2A" w14:textId="77777777" w:rsidR="00D805A0" w:rsidRPr="00AF41D1" w:rsidRDefault="00D805A0" w:rsidP="00D805A0">
      <w:pPr>
        <w:spacing w:line="240" w:lineRule="auto"/>
        <w:rPr>
          <w:rFonts w:eastAsia="Times New Roman" w:cs="Times New Roman"/>
          <w:color w:val="000000" w:themeColor="text1"/>
          <w:szCs w:val="24"/>
          <w:lang w:eastAsia="hu-HU"/>
        </w:rPr>
      </w:pPr>
    </w:p>
    <w:p w14:paraId="5DB62C16" w14:textId="77777777" w:rsidR="00D805A0" w:rsidRPr="00AF41D1" w:rsidRDefault="00D805A0" w:rsidP="00D805A0">
      <w:pPr>
        <w:spacing w:line="240" w:lineRule="auto"/>
        <w:rPr>
          <w:rFonts w:eastAsia="Times New Roman" w:cs="Times New Roman"/>
          <w:color w:val="000000" w:themeColor="text1"/>
          <w:szCs w:val="24"/>
          <w:lang w:eastAsia="hu-HU"/>
        </w:rPr>
      </w:pPr>
      <w:r w:rsidRPr="00AF41D1">
        <w:rPr>
          <w:rFonts w:eastAsia="Times New Roman" w:cs="Times New Roman"/>
          <w:color w:val="000000" w:themeColor="text1"/>
          <w:szCs w:val="24"/>
          <w:lang w:eastAsia="hu-HU"/>
        </w:rPr>
        <w:t>(4) Közigazgatási bírság kiszabása helyett – különösen a közösségi együttélés alapvető szabályait sértő magatartás csekély súlyára tekintettel – a jogellenes cselekménytől való tartózkodás, vagy a jogsértő állapot megszüntetése iránti figyelmeztetés is adható, ha ettől az intézkedéstől kellő visszatartó hatás várható, és a jogellenes magatartás megszüntetésével vagy a jogszerű állapot helyreállításával az elkövetett cselekmény vagy mulasztás orvosolható.</w:t>
      </w:r>
    </w:p>
    <w:p w14:paraId="30C635FD" w14:textId="77777777" w:rsidR="00D805A0" w:rsidRPr="00AF41D1" w:rsidRDefault="00D805A0" w:rsidP="00D805A0">
      <w:pPr>
        <w:spacing w:line="240" w:lineRule="auto"/>
        <w:rPr>
          <w:rFonts w:eastAsia="Times New Roman" w:cs="Times New Roman"/>
          <w:color w:val="000000" w:themeColor="text1"/>
          <w:szCs w:val="24"/>
          <w:lang w:eastAsia="hu-HU"/>
        </w:rPr>
      </w:pPr>
    </w:p>
    <w:p w14:paraId="3F11F743" w14:textId="77777777" w:rsidR="00D805A0" w:rsidRPr="00AF41D1" w:rsidRDefault="00D805A0" w:rsidP="00D805A0">
      <w:pPr>
        <w:spacing w:line="240" w:lineRule="auto"/>
        <w:rPr>
          <w:rFonts w:eastAsia="Times New Roman" w:cs="Times New Roman"/>
          <w:color w:val="000000" w:themeColor="text1"/>
          <w:szCs w:val="24"/>
          <w:lang w:eastAsia="hu-HU"/>
        </w:rPr>
      </w:pPr>
      <w:r w:rsidRPr="00AF41D1">
        <w:rPr>
          <w:rFonts w:eastAsia="Times New Roman" w:cs="Times New Roman"/>
          <w:color w:val="000000" w:themeColor="text1"/>
          <w:szCs w:val="24"/>
          <w:lang w:eastAsia="hu-HU"/>
        </w:rPr>
        <w:t>(5) A (4) bekezdésben foglalt figyelmeztetés kibocsátásával a jegyző felhívja a közösségi együttélés alapvető szabályát megsértő figyelmét, hogy a jövőben tartózkodjon a közösségi együttélés alapvető szabályainak megsértésétől, ellenkező esetben közigazgatási bírság kiszabását fogja alkalmazni.</w:t>
      </w:r>
    </w:p>
    <w:p w14:paraId="2F47A2B4" w14:textId="77777777" w:rsidR="00D805A0" w:rsidRPr="00AF41D1" w:rsidRDefault="00D805A0" w:rsidP="00D805A0">
      <w:pPr>
        <w:spacing w:line="240" w:lineRule="auto"/>
        <w:rPr>
          <w:rFonts w:eastAsia="Times New Roman" w:cs="Times New Roman"/>
          <w:color w:val="000000" w:themeColor="text1"/>
          <w:szCs w:val="24"/>
          <w:lang w:eastAsia="hu-HU"/>
        </w:rPr>
      </w:pPr>
    </w:p>
    <w:p w14:paraId="6A39934D" w14:textId="77777777" w:rsidR="00D805A0" w:rsidRPr="00AF41D1" w:rsidRDefault="00D805A0" w:rsidP="00D805A0">
      <w:pPr>
        <w:spacing w:line="240" w:lineRule="auto"/>
        <w:jc w:val="center"/>
        <w:rPr>
          <w:rFonts w:eastAsia="Times New Roman" w:cs="Times New Roman"/>
          <w:color w:val="000000" w:themeColor="text1"/>
          <w:szCs w:val="24"/>
          <w:lang w:eastAsia="hu-HU"/>
        </w:rPr>
      </w:pPr>
      <w:r w:rsidRPr="00AF41D1">
        <w:rPr>
          <w:rFonts w:eastAsia="Times New Roman" w:cs="Times New Roman"/>
          <w:color w:val="000000" w:themeColor="text1"/>
          <w:szCs w:val="24"/>
          <w:lang w:eastAsia="hu-HU"/>
        </w:rPr>
        <w:t>7. §</w:t>
      </w:r>
    </w:p>
    <w:p w14:paraId="3DD4EEDA" w14:textId="77777777" w:rsidR="00D805A0" w:rsidRPr="00AF41D1" w:rsidRDefault="00D805A0" w:rsidP="00D805A0">
      <w:pPr>
        <w:spacing w:line="240" w:lineRule="auto"/>
        <w:jc w:val="center"/>
        <w:rPr>
          <w:rFonts w:eastAsia="Times New Roman" w:cs="Times New Roman"/>
          <w:color w:val="000000" w:themeColor="text1"/>
          <w:szCs w:val="24"/>
          <w:lang w:eastAsia="hu-HU"/>
        </w:rPr>
      </w:pPr>
    </w:p>
    <w:p w14:paraId="2CDC0108" w14:textId="77777777" w:rsidR="00D805A0" w:rsidRPr="00AF41D1" w:rsidRDefault="00D805A0" w:rsidP="00D805A0">
      <w:pPr>
        <w:spacing w:line="240" w:lineRule="auto"/>
        <w:rPr>
          <w:rFonts w:eastAsia="Times New Roman" w:cs="Times New Roman"/>
          <w:color w:val="000000" w:themeColor="text1"/>
          <w:szCs w:val="24"/>
          <w:lang w:eastAsia="hu-HU"/>
        </w:rPr>
      </w:pPr>
      <w:r w:rsidRPr="00AF41D1">
        <w:rPr>
          <w:rFonts w:eastAsia="Times New Roman" w:cs="Times New Roman"/>
          <w:color w:val="000000" w:themeColor="text1"/>
          <w:szCs w:val="24"/>
          <w:lang w:eastAsia="hu-HU"/>
        </w:rPr>
        <w:t>(1) A 14. életévét betöltött, de 18. életévét be nem töltött személlyel (továbbiakban: fiatalkorú) szemben közigazgatási bírságot csak abban akkor lehet kiszabni, ha önálló jövedelemmel rendelkezik, vagy az önálló jövedelemmel nem rendelkező fiatalkorú annak megfizetését önként vállalja.</w:t>
      </w:r>
    </w:p>
    <w:p w14:paraId="0F204F99" w14:textId="77777777" w:rsidR="00D805A0" w:rsidRPr="00AF41D1" w:rsidRDefault="00D805A0" w:rsidP="00D805A0">
      <w:pPr>
        <w:spacing w:line="240" w:lineRule="auto"/>
        <w:rPr>
          <w:rFonts w:eastAsia="Times New Roman" w:cs="Times New Roman"/>
          <w:color w:val="000000" w:themeColor="text1"/>
          <w:szCs w:val="24"/>
          <w:lang w:eastAsia="hu-HU"/>
        </w:rPr>
      </w:pPr>
    </w:p>
    <w:p w14:paraId="659A6331" w14:textId="77777777" w:rsidR="00D805A0" w:rsidRPr="00AF41D1" w:rsidRDefault="00D805A0" w:rsidP="00D805A0">
      <w:pPr>
        <w:spacing w:line="240" w:lineRule="auto"/>
        <w:rPr>
          <w:rFonts w:eastAsia="Times New Roman" w:cs="Times New Roman"/>
          <w:color w:val="000000" w:themeColor="text1"/>
          <w:szCs w:val="24"/>
          <w:lang w:eastAsia="hu-HU"/>
        </w:rPr>
      </w:pPr>
      <w:r w:rsidRPr="00AF41D1">
        <w:rPr>
          <w:rFonts w:eastAsia="Times New Roman" w:cs="Times New Roman"/>
          <w:color w:val="000000" w:themeColor="text1"/>
          <w:szCs w:val="24"/>
          <w:lang w:eastAsia="hu-HU"/>
        </w:rPr>
        <w:t>(2) Abban az esetben, ha a fiatalkorúval szemben az (1) bekezdésre tekintettel közigazgatási bírságot kiszabni nem lehet, vele szemben figyelmeztetést kell alkalmazni.</w:t>
      </w:r>
    </w:p>
    <w:p w14:paraId="6EDC3AFF" w14:textId="77777777" w:rsidR="00D805A0" w:rsidRPr="00AF41D1" w:rsidRDefault="00D805A0" w:rsidP="00D805A0">
      <w:pPr>
        <w:spacing w:line="240" w:lineRule="auto"/>
        <w:rPr>
          <w:rFonts w:eastAsia="Times New Roman" w:cs="Times New Roman"/>
          <w:color w:val="000000" w:themeColor="text1"/>
          <w:szCs w:val="24"/>
          <w:lang w:eastAsia="hu-HU"/>
        </w:rPr>
      </w:pPr>
      <w:r w:rsidRPr="00AF41D1">
        <w:rPr>
          <w:rFonts w:eastAsia="Times New Roman" w:cs="Times New Roman"/>
          <w:color w:val="000000" w:themeColor="text1"/>
          <w:szCs w:val="24"/>
          <w:lang w:eastAsia="hu-HU"/>
        </w:rPr>
        <w:t>(3) Ha a fiatalkorúval szemben előreláthatólag közigazgatási bírság kiszabására kerül sor, a fiatalkorú meghallgatásától nem lehet eltekinteni.</w:t>
      </w:r>
    </w:p>
    <w:p w14:paraId="11D02D91" w14:textId="77777777" w:rsidR="00D805A0" w:rsidRPr="00AF41D1" w:rsidRDefault="00D805A0" w:rsidP="00D805A0">
      <w:pPr>
        <w:spacing w:line="240" w:lineRule="auto"/>
        <w:rPr>
          <w:rFonts w:eastAsia="Times New Roman" w:cs="Times New Roman"/>
          <w:color w:val="000000" w:themeColor="text1"/>
          <w:szCs w:val="24"/>
          <w:lang w:eastAsia="hu-HU"/>
        </w:rPr>
      </w:pPr>
    </w:p>
    <w:p w14:paraId="7A70E0EC" w14:textId="77777777" w:rsidR="00D805A0" w:rsidRPr="00AF41D1" w:rsidRDefault="00D805A0" w:rsidP="00D805A0">
      <w:pPr>
        <w:spacing w:line="240" w:lineRule="auto"/>
        <w:rPr>
          <w:rFonts w:eastAsia="Times New Roman" w:cs="Times New Roman"/>
          <w:color w:val="000000" w:themeColor="text1"/>
          <w:szCs w:val="24"/>
          <w:lang w:eastAsia="hu-HU"/>
        </w:rPr>
      </w:pPr>
      <w:r w:rsidRPr="00AF41D1">
        <w:rPr>
          <w:rFonts w:eastAsia="Times New Roman" w:cs="Times New Roman"/>
          <w:color w:val="000000" w:themeColor="text1"/>
          <w:szCs w:val="24"/>
          <w:lang w:eastAsia="hu-HU"/>
        </w:rPr>
        <w:t>(4) A fiatalkorú meghallgatásáról törvényes képviselőjét értesíteni kell, és lehetőleg a törvényes képviselő jelenlétében kell meghallgatni.</w:t>
      </w:r>
    </w:p>
    <w:p w14:paraId="5771C85A" w14:textId="77777777" w:rsidR="00D805A0" w:rsidRPr="00AF41D1" w:rsidRDefault="00D805A0" w:rsidP="00D805A0">
      <w:pPr>
        <w:spacing w:line="240" w:lineRule="auto"/>
        <w:rPr>
          <w:rFonts w:eastAsia="Times New Roman" w:cs="Times New Roman"/>
          <w:color w:val="000000" w:themeColor="text1"/>
          <w:szCs w:val="24"/>
          <w:lang w:eastAsia="hu-HU"/>
        </w:rPr>
      </w:pPr>
    </w:p>
    <w:p w14:paraId="43200008" w14:textId="77777777" w:rsidR="00D805A0" w:rsidRPr="00AF41D1" w:rsidRDefault="00D805A0" w:rsidP="00D805A0">
      <w:pPr>
        <w:spacing w:line="240" w:lineRule="auto"/>
        <w:jc w:val="center"/>
        <w:rPr>
          <w:rFonts w:eastAsia="Times New Roman" w:cs="Times New Roman"/>
          <w:color w:val="000000" w:themeColor="text1"/>
          <w:szCs w:val="24"/>
          <w:lang w:eastAsia="hu-HU"/>
        </w:rPr>
      </w:pPr>
      <w:r w:rsidRPr="00AF41D1">
        <w:rPr>
          <w:rFonts w:eastAsia="Times New Roman" w:cs="Times New Roman"/>
          <w:color w:val="000000" w:themeColor="text1"/>
          <w:szCs w:val="24"/>
          <w:lang w:eastAsia="hu-HU"/>
        </w:rPr>
        <w:t>5. Közigazgatási szankciók kiszabása, nyilvántartása</w:t>
      </w:r>
    </w:p>
    <w:p w14:paraId="3DAE1CDB" w14:textId="77777777" w:rsidR="00D805A0" w:rsidRPr="00AF41D1" w:rsidRDefault="00D805A0" w:rsidP="00D805A0">
      <w:pPr>
        <w:spacing w:line="240" w:lineRule="auto"/>
        <w:jc w:val="center"/>
        <w:rPr>
          <w:rFonts w:eastAsia="Times New Roman" w:cs="Times New Roman"/>
          <w:color w:val="000000" w:themeColor="text1"/>
          <w:szCs w:val="24"/>
          <w:lang w:eastAsia="hu-HU"/>
        </w:rPr>
      </w:pPr>
      <w:r w:rsidRPr="00AF41D1">
        <w:rPr>
          <w:rFonts w:eastAsia="Times New Roman" w:cs="Times New Roman"/>
          <w:color w:val="000000" w:themeColor="text1"/>
          <w:szCs w:val="24"/>
          <w:lang w:eastAsia="hu-HU"/>
        </w:rPr>
        <w:t>8. §</w:t>
      </w:r>
    </w:p>
    <w:p w14:paraId="5B95D141" w14:textId="77777777" w:rsidR="00D805A0" w:rsidRPr="00AF41D1" w:rsidRDefault="00D805A0" w:rsidP="00D805A0">
      <w:pPr>
        <w:spacing w:line="240" w:lineRule="auto"/>
        <w:jc w:val="center"/>
        <w:rPr>
          <w:rFonts w:eastAsia="Times New Roman" w:cs="Times New Roman"/>
          <w:color w:val="000000" w:themeColor="text1"/>
          <w:szCs w:val="24"/>
          <w:lang w:eastAsia="hu-HU"/>
        </w:rPr>
      </w:pPr>
    </w:p>
    <w:p w14:paraId="1D898055" w14:textId="77777777" w:rsidR="00D805A0" w:rsidRPr="00AF41D1" w:rsidRDefault="00D805A0" w:rsidP="00D805A0">
      <w:pPr>
        <w:spacing w:line="240" w:lineRule="auto"/>
        <w:rPr>
          <w:rFonts w:eastAsia="Times New Roman" w:cs="Times New Roman"/>
          <w:color w:val="000000" w:themeColor="text1"/>
          <w:szCs w:val="24"/>
          <w:lang w:eastAsia="hu-HU"/>
        </w:rPr>
      </w:pPr>
      <w:r w:rsidRPr="00AF41D1">
        <w:rPr>
          <w:rFonts w:eastAsia="Times New Roman" w:cs="Times New Roman"/>
          <w:color w:val="000000" w:themeColor="text1"/>
          <w:szCs w:val="24"/>
          <w:lang w:eastAsia="hu-HU"/>
        </w:rPr>
        <w:t>A közigazgatási szankciók kiszabásával, nyilvántartásával, elévülésével és egyéb eljárási szabályaival kapcsolatban a közigazgatási szabályszegések szankcióiról szóló 2017. évi CXXV. törvény rendelkezéseit kell alkalmazni.</w:t>
      </w:r>
    </w:p>
    <w:p w14:paraId="3F0D0EED" w14:textId="77777777" w:rsidR="00D805A0" w:rsidRPr="00AF41D1" w:rsidRDefault="00D805A0" w:rsidP="00D805A0">
      <w:pPr>
        <w:spacing w:line="240" w:lineRule="auto"/>
        <w:rPr>
          <w:rFonts w:eastAsia="Times New Roman" w:cs="Times New Roman"/>
          <w:color w:val="000000" w:themeColor="text1"/>
          <w:szCs w:val="24"/>
          <w:lang w:eastAsia="hu-HU"/>
        </w:rPr>
      </w:pPr>
    </w:p>
    <w:p w14:paraId="73026FF6" w14:textId="77777777" w:rsidR="00D805A0" w:rsidRPr="00AF41D1" w:rsidRDefault="00D805A0" w:rsidP="00D805A0">
      <w:pPr>
        <w:spacing w:line="240" w:lineRule="auto"/>
        <w:jc w:val="center"/>
        <w:rPr>
          <w:rFonts w:eastAsia="Times New Roman" w:cs="Times New Roman"/>
          <w:color w:val="000000" w:themeColor="text1"/>
          <w:szCs w:val="24"/>
          <w:lang w:eastAsia="hu-HU"/>
        </w:rPr>
      </w:pPr>
      <w:r w:rsidRPr="00AF41D1">
        <w:rPr>
          <w:rFonts w:eastAsia="Times New Roman" w:cs="Times New Roman"/>
          <w:color w:val="000000" w:themeColor="text1"/>
          <w:szCs w:val="24"/>
          <w:lang w:eastAsia="hu-HU"/>
        </w:rPr>
        <w:t>III. Fejezet A KÖZÖSSÉGI EGYÜTTÉLÉS ALAPVETŐ SZABÁLYAI</w:t>
      </w:r>
    </w:p>
    <w:p w14:paraId="3F8E36B7" w14:textId="77777777" w:rsidR="00D805A0" w:rsidRPr="00AF41D1" w:rsidRDefault="00D805A0" w:rsidP="00D805A0">
      <w:pPr>
        <w:spacing w:line="240" w:lineRule="auto"/>
        <w:jc w:val="center"/>
        <w:rPr>
          <w:rFonts w:eastAsia="Times New Roman" w:cs="Times New Roman"/>
          <w:color w:val="000000" w:themeColor="text1"/>
          <w:szCs w:val="24"/>
          <w:lang w:eastAsia="hu-HU"/>
        </w:rPr>
      </w:pPr>
      <w:r w:rsidRPr="00AF41D1">
        <w:rPr>
          <w:rFonts w:eastAsia="Times New Roman" w:cs="Times New Roman"/>
          <w:color w:val="000000" w:themeColor="text1"/>
          <w:szCs w:val="24"/>
          <w:lang w:eastAsia="hu-HU"/>
        </w:rPr>
        <w:t>6. Az önkormányzat jelképeinek használatával kapcsolatos magatartások</w:t>
      </w:r>
    </w:p>
    <w:p w14:paraId="4DD5D82E" w14:textId="77777777" w:rsidR="00D805A0" w:rsidRPr="00AF41D1" w:rsidRDefault="00D805A0" w:rsidP="00D805A0">
      <w:pPr>
        <w:spacing w:line="240" w:lineRule="auto"/>
        <w:jc w:val="center"/>
        <w:rPr>
          <w:rFonts w:eastAsia="Times New Roman" w:cs="Times New Roman"/>
          <w:color w:val="000000" w:themeColor="text1"/>
          <w:szCs w:val="24"/>
          <w:lang w:eastAsia="hu-HU"/>
        </w:rPr>
      </w:pPr>
      <w:r w:rsidRPr="00AF41D1">
        <w:rPr>
          <w:rFonts w:eastAsia="Times New Roman" w:cs="Times New Roman"/>
          <w:color w:val="000000" w:themeColor="text1"/>
          <w:szCs w:val="24"/>
          <w:lang w:eastAsia="hu-HU"/>
        </w:rPr>
        <w:t>9. §</w:t>
      </w:r>
    </w:p>
    <w:p w14:paraId="1FD3446A" w14:textId="77777777" w:rsidR="00D805A0" w:rsidRPr="00AF41D1" w:rsidRDefault="00D805A0" w:rsidP="00D805A0">
      <w:pPr>
        <w:spacing w:line="240" w:lineRule="auto"/>
        <w:jc w:val="center"/>
        <w:rPr>
          <w:rFonts w:eastAsia="Times New Roman" w:cs="Times New Roman"/>
          <w:color w:val="000000" w:themeColor="text1"/>
          <w:szCs w:val="24"/>
          <w:lang w:eastAsia="hu-HU"/>
        </w:rPr>
      </w:pPr>
    </w:p>
    <w:p w14:paraId="06F458F9" w14:textId="77777777" w:rsidR="00D805A0" w:rsidRPr="00AF41D1" w:rsidRDefault="00D805A0" w:rsidP="00D805A0">
      <w:pPr>
        <w:spacing w:line="240" w:lineRule="auto"/>
        <w:rPr>
          <w:rFonts w:eastAsia="Times New Roman" w:cs="Times New Roman"/>
          <w:color w:val="000000" w:themeColor="text1"/>
          <w:szCs w:val="24"/>
          <w:lang w:eastAsia="hu-HU"/>
        </w:rPr>
      </w:pPr>
      <w:r w:rsidRPr="00AF41D1">
        <w:rPr>
          <w:rFonts w:eastAsia="Times New Roman" w:cs="Times New Roman"/>
          <w:color w:val="000000" w:themeColor="text1"/>
          <w:szCs w:val="24"/>
          <w:lang w:eastAsia="hu-HU"/>
        </w:rPr>
        <w:t>(1) Aki az önkormányzat jelképeit, így címerét, zászlóját, körpecsétjét engedély nélkül, vagy az engedélytől eltérő, vagy a közösséget sértő módon használja fel, közösségi együttélés alapvető szabályaival ellentétes magatartást valósít meg.</w:t>
      </w:r>
    </w:p>
    <w:p w14:paraId="6706005A" w14:textId="77777777" w:rsidR="00D805A0" w:rsidRPr="00AF41D1" w:rsidRDefault="00D805A0" w:rsidP="00D805A0">
      <w:pPr>
        <w:spacing w:line="240" w:lineRule="auto"/>
        <w:rPr>
          <w:rFonts w:eastAsia="Times New Roman" w:cs="Times New Roman"/>
          <w:color w:val="000000" w:themeColor="text1"/>
          <w:szCs w:val="24"/>
          <w:lang w:eastAsia="hu-HU"/>
        </w:rPr>
      </w:pPr>
      <w:r w:rsidRPr="00AF41D1">
        <w:rPr>
          <w:rFonts w:eastAsia="Times New Roman" w:cs="Times New Roman"/>
          <w:color w:val="000000" w:themeColor="text1"/>
          <w:szCs w:val="24"/>
          <w:lang w:eastAsia="hu-HU"/>
        </w:rPr>
        <w:t>(2) Az (1) bekezdésben meghatározott magatartás természetes személyek esetén egyszázezer forintig, jogi személyek és jogi személyiséggel nem rendelkező szervezetek esetén egymillió forintig terjedő közigazgatási bírsággal sújtható.</w:t>
      </w:r>
    </w:p>
    <w:p w14:paraId="6C4869DD" w14:textId="77777777" w:rsidR="00D805A0" w:rsidRPr="00AF41D1" w:rsidRDefault="00D805A0" w:rsidP="00D805A0">
      <w:pPr>
        <w:spacing w:line="240" w:lineRule="auto"/>
        <w:rPr>
          <w:rFonts w:eastAsia="Times New Roman" w:cs="Times New Roman"/>
          <w:color w:val="000000" w:themeColor="text1"/>
          <w:szCs w:val="24"/>
          <w:lang w:eastAsia="hu-HU"/>
        </w:rPr>
      </w:pPr>
    </w:p>
    <w:p w14:paraId="31123614" w14:textId="77777777" w:rsidR="00D805A0" w:rsidRPr="00AF41D1" w:rsidRDefault="00D805A0" w:rsidP="00D805A0">
      <w:pPr>
        <w:spacing w:line="240" w:lineRule="auto"/>
        <w:jc w:val="center"/>
        <w:rPr>
          <w:rFonts w:eastAsia="Times New Roman" w:cs="Times New Roman"/>
          <w:color w:val="000000" w:themeColor="text1"/>
          <w:szCs w:val="24"/>
          <w:lang w:eastAsia="hu-HU"/>
        </w:rPr>
      </w:pPr>
      <w:r w:rsidRPr="00AF41D1">
        <w:rPr>
          <w:rFonts w:eastAsia="Times New Roman" w:cs="Times New Roman"/>
          <w:color w:val="000000" w:themeColor="text1"/>
          <w:szCs w:val="24"/>
          <w:lang w:eastAsia="hu-HU"/>
        </w:rPr>
        <w:t>7. Temető használatával kapcsolatos magatartások</w:t>
      </w:r>
    </w:p>
    <w:p w14:paraId="22B15B3C" w14:textId="77777777" w:rsidR="00D805A0" w:rsidRPr="00AF41D1" w:rsidRDefault="00D805A0" w:rsidP="00D805A0">
      <w:pPr>
        <w:spacing w:line="240" w:lineRule="auto"/>
        <w:jc w:val="center"/>
        <w:rPr>
          <w:rFonts w:eastAsia="Times New Roman" w:cs="Times New Roman"/>
          <w:color w:val="000000" w:themeColor="text1"/>
          <w:szCs w:val="24"/>
          <w:lang w:eastAsia="hu-HU"/>
        </w:rPr>
      </w:pPr>
      <w:r w:rsidRPr="00AF41D1">
        <w:rPr>
          <w:rFonts w:eastAsia="Times New Roman" w:cs="Times New Roman"/>
          <w:color w:val="000000" w:themeColor="text1"/>
          <w:szCs w:val="24"/>
          <w:lang w:eastAsia="hu-HU"/>
        </w:rPr>
        <w:t>10. §</w:t>
      </w:r>
    </w:p>
    <w:p w14:paraId="0905C898" w14:textId="77777777" w:rsidR="00D805A0" w:rsidRPr="00AF41D1" w:rsidRDefault="00D805A0" w:rsidP="00D805A0">
      <w:pPr>
        <w:spacing w:line="240" w:lineRule="auto"/>
        <w:jc w:val="center"/>
        <w:rPr>
          <w:rFonts w:eastAsia="Times New Roman" w:cs="Times New Roman"/>
          <w:color w:val="000000" w:themeColor="text1"/>
          <w:szCs w:val="24"/>
          <w:lang w:eastAsia="hu-HU"/>
        </w:rPr>
      </w:pPr>
    </w:p>
    <w:p w14:paraId="3DED20BF" w14:textId="77777777" w:rsidR="00D805A0" w:rsidRPr="00AF41D1" w:rsidRDefault="00D805A0" w:rsidP="00D805A0">
      <w:pPr>
        <w:spacing w:line="240" w:lineRule="auto"/>
        <w:rPr>
          <w:rFonts w:eastAsia="Times New Roman" w:cs="Times New Roman"/>
          <w:color w:val="000000" w:themeColor="text1"/>
          <w:szCs w:val="24"/>
          <w:lang w:eastAsia="hu-HU"/>
        </w:rPr>
      </w:pPr>
      <w:r w:rsidRPr="00AF41D1">
        <w:rPr>
          <w:rFonts w:eastAsia="Times New Roman" w:cs="Times New Roman"/>
          <w:color w:val="000000" w:themeColor="text1"/>
          <w:szCs w:val="24"/>
          <w:lang w:eastAsia="hu-HU"/>
        </w:rPr>
        <w:lastRenderedPageBreak/>
        <w:t>(1) A közösségi együttélés alapvető szabályait sértő magatartást valósít meg, aki</w:t>
      </w:r>
    </w:p>
    <w:p w14:paraId="4D0E1BB3" w14:textId="77777777" w:rsidR="00D805A0" w:rsidRPr="00AF41D1" w:rsidRDefault="00D805A0" w:rsidP="00D805A0">
      <w:pPr>
        <w:spacing w:line="240" w:lineRule="auto"/>
        <w:rPr>
          <w:rFonts w:eastAsia="Times New Roman" w:cs="Times New Roman"/>
          <w:color w:val="000000" w:themeColor="text1"/>
          <w:szCs w:val="24"/>
          <w:lang w:eastAsia="hu-HU"/>
        </w:rPr>
      </w:pPr>
      <w:r w:rsidRPr="00AF41D1">
        <w:rPr>
          <w:rFonts w:eastAsia="Times New Roman" w:cs="Times New Roman"/>
          <w:color w:val="000000" w:themeColor="text1"/>
          <w:szCs w:val="24"/>
          <w:lang w:eastAsia="hu-HU"/>
        </w:rPr>
        <w:t>a) a temetőbe vakvezető, rendőrségi kutya kivételével állatot bevisz, beenged,</w:t>
      </w:r>
    </w:p>
    <w:p w14:paraId="3149737A" w14:textId="77777777" w:rsidR="00D805A0" w:rsidRPr="00AF41D1" w:rsidRDefault="00D805A0" w:rsidP="00D805A0">
      <w:pPr>
        <w:spacing w:line="240" w:lineRule="auto"/>
        <w:rPr>
          <w:rFonts w:eastAsia="Times New Roman" w:cs="Times New Roman"/>
          <w:color w:val="000000" w:themeColor="text1"/>
          <w:szCs w:val="24"/>
          <w:lang w:eastAsia="hu-HU"/>
        </w:rPr>
      </w:pPr>
      <w:r w:rsidRPr="00AF41D1">
        <w:rPr>
          <w:rFonts w:eastAsia="Times New Roman" w:cs="Times New Roman"/>
          <w:color w:val="000000" w:themeColor="text1"/>
          <w:szCs w:val="24"/>
          <w:lang w:eastAsia="hu-HU"/>
        </w:rPr>
        <w:t>b) a temetőbe járművel behajt, kivéve a halottaskocsit és a mozgáskorlátozott személyt szállító járművet, az üzemeltető engedélyével síremlék-készítés céljából szállítást végző járművet,</w:t>
      </w:r>
    </w:p>
    <w:p w14:paraId="69DFD3CD" w14:textId="77777777" w:rsidR="00D805A0" w:rsidRPr="00AF41D1" w:rsidRDefault="00D805A0" w:rsidP="00D805A0">
      <w:pPr>
        <w:spacing w:line="240" w:lineRule="auto"/>
        <w:rPr>
          <w:rFonts w:eastAsia="Times New Roman" w:cs="Times New Roman"/>
          <w:color w:val="000000" w:themeColor="text1"/>
          <w:szCs w:val="24"/>
          <w:lang w:eastAsia="hu-HU"/>
        </w:rPr>
      </w:pPr>
      <w:r w:rsidRPr="00AF41D1">
        <w:rPr>
          <w:rFonts w:eastAsia="Times New Roman" w:cs="Times New Roman"/>
          <w:color w:val="000000" w:themeColor="text1"/>
          <w:szCs w:val="24"/>
          <w:lang w:eastAsia="hu-HU"/>
        </w:rPr>
        <w:t>c) padot, ülőhelyet engedély nélkül tartósan elhelyez,</w:t>
      </w:r>
    </w:p>
    <w:p w14:paraId="4ACD606D" w14:textId="77777777" w:rsidR="00D805A0" w:rsidRPr="00AF41D1" w:rsidRDefault="00D805A0" w:rsidP="00D805A0">
      <w:pPr>
        <w:spacing w:line="240" w:lineRule="auto"/>
        <w:rPr>
          <w:rFonts w:eastAsia="Times New Roman" w:cs="Times New Roman"/>
          <w:color w:val="000000" w:themeColor="text1"/>
          <w:szCs w:val="24"/>
          <w:lang w:eastAsia="hu-HU"/>
        </w:rPr>
      </w:pPr>
      <w:r w:rsidRPr="00AF41D1">
        <w:rPr>
          <w:rFonts w:eastAsia="Times New Roman" w:cs="Times New Roman"/>
          <w:color w:val="000000" w:themeColor="text1"/>
          <w:szCs w:val="24"/>
          <w:lang w:eastAsia="hu-HU"/>
        </w:rPr>
        <w:t>d) a temető területén reklám, hirdetési és árusítási tevékenységet végez,</w:t>
      </w:r>
    </w:p>
    <w:p w14:paraId="43F9003A" w14:textId="77777777" w:rsidR="00D805A0" w:rsidRPr="00AF41D1" w:rsidRDefault="00D805A0" w:rsidP="00D805A0">
      <w:pPr>
        <w:spacing w:line="240" w:lineRule="auto"/>
        <w:rPr>
          <w:rFonts w:eastAsia="Times New Roman" w:cs="Times New Roman"/>
          <w:color w:val="000000" w:themeColor="text1"/>
          <w:szCs w:val="24"/>
          <w:lang w:eastAsia="hu-HU"/>
        </w:rPr>
      </w:pPr>
      <w:r w:rsidRPr="00AF41D1">
        <w:rPr>
          <w:rFonts w:eastAsia="Times New Roman" w:cs="Times New Roman"/>
          <w:color w:val="000000" w:themeColor="text1"/>
          <w:szCs w:val="24"/>
          <w:lang w:eastAsia="hu-HU"/>
        </w:rPr>
        <w:t>e) engedély nélkül sírásási tevékenységet végez,</w:t>
      </w:r>
    </w:p>
    <w:p w14:paraId="428A879D" w14:textId="77777777" w:rsidR="00D805A0" w:rsidRPr="00AF41D1" w:rsidRDefault="00D805A0" w:rsidP="00D805A0">
      <w:pPr>
        <w:spacing w:line="240" w:lineRule="auto"/>
        <w:rPr>
          <w:rFonts w:eastAsia="Times New Roman" w:cs="Times New Roman"/>
          <w:color w:val="000000" w:themeColor="text1"/>
          <w:szCs w:val="24"/>
          <w:lang w:eastAsia="hu-HU"/>
        </w:rPr>
      </w:pPr>
      <w:r w:rsidRPr="00AF41D1">
        <w:rPr>
          <w:rFonts w:eastAsia="Times New Roman" w:cs="Times New Roman"/>
          <w:color w:val="000000" w:themeColor="text1"/>
          <w:szCs w:val="24"/>
          <w:lang w:eastAsia="hu-HU"/>
        </w:rPr>
        <w:t>f) a temető területét a nyitvatartási idő lejártát követően nem hagyja el,</w:t>
      </w:r>
    </w:p>
    <w:p w14:paraId="57816401" w14:textId="77777777" w:rsidR="00D805A0" w:rsidRPr="00AF41D1" w:rsidRDefault="00D805A0" w:rsidP="00D805A0">
      <w:pPr>
        <w:spacing w:line="240" w:lineRule="auto"/>
        <w:rPr>
          <w:rFonts w:eastAsia="Times New Roman" w:cs="Times New Roman"/>
          <w:color w:val="000000" w:themeColor="text1"/>
          <w:szCs w:val="24"/>
          <w:lang w:eastAsia="hu-HU"/>
        </w:rPr>
      </w:pPr>
      <w:r w:rsidRPr="00AF41D1">
        <w:rPr>
          <w:rFonts w:eastAsia="Times New Roman" w:cs="Times New Roman"/>
          <w:color w:val="000000" w:themeColor="text1"/>
          <w:szCs w:val="24"/>
          <w:lang w:eastAsia="hu-HU"/>
        </w:rPr>
        <w:t>g) a temető területén lévő vízvételi helyekből vizet vételez, kivéve ez alól a sírhelyek gondozása céljából történő víz-vételezést,</w:t>
      </w:r>
    </w:p>
    <w:p w14:paraId="19E66FA1" w14:textId="77777777" w:rsidR="00D805A0" w:rsidRPr="00AF41D1" w:rsidRDefault="00D805A0" w:rsidP="00D805A0">
      <w:pPr>
        <w:spacing w:line="240" w:lineRule="auto"/>
        <w:rPr>
          <w:rFonts w:eastAsia="Times New Roman" w:cs="Times New Roman"/>
          <w:color w:val="000000" w:themeColor="text1"/>
          <w:szCs w:val="24"/>
          <w:lang w:eastAsia="hu-HU"/>
        </w:rPr>
      </w:pPr>
      <w:r w:rsidRPr="00AF41D1">
        <w:rPr>
          <w:rFonts w:eastAsia="Times New Roman" w:cs="Times New Roman"/>
          <w:color w:val="000000" w:themeColor="text1"/>
          <w:szCs w:val="24"/>
          <w:lang w:eastAsia="hu-HU"/>
        </w:rPr>
        <w:t>h) a sírokról lekerülő hulladékot nem a kijelölt helyen helyezi el,</w:t>
      </w:r>
    </w:p>
    <w:p w14:paraId="3855313B" w14:textId="77777777" w:rsidR="00D805A0" w:rsidRPr="00AF41D1" w:rsidRDefault="00D805A0" w:rsidP="00D805A0">
      <w:pPr>
        <w:spacing w:line="240" w:lineRule="auto"/>
        <w:rPr>
          <w:rFonts w:eastAsia="Times New Roman" w:cs="Times New Roman"/>
          <w:color w:val="000000" w:themeColor="text1"/>
          <w:szCs w:val="24"/>
          <w:lang w:eastAsia="hu-HU"/>
        </w:rPr>
      </w:pPr>
      <w:r w:rsidRPr="00AF41D1">
        <w:rPr>
          <w:rFonts w:eastAsia="Times New Roman" w:cs="Times New Roman"/>
          <w:color w:val="000000" w:themeColor="text1"/>
          <w:szCs w:val="24"/>
          <w:lang w:eastAsia="hu-HU"/>
        </w:rPr>
        <w:t>i) a temető területén éget,</w:t>
      </w:r>
    </w:p>
    <w:p w14:paraId="374E71AF" w14:textId="77777777" w:rsidR="00D805A0" w:rsidRPr="00AF41D1" w:rsidRDefault="00D805A0" w:rsidP="00D805A0">
      <w:pPr>
        <w:spacing w:line="240" w:lineRule="auto"/>
        <w:rPr>
          <w:rFonts w:eastAsia="Times New Roman" w:cs="Times New Roman"/>
          <w:color w:val="000000" w:themeColor="text1"/>
          <w:szCs w:val="24"/>
          <w:lang w:eastAsia="hu-HU"/>
        </w:rPr>
      </w:pPr>
      <w:r w:rsidRPr="00AF41D1">
        <w:rPr>
          <w:rFonts w:eastAsia="Times New Roman" w:cs="Times New Roman"/>
          <w:color w:val="000000" w:themeColor="text1"/>
          <w:szCs w:val="24"/>
          <w:lang w:eastAsia="hu-HU"/>
        </w:rPr>
        <w:t>j) Balatonmáriafürdő Képviselő-testületének a temetkezési közszolgáltatásról 16/2013. (VIII.27.) önkormányzati rendeletének az építésre vonatkozó előírásokat nem tartja be.</w:t>
      </w:r>
    </w:p>
    <w:p w14:paraId="576C2AD4" w14:textId="77777777" w:rsidR="00D805A0" w:rsidRPr="00AF41D1" w:rsidRDefault="00D805A0" w:rsidP="00D805A0">
      <w:pPr>
        <w:spacing w:line="240" w:lineRule="auto"/>
        <w:rPr>
          <w:rFonts w:eastAsia="Times New Roman" w:cs="Times New Roman"/>
          <w:color w:val="000000" w:themeColor="text1"/>
          <w:szCs w:val="24"/>
          <w:lang w:eastAsia="hu-HU"/>
        </w:rPr>
      </w:pPr>
    </w:p>
    <w:p w14:paraId="6BB3E233" w14:textId="77777777" w:rsidR="00D805A0" w:rsidRPr="00AF41D1" w:rsidRDefault="00D805A0" w:rsidP="00D805A0">
      <w:pPr>
        <w:spacing w:line="240" w:lineRule="auto"/>
        <w:rPr>
          <w:rFonts w:eastAsia="Times New Roman" w:cs="Times New Roman"/>
          <w:color w:val="000000" w:themeColor="text1"/>
          <w:szCs w:val="24"/>
          <w:lang w:eastAsia="hu-HU"/>
        </w:rPr>
      </w:pPr>
      <w:r w:rsidRPr="00AF41D1">
        <w:rPr>
          <w:rFonts w:eastAsia="Times New Roman" w:cs="Times New Roman"/>
          <w:color w:val="000000" w:themeColor="text1"/>
          <w:szCs w:val="24"/>
          <w:lang w:eastAsia="hu-HU"/>
        </w:rPr>
        <w:t>(2) Az (1) bekezdésben meghatározott magatartás természetes személyek esetén egyszázezer forintig, jogi személyek és jogi személyiséggel nem rendelkező szervezetek esetén egymillió forintig terjedő közigazgatási bírsággal sújtható.</w:t>
      </w:r>
    </w:p>
    <w:p w14:paraId="6EF9C0E6" w14:textId="77777777" w:rsidR="00D805A0" w:rsidRPr="00AF41D1" w:rsidRDefault="00D805A0" w:rsidP="00D805A0">
      <w:pPr>
        <w:spacing w:line="240" w:lineRule="auto"/>
        <w:rPr>
          <w:rFonts w:eastAsia="Times New Roman" w:cs="Times New Roman"/>
          <w:color w:val="000000" w:themeColor="text1"/>
          <w:szCs w:val="24"/>
          <w:lang w:eastAsia="hu-HU"/>
        </w:rPr>
      </w:pPr>
    </w:p>
    <w:p w14:paraId="7E6A39DA" w14:textId="77777777" w:rsidR="00D805A0" w:rsidRPr="00AF41D1" w:rsidRDefault="00D805A0" w:rsidP="00D805A0">
      <w:pPr>
        <w:spacing w:line="240" w:lineRule="auto"/>
        <w:jc w:val="center"/>
        <w:rPr>
          <w:rFonts w:eastAsia="Times New Roman" w:cs="Times New Roman"/>
          <w:color w:val="000000" w:themeColor="text1"/>
          <w:szCs w:val="24"/>
          <w:lang w:eastAsia="hu-HU"/>
        </w:rPr>
      </w:pPr>
      <w:r w:rsidRPr="00AF41D1">
        <w:rPr>
          <w:rFonts w:eastAsia="Times New Roman" w:cs="Times New Roman"/>
          <w:color w:val="000000" w:themeColor="text1"/>
          <w:szCs w:val="24"/>
          <w:lang w:eastAsia="hu-HU"/>
        </w:rPr>
        <w:t>8. Közterületek használatával kapcsolatos magatartások</w:t>
      </w:r>
    </w:p>
    <w:p w14:paraId="4C3A5B9A" w14:textId="77777777" w:rsidR="00D805A0" w:rsidRPr="00AF41D1" w:rsidRDefault="00D805A0" w:rsidP="00D805A0">
      <w:pPr>
        <w:spacing w:line="240" w:lineRule="auto"/>
        <w:jc w:val="center"/>
        <w:rPr>
          <w:rFonts w:eastAsia="Times New Roman" w:cs="Times New Roman"/>
          <w:color w:val="000000" w:themeColor="text1"/>
          <w:szCs w:val="24"/>
          <w:lang w:eastAsia="hu-HU"/>
        </w:rPr>
      </w:pPr>
      <w:r w:rsidRPr="00AF41D1">
        <w:rPr>
          <w:rFonts w:eastAsia="Times New Roman" w:cs="Times New Roman"/>
          <w:color w:val="000000" w:themeColor="text1"/>
          <w:szCs w:val="24"/>
          <w:lang w:eastAsia="hu-HU"/>
        </w:rPr>
        <w:t>11. §</w:t>
      </w:r>
    </w:p>
    <w:p w14:paraId="75D90313" w14:textId="77777777" w:rsidR="00D805A0" w:rsidRPr="00AF41D1" w:rsidRDefault="00D805A0" w:rsidP="00D805A0">
      <w:pPr>
        <w:spacing w:line="240" w:lineRule="auto"/>
        <w:jc w:val="center"/>
        <w:rPr>
          <w:rFonts w:eastAsia="Times New Roman" w:cs="Times New Roman"/>
          <w:color w:val="000000" w:themeColor="text1"/>
          <w:szCs w:val="24"/>
          <w:lang w:eastAsia="hu-HU"/>
        </w:rPr>
      </w:pPr>
    </w:p>
    <w:p w14:paraId="2157F1D5" w14:textId="77777777" w:rsidR="00D805A0" w:rsidRPr="00AF41D1" w:rsidRDefault="00D805A0" w:rsidP="00D805A0">
      <w:pPr>
        <w:spacing w:line="240" w:lineRule="auto"/>
        <w:rPr>
          <w:rFonts w:eastAsia="Times New Roman" w:cs="Times New Roman"/>
          <w:color w:val="000000" w:themeColor="text1"/>
          <w:szCs w:val="24"/>
          <w:lang w:eastAsia="hu-HU"/>
        </w:rPr>
      </w:pPr>
      <w:r w:rsidRPr="00AF41D1">
        <w:rPr>
          <w:rFonts w:eastAsia="Times New Roman" w:cs="Times New Roman"/>
          <w:color w:val="000000" w:themeColor="text1"/>
          <w:szCs w:val="24"/>
          <w:lang w:eastAsia="hu-HU"/>
        </w:rPr>
        <w:t>(1) A közösségi együttélés alapvető szabályait sértő magatartást valósít meg, aki</w:t>
      </w:r>
    </w:p>
    <w:p w14:paraId="45E52AA8" w14:textId="77777777" w:rsidR="00D805A0" w:rsidRPr="00AF41D1" w:rsidRDefault="00D805A0" w:rsidP="00D805A0">
      <w:pPr>
        <w:spacing w:line="240" w:lineRule="auto"/>
        <w:rPr>
          <w:rFonts w:eastAsia="Times New Roman" w:cs="Times New Roman"/>
          <w:color w:val="000000" w:themeColor="text1"/>
          <w:szCs w:val="24"/>
          <w:lang w:eastAsia="hu-HU"/>
        </w:rPr>
      </w:pPr>
      <w:r w:rsidRPr="00AF41D1">
        <w:rPr>
          <w:rFonts w:eastAsia="Times New Roman" w:cs="Times New Roman"/>
          <w:color w:val="000000" w:themeColor="text1"/>
          <w:szCs w:val="24"/>
          <w:lang w:eastAsia="hu-HU"/>
        </w:rPr>
        <w:t>a) közterületet engedély nélkül foglal el, vagy vesz igénybe,</w:t>
      </w:r>
    </w:p>
    <w:p w14:paraId="03A2444E" w14:textId="77777777" w:rsidR="00D805A0" w:rsidRPr="00AF41D1" w:rsidRDefault="00D805A0" w:rsidP="00D805A0">
      <w:pPr>
        <w:spacing w:line="240" w:lineRule="auto"/>
        <w:rPr>
          <w:rFonts w:eastAsia="Times New Roman" w:cs="Times New Roman"/>
          <w:color w:val="000000" w:themeColor="text1"/>
          <w:szCs w:val="24"/>
          <w:lang w:eastAsia="hu-HU"/>
        </w:rPr>
      </w:pPr>
      <w:r w:rsidRPr="00AF41D1">
        <w:rPr>
          <w:rFonts w:eastAsia="Times New Roman" w:cs="Times New Roman"/>
          <w:color w:val="000000" w:themeColor="text1"/>
          <w:szCs w:val="24"/>
          <w:lang w:eastAsia="hu-HU"/>
        </w:rPr>
        <w:t>b) közterületet bérleti szerződéstől, közterület-használati engedélytől eltérően használ, vagy vesz igénybe,</w:t>
      </w:r>
    </w:p>
    <w:p w14:paraId="03230C94" w14:textId="77777777" w:rsidR="00D805A0" w:rsidRPr="00AF41D1" w:rsidRDefault="00D805A0" w:rsidP="00D805A0">
      <w:pPr>
        <w:spacing w:line="240" w:lineRule="auto"/>
        <w:rPr>
          <w:rFonts w:eastAsia="Times New Roman" w:cs="Times New Roman"/>
          <w:color w:val="000000" w:themeColor="text1"/>
          <w:szCs w:val="24"/>
          <w:lang w:eastAsia="hu-HU"/>
        </w:rPr>
      </w:pPr>
      <w:r w:rsidRPr="00AF41D1">
        <w:rPr>
          <w:rFonts w:eastAsia="Times New Roman" w:cs="Times New Roman"/>
          <w:color w:val="000000" w:themeColor="text1"/>
          <w:szCs w:val="24"/>
          <w:lang w:eastAsia="hu-HU"/>
        </w:rPr>
        <w:t>c) a közterület-használati engedélyes az engedély lejárta után az általa használt közterületet nem az eredetivel megegyező állapotban adja vissza,</w:t>
      </w:r>
    </w:p>
    <w:p w14:paraId="72A62BA1" w14:textId="77777777" w:rsidR="00D805A0" w:rsidRPr="00AF41D1" w:rsidRDefault="00D805A0" w:rsidP="00D805A0">
      <w:pPr>
        <w:spacing w:line="240" w:lineRule="auto"/>
        <w:rPr>
          <w:rFonts w:eastAsia="Times New Roman" w:cs="Times New Roman"/>
          <w:color w:val="000000" w:themeColor="text1"/>
          <w:szCs w:val="24"/>
          <w:lang w:eastAsia="hu-HU"/>
        </w:rPr>
      </w:pPr>
      <w:r w:rsidRPr="00AF41D1">
        <w:rPr>
          <w:rFonts w:eastAsia="Times New Roman" w:cs="Times New Roman"/>
          <w:color w:val="000000" w:themeColor="text1"/>
          <w:szCs w:val="24"/>
          <w:lang w:eastAsia="hu-HU"/>
        </w:rPr>
        <w:t>d) közterületet vagy annak burkolatát engedély nélkül bontja fel,</w:t>
      </w:r>
    </w:p>
    <w:p w14:paraId="6BE4C396" w14:textId="77777777" w:rsidR="00D805A0" w:rsidRPr="00AF41D1" w:rsidRDefault="00D805A0" w:rsidP="00D805A0">
      <w:pPr>
        <w:spacing w:line="240" w:lineRule="auto"/>
        <w:rPr>
          <w:rFonts w:eastAsia="Times New Roman" w:cs="Times New Roman"/>
          <w:color w:val="000000" w:themeColor="text1"/>
          <w:szCs w:val="24"/>
          <w:lang w:eastAsia="hu-HU"/>
        </w:rPr>
      </w:pPr>
      <w:r w:rsidRPr="00AF41D1">
        <w:rPr>
          <w:rFonts w:eastAsia="Times New Roman" w:cs="Times New Roman"/>
          <w:color w:val="000000" w:themeColor="text1"/>
          <w:szCs w:val="24"/>
          <w:lang w:eastAsia="hu-HU"/>
        </w:rPr>
        <w:t>e) csapadékvíz elvezető árkot engedély nélkül betemeti,</w:t>
      </w:r>
    </w:p>
    <w:p w14:paraId="42304B40" w14:textId="77777777" w:rsidR="00D805A0" w:rsidRPr="00AF41D1" w:rsidRDefault="00D805A0" w:rsidP="00D805A0">
      <w:pPr>
        <w:spacing w:line="240" w:lineRule="auto"/>
        <w:rPr>
          <w:rFonts w:eastAsia="Times New Roman" w:cs="Times New Roman"/>
          <w:color w:val="000000" w:themeColor="text1"/>
          <w:szCs w:val="24"/>
          <w:lang w:eastAsia="hu-HU"/>
        </w:rPr>
      </w:pPr>
      <w:r w:rsidRPr="00AF41D1">
        <w:rPr>
          <w:rFonts w:eastAsia="Times New Roman" w:cs="Times New Roman"/>
          <w:color w:val="000000" w:themeColor="text1"/>
          <w:szCs w:val="24"/>
          <w:lang w:eastAsia="hu-HU"/>
        </w:rPr>
        <w:t>f) roncs, műszaki állapota miatt közlekedésre nem alkalmas hatósági jelzés nélküli gépjárművet közterületen tárol,</w:t>
      </w:r>
    </w:p>
    <w:p w14:paraId="51C3B688" w14:textId="77777777" w:rsidR="00D805A0" w:rsidRPr="00AF41D1" w:rsidRDefault="00D805A0" w:rsidP="00D805A0">
      <w:pPr>
        <w:spacing w:line="240" w:lineRule="auto"/>
        <w:rPr>
          <w:rFonts w:eastAsia="Times New Roman" w:cs="Times New Roman"/>
          <w:color w:val="000000" w:themeColor="text1"/>
          <w:szCs w:val="24"/>
          <w:lang w:eastAsia="hu-HU"/>
        </w:rPr>
      </w:pPr>
      <w:r w:rsidRPr="00AF41D1">
        <w:rPr>
          <w:rFonts w:eastAsia="Times New Roman" w:cs="Times New Roman"/>
          <w:color w:val="000000" w:themeColor="text1"/>
          <w:szCs w:val="24"/>
          <w:lang w:eastAsia="hu-HU"/>
        </w:rPr>
        <w:t>g) 3.500 kg össztömeget meghaladó gépjárművet, gépjármű-szerelvényt, pótkocsit, utánfutót, lakókocsit, büfé kocsit közterületen tárol,</w:t>
      </w:r>
    </w:p>
    <w:p w14:paraId="5C3E68E7" w14:textId="77777777" w:rsidR="00D805A0" w:rsidRPr="00AF41D1" w:rsidRDefault="00D805A0" w:rsidP="00D805A0">
      <w:pPr>
        <w:spacing w:line="240" w:lineRule="auto"/>
        <w:rPr>
          <w:rFonts w:eastAsia="Times New Roman" w:cs="Times New Roman"/>
          <w:color w:val="000000" w:themeColor="text1"/>
          <w:szCs w:val="24"/>
          <w:lang w:eastAsia="hu-HU"/>
        </w:rPr>
      </w:pPr>
      <w:r w:rsidRPr="00AF41D1">
        <w:rPr>
          <w:rFonts w:eastAsia="Times New Roman" w:cs="Times New Roman"/>
          <w:color w:val="000000" w:themeColor="text1"/>
          <w:szCs w:val="24"/>
          <w:lang w:eastAsia="hu-HU"/>
        </w:rPr>
        <w:t>h) a közterületen elhelyezett berendezési tárgyakat rendeltetésellenesen használja,</w:t>
      </w:r>
    </w:p>
    <w:p w14:paraId="614B5C87" w14:textId="77777777" w:rsidR="00D805A0" w:rsidRPr="00AF41D1" w:rsidRDefault="00D805A0" w:rsidP="00D805A0">
      <w:pPr>
        <w:spacing w:line="240" w:lineRule="auto"/>
        <w:rPr>
          <w:rFonts w:eastAsia="Times New Roman" w:cs="Times New Roman"/>
          <w:color w:val="000000" w:themeColor="text1"/>
          <w:szCs w:val="24"/>
          <w:lang w:eastAsia="hu-HU"/>
        </w:rPr>
      </w:pPr>
      <w:r w:rsidRPr="00AF41D1">
        <w:rPr>
          <w:rFonts w:eastAsia="Times New Roman" w:cs="Times New Roman"/>
          <w:color w:val="000000" w:themeColor="text1"/>
          <w:szCs w:val="24"/>
          <w:lang w:eastAsia="hu-HU"/>
        </w:rPr>
        <w:t>i) közterületen üdülési idényben 3 napnál, téli idényben 14 napnál hosszabb ideig engedély nélkül építési anyagot, építési törmeléket, vagy tüzelőanyagot helyez el,</w:t>
      </w:r>
    </w:p>
    <w:p w14:paraId="2329957D" w14:textId="77777777" w:rsidR="00D805A0" w:rsidRPr="00AF41D1" w:rsidRDefault="00D805A0" w:rsidP="00D805A0">
      <w:pPr>
        <w:spacing w:line="240" w:lineRule="auto"/>
        <w:rPr>
          <w:rFonts w:eastAsia="Times New Roman" w:cs="Times New Roman"/>
          <w:color w:val="000000" w:themeColor="text1"/>
          <w:szCs w:val="24"/>
          <w:lang w:eastAsia="hu-HU"/>
        </w:rPr>
      </w:pPr>
      <w:r w:rsidRPr="00AF41D1">
        <w:rPr>
          <w:rFonts w:eastAsia="Times New Roman" w:cs="Times New Roman"/>
          <w:color w:val="000000" w:themeColor="text1"/>
          <w:szCs w:val="24"/>
          <w:lang w:eastAsia="hu-HU"/>
        </w:rPr>
        <w:t>j) roncs, vagy műszaki állapota miatt közlekedésre nem alkalmas, de hatósági jelzéssel rendelkező gépjárművet 5 napnál hosszabb ideig közterületen tárol,</w:t>
      </w:r>
    </w:p>
    <w:p w14:paraId="0D58AC36" w14:textId="77777777" w:rsidR="00D805A0" w:rsidRPr="00AF41D1" w:rsidRDefault="00D805A0" w:rsidP="00D805A0">
      <w:pPr>
        <w:spacing w:line="240" w:lineRule="auto"/>
        <w:rPr>
          <w:rFonts w:eastAsia="Times New Roman" w:cs="Times New Roman"/>
          <w:color w:val="000000" w:themeColor="text1"/>
          <w:szCs w:val="24"/>
          <w:lang w:eastAsia="hu-HU"/>
        </w:rPr>
      </w:pPr>
      <w:r w:rsidRPr="00AF41D1">
        <w:rPr>
          <w:rFonts w:eastAsia="Times New Roman" w:cs="Times New Roman"/>
          <w:color w:val="000000" w:themeColor="text1"/>
          <w:szCs w:val="24"/>
          <w:lang w:eastAsia="hu-HU"/>
        </w:rPr>
        <w:t>k) a község bel-, és külterületén szállásférőhelyet ideiglenesen gépjárműre szerelt, gépjárművön vagy járműben elhelyezett, illetve kézben tartott hirdetőeszközzel reklámoz,</w:t>
      </w:r>
    </w:p>
    <w:p w14:paraId="1DD35841" w14:textId="77777777" w:rsidR="00D805A0" w:rsidRPr="00AF41D1" w:rsidRDefault="00D805A0" w:rsidP="00D805A0">
      <w:pPr>
        <w:spacing w:line="240" w:lineRule="auto"/>
        <w:rPr>
          <w:rFonts w:eastAsia="Times New Roman" w:cs="Times New Roman"/>
          <w:color w:val="000000" w:themeColor="text1"/>
          <w:szCs w:val="24"/>
          <w:lang w:eastAsia="hu-HU"/>
        </w:rPr>
      </w:pPr>
      <w:r w:rsidRPr="00AF41D1">
        <w:rPr>
          <w:rFonts w:eastAsia="Times New Roman" w:cs="Times New Roman"/>
          <w:color w:val="000000" w:themeColor="text1"/>
          <w:szCs w:val="24"/>
          <w:lang w:eastAsia="hu-HU"/>
        </w:rPr>
        <w:t>l) kijelölt strand területén május 15-től - szeptember 15-ig horgászik,</w:t>
      </w:r>
    </w:p>
    <w:p w14:paraId="4FED77C6" w14:textId="77777777" w:rsidR="00D805A0" w:rsidRPr="00AF41D1" w:rsidRDefault="00D805A0" w:rsidP="00D805A0">
      <w:pPr>
        <w:spacing w:line="240" w:lineRule="auto"/>
        <w:rPr>
          <w:rFonts w:eastAsia="Times New Roman" w:cs="Times New Roman"/>
          <w:color w:val="000000" w:themeColor="text1"/>
          <w:szCs w:val="24"/>
          <w:lang w:eastAsia="hu-HU"/>
        </w:rPr>
      </w:pPr>
      <w:r w:rsidRPr="00AF41D1">
        <w:rPr>
          <w:rFonts w:eastAsia="Times New Roman" w:cs="Times New Roman"/>
          <w:color w:val="000000" w:themeColor="text1"/>
          <w:szCs w:val="24"/>
          <w:lang w:eastAsia="hu-HU"/>
        </w:rPr>
        <w:t>m) közterületen engedély nélkül cserjét, vagy fás szárú növényt telepít,</w:t>
      </w:r>
    </w:p>
    <w:p w14:paraId="6418CFAD" w14:textId="77777777" w:rsidR="00D805A0" w:rsidRPr="00AF41D1" w:rsidRDefault="00D805A0" w:rsidP="00D805A0">
      <w:pPr>
        <w:spacing w:line="240" w:lineRule="auto"/>
        <w:rPr>
          <w:rFonts w:eastAsia="Times New Roman" w:cs="Times New Roman"/>
          <w:color w:val="000000" w:themeColor="text1"/>
          <w:szCs w:val="24"/>
          <w:lang w:eastAsia="hu-HU"/>
        </w:rPr>
      </w:pPr>
      <w:r w:rsidRPr="00AF41D1">
        <w:rPr>
          <w:rFonts w:eastAsia="Times New Roman" w:cs="Times New Roman"/>
          <w:color w:val="000000" w:themeColor="text1"/>
          <w:szCs w:val="24"/>
          <w:lang w:eastAsia="hu-HU"/>
        </w:rPr>
        <w:t>n) a játszótéri eszközöket nem rendeltetésszerűen használja,</w:t>
      </w:r>
    </w:p>
    <w:p w14:paraId="26E41D81" w14:textId="77777777" w:rsidR="00D805A0" w:rsidRPr="00AF41D1" w:rsidRDefault="00D805A0" w:rsidP="00D805A0">
      <w:pPr>
        <w:spacing w:line="240" w:lineRule="auto"/>
        <w:rPr>
          <w:rFonts w:eastAsia="Times New Roman" w:cs="Times New Roman"/>
          <w:color w:val="000000" w:themeColor="text1"/>
          <w:szCs w:val="24"/>
          <w:lang w:eastAsia="hu-HU"/>
        </w:rPr>
      </w:pPr>
      <w:r w:rsidRPr="00AF41D1">
        <w:rPr>
          <w:rFonts w:eastAsia="Times New Roman" w:cs="Times New Roman"/>
          <w:color w:val="000000" w:themeColor="text1"/>
          <w:szCs w:val="24"/>
          <w:lang w:eastAsia="hu-HU"/>
        </w:rPr>
        <w:t>o) közterületen szórólapos reklámtevékenységet végez,</w:t>
      </w:r>
    </w:p>
    <w:p w14:paraId="184CA8CB" w14:textId="77777777" w:rsidR="00D805A0" w:rsidRPr="00AF41D1" w:rsidRDefault="00D805A0" w:rsidP="00D805A0">
      <w:pPr>
        <w:spacing w:line="240" w:lineRule="auto"/>
        <w:rPr>
          <w:rFonts w:eastAsia="Times New Roman" w:cs="Times New Roman"/>
          <w:color w:val="000000" w:themeColor="text1"/>
          <w:szCs w:val="24"/>
          <w:lang w:eastAsia="hu-HU"/>
        </w:rPr>
      </w:pPr>
      <w:r w:rsidRPr="00AF41D1">
        <w:rPr>
          <w:rFonts w:eastAsia="Times New Roman" w:cs="Times New Roman"/>
          <w:color w:val="000000" w:themeColor="text1"/>
          <w:szCs w:val="24"/>
          <w:lang w:eastAsia="hu-HU"/>
        </w:rPr>
        <w:t>p) közterületen éget.</w:t>
      </w:r>
    </w:p>
    <w:p w14:paraId="4FF43FCC" w14:textId="77777777" w:rsidR="00D805A0" w:rsidRPr="00AF41D1" w:rsidRDefault="00D805A0" w:rsidP="00D805A0">
      <w:pPr>
        <w:spacing w:line="240" w:lineRule="auto"/>
        <w:rPr>
          <w:rFonts w:eastAsia="Times New Roman" w:cs="Times New Roman"/>
          <w:color w:val="000000" w:themeColor="text1"/>
          <w:szCs w:val="24"/>
          <w:lang w:eastAsia="hu-HU"/>
        </w:rPr>
      </w:pPr>
    </w:p>
    <w:p w14:paraId="68405CF5" w14:textId="77777777" w:rsidR="00D805A0" w:rsidRPr="00AF41D1" w:rsidRDefault="00D805A0" w:rsidP="00D805A0">
      <w:pPr>
        <w:spacing w:line="240" w:lineRule="auto"/>
        <w:rPr>
          <w:rFonts w:eastAsia="Times New Roman" w:cs="Times New Roman"/>
          <w:color w:val="000000" w:themeColor="text1"/>
          <w:szCs w:val="24"/>
          <w:lang w:eastAsia="hu-HU"/>
        </w:rPr>
      </w:pPr>
      <w:r w:rsidRPr="00AF41D1">
        <w:rPr>
          <w:rFonts w:eastAsia="Times New Roman" w:cs="Times New Roman"/>
          <w:color w:val="000000" w:themeColor="text1"/>
          <w:szCs w:val="24"/>
          <w:lang w:eastAsia="hu-HU"/>
        </w:rPr>
        <w:t>(2) Az (1) bekezdésben meghatározott magatartás természetes személyek esetén kettőszázezer forintig, jogi személyek és jogi személyiséggel nem rendelkező szervezetek esetén kettőmillió forintig terjedő közigazgatási bírsággal sújtható.</w:t>
      </w:r>
    </w:p>
    <w:p w14:paraId="083B19C5" w14:textId="77777777" w:rsidR="00D805A0" w:rsidRPr="00AF41D1" w:rsidRDefault="00D805A0" w:rsidP="00D805A0">
      <w:pPr>
        <w:spacing w:line="240" w:lineRule="auto"/>
        <w:rPr>
          <w:rFonts w:eastAsia="Times New Roman" w:cs="Times New Roman"/>
          <w:color w:val="000000" w:themeColor="text1"/>
          <w:szCs w:val="24"/>
          <w:lang w:eastAsia="hu-HU"/>
        </w:rPr>
      </w:pPr>
    </w:p>
    <w:p w14:paraId="5E584A38" w14:textId="77777777" w:rsidR="00D805A0" w:rsidRPr="00AF41D1" w:rsidRDefault="00D805A0" w:rsidP="00D805A0">
      <w:pPr>
        <w:spacing w:line="240" w:lineRule="auto"/>
        <w:jc w:val="center"/>
        <w:rPr>
          <w:rFonts w:eastAsia="Times New Roman" w:cs="Times New Roman"/>
          <w:color w:val="000000" w:themeColor="text1"/>
          <w:szCs w:val="24"/>
          <w:lang w:eastAsia="hu-HU"/>
        </w:rPr>
      </w:pPr>
      <w:r w:rsidRPr="00AF41D1">
        <w:rPr>
          <w:rFonts w:eastAsia="Times New Roman" w:cs="Times New Roman"/>
          <w:color w:val="000000" w:themeColor="text1"/>
          <w:szCs w:val="24"/>
          <w:lang w:eastAsia="hu-HU"/>
        </w:rPr>
        <w:t>9. Házszám és utcanévtábla elhelyezésével kapcsolatos magatartások</w:t>
      </w:r>
    </w:p>
    <w:p w14:paraId="7C243443" w14:textId="77777777" w:rsidR="00D805A0" w:rsidRPr="00AF41D1" w:rsidRDefault="00D805A0" w:rsidP="00D805A0">
      <w:pPr>
        <w:spacing w:line="240" w:lineRule="auto"/>
        <w:jc w:val="center"/>
        <w:rPr>
          <w:rFonts w:eastAsia="Times New Roman" w:cs="Times New Roman"/>
          <w:color w:val="000000" w:themeColor="text1"/>
          <w:szCs w:val="24"/>
          <w:lang w:eastAsia="hu-HU"/>
        </w:rPr>
      </w:pPr>
      <w:r w:rsidRPr="00AF41D1">
        <w:rPr>
          <w:rFonts w:eastAsia="Times New Roman" w:cs="Times New Roman"/>
          <w:color w:val="000000" w:themeColor="text1"/>
          <w:szCs w:val="24"/>
          <w:lang w:eastAsia="hu-HU"/>
        </w:rPr>
        <w:t>12. §</w:t>
      </w:r>
    </w:p>
    <w:p w14:paraId="13F5DA17" w14:textId="77777777" w:rsidR="00D805A0" w:rsidRPr="00AF41D1" w:rsidRDefault="00D805A0" w:rsidP="00D805A0">
      <w:pPr>
        <w:spacing w:line="240" w:lineRule="auto"/>
        <w:jc w:val="center"/>
        <w:rPr>
          <w:rFonts w:eastAsia="Times New Roman" w:cs="Times New Roman"/>
          <w:color w:val="000000" w:themeColor="text1"/>
          <w:szCs w:val="24"/>
          <w:lang w:eastAsia="hu-HU"/>
        </w:rPr>
      </w:pPr>
    </w:p>
    <w:p w14:paraId="59BC5F9F" w14:textId="77777777" w:rsidR="00D805A0" w:rsidRPr="00AF41D1" w:rsidRDefault="00D805A0" w:rsidP="00D805A0">
      <w:pPr>
        <w:spacing w:line="240" w:lineRule="auto"/>
        <w:rPr>
          <w:rFonts w:eastAsia="Times New Roman" w:cs="Times New Roman"/>
          <w:color w:val="000000" w:themeColor="text1"/>
          <w:szCs w:val="24"/>
          <w:lang w:eastAsia="hu-HU"/>
        </w:rPr>
      </w:pPr>
      <w:r w:rsidRPr="00AF41D1">
        <w:rPr>
          <w:rFonts w:eastAsia="Times New Roman" w:cs="Times New Roman"/>
          <w:color w:val="000000" w:themeColor="text1"/>
          <w:szCs w:val="24"/>
          <w:lang w:eastAsia="hu-HU"/>
        </w:rPr>
        <w:t>(1) A közösségi együttélés alapvető szabályait sértő magatartást valósít meg az az ingatlantulajdonos, ingatlankezelő, bérlő vagy használó (továbbiakban: tulajdonos), aki</w:t>
      </w:r>
    </w:p>
    <w:p w14:paraId="2AAD4A9A" w14:textId="77777777" w:rsidR="00D805A0" w:rsidRPr="00AF41D1" w:rsidRDefault="00D805A0" w:rsidP="00D805A0">
      <w:pPr>
        <w:spacing w:line="240" w:lineRule="auto"/>
        <w:rPr>
          <w:rFonts w:eastAsia="Times New Roman" w:cs="Times New Roman"/>
          <w:color w:val="000000" w:themeColor="text1"/>
          <w:szCs w:val="24"/>
          <w:lang w:eastAsia="hu-HU"/>
        </w:rPr>
      </w:pPr>
      <w:r w:rsidRPr="00AF41D1">
        <w:rPr>
          <w:rFonts w:eastAsia="Times New Roman" w:cs="Times New Roman"/>
          <w:color w:val="000000" w:themeColor="text1"/>
          <w:szCs w:val="24"/>
          <w:lang w:eastAsia="hu-HU"/>
        </w:rPr>
        <w:t>a) az utcanévtábla kihelyezését és az azzal járó munkálatokat akadályozza,</w:t>
      </w:r>
    </w:p>
    <w:p w14:paraId="5513C8BD" w14:textId="77777777" w:rsidR="00D805A0" w:rsidRPr="00AF41D1" w:rsidRDefault="00D805A0" w:rsidP="00D805A0">
      <w:pPr>
        <w:spacing w:line="240" w:lineRule="auto"/>
        <w:rPr>
          <w:rFonts w:eastAsia="Times New Roman" w:cs="Times New Roman"/>
          <w:color w:val="000000" w:themeColor="text1"/>
          <w:szCs w:val="24"/>
          <w:lang w:eastAsia="hu-HU"/>
        </w:rPr>
      </w:pPr>
      <w:r w:rsidRPr="00AF41D1">
        <w:rPr>
          <w:rFonts w:eastAsia="Times New Roman" w:cs="Times New Roman"/>
          <w:color w:val="000000" w:themeColor="text1"/>
          <w:szCs w:val="24"/>
          <w:lang w:eastAsia="hu-HU"/>
        </w:rPr>
        <w:t>b) az ingatlanát a megfelelő házszámtáblával nem látja el, a házszámtáblát nem az ingatlan utcafronti kerítésére, házfalára helyezi el,</w:t>
      </w:r>
    </w:p>
    <w:p w14:paraId="7308EFD8" w14:textId="77777777" w:rsidR="00D805A0" w:rsidRPr="00AF41D1" w:rsidRDefault="00D805A0" w:rsidP="00D805A0">
      <w:pPr>
        <w:spacing w:line="240" w:lineRule="auto"/>
        <w:rPr>
          <w:rFonts w:eastAsia="Times New Roman" w:cs="Times New Roman"/>
          <w:color w:val="000000" w:themeColor="text1"/>
          <w:szCs w:val="24"/>
          <w:lang w:eastAsia="hu-HU"/>
        </w:rPr>
      </w:pPr>
      <w:r w:rsidRPr="00AF41D1">
        <w:rPr>
          <w:rFonts w:eastAsia="Times New Roman" w:cs="Times New Roman"/>
          <w:color w:val="000000" w:themeColor="text1"/>
          <w:szCs w:val="24"/>
          <w:lang w:eastAsia="hu-HU"/>
        </w:rPr>
        <w:t>c) megrongálódott házszámtábla kijavítását, pótlását legkésőbb az esemény bekövetkezésétől számított 30 napon belül nem végzi el.</w:t>
      </w:r>
    </w:p>
    <w:p w14:paraId="38E634F8" w14:textId="77777777" w:rsidR="00D805A0" w:rsidRPr="00AF41D1" w:rsidRDefault="00D805A0" w:rsidP="00D805A0">
      <w:pPr>
        <w:spacing w:line="240" w:lineRule="auto"/>
        <w:rPr>
          <w:rFonts w:eastAsia="Times New Roman" w:cs="Times New Roman"/>
          <w:color w:val="000000" w:themeColor="text1"/>
          <w:szCs w:val="24"/>
          <w:lang w:eastAsia="hu-HU"/>
        </w:rPr>
      </w:pPr>
    </w:p>
    <w:p w14:paraId="728ADF8A" w14:textId="77777777" w:rsidR="00D805A0" w:rsidRPr="00AF41D1" w:rsidRDefault="00D805A0" w:rsidP="00D805A0">
      <w:pPr>
        <w:spacing w:line="240" w:lineRule="auto"/>
        <w:rPr>
          <w:rFonts w:eastAsia="Times New Roman" w:cs="Times New Roman"/>
          <w:color w:val="000000" w:themeColor="text1"/>
          <w:szCs w:val="24"/>
          <w:lang w:eastAsia="hu-HU"/>
        </w:rPr>
      </w:pPr>
      <w:r w:rsidRPr="00AF41D1">
        <w:rPr>
          <w:rFonts w:eastAsia="Times New Roman" w:cs="Times New Roman"/>
          <w:color w:val="000000" w:themeColor="text1"/>
          <w:szCs w:val="24"/>
          <w:lang w:eastAsia="hu-HU"/>
        </w:rPr>
        <w:t>(2) Az (1) bekezdésben meghatározott magatartás természetes személyek esetén ötvenezer forintig, jogi személyek és jogi személyiséggel nem rendelkező szervezetek esetén ötszázezer forintig terjedő közigazgatási bírsággal sújtható.</w:t>
      </w:r>
    </w:p>
    <w:p w14:paraId="54AE9BFB" w14:textId="77777777" w:rsidR="00D805A0" w:rsidRPr="00AF41D1" w:rsidRDefault="00D805A0" w:rsidP="00D805A0">
      <w:pPr>
        <w:spacing w:line="240" w:lineRule="auto"/>
        <w:rPr>
          <w:rFonts w:eastAsia="Times New Roman" w:cs="Times New Roman"/>
          <w:color w:val="000000" w:themeColor="text1"/>
          <w:szCs w:val="24"/>
          <w:lang w:eastAsia="hu-HU"/>
        </w:rPr>
      </w:pPr>
    </w:p>
    <w:p w14:paraId="49A2C6EC" w14:textId="77777777" w:rsidR="00D805A0" w:rsidRPr="00AF41D1" w:rsidRDefault="00D805A0" w:rsidP="00D805A0">
      <w:pPr>
        <w:spacing w:line="240" w:lineRule="auto"/>
        <w:jc w:val="center"/>
        <w:rPr>
          <w:rFonts w:eastAsia="Times New Roman" w:cs="Times New Roman"/>
          <w:color w:val="000000" w:themeColor="text1"/>
          <w:szCs w:val="24"/>
          <w:lang w:eastAsia="hu-HU"/>
        </w:rPr>
      </w:pPr>
      <w:r w:rsidRPr="00AF41D1">
        <w:rPr>
          <w:rFonts w:eastAsia="Times New Roman" w:cs="Times New Roman"/>
          <w:color w:val="000000" w:themeColor="text1"/>
          <w:szCs w:val="24"/>
          <w:lang w:eastAsia="hu-HU"/>
        </w:rPr>
        <w:t>10. Hulladékkezeléssel kapcsolatos magatartások</w:t>
      </w:r>
    </w:p>
    <w:p w14:paraId="04B6244E" w14:textId="77777777" w:rsidR="00D805A0" w:rsidRPr="00AF41D1" w:rsidRDefault="00D805A0" w:rsidP="00D805A0">
      <w:pPr>
        <w:spacing w:line="240" w:lineRule="auto"/>
        <w:jc w:val="center"/>
        <w:rPr>
          <w:rFonts w:eastAsia="Times New Roman" w:cs="Times New Roman"/>
          <w:color w:val="000000" w:themeColor="text1"/>
          <w:szCs w:val="24"/>
          <w:lang w:eastAsia="hu-HU"/>
        </w:rPr>
      </w:pPr>
      <w:r w:rsidRPr="00AF41D1">
        <w:rPr>
          <w:rFonts w:eastAsia="Times New Roman" w:cs="Times New Roman"/>
          <w:color w:val="000000" w:themeColor="text1"/>
          <w:szCs w:val="24"/>
          <w:lang w:eastAsia="hu-HU"/>
        </w:rPr>
        <w:t>13. §</w:t>
      </w:r>
    </w:p>
    <w:p w14:paraId="5A9B6C45" w14:textId="77777777" w:rsidR="00D805A0" w:rsidRPr="00AF41D1" w:rsidRDefault="00D805A0" w:rsidP="00D805A0">
      <w:pPr>
        <w:spacing w:line="240" w:lineRule="auto"/>
        <w:jc w:val="center"/>
        <w:rPr>
          <w:rFonts w:eastAsia="Times New Roman" w:cs="Times New Roman"/>
          <w:color w:val="000000" w:themeColor="text1"/>
          <w:szCs w:val="24"/>
          <w:lang w:eastAsia="hu-HU"/>
        </w:rPr>
      </w:pPr>
    </w:p>
    <w:p w14:paraId="17958C27" w14:textId="77777777" w:rsidR="00D805A0" w:rsidRPr="00AF41D1" w:rsidRDefault="00D805A0" w:rsidP="00D805A0">
      <w:pPr>
        <w:spacing w:line="240" w:lineRule="auto"/>
        <w:rPr>
          <w:rFonts w:eastAsia="Times New Roman" w:cs="Times New Roman"/>
          <w:color w:val="000000" w:themeColor="text1"/>
          <w:szCs w:val="24"/>
          <w:lang w:eastAsia="hu-HU"/>
        </w:rPr>
      </w:pPr>
      <w:r w:rsidRPr="00AF41D1">
        <w:rPr>
          <w:rFonts w:eastAsia="Times New Roman" w:cs="Times New Roman"/>
          <w:color w:val="000000" w:themeColor="text1"/>
          <w:szCs w:val="24"/>
          <w:lang w:eastAsia="hu-HU"/>
        </w:rPr>
        <w:t>(1) A közösségi együttélés alapvető szabályait sértő magatartást valósít meg, aki</w:t>
      </w:r>
    </w:p>
    <w:p w14:paraId="5F2E7C06" w14:textId="77777777" w:rsidR="00D805A0" w:rsidRPr="00AF41D1" w:rsidRDefault="00D805A0" w:rsidP="00D805A0">
      <w:pPr>
        <w:spacing w:line="240" w:lineRule="auto"/>
        <w:rPr>
          <w:rFonts w:eastAsia="Times New Roman" w:cs="Times New Roman"/>
          <w:color w:val="000000" w:themeColor="text1"/>
          <w:szCs w:val="24"/>
          <w:lang w:eastAsia="hu-HU"/>
        </w:rPr>
      </w:pPr>
      <w:r w:rsidRPr="00AF41D1">
        <w:rPr>
          <w:rFonts w:eastAsia="Times New Roman" w:cs="Times New Roman"/>
          <w:color w:val="000000" w:themeColor="text1"/>
          <w:szCs w:val="24"/>
          <w:lang w:eastAsia="hu-HU"/>
        </w:rPr>
        <w:t>a) az ingatlanán keletkezett hulladékot az elszállításra történő kihelyezésre meghatározott időponttól eltérő időpontban helyezi ki;</w:t>
      </w:r>
    </w:p>
    <w:p w14:paraId="1558D371" w14:textId="77777777" w:rsidR="00D805A0" w:rsidRPr="00AF41D1" w:rsidRDefault="00D805A0" w:rsidP="00D805A0">
      <w:pPr>
        <w:spacing w:line="240" w:lineRule="auto"/>
        <w:rPr>
          <w:rFonts w:eastAsia="Times New Roman" w:cs="Times New Roman"/>
          <w:color w:val="000000" w:themeColor="text1"/>
          <w:szCs w:val="24"/>
          <w:lang w:eastAsia="hu-HU"/>
        </w:rPr>
      </w:pPr>
      <w:r w:rsidRPr="00AF41D1">
        <w:rPr>
          <w:rFonts w:eastAsia="Times New Roman" w:cs="Times New Roman"/>
          <w:color w:val="000000" w:themeColor="text1"/>
          <w:szCs w:val="24"/>
          <w:lang w:eastAsia="hu-HU"/>
        </w:rPr>
        <w:t>b) lomtalanítás keretében nem a kihelyezésre meghatározott időpontban helyezi el a lomot a közterületen,</w:t>
      </w:r>
    </w:p>
    <w:p w14:paraId="0BB440B0" w14:textId="77777777" w:rsidR="00D805A0" w:rsidRPr="00AF41D1" w:rsidRDefault="00D805A0" w:rsidP="00D805A0">
      <w:pPr>
        <w:spacing w:line="240" w:lineRule="auto"/>
        <w:rPr>
          <w:rFonts w:eastAsia="Times New Roman" w:cs="Times New Roman"/>
          <w:color w:val="000000" w:themeColor="text1"/>
          <w:szCs w:val="24"/>
          <w:lang w:eastAsia="hu-HU"/>
        </w:rPr>
      </w:pPr>
      <w:r w:rsidRPr="00AF41D1">
        <w:rPr>
          <w:rFonts w:eastAsia="Times New Roman" w:cs="Times New Roman"/>
          <w:color w:val="000000" w:themeColor="text1"/>
          <w:szCs w:val="24"/>
          <w:lang w:eastAsia="hu-HU"/>
        </w:rPr>
        <w:t>c) háztartási vagy vállalkozói tevékenység során keletkezett hulladékot a közterületi hulladékgyűjtőben helyezi el;</w:t>
      </w:r>
    </w:p>
    <w:p w14:paraId="1D2260FA" w14:textId="77777777" w:rsidR="00D805A0" w:rsidRPr="00AF41D1" w:rsidRDefault="00D805A0" w:rsidP="00D805A0">
      <w:pPr>
        <w:spacing w:line="240" w:lineRule="auto"/>
        <w:rPr>
          <w:rFonts w:eastAsia="Times New Roman" w:cs="Times New Roman"/>
          <w:color w:val="000000" w:themeColor="text1"/>
          <w:szCs w:val="24"/>
          <w:lang w:eastAsia="hu-HU"/>
        </w:rPr>
      </w:pPr>
      <w:r w:rsidRPr="00AF41D1">
        <w:rPr>
          <w:rFonts w:eastAsia="Times New Roman" w:cs="Times New Roman"/>
          <w:color w:val="000000" w:themeColor="text1"/>
          <w:szCs w:val="24"/>
          <w:lang w:eastAsia="hu-HU"/>
        </w:rPr>
        <w:t>d) a gyűjtőedényét úgy helyezi ki, hogy az akadályozza a jármű és gyalogos forgalmat,</w:t>
      </w:r>
    </w:p>
    <w:p w14:paraId="4AEF23C5" w14:textId="77777777" w:rsidR="00D805A0" w:rsidRPr="00AF41D1" w:rsidRDefault="00D805A0" w:rsidP="00D805A0">
      <w:pPr>
        <w:spacing w:line="240" w:lineRule="auto"/>
        <w:rPr>
          <w:rFonts w:eastAsia="Times New Roman" w:cs="Times New Roman"/>
          <w:color w:val="000000" w:themeColor="text1"/>
          <w:szCs w:val="24"/>
          <w:lang w:eastAsia="hu-HU"/>
        </w:rPr>
      </w:pPr>
      <w:r w:rsidRPr="00AF41D1">
        <w:rPr>
          <w:rFonts w:eastAsia="Times New Roman" w:cs="Times New Roman"/>
          <w:color w:val="000000" w:themeColor="text1"/>
          <w:szCs w:val="24"/>
          <w:lang w:eastAsia="hu-HU"/>
        </w:rPr>
        <w:t>e) az ingatlanhasználó hibájából elmaradt szállítás esetén a közterületre kihelyezett hulladéknak a saját ingatlanra történő visszahelyezéséről nem gondoskodik.</w:t>
      </w:r>
    </w:p>
    <w:p w14:paraId="533C2B4F" w14:textId="77777777" w:rsidR="00D805A0" w:rsidRPr="00AF41D1" w:rsidRDefault="00D805A0" w:rsidP="00D805A0">
      <w:pPr>
        <w:spacing w:line="240" w:lineRule="auto"/>
        <w:rPr>
          <w:rFonts w:eastAsia="Times New Roman" w:cs="Times New Roman"/>
          <w:color w:val="000000" w:themeColor="text1"/>
          <w:szCs w:val="24"/>
          <w:lang w:eastAsia="hu-HU"/>
        </w:rPr>
      </w:pPr>
    </w:p>
    <w:p w14:paraId="4656615F" w14:textId="77777777" w:rsidR="00D805A0" w:rsidRPr="00AF41D1" w:rsidRDefault="00D805A0" w:rsidP="00D805A0">
      <w:pPr>
        <w:spacing w:line="240" w:lineRule="auto"/>
        <w:rPr>
          <w:rFonts w:eastAsia="Times New Roman" w:cs="Times New Roman"/>
          <w:color w:val="000000" w:themeColor="text1"/>
          <w:szCs w:val="24"/>
          <w:lang w:eastAsia="hu-HU"/>
        </w:rPr>
      </w:pPr>
      <w:r w:rsidRPr="00AF41D1">
        <w:rPr>
          <w:rFonts w:eastAsia="Times New Roman" w:cs="Times New Roman"/>
          <w:color w:val="000000" w:themeColor="text1"/>
          <w:szCs w:val="24"/>
          <w:lang w:eastAsia="hu-HU"/>
        </w:rPr>
        <w:t>(2) Az (1) bekezdésben meghatározott magatartás természetes személyek esetén kétszázezer forintig, jogi személyek és jogi személyiséggel nem rendelkező szervezetek esetén kettőmillió forintig terjedő közigazgatási bírsággal sújtható.</w:t>
      </w:r>
    </w:p>
    <w:p w14:paraId="7AE25406" w14:textId="77777777" w:rsidR="00D805A0" w:rsidRPr="00AF41D1" w:rsidRDefault="00D805A0" w:rsidP="00D805A0">
      <w:pPr>
        <w:spacing w:line="240" w:lineRule="auto"/>
        <w:rPr>
          <w:rFonts w:eastAsia="Times New Roman" w:cs="Times New Roman"/>
          <w:color w:val="000000" w:themeColor="text1"/>
          <w:szCs w:val="24"/>
          <w:lang w:eastAsia="hu-HU"/>
        </w:rPr>
      </w:pPr>
    </w:p>
    <w:p w14:paraId="57BE5434" w14:textId="77777777" w:rsidR="00D805A0" w:rsidRPr="00AF41D1" w:rsidRDefault="00D805A0" w:rsidP="00D805A0">
      <w:pPr>
        <w:spacing w:line="240" w:lineRule="auto"/>
        <w:jc w:val="center"/>
        <w:rPr>
          <w:rFonts w:eastAsia="Times New Roman" w:cs="Times New Roman"/>
          <w:color w:val="000000" w:themeColor="text1"/>
          <w:szCs w:val="24"/>
          <w:lang w:eastAsia="hu-HU"/>
        </w:rPr>
      </w:pPr>
      <w:r w:rsidRPr="00AF41D1">
        <w:rPr>
          <w:rFonts w:eastAsia="Times New Roman" w:cs="Times New Roman"/>
          <w:color w:val="000000" w:themeColor="text1"/>
          <w:szCs w:val="24"/>
          <w:lang w:eastAsia="hu-HU"/>
        </w:rPr>
        <w:t>11. Állattartással kapcsolatos magatartások</w:t>
      </w:r>
    </w:p>
    <w:p w14:paraId="3BB129A1" w14:textId="77777777" w:rsidR="00D805A0" w:rsidRPr="00AF41D1" w:rsidRDefault="00D805A0" w:rsidP="00D805A0">
      <w:pPr>
        <w:spacing w:line="240" w:lineRule="auto"/>
        <w:jc w:val="center"/>
        <w:rPr>
          <w:rFonts w:eastAsia="Times New Roman" w:cs="Times New Roman"/>
          <w:color w:val="000000" w:themeColor="text1"/>
          <w:szCs w:val="24"/>
          <w:lang w:eastAsia="hu-HU"/>
        </w:rPr>
      </w:pPr>
      <w:r w:rsidRPr="00AF41D1">
        <w:rPr>
          <w:rFonts w:eastAsia="Times New Roman" w:cs="Times New Roman"/>
          <w:color w:val="000000" w:themeColor="text1"/>
          <w:szCs w:val="24"/>
          <w:lang w:eastAsia="hu-HU"/>
        </w:rPr>
        <w:t>14. §</w:t>
      </w:r>
    </w:p>
    <w:p w14:paraId="1696DE0E" w14:textId="77777777" w:rsidR="00D805A0" w:rsidRPr="00AF41D1" w:rsidRDefault="00D805A0" w:rsidP="00D805A0">
      <w:pPr>
        <w:spacing w:line="240" w:lineRule="auto"/>
        <w:rPr>
          <w:rFonts w:eastAsia="Times New Roman" w:cs="Times New Roman"/>
          <w:color w:val="000000" w:themeColor="text1"/>
          <w:szCs w:val="24"/>
          <w:lang w:eastAsia="hu-HU"/>
        </w:rPr>
      </w:pPr>
    </w:p>
    <w:p w14:paraId="34D18D63" w14:textId="77777777" w:rsidR="00D805A0" w:rsidRPr="00AF41D1" w:rsidRDefault="00D805A0" w:rsidP="00D805A0">
      <w:pPr>
        <w:spacing w:line="240" w:lineRule="auto"/>
        <w:rPr>
          <w:rFonts w:eastAsia="Times New Roman" w:cs="Times New Roman"/>
          <w:color w:val="000000" w:themeColor="text1"/>
          <w:szCs w:val="24"/>
          <w:lang w:eastAsia="hu-HU"/>
        </w:rPr>
      </w:pPr>
      <w:r w:rsidRPr="00AF41D1">
        <w:rPr>
          <w:rFonts w:eastAsia="Times New Roman" w:cs="Times New Roman"/>
          <w:color w:val="000000" w:themeColor="text1"/>
          <w:szCs w:val="24"/>
          <w:lang w:eastAsia="hu-HU"/>
        </w:rPr>
        <w:t>(1) A közösségi együttélés alapvető szabályait sértő magatartást valósít meg, aki kijelölt strand területére bármilyen állatot –őrkutyás biztonsági szolgálat és vakvezető kutya kivételével- bevisz.</w:t>
      </w:r>
    </w:p>
    <w:p w14:paraId="6629E1AF" w14:textId="77777777" w:rsidR="00D805A0" w:rsidRPr="00AF41D1" w:rsidRDefault="00D805A0" w:rsidP="00D805A0">
      <w:pPr>
        <w:spacing w:line="240" w:lineRule="auto"/>
        <w:rPr>
          <w:rFonts w:eastAsia="Times New Roman" w:cs="Times New Roman"/>
          <w:color w:val="000000" w:themeColor="text1"/>
          <w:szCs w:val="24"/>
          <w:lang w:eastAsia="hu-HU"/>
        </w:rPr>
      </w:pPr>
      <w:r w:rsidRPr="00AF41D1">
        <w:rPr>
          <w:rFonts w:eastAsia="Times New Roman" w:cs="Times New Roman"/>
          <w:color w:val="000000" w:themeColor="text1"/>
          <w:szCs w:val="24"/>
          <w:lang w:eastAsia="hu-HU"/>
        </w:rPr>
        <w:t>(2) Az (1) bekezdésben meghatározott magatartás természetes személyek esetén százezer forintig, jogi személyek és jogi személyiséggel nem rendelkező szervezetek esetén egymillió forintig terjedő közigazgatási bírsággal sújtható.</w:t>
      </w:r>
    </w:p>
    <w:p w14:paraId="6FC3E4CB" w14:textId="77777777" w:rsidR="00D805A0" w:rsidRPr="00AF41D1" w:rsidRDefault="00D805A0" w:rsidP="00D805A0">
      <w:pPr>
        <w:spacing w:line="240" w:lineRule="auto"/>
        <w:rPr>
          <w:rFonts w:eastAsia="Times New Roman" w:cs="Times New Roman"/>
          <w:color w:val="000000" w:themeColor="text1"/>
          <w:szCs w:val="24"/>
          <w:lang w:eastAsia="hu-HU"/>
        </w:rPr>
      </w:pPr>
    </w:p>
    <w:p w14:paraId="492D2101" w14:textId="77777777" w:rsidR="00D805A0" w:rsidRPr="00AF41D1" w:rsidRDefault="00D805A0" w:rsidP="00D805A0">
      <w:pPr>
        <w:spacing w:line="240" w:lineRule="auto"/>
        <w:jc w:val="center"/>
        <w:rPr>
          <w:rFonts w:eastAsia="Times New Roman" w:cs="Times New Roman"/>
          <w:color w:val="000000" w:themeColor="text1"/>
          <w:szCs w:val="24"/>
          <w:lang w:eastAsia="hu-HU"/>
        </w:rPr>
      </w:pPr>
      <w:r w:rsidRPr="00AF41D1">
        <w:rPr>
          <w:rFonts w:eastAsia="Times New Roman" w:cs="Times New Roman"/>
          <w:color w:val="000000" w:themeColor="text1"/>
          <w:szCs w:val="24"/>
          <w:lang w:eastAsia="hu-HU"/>
        </w:rPr>
        <w:t>12. Lakókörnyezet tisztántartásával kapcsolatos magatartások</w:t>
      </w:r>
    </w:p>
    <w:p w14:paraId="6357F482" w14:textId="77777777" w:rsidR="00D805A0" w:rsidRPr="00AF41D1" w:rsidRDefault="00D805A0" w:rsidP="00D805A0">
      <w:pPr>
        <w:spacing w:line="240" w:lineRule="auto"/>
        <w:jc w:val="center"/>
        <w:rPr>
          <w:rFonts w:eastAsia="Times New Roman" w:cs="Times New Roman"/>
          <w:color w:val="000000" w:themeColor="text1"/>
          <w:szCs w:val="24"/>
          <w:lang w:eastAsia="hu-HU"/>
        </w:rPr>
      </w:pPr>
      <w:r w:rsidRPr="00AF41D1">
        <w:rPr>
          <w:rFonts w:eastAsia="Times New Roman" w:cs="Times New Roman"/>
          <w:color w:val="000000" w:themeColor="text1"/>
          <w:szCs w:val="24"/>
          <w:lang w:eastAsia="hu-HU"/>
        </w:rPr>
        <w:t>15. §</w:t>
      </w:r>
    </w:p>
    <w:p w14:paraId="404C1491" w14:textId="77777777" w:rsidR="00D805A0" w:rsidRPr="00AF41D1" w:rsidRDefault="00D805A0" w:rsidP="00D805A0">
      <w:pPr>
        <w:spacing w:line="240" w:lineRule="auto"/>
        <w:jc w:val="center"/>
        <w:rPr>
          <w:rFonts w:eastAsia="Times New Roman" w:cs="Times New Roman"/>
          <w:color w:val="000000" w:themeColor="text1"/>
          <w:szCs w:val="24"/>
          <w:lang w:eastAsia="hu-HU"/>
        </w:rPr>
      </w:pPr>
    </w:p>
    <w:p w14:paraId="41BDC363" w14:textId="77777777" w:rsidR="00D805A0" w:rsidRPr="00AF41D1" w:rsidRDefault="00D805A0" w:rsidP="00D805A0">
      <w:pPr>
        <w:spacing w:line="240" w:lineRule="auto"/>
        <w:rPr>
          <w:rFonts w:eastAsia="Times New Roman" w:cs="Times New Roman"/>
          <w:color w:val="000000" w:themeColor="text1"/>
          <w:szCs w:val="24"/>
          <w:lang w:eastAsia="hu-HU"/>
        </w:rPr>
      </w:pPr>
      <w:r w:rsidRPr="00AF41D1">
        <w:rPr>
          <w:rFonts w:eastAsia="Times New Roman" w:cs="Times New Roman"/>
          <w:color w:val="000000" w:themeColor="text1"/>
          <w:szCs w:val="24"/>
          <w:lang w:eastAsia="hu-HU"/>
        </w:rPr>
        <w:t>(1) A közösségi együttélés alapvető szabályaival ellentétes magatartást valósít meg az ingatlantulajdonos, ingatlankezelő, bérlő vagy használó, aki</w:t>
      </w:r>
    </w:p>
    <w:p w14:paraId="27FD7619" w14:textId="77777777" w:rsidR="00D805A0" w:rsidRPr="00AF41D1" w:rsidRDefault="00D805A0" w:rsidP="00D805A0">
      <w:pPr>
        <w:spacing w:line="240" w:lineRule="auto"/>
        <w:rPr>
          <w:rFonts w:eastAsia="Times New Roman" w:cs="Times New Roman"/>
          <w:color w:val="000000" w:themeColor="text1"/>
          <w:szCs w:val="24"/>
          <w:lang w:eastAsia="hu-HU"/>
        </w:rPr>
      </w:pPr>
      <w:r w:rsidRPr="00AF41D1">
        <w:rPr>
          <w:rFonts w:eastAsia="Times New Roman" w:cs="Times New Roman"/>
          <w:color w:val="000000" w:themeColor="text1"/>
          <w:szCs w:val="24"/>
          <w:lang w:eastAsia="hu-HU"/>
        </w:rPr>
        <w:lastRenderedPageBreak/>
        <w:t>a) az ingatlanon a füvet évente legalább 6 alkalommal; május 1-ig, május 25-ig, június 15-ig, július 10-ig, augusztus 5-ig, szeptember 5-ig vagy a 20 cm-es magasság elérését megelőzően rendszeresen nem kaszálja,</w:t>
      </w:r>
    </w:p>
    <w:p w14:paraId="41A85B59" w14:textId="77777777" w:rsidR="00D805A0" w:rsidRPr="00AF41D1" w:rsidRDefault="00D805A0" w:rsidP="00D805A0">
      <w:pPr>
        <w:spacing w:line="240" w:lineRule="auto"/>
        <w:rPr>
          <w:rFonts w:eastAsia="Times New Roman" w:cs="Times New Roman"/>
          <w:color w:val="000000" w:themeColor="text1"/>
          <w:szCs w:val="24"/>
          <w:lang w:eastAsia="hu-HU"/>
        </w:rPr>
      </w:pPr>
      <w:r w:rsidRPr="00AF41D1">
        <w:rPr>
          <w:rFonts w:eastAsia="Times New Roman" w:cs="Times New Roman"/>
          <w:color w:val="000000" w:themeColor="text1"/>
          <w:szCs w:val="24"/>
          <w:lang w:eastAsia="hu-HU"/>
        </w:rPr>
        <w:t>b) az ingatlanról a közterületre kihajló ágaknak, bokroknak az ingatlan határvonaláig történő folyamatos nyesését, visszavágását nem biztosítja;</w:t>
      </w:r>
    </w:p>
    <w:p w14:paraId="72C53CFF" w14:textId="77777777" w:rsidR="00D805A0" w:rsidRPr="00AF41D1" w:rsidRDefault="00D805A0" w:rsidP="00D805A0">
      <w:pPr>
        <w:spacing w:line="240" w:lineRule="auto"/>
        <w:rPr>
          <w:rFonts w:eastAsia="Times New Roman" w:cs="Times New Roman"/>
          <w:color w:val="000000" w:themeColor="text1"/>
          <w:szCs w:val="24"/>
          <w:lang w:eastAsia="hu-HU"/>
        </w:rPr>
      </w:pPr>
      <w:r w:rsidRPr="00AF41D1">
        <w:rPr>
          <w:rFonts w:eastAsia="Times New Roman" w:cs="Times New Roman"/>
          <w:color w:val="000000" w:themeColor="text1"/>
          <w:szCs w:val="24"/>
          <w:lang w:eastAsia="hu-HU"/>
        </w:rPr>
        <w:t>c) az ingatlan utcai határvonala és az úttest közötti területen a füvet évente legalább 6 alkalommal; május 1-ig, május 25-ig, június 15-ig, július 10-ig, augusztus 5-ig, szeptember 5-ig vagy a 20 cm-es magasság elérését megelőzően rendszeresen nem kaszálja,</w:t>
      </w:r>
    </w:p>
    <w:p w14:paraId="13C1F069" w14:textId="77777777" w:rsidR="00D805A0" w:rsidRPr="00AF41D1" w:rsidRDefault="00D805A0" w:rsidP="00D805A0">
      <w:pPr>
        <w:spacing w:line="240" w:lineRule="auto"/>
        <w:rPr>
          <w:rFonts w:eastAsia="Times New Roman" w:cs="Times New Roman"/>
          <w:color w:val="000000" w:themeColor="text1"/>
          <w:szCs w:val="24"/>
          <w:lang w:eastAsia="hu-HU"/>
        </w:rPr>
      </w:pPr>
      <w:r w:rsidRPr="00AF41D1">
        <w:rPr>
          <w:rFonts w:eastAsia="Times New Roman" w:cs="Times New Roman"/>
          <w:color w:val="000000" w:themeColor="text1"/>
          <w:szCs w:val="24"/>
          <w:lang w:eastAsia="hu-HU"/>
        </w:rPr>
        <w:t>d) az útárok és áteresz karbantartásáról nem gondoskodik,</w:t>
      </w:r>
    </w:p>
    <w:p w14:paraId="1230A3AB" w14:textId="77777777" w:rsidR="00D805A0" w:rsidRPr="00AF41D1" w:rsidRDefault="00D805A0" w:rsidP="00D805A0">
      <w:pPr>
        <w:spacing w:line="240" w:lineRule="auto"/>
        <w:rPr>
          <w:rFonts w:eastAsia="Times New Roman" w:cs="Times New Roman"/>
          <w:color w:val="000000" w:themeColor="text1"/>
          <w:szCs w:val="24"/>
          <w:lang w:eastAsia="hu-HU"/>
        </w:rPr>
      </w:pPr>
      <w:r w:rsidRPr="00AF41D1">
        <w:rPr>
          <w:rFonts w:eastAsia="Times New Roman" w:cs="Times New Roman"/>
          <w:color w:val="000000" w:themeColor="text1"/>
          <w:szCs w:val="24"/>
          <w:lang w:eastAsia="hu-HU"/>
        </w:rPr>
        <w:t>e) az ingatlana előtti járdaszakaszon a hó eltakarításáról, a síkosság elleni védekezésről nem gondoskodik;</w:t>
      </w:r>
    </w:p>
    <w:p w14:paraId="6F03A173" w14:textId="77777777" w:rsidR="00D805A0" w:rsidRPr="00AF41D1" w:rsidRDefault="00D805A0" w:rsidP="00D805A0">
      <w:pPr>
        <w:spacing w:line="240" w:lineRule="auto"/>
        <w:rPr>
          <w:rFonts w:eastAsia="Times New Roman" w:cs="Times New Roman"/>
          <w:color w:val="000000" w:themeColor="text1"/>
          <w:szCs w:val="24"/>
          <w:lang w:eastAsia="hu-HU"/>
        </w:rPr>
      </w:pPr>
      <w:r w:rsidRPr="00AF41D1">
        <w:rPr>
          <w:rFonts w:eastAsia="Times New Roman" w:cs="Times New Roman"/>
          <w:color w:val="000000" w:themeColor="text1"/>
          <w:szCs w:val="24"/>
          <w:lang w:eastAsia="hu-HU"/>
        </w:rPr>
        <w:t>f) az ingatlan előtti közterületre általa ültetett növényzet folyamatos karbantartásáról, annak nyeséséről, lehullott lombjának és egyéb növényi részeinek összegyűjtéséről, elszállíttatásáról nem gondoskodik;</w:t>
      </w:r>
    </w:p>
    <w:p w14:paraId="795599CE" w14:textId="77777777" w:rsidR="00D805A0" w:rsidRPr="00AF41D1" w:rsidRDefault="00D805A0" w:rsidP="00D805A0">
      <w:pPr>
        <w:spacing w:line="240" w:lineRule="auto"/>
        <w:rPr>
          <w:rFonts w:eastAsia="Times New Roman" w:cs="Times New Roman"/>
          <w:color w:val="000000" w:themeColor="text1"/>
          <w:szCs w:val="24"/>
          <w:lang w:eastAsia="hu-HU"/>
        </w:rPr>
      </w:pPr>
      <w:r w:rsidRPr="00AF41D1">
        <w:rPr>
          <w:rFonts w:eastAsia="Times New Roman" w:cs="Times New Roman"/>
          <w:color w:val="000000" w:themeColor="text1"/>
          <w:szCs w:val="24"/>
          <w:lang w:eastAsia="hu-HU"/>
        </w:rPr>
        <w:t>g) az üzemeltető, aki a szórakozóhelyek, vendéglátó ipari kereskedelmi és szolgáltató egységek, valamint az utcai és más elárusító helyek előtti járdaszakaszt, továbbá az egység közvetlen környezetét reggel 8 óráig nem tisztítja meg, vagy folyamatosan nem takarítja;</w:t>
      </w:r>
    </w:p>
    <w:p w14:paraId="63FA7CBA" w14:textId="77777777" w:rsidR="00D805A0" w:rsidRPr="00AF41D1" w:rsidRDefault="00D805A0" w:rsidP="00D805A0">
      <w:pPr>
        <w:spacing w:line="240" w:lineRule="auto"/>
        <w:rPr>
          <w:rFonts w:eastAsia="Times New Roman" w:cs="Times New Roman"/>
          <w:color w:val="000000" w:themeColor="text1"/>
          <w:szCs w:val="24"/>
          <w:lang w:eastAsia="hu-HU"/>
        </w:rPr>
      </w:pPr>
      <w:r w:rsidRPr="00AF41D1">
        <w:rPr>
          <w:rFonts w:eastAsia="Times New Roman" w:cs="Times New Roman"/>
          <w:color w:val="000000" w:themeColor="text1"/>
          <w:szCs w:val="24"/>
          <w:lang w:eastAsia="hu-HU"/>
        </w:rPr>
        <w:t>h) belterületi ingatlanon háztartási igényeit kielégítő építés, kertépítés és zöldfelület karbantartás körébe tartozó zajt keltő tevékenységet május 1. – szeptember 1. között munkanapokon és szombaton nem 9.00 – 12.00 és nem 16.00 – 21.00 óra között, valamint vasárnap és ünnepnapokon végez, kivéve az azonnali hibaelhárítási munkákat.</w:t>
      </w:r>
    </w:p>
    <w:p w14:paraId="1B8FE661" w14:textId="77777777" w:rsidR="00D805A0" w:rsidRPr="00AF41D1" w:rsidRDefault="00D805A0" w:rsidP="00D805A0">
      <w:pPr>
        <w:spacing w:line="240" w:lineRule="auto"/>
        <w:rPr>
          <w:rFonts w:eastAsia="Times New Roman" w:cs="Times New Roman"/>
          <w:color w:val="000000" w:themeColor="text1"/>
          <w:szCs w:val="24"/>
          <w:lang w:eastAsia="hu-HU"/>
        </w:rPr>
      </w:pPr>
    </w:p>
    <w:p w14:paraId="7A85E5E9" w14:textId="77777777" w:rsidR="00D805A0" w:rsidRPr="00AF41D1" w:rsidRDefault="00D805A0" w:rsidP="00D805A0">
      <w:pPr>
        <w:spacing w:line="240" w:lineRule="auto"/>
        <w:rPr>
          <w:rFonts w:eastAsia="Times New Roman" w:cs="Times New Roman"/>
          <w:color w:val="000000" w:themeColor="text1"/>
          <w:szCs w:val="24"/>
          <w:lang w:eastAsia="hu-HU"/>
        </w:rPr>
      </w:pPr>
      <w:r w:rsidRPr="00AF41D1">
        <w:rPr>
          <w:rFonts w:eastAsia="Times New Roman" w:cs="Times New Roman"/>
          <w:color w:val="000000" w:themeColor="text1"/>
          <w:szCs w:val="24"/>
          <w:lang w:eastAsia="hu-HU"/>
        </w:rPr>
        <w:t>(2) Az (1) bekezdésben meghatározott magatartás természetes személyek esetén kettőszázezer forintig, jogi személyek és jogi személyiséggel nem rendelkező szervezetek esetén kettőmillió forintig terjedő közigazgatási bírsággal sújtható.</w:t>
      </w:r>
    </w:p>
    <w:p w14:paraId="7DD21134" w14:textId="77777777" w:rsidR="00D805A0" w:rsidRPr="00AF41D1" w:rsidRDefault="00D805A0" w:rsidP="00D805A0">
      <w:pPr>
        <w:spacing w:line="240" w:lineRule="auto"/>
        <w:rPr>
          <w:rFonts w:eastAsia="Times New Roman" w:cs="Times New Roman"/>
          <w:color w:val="000000" w:themeColor="text1"/>
          <w:szCs w:val="24"/>
          <w:lang w:eastAsia="hu-HU"/>
        </w:rPr>
      </w:pPr>
    </w:p>
    <w:p w14:paraId="7EEAF7F1" w14:textId="77777777" w:rsidR="00D805A0" w:rsidRPr="00AF41D1" w:rsidRDefault="00D805A0" w:rsidP="00D805A0">
      <w:pPr>
        <w:spacing w:line="240" w:lineRule="auto"/>
        <w:jc w:val="center"/>
        <w:rPr>
          <w:rFonts w:eastAsia="Times New Roman" w:cs="Times New Roman"/>
          <w:color w:val="000000" w:themeColor="text1"/>
          <w:szCs w:val="24"/>
          <w:lang w:eastAsia="hu-HU"/>
        </w:rPr>
      </w:pPr>
      <w:r w:rsidRPr="00AF41D1">
        <w:rPr>
          <w:rFonts w:eastAsia="Times New Roman" w:cs="Times New Roman"/>
          <w:color w:val="000000" w:themeColor="text1"/>
          <w:szCs w:val="24"/>
          <w:lang w:eastAsia="hu-HU"/>
        </w:rPr>
        <w:t>13. Az avar és kerti hulladék égetésével kapcsolatos magatartások</w:t>
      </w:r>
    </w:p>
    <w:p w14:paraId="1736C2BA" w14:textId="77777777" w:rsidR="00D805A0" w:rsidRPr="00AF41D1" w:rsidRDefault="00D805A0" w:rsidP="00D805A0">
      <w:pPr>
        <w:spacing w:line="240" w:lineRule="auto"/>
        <w:jc w:val="center"/>
        <w:rPr>
          <w:rFonts w:eastAsia="Times New Roman" w:cs="Times New Roman"/>
          <w:color w:val="000000" w:themeColor="text1"/>
          <w:szCs w:val="24"/>
          <w:lang w:eastAsia="hu-HU"/>
        </w:rPr>
      </w:pPr>
      <w:r w:rsidRPr="00AF41D1">
        <w:rPr>
          <w:rFonts w:eastAsia="Times New Roman" w:cs="Times New Roman"/>
          <w:color w:val="000000" w:themeColor="text1"/>
          <w:szCs w:val="24"/>
          <w:lang w:eastAsia="hu-HU"/>
        </w:rPr>
        <w:t>16. §</w:t>
      </w:r>
    </w:p>
    <w:p w14:paraId="2AD91BE2" w14:textId="77777777" w:rsidR="00D805A0" w:rsidRPr="00AF41D1" w:rsidRDefault="00D805A0" w:rsidP="00D805A0">
      <w:pPr>
        <w:spacing w:line="240" w:lineRule="auto"/>
        <w:jc w:val="center"/>
        <w:rPr>
          <w:rFonts w:eastAsia="Times New Roman" w:cs="Times New Roman"/>
          <w:color w:val="000000" w:themeColor="text1"/>
          <w:szCs w:val="24"/>
          <w:lang w:eastAsia="hu-HU"/>
        </w:rPr>
      </w:pPr>
    </w:p>
    <w:p w14:paraId="660F7D6C" w14:textId="77777777" w:rsidR="00D805A0" w:rsidRPr="00AF41D1" w:rsidRDefault="00D805A0" w:rsidP="00D805A0">
      <w:pPr>
        <w:spacing w:line="240" w:lineRule="auto"/>
        <w:rPr>
          <w:rFonts w:eastAsia="Times New Roman" w:cs="Times New Roman"/>
          <w:color w:val="000000" w:themeColor="text1"/>
          <w:szCs w:val="24"/>
          <w:lang w:eastAsia="hu-HU"/>
        </w:rPr>
      </w:pPr>
      <w:r w:rsidRPr="00AF41D1">
        <w:rPr>
          <w:rFonts w:eastAsia="Times New Roman" w:cs="Times New Roman"/>
          <w:color w:val="000000" w:themeColor="text1"/>
          <w:szCs w:val="24"/>
          <w:lang w:eastAsia="hu-HU"/>
        </w:rPr>
        <w:t>(1) A közösségi együttélés alapvető szabályaival ellentétes magatartást valósít meg, aki belterüle</w:t>
      </w:r>
      <w:r w:rsidR="00677B16" w:rsidRPr="00AF41D1">
        <w:rPr>
          <w:rFonts w:eastAsia="Times New Roman" w:cs="Times New Roman"/>
          <w:color w:val="000000" w:themeColor="text1"/>
          <w:szCs w:val="24"/>
          <w:lang w:eastAsia="hu-HU"/>
        </w:rPr>
        <w:t xml:space="preserve">ti ingatlanokon és külterületi </w:t>
      </w:r>
      <w:r w:rsidRPr="00DA061B">
        <w:rPr>
          <w:rFonts w:eastAsia="Times New Roman" w:cs="Times New Roman"/>
          <w:szCs w:val="24"/>
          <w:lang w:eastAsia="hu-HU"/>
        </w:rPr>
        <w:t>ingatlanokon</w:t>
      </w:r>
      <w:r w:rsidR="00DA061B" w:rsidRPr="00DA061B">
        <w:rPr>
          <w:rFonts w:eastAsia="Times New Roman" w:cs="Times New Roman"/>
          <w:szCs w:val="24"/>
          <w:lang w:eastAsia="hu-HU"/>
        </w:rPr>
        <w:t>,</w:t>
      </w:r>
      <w:r w:rsidRPr="00DA061B">
        <w:rPr>
          <w:rFonts w:eastAsia="Times New Roman" w:cs="Times New Roman"/>
          <w:szCs w:val="24"/>
          <w:lang w:eastAsia="hu-HU"/>
        </w:rPr>
        <w:t xml:space="preserve"> avart </w:t>
      </w:r>
      <w:r w:rsidRPr="00AF41D1">
        <w:rPr>
          <w:rFonts w:eastAsia="Times New Roman" w:cs="Times New Roman"/>
          <w:color w:val="000000" w:themeColor="text1"/>
          <w:szCs w:val="24"/>
          <w:lang w:eastAsia="hu-HU"/>
        </w:rPr>
        <w:t>vagy kerti hulladékot éget.</w:t>
      </w:r>
    </w:p>
    <w:p w14:paraId="7B4B8DA5" w14:textId="77777777" w:rsidR="00D805A0" w:rsidRPr="00AF41D1" w:rsidRDefault="00D805A0" w:rsidP="00D805A0">
      <w:pPr>
        <w:spacing w:line="240" w:lineRule="auto"/>
        <w:rPr>
          <w:rFonts w:eastAsia="Times New Roman" w:cs="Times New Roman"/>
          <w:color w:val="000000" w:themeColor="text1"/>
          <w:szCs w:val="24"/>
          <w:lang w:eastAsia="hu-HU"/>
        </w:rPr>
      </w:pPr>
    </w:p>
    <w:p w14:paraId="1C85E4FC" w14:textId="77777777" w:rsidR="00D805A0" w:rsidRPr="00AF41D1" w:rsidRDefault="00D805A0" w:rsidP="00D805A0">
      <w:pPr>
        <w:spacing w:line="240" w:lineRule="auto"/>
        <w:rPr>
          <w:rFonts w:eastAsia="Times New Roman" w:cs="Times New Roman"/>
          <w:color w:val="000000" w:themeColor="text1"/>
          <w:szCs w:val="24"/>
          <w:lang w:eastAsia="hu-HU"/>
        </w:rPr>
      </w:pPr>
      <w:r w:rsidRPr="00AF41D1">
        <w:rPr>
          <w:rFonts w:eastAsia="Times New Roman" w:cs="Times New Roman"/>
          <w:color w:val="000000" w:themeColor="text1"/>
          <w:szCs w:val="24"/>
          <w:lang w:eastAsia="hu-HU"/>
        </w:rPr>
        <w:t>(2) Az (1) bekezdésben meghatározott magatartás természetes személyek esetén kettőszázezer forintig, jogi személyek és jogi személyiséggel nem rendelkező szervezetek esetén kettőmillió forintig terjedő közigazgatási bírsággal sújtható.</w:t>
      </w:r>
    </w:p>
    <w:p w14:paraId="57AE5CB4" w14:textId="77777777" w:rsidR="00D805A0" w:rsidRPr="00AF41D1" w:rsidRDefault="00D805A0" w:rsidP="00D805A0">
      <w:pPr>
        <w:spacing w:line="240" w:lineRule="auto"/>
        <w:rPr>
          <w:rFonts w:eastAsia="Times New Roman" w:cs="Times New Roman"/>
          <w:color w:val="000000" w:themeColor="text1"/>
          <w:szCs w:val="24"/>
          <w:lang w:eastAsia="hu-HU"/>
        </w:rPr>
      </w:pPr>
    </w:p>
    <w:p w14:paraId="57275854" w14:textId="77777777" w:rsidR="00D805A0" w:rsidRPr="00AF41D1" w:rsidRDefault="00D805A0" w:rsidP="00D805A0">
      <w:pPr>
        <w:spacing w:line="240" w:lineRule="auto"/>
        <w:jc w:val="center"/>
        <w:rPr>
          <w:rFonts w:eastAsia="Times New Roman" w:cs="Times New Roman"/>
          <w:color w:val="000000" w:themeColor="text1"/>
          <w:szCs w:val="24"/>
          <w:lang w:eastAsia="hu-HU"/>
        </w:rPr>
      </w:pPr>
      <w:r w:rsidRPr="00AF41D1">
        <w:rPr>
          <w:rFonts w:eastAsia="Times New Roman" w:cs="Times New Roman"/>
          <w:color w:val="000000" w:themeColor="text1"/>
          <w:szCs w:val="24"/>
          <w:lang w:eastAsia="hu-HU"/>
        </w:rPr>
        <w:t>14. Építési tevékenységgel kapcsolatos magatartások</w:t>
      </w:r>
    </w:p>
    <w:p w14:paraId="1B7480C9" w14:textId="77777777" w:rsidR="00D805A0" w:rsidRPr="00AF41D1" w:rsidRDefault="00D805A0" w:rsidP="00D805A0">
      <w:pPr>
        <w:spacing w:line="240" w:lineRule="auto"/>
        <w:jc w:val="center"/>
        <w:rPr>
          <w:rFonts w:eastAsia="Times New Roman" w:cs="Times New Roman"/>
          <w:color w:val="000000" w:themeColor="text1"/>
          <w:szCs w:val="24"/>
          <w:lang w:eastAsia="hu-HU"/>
        </w:rPr>
      </w:pPr>
      <w:r w:rsidRPr="00AF41D1">
        <w:rPr>
          <w:rFonts w:eastAsia="Times New Roman" w:cs="Times New Roman"/>
          <w:color w:val="000000" w:themeColor="text1"/>
          <w:szCs w:val="24"/>
          <w:lang w:eastAsia="hu-HU"/>
        </w:rPr>
        <w:t>17. §</w:t>
      </w:r>
    </w:p>
    <w:p w14:paraId="5F7D5292" w14:textId="77777777" w:rsidR="00D805A0" w:rsidRPr="00AF41D1" w:rsidRDefault="00D805A0" w:rsidP="00D805A0">
      <w:pPr>
        <w:spacing w:line="240" w:lineRule="auto"/>
        <w:rPr>
          <w:rFonts w:eastAsia="Times New Roman" w:cs="Times New Roman"/>
          <w:color w:val="000000" w:themeColor="text1"/>
          <w:szCs w:val="24"/>
          <w:lang w:eastAsia="hu-HU"/>
        </w:rPr>
      </w:pPr>
    </w:p>
    <w:p w14:paraId="65D583AD" w14:textId="77777777" w:rsidR="00D805A0" w:rsidRPr="00F541EF" w:rsidRDefault="00D805A0" w:rsidP="00D805A0">
      <w:pPr>
        <w:spacing w:line="240" w:lineRule="auto"/>
        <w:rPr>
          <w:rFonts w:eastAsia="Times New Roman" w:cs="Times New Roman"/>
          <w:szCs w:val="24"/>
          <w:lang w:eastAsia="hu-HU"/>
        </w:rPr>
      </w:pPr>
      <w:r w:rsidRPr="00F541EF">
        <w:rPr>
          <w:rFonts w:eastAsia="Times New Roman" w:cs="Times New Roman"/>
          <w:szCs w:val="24"/>
          <w:lang w:eastAsia="hu-HU"/>
        </w:rPr>
        <w:t>(1) A közösségi együttélés alapvető szabályaival ellentétes magatartást valósít meg, aki</w:t>
      </w:r>
    </w:p>
    <w:p w14:paraId="4B297F7B" w14:textId="77777777" w:rsidR="00D805A0" w:rsidRPr="00F541EF" w:rsidRDefault="00D805A0" w:rsidP="00D805A0">
      <w:pPr>
        <w:spacing w:line="240" w:lineRule="auto"/>
        <w:rPr>
          <w:rFonts w:eastAsia="Times New Roman" w:cs="Times New Roman"/>
          <w:szCs w:val="24"/>
          <w:lang w:eastAsia="hu-HU"/>
        </w:rPr>
      </w:pPr>
      <w:r w:rsidRPr="00F541EF">
        <w:rPr>
          <w:rFonts w:eastAsia="Times New Roman" w:cs="Times New Roman"/>
          <w:szCs w:val="24"/>
          <w:lang w:eastAsia="hu-HU"/>
        </w:rPr>
        <w:t>a) a</w:t>
      </w:r>
      <w:r w:rsidR="00A861D8" w:rsidRPr="00F541EF">
        <w:rPr>
          <w:rFonts w:eastAsia="Times New Roman" w:cs="Times New Roman"/>
          <w:szCs w:val="24"/>
          <w:lang w:eastAsia="hu-HU"/>
        </w:rPr>
        <w:t>z önkormányzati tulajdonú</w:t>
      </w:r>
      <w:r w:rsidRPr="00F541EF">
        <w:rPr>
          <w:rFonts w:eastAsia="Times New Roman" w:cs="Times New Roman"/>
          <w:szCs w:val="24"/>
          <w:lang w:eastAsia="hu-HU"/>
        </w:rPr>
        <w:t xml:space="preserve"> közterület bontásával járó közműépítési, javítási munkálatokra –kivéve a 17. § (2) bekezdésében foglaltakat- a munka megkezdése előtt a terület kezelőjétől kezelői hozzájárulást nem kér,</w:t>
      </w:r>
    </w:p>
    <w:p w14:paraId="120C6049" w14:textId="77777777" w:rsidR="00D805A0" w:rsidRPr="00AF41D1" w:rsidRDefault="00D805A0" w:rsidP="00D805A0">
      <w:pPr>
        <w:spacing w:line="240" w:lineRule="auto"/>
        <w:rPr>
          <w:rFonts w:eastAsia="Times New Roman" w:cs="Times New Roman"/>
          <w:color w:val="000000" w:themeColor="text1"/>
          <w:szCs w:val="24"/>
          <w:lang w:eastAsia="hu-HU"/>
        </w:rPr>
      </w:pPr>
      <w:r w:rsidRPr="00F541EF">
        <w:rPr>
          <w:rFonts w:eastAsia="Times New Roman" w:cs="Times New Roman"/>
          <w:szCs w:val="24"/>
          <w:lang w:eastAsia="hu-HU"/>
        </w:rPr>
        <w:t>b) a</w:t>
      </w:r>
      <w:r w:rsidR="00A861D8" w:rsidRPr="00F541EF">
        <w:rPr>
          <w:rFonts w:eastAsia="Times New Roman" w:cs="Times New Roman"/>
          <w:szCs w:val="24"/>
          <w:lang w:eastAsia="hu-HU"/>
        </w:rPr>
        <w:t>z önkormányzati tulajdonú</w:t>
      </w:r>
      <w:r w:rsidRPr="00F541EF">
        <w:rPr>
          <w:rFonts w:eastAsia="Times New Roman" w:cs="Times New Roman"/>
          <w:szCs w:val="24"/>
          <w:lang w:eastAsia="hu-HU"/>
        </w:rPr>
        <w:t xml:space="preserve"> közút </w:t>
      </w:r>
      <w:r w:rsidRPr="00AF41D1">
        <w:rPr>
          <w:rFonts w:eastAsia="Times New Roman" w:cs="Times New Roman"/>
          <w:color w:val="000000" w:themeColor="text1"/>
          <w:szCs w:val="24"/>
          <w:lang w:eastAsia="hu-HU"/>
        </w:rPr>
        <w:t>területén, az alatt vagy felett építmény, vagy más létesítmény elhelyezéséhez, a közút területének nem közlekedési célú igénybe vételéhez, elfoglalásához, az út forgalmi rendjének ideiglenes megváltoztatásához a közút kezelőjétől kezelői hozzájárulást nem kér,</w:t>
      </w:r>
    </w:p>
    <w:p w14:paraId="7FD698BF" w14:textId="77777777" w:rsidR="00D805A0" w:rsidRPr="00AF41D1" w:rsidRDefault="00D805A0" w:rsidP="00D805A0">
      <w:pPr>
        <w:spacing w:line="240" w:lineRule="auto"/>
        <w:rPr>
          <w:rFonts w:eastAsia="Times New Roman" w:cs="Times New Roman"/>
          <w:color w:val="000000" w:themeColor="text1"/>
          <w:szCs w:val="24"/>
          <w:lang w:eastAsia="hu-HU"/>
        </w:rPr>
      </w:pPr>
      <w:r w:rsidRPr="00AF41D1">
        <w:rPr>
          <w:rFonts w:eastAsia="Times New Roman" w:cs="Times New Roman"/>
          <w:color w:val="000000" w:themeColor="text1"/>
          <w:szCs w:val="24"/>
          <w:lang w:eastAsia="hu-HU"/>
        </w:rPr>
        <w:t>c) közforgalmú járdán engedély nélkül végez építési tevékenységet,</w:t>
      </w:r>
    </w:p>
    <w:p w14:paraId="66AEDB7C" w14:textId="77777777" w:rsidR="00D805A0" w:rsidRPr="00AF41D1" w:rsidRDefault="00D805A0" w:rsidP="00D805A0">
      <w:pPr>
        <w:spacing w:line="240" w:lineRule="auto"/>
        <w:rPr>
          <w:rFonts w:eastAsia="Times New Roman" w:cs="Times New Roman"/>
          <w:color w:val="000000" w:themeColor="text1"/>
          <w:szCs w:val="24"/>
          <w:lang w:eastAsia="hu-HU"/>
        </w:rPr>
      </w:pPr>
      <w:r w:rsidRPr="00AF41D1">
        <w:rPr>
          <w:rFonts w:eastAsia="Times New Roman" w:cs="Times New Roman"/>
          <w:color w:val="000000" w:themeColor="text1"/>
          <w:szCs w:val="24"/>
          <w:lang w:eastAsia="hu-HU"/>
        </w:rPr>
        <w:t>d) közterület bontásával járó építési munkálatok befejezését követően az eredeti állapotot nem állítja helyre.</w:t>
      </w:r>
    </w:p>
    <w:p w14:paraId="5D2706E0" w14:textId="77777777" w:rsidR="00D805A0" w:rsidRPr="00AF41D1" w:rsidRDefault="00D805A0" w:rsidP="00D805A0">
      <w:pPr>
        <w:spacing w:line="240" w:lineRule="auto"/>
        <w:rPr>
          <w:rFonts w:eastAsia="Times New Roman" w:cs="Times New Roman"/>
          <w:color w:val="000000" w:themeColor="text1"/>
          <w:szCs w:val="24"/>
          <w:lang w:eastAsia="hu-HU"/>
        </w:rPr>
      </w:pPr>
    </w:p>
    <w:p w14:paraId="3D3FAF9E" w14:textId="77777777" w:rsidR="00D805A0" w:rsidRPr="00AF41D1" w:rsidRDefault="00D805A0" w:rsidP="00D805A0">
      <w:pPr>
        <w:spacing w:line="240" w:lineRule="auto"/>
        <w:rPr>
          <w:rFonts w:eastAsia="Times New Roman" w:cs="Times New Roman"/>
          <w:color w:val="000000" w:themeColor="text1"/>
          <w:szCs w:val="24"/>
          <w:lang w:eastAsia="hu-HU"/>
        </w:rPr>
      </w:pPr>
      <w:r w:rsidRPr="00AF41D1">
        <w:rPr>
          <w:rFonts w:eastAsia="Times New Roman" w:cs="Times New Roman"/>
          <w:color w:val="000000" w:themeColor="text1"/>
          <w:szCs w:val="24"/>
          <w:lang w:eastAsia="hu-HU"/>
        </w:rPr>
        <w:t>(2) Kezelői hozzájárulás nélkül a közterületet bontani csak abban az esetben lehet, ha az közmű, közműalagút, vasútüzemi berendezés, távközlési vezeték vagy csővezeték halasztást nem tűrő kijavítása, árvíz vagy belvízvédekezés, helyi vízkárelhárítás vagy elemi csapás miatt szükséges. Ebben az esetben a közterület bontását az igénybe vevőnek haladéktalanul be kell jelentenie.</w:t>
      </w:r>
    </w:p>
    <w:p w14:paraId="4F411DFC" w14:textId="77777777" w:rsidR="00D805A0" w:rsidRPr="00AF41D1" w:rsidRDefault="00D805A0" w:rsidP="00D805A0">
      <w:pPr>
        <w:spacing w:line="240" w:lineRule="auto"/>
        <w:rPr>
          <w:rFonts w:eastAsia="Times New Roman" w:cs="Times New Roman"/>
          <w:color w:val="000000" w:themeColor="text1"/>
          <w:szCs w:val="24"/>
          <w:lang w:eastAsia="hu-HU"/>
        </w:rPr>
      </w:pPr>
    </w:p>
    <w:p w14:paraId="1028215E" w14:textId="77777777" w:rsidR="00D805A0" w:rsidRPr="00AF41D1" w:rsidRDefault="00D805A0" w:rsidP="00D805A0">
      <w:pPr>
        <w:spacing w:line="240" w:lineRule="auto"/>
        <w:rPr>
          <w:rFonts w:eastAsia="Times New Roman" w:cs="Times New Roman"/>
          <w:color w:val="000000" w:themeColor="text1"/>
          <w:szCs w:val="24"/>
          <w:lang w:eastAsia="hu-HU"/>
        </w:rPr>
      </w:pPr>
      <w:r w:rsidRPr="00AF41D1">
        <w:rPr>
          <w:rFonts w:eastAsia="Times New Roman" w:cs="Times New Roman"/>
          <w:color w:val="000000" w:themeColor="text1"/>
          <w:szCs w:val="24"/>
          <w:lang w:eastAsia="hu-HU"/>
        </w:rPr>
        <w:t>(3) Az (1) bekezdésben meghatározott magatartás természetes személyek esetén kettőszázezer forintig, jogi személyek és jogi személyiséggel nem rendelkező szervezetek esetén kettőmillió forintig terjedő közigazgatási bírsággal sújtható.</w:t>
      </w:r>
    </w:p>
    <w:p w14:paraId="6E94DE4D" w14:textId="77777777" w:rsidR="00D805A0" w:rsidRPr="00AF41D1" w:rsidRDefault="00D805A0" w:rsidP="00D805A0">
      <w:pPr>
        <w:spacing w:line="240" w:lineRule="auto"/>
        <w:rPr>
          <w:rFonts w:eastAsia="Times New Roman" w:cs="Times New Roman"/>
          <w:color w:val="000000" w:themeColor="text1"/>
          <w:szCs w:val="24"/>
          <w:lang w:eastAsia="hu-HU"/>
        </w:rPr>
      </w:pPr>
    </w:p>
    <w:p w14:paraId="602110EE" w14:textId="77777777" w:rsidR="00D805A0" w:rsidRPr="00AF41D1" w:rsidRDefault="00D805A0" w:rsidP="00D805A0">
      <w:pPr>
        <w:spacing w:line="240" w:lineRule="auto"/>
        <w:jc w:val="center"/>
        <w:rPr>
          <w:rFonts w:eastAsia="Times New Roman" w:cs="Times New Roman"/>
          <w:color w:val="000000" w:themeColor="text1"/>
          <w:szCs w:val="24"/>
          <w:lang w:eastAsia="hu-HU"/>
        </w:rPr>
      </w:pPr>
      <w:r w:rsidRPr="00AF41D1">
        <w:rPr>
          <w:rFonts w:eastAsia="Times New Roman" w:cs="Times New Roman"/>
          <w:color w:val="000000" w:themeColor="text1"/>
          <w:szCs w:val="24"/>
          <w:lang w:eastAsia="hu-HU"/>
        </w:rPr>
        <w:t>IV. Fejezet ZÁRÓ RENDELKEZÉSEK</w:t>
      </w:r>
    </w:p>
    <w:p w14:paraId="6F935618" w14:textId="77777777" w:rsidR="00D805A0" w:rsidRPr="00AF41D1" w:rsidRDefault="00D805A0" w:rsidP="00D805A0">
      <w:pPr>
        <w:spacing w:line="240" w:lineRule="auto"/>
        <w:jc w:val="center"/>
        <w:rPr>
          <w:rFonts w:eastAsia="Times New Roman" w:cs="Times New Roman"/>
          <w:color w:val="000000" w:themeColor="text1"/>
          <w:szCs w:val="24"/>
          <w:lang w:eastAsia="hu-HU"/>
        </w:rPr>
      </w:pPr>
      <w:r w:rsidRPr="00AF41D1">
        <w:rPr>
          <w:rFonts w:eastAsia="Times New Roman" w:cs="Times New Roman"/>
          <w:color w:val="000000" w:themeColor="text1"/>
          <w:szCs w:val="24"/>
          <w:lang w:eastAsia="hu-HU"/>
        </w:rPr>
        <w:t>18. §</w:t>
      </w:r>
    </w:p>
    <w:p w14:paraId="025ADC8B" w14:textId="77777777" w:rsidR="00D805A0" w:rsidRPr="00AF41D1" w:rsidRDefault="00D805A0" w:rsidP="00D805A0">
      <w:pPr>
        <w:spacing w:line="240" w:lineRule="auto"/>
        <w:rPr>
          <w:rFonts w:eastAsia="Times New Roman" w:cs="Times New Roman"/>
          <w:color w:val="000000" w:themeColor="text1"/>
          <w:szCs w:val="24"/>
          <w:lang w:eastAsia="hu-HU"/>
        </w:rPr>
      </w:pPr>
    </w:p>
    <w:p w14:paraId="72CB83DB" w14:textId="77777777" w:rsidR="00D805A0" w:rsidRPr="00AF41D1" w:rsidRDefault="00D805A0" w:rsidP="00D805A0">
      <w:pPr>
        <w:spacing w:line="240" w:lineRule="auto"/>
        <w:rPr>
          <w:rFonts w:eastAsia="Times New Roman" w:cs="Times New Roman"/>
          <w:color w:val="000000" w:themeColor="text1"/>
          <w:szCs w:val="24"/>
          <w:lang w:eastAsia="hu-HU"/>
        </w:rPr>
      </w:pPr>
      <w:r w:rsidRPr="00AF41D1">
        <w:rPr>
          <w:rFonts w:eastAsia="Times New Roman" w:cs="Times New Roman"/>
          <w:color w:val="000000" w:themeColor="text1"/>
          <w:szCs w:val="24"/>
          <w:lang w:eastAsia="hu-HU"/>
        </w:rPr>
        <w:t>Hatályát veszti A KÖZSÉG KÖRNYEZETVÉDELMÉRŐL, KÖZTISZTASÁGÁRÓL című Balatonmáriafürdő Község Önkormányzat Képviselő-testülete  19/2012. (IX.20..) önkormányzati rendelete.</w:t>
      </w:r>
    </w:p>
    <w:p w14:paraId="048E4DB8" w14:textId="77777777" w:rsidR="00D805A0" w:rsidRPr="00AF41D1" w:rsidRDefault="00D805A0" w:rsidP="00D805A0">
      <w:pPr>
        <w:spacing w:line="240" w:lineRule="auto"/>
        <w:jc w:val="center"/>
        <w:rPr>
          <w:rFonts w:eastAsia="Times New Roman" w:cs="Times New Roman"/>
          <w:color w:val="000000" w:themeColor="text1"/>
          <w:szCs w:val="24"/>
          <w:lang w:eastAsia="hu-HU"/>
        </w:rPr>
      </w:pPr>
      <w:r w:rsidRPr="00AF41D1">
        <w:rPr>
          <w:rFonts w:eastAsia="Times New Roman" w:cs="Times New Roman"/>
          <w:color w:val="000000" w:themeColor="text1"/>
          <w:szCs w:val="24"/>
          <w:lang w:eastAsia="hu-HU"/>
        </w:rPr>
        <w:t>19. §</w:t>
      </w:r>
    </w:p>
    <w:p w14:paraId="62483846" w14:textId="77777777" w:rsidR="00D805A0" w:rsidRPr="00AF41D1" w:rsidRDefault="00D805A0" w:rsidP="00D805A0">
      <w:pPr>
        <w:spacing w:line="240" w:lineRule="auto"/>
        <w:jc w:val="center"/>
        <w:rPr>
          <w:rFonts w:eastAsia="Times New Roman" w:cs="Times New Roman"/>
          <w:color w:val="000000" w:themeColor="text1"/>
          <w:szCs w:val="24"/>
          <w:lang w:eastAsia="hu-HU"/>
        </w:rPr>
      </w:pPr>
    </w:p>
    <w:p w14:paraId="07A3CA9F" w14:textId="77777777" w:rsidR="00D805A0" w:rsidRPr="00AF41D1" w:rsidRDefault="00D805A0" w:rsidP="00D805A0">
      <w:pPr>
        <w:spacing w:line="240" w:lineRule="auto"/>
        <w:rPr>
          <w:rFonts w:eastAsia="Times New Roman" w:cs="Times New Roman"/>
          <w:color w:val="000000" w:themeColor="text1"/>
          <w:szCs w:val="24"/>
          <w:lang w:eastAsia="hu-HU"/>
        </w:rPr>
      </w:pPr>
      <w:r w:rsidRPr="00AF41D1">
        <w:rPr>
          <w:rFonts w:eastAsia="Times New Roman" w:cs="Times New Roman"/>
          <w:color w:val="000000" w:themeColor="text1"/>
          <w:szCs w:val="24"/>
          <w:lang w:eastAsia="hu-HU"/>
        </w:rPr>
        <w:t>Hatályát veszti a közösségi együttélés alapvető szabályairól szóló 16/2018. (V.15.) önkormányzati rendelet.</w:t>
      </w:r>
    </w:p>
    <w:p w14:paraId="31A0EC89" w14:textId="77777777" w:rsidR="00D805A0" w:rsidRPr="00AF41D1" w:rsidRDefault="00D805A0" w:rsidP="00D805A0">
      <w:pPr>
        <w:spacing w:line="240" w:lineRule="auto"/>
        <w:rPr>
          <w:rFonts w:eastAsia="Times New Roman" w:cs="Times New Roman"/>
          <w:color w:val="000000" w:themeColor="text1"/>
          <w:szCs w:val="24"/>
          <w:lang w:eastAsia="hu-HU"/>
        </w:rPr>
      </w:pPr>
    </w:p>
    <w:p w14:paraId="059F1525" w14:textId="77777777" w:rsidR="00D805A0" w:rsidRPr="00AF41D1" w:rsidRDefault="00D805A0" w:rsidP="00D805A0">
      <w:pPr>
        <w:spacing w:line="240" w:lineRule="auto"/>
        <w:jc w:val="center"/>
        <w:rPr>
          <w:rFonts w:eastAsia="Times New Roman" w:cs="Times New Roman"/>
          <w:color w:val="000000" w:themeColor="text1"/>
          <w:szCs w:val="24"/>
          <w:lang w:eastAsia="hu-HU"/>
        </w:rPr>
      </w:pPr>
      <w:r w:rsidRPr="00AF41D1">
        <w:rPr>
          <w:rFonts w:eastAsia="Times New Roman" w:cs="Times New Roman"/>
          <w:color w:val="000000" w:themeColor="text1"/>
          <w:szCs w:val="24"/>
          <w:lang w:eastAsia="hu-HU"/>
        </w:rPr>
        <w:t>20. §</w:t>
      </w:r>
    </w:p>
    <w:p w14:paraId="42FAE9F5" w14:textId="77777777" w:rsidR="00D805A0" w:rsidRPr="00AF41D1" w:rsidRDefault="00D805A0" w:rsidP="00D805A0">
      <w:pPr>
        <w:spacing w:line="240" w:lineRule="auto"/>
        <w:rPr>
          <w:rFonts w:eastAsia="Times New Roman" w:cs="Times New Roman"/>
          <w:color w:val="000000" w:themeColor="text1"/>
          <w:szCs w:val="24"/>
          <w:lang w:eastAsia="hu-HU"/>
        </w:rPr>
      </w:pPr>
    </w:p>
    <w:p w14:paraId="2EEE3AB7" w14:textId="77777777" w:rsidR="00D805A0" w:rsidRPr="00AF41D1" w:rsidRDefault="00D805A0" w:rsidP="00D805A0">
      <w:pPr>
        <w:spacing w:line="240" w:lineRule="auto"/>
        <w:rPr>
          <w:rFonts w:eastAsia="Times New Roman" w:cs="Times New Roman"/>
          <w:color w:val="000000" w:themeColor="text1"/>
          <w:szCs w:val="24"/>
          <w:lang w:eastAsia="hu-HU"/>
        </w:rPr>
      </w:pPr>
      <w:r w:rsidRPr="00AF41D1">
        <w:rPr>
          <w:rFonts w:eastAsia="Times New Roman" w:cs="Times New Roman"/>
          <w:color w:val="000000" w:themeColor="text1"/>
          <w:szCs w:val="24"/>
          <w:lang w:eastAsia="hu-HU"/>
        </w:rPr>
        <w:t>Ez a rendelet a kihirdetését követő 30. napon lép hatályba.</w:t>
      </w:r>
    </w:p>
    <w:p w14:paraId="044F48BD" w14:textId="77777777" w:rsidR="00902B16" w:rsidRPr="00AF41D1" w:rsidRDefault="00902B16" w:rsidP="00902B16">
      <w:pPr>
        <w:rPr>
          <w:rFonts w:ascii="Cambria" w:hAnsi="Cambria" w:cs="Times New Roman"/>
          <w:color w:val="000000" w:themeColor="text1"/>
          <w:sz w:val="28"/>
          <w:szCs w:val="28"/>
        </w:rPr>
      </w:pPr>
    </w:p>
    <w:p w14:paraId="70A62E5C" w14:textId="77777777" w:rsidR="00902B16" w:rsidRPr="00AF41D1" w:rsidRDefault="00902B16" w:rsidP="00902B16">
      <w:pPr>
        <w:spacing w:line="240" w:lineRule="auto"/>
        <w:jc w:val="center"/>
        <w:rPr>
          <w:rFonts w:ascii="Cambria" w:eastAsia="Times New Roman" w:hAnsi="Cambria" w:cs="Calibri"/>
          <w:color w:val="000000" w:themeColor="text1"/>
          <w:szCs w:val="24"/>
          <w:lang w:eastAsia="hu-HU"/>
        </w:rPr>
      </w:pPr>
      <w:r w:rsidRPr="00AF41D1">
        <w:rPr>
          <w:rFonts w:ascii="Cambria" w:eastAsia="Times New Roman" w:hAnsi="Cambria" w:cs="Calibri"/>
          <w:color w:val="000000" w:themeColor="text1"/>
          <w:szCs w:val="24"/>
          <w:lang w:eastAsia="hu-HU"/>
        </w:rPr>
        <w:t>Galácz György                                  Mestyán Valéria</w:t>
      </w:r>
    </w:p>
    <w:p w14:paraId="324D6600" w14:textId="77777777" w:rsidR="00902B16" w:rsidRPr="00AF41D1" w:rsidRDefault="00902B16" w:rsidP="00902B16">
      <w:pPr>
        <w:spacing w:line="240" w:lineRule="auto"/>
        <w:jc w:val="center"/>
        <w:rPr>
          <w:rFonts w:ascii="Cambria" w:eastAsia="Times New Roman" w:hAnsi="Cambria" w:cs="Calibri"/>
          <w:color w:val="000000" w:themeColor="text1"/>
          <w:szCs w:val="24"/>
          <w:lang w:eastAsia="hu-HU"/>
        </w:rPr>
      </w:pPr>
      <w:r w:rsidRPr="00AF41D1">
        <w:rPr>
          <w:rFonts w:ascii="Cambria" w:eastAsia="Times New Roman" w:hAnsi="Cambria" w:cs="Calibri"/>
          <w:color w:val="000000" w:themeColor="text1"/>
          <w:szCs w:val="24"/>
          <w:lang w:eastAsia="hu-HU"/>
        </w:rPr>
        <w:t>polgármester                                címzetes főjegyző</w:t>
      </w:r>
    </w:p>
    <w:p w14:paraId="5E4EDB1A" w14:textId="77777777" w:rsidR="00902B16" w:rsidRPr="00AF41D1" w:rsidRDefault="00902B16" w:rsidP="00902B16">
      <w:pPr>
        <w:spacing w:line="240" w:lineRule="auto"/>
        <w:jc w:val="center"/>
        <w:rPr>
          <w:rFonts w:ascii="Cambria" w:eastAsia="Times New Roman" w:hAnsi="Cambria" w:cs="Calibri"/>
          <w:color w:val="000000" w:themeColor="text1"/>
          <w:szCs w:val="24"/>
          <w:lang w:eastAsia="hu-HU"/>
        </w:rPr>
      </w:pPr>
    </w:p>
    <w:p w14:paraId="12384AC4" w14:textId="77777777" w:rsidR="00902B16" w:rsidRPr="00AF41D1" w:rsidRDefault="00902B16" w:rsidP="00902B16">
      <w:pPr>
        <w:spacing w:line="240" w:lineRule="auto"/>
        <w:jc w:val="center"/>
        <w:rPr>
          <w:rFonts w:ascii="Cambria" w:eastAsia="Times New Roman" w:hAnsi="Cambria" w:cs="Calibri"/>
          <w:color w:val="000000" w:themeColor="text1"/>
          <w:szCs w:val="24"/>
          <w:lang w:eastAsia="hu-HU"/>
        </w:rPr>
      </w:pPr>
    </w:p>
    <w:p w14:paraId="1498FE46" w14:textId="77777777" w:rsidR="00902B16" w:rsidRPr="00AF41D1" w:rsidRDefault="00902B16" w:rsidP="00902B16">
      <w:pPr>
        <w:spacing w:line="240" w:lineRule="auto"/>
        <w:rPr>
          <w:rFonts w:ascii="Cambria" w:eastAsia="Times New Roman" w:hAnsi="Cambria" w:cs="Calibri"/>
          <w:color w:val="000000" w:themeColor="text1"/>
          <w:szCs w:val="24"/>
          <w:lang w:eastAsia="hu-HU"/>
        </w:rPr>
      </w:pPr>
      <w:r w:rsidRPr="00AF41D1">
        <w:rPr>
          <w:rFonts w:ascii="Cambria" w:eastAsia="Times New Roman" w:hAnsi="Cambria" w:cs="Calibri"/>
          <w:color w:val="000000" w:themeColor="text1"/>
          <w:szCs w:val="24"/>
          <w:lang w:eastAsia="hu-HU"/>
        </w:rPr>
        <w:t>A rendelet kihirdetve: 2022. február ..-én</w:t>
      </w:r>
    </w:p>
    <w:p w14:paraId="4C5F7854" w14:textId="77777777" w:rsidR="00902B16" w:rsidRPr="00AF41D1" w:rsidRDefault="00902B16" w:rsidP="00902B16">
      <w:pPr>
        <w:spacing w:line="240" w:lineRule="auto"/>
        <w:rPr>
          <w:rFonts w:ascii="Cambria" w:eastAsia="Times New Roman" w:hAnsi="Cambria" w:cs="Calibri"/>
          <w:color w:val="000000" w:themeColor="text1"/>
          <w:szCs w:val="24"/>
          <w:lang w:eastAsia="hu-HU"/>
        </w:rPr>
      </w:pPr>
    </w:p>
    <w:p w14:paraId="05981180" w14:textId="77777777" w:rsidR="00902B16" w:rsidRPr="00AF41D1" w:rsidRDefault="00902B16" w:rsidP="00902B16">
      <w:pPr>
        <w:spacing w:line="240" w:lineRule="auto"/>
        <w:rPr>
          <w:rFonts w:ascii="Cambria" w:eastAsia="Times New Roman" w:hAnsi="Cambria" w:cs="Calibri"/>
          <w:color w:val="000000" w:themeColor="text1"/>
          <w:szCs w:val="24"/>
          <w:lang w:eastAsia="hu-HU"/>
        </w:rPr>
      </w:pPr>
    </w:p>
    <w:p w14:paraId="35E40CF4" w14:textId="77777777" w:rsidR="00902B16" w:rsidRPr="00AF41D1" w:rsidRDefault="00902B16" w:rsidP="00902B16">
      <w:pPr>
        <w:spacing w:line="240" w:lineRule="auto"/>
        <w:rPr>
          <w:rFonts w:ascii="Cambria" w:eastAsia="Times New Roman" w:hAnsi="Cambria" w:cs="Calibri"/>
          <w:color w:val="000000" w:themeColor="text1"/>
          <w:szCs w:val="24"/>
          <w:lang w:eastAsia="hu-HU"/>
        </w:rPr>
      </w:pPr>
      <w:r w:rsidRPr="00AF41D1">
        <w:rPr>
          <w:rFonts w:ascii="Cambria" w:eastAsia="Times New Roman" w:hAnsi="Cambria" w:cs="Calibri"/>
          <w:color w:val="000000" w:themeColor="text1"/>
          <w:szCs w:val="24"/>
          <w:lang w:eastAsia="hu-HU"/>
        </w:rPr>
        <w:t>Mestyán Valéria</w:t>
      </w:r>
    </w:p>
    <w:p w14:paraId="08D1C1FD" w14:textId="77777777" w:rsidR="00902B16" w:rsidRPr="00AF41D1" w:rsidRDefault="00902B16" w:rsidP="00902B16">
      <w:pPr>
        <w:spacing w:line="240" w:lineRule="auto"/>
        <w:rPr>
          <w:rFonts w:ascii="Cambria" w:eastAsia="Times New Roman" w:hAnsi="Cambria" w:cs="Calibri"/>
          <w:color w:val="000000" w:themeColor="text1"/>
          <w:szCs w:val="24"/>
          <w:lang w:eastAsia="hu-HU"/>
        </w:rPr>
      </w:pPr>
      <w:r w:rsidRPr="00AF41D1">
        <w:rPr>
          <w:rFonts w:ascii="Cambria" w:eastAsia="Times New Roman" w:hAnsi="Cambria" w:cs="Calibri"/>
          <w:color w:val="000000" w:themeColor="text1"/>
          <w:szCs w:val="24"/>
          <w:lang w:eastAsia="hu-HU"/>
        </w:rPr>
        <w:t>címzetes főjegyző</w:t>
      </w:r>
    </w:p>
    <w:p w14:paraId="720BB61D" w14:textId="77777777" w:rsidR="00902B16" w:rsidRPr="00AF41D1" w:rsidRDefault="00902B16" w:rsidP="00902B16">
      <w:pPr>
        <w:spacing w:line="240" w:lineRule="auto"/>
        <w:rPr>
          <w:rFonts w:ascii="Cambria" w:eastAsia="Times New Roman" w:hAnsi="Cambria" w:cs="Times New Roman"/>
          <w:color w:val="000000" w:themeColor="text1"/>
          <w:szCs w:val="24"/>
          <w:lang w:eastAsia="hu-HU"/>
        </w:rPr>
      </w:pPr>
    </w:p>
    <w:p w14:paraId="46566102" w14:textId="77777777" w:rsidR="000E3C7D" w:rsidRPr="00AF41D1" w:rsidRDefault="000E3C7D" w:rsidP="00902B16">
      <w:pPr>
        <w:spacing w:line="240" w:lineRule="auto"/>
        <w:rPr>
          <w:rFonts w:ascii="Cambria" w:eastAsia="Times New Roman" w:hAnsi="Cambria" w:cs="Times New Roman"/>
          <w:color w:val="000000" w:themeColor="text1"/>
          <w:szCs w:val="24"/>
          <w:lang w:eastAsia="hu-HU"/>
        </w:rPr>
      </w:pPr>
    </w:p>
    <w:p w14:paraId="7AD467E8" w14:textId="77777777" w:rsidR="00BC3A11" w:rsidRPr="00AF41D1" w:rsidRDefault="00BC3A11" w:rsidP="00902B16">
      <w:pPr>
        <w:spacing w:line="240" w:lineRule="auto"/>
        <w:rPr>
          <w:rFonts w:ascii="Cambria" w:eastAsia="Times New Roman" w:hAnsi="Cambria" w:cs="Times New Roman"/>
          <w:color w:val="000000" w:themeColor="text1"/>
          <w:szCs w:val="24"/>
          <w:lang w:eastAsia="hu-HU"/>
        </w:rPr>
      </w:pPr>
    </w:p>
    <w:p w14:paraId="41A33BD9" w14:textId="77777777" w:rsidR="00BC3A11" w:rsidRPr="00AF41D1" w:rsidRDefault="00BC3A11" w:rsidP="00902B16">
      <w:pPr>
        <w:spacing w:line="240" w:lineRule="auto"/>
        <w:rPr>
          <w:rFonts w:ascii="Cambria" w:eastAsia="Times New Roman" w:hAnsi="Cambria" w:cs="Times New Roman"/>
          <w:color w:val="000000" w:themeColor="text1"/>
          <w:szCs w:val="24"/>
          <w:lang w:eastAsia="hu-HU"/>
        </w:rPr>
      </w:pPr>
    </w:p>
    <w:p w14:paraId="2E3BC462" w14:textId="77777777" w:rsidR="00BC3A11" w:rsidRPr="00AF41D1" w:rsidRDefault="00BC3A11" w:rsidP="00902B16">
      <w:pPr>
        <w:spacing w:line="240" w:lineRule="auto"/>
        <w:rPr>
          <w:rFonts w:ascii="Cambria" w:eastAsia="Times New Roman" w:hAnsi="Cambria" w:cs="Times New Roman"/>
          <w:color w:val="000000" w:themeColor="text1"/>
          <w:szCs w:val="24"/>
          <w:lang w:eastAsia="hu-HU"/>
        </w:rPr>
      </w:pPr>
    </w:p>
    <w:p w14:paraId="45E9A131" w14:textId="77777777" w:rsidR="00BC3A11" w:rsidRPr="00AF41D1" w:rsidRDefault="00BC3A11" w:rsidP="00902B16">
      <w:pPr>
        <w:spacing w:line="240" w:lineRule="auto"/>
        <w:rPr>
          <w:rFonts w:ascii="Cambria" w:eastAsia="Times New Roman" w:hAnsi="Cambria" w:cs="Times New Roman"/>
          <w:color w:val="000000" w:themeColor="text1"/>
          <w:szCs w:val="24"/>
          <w:lang w:eastAsia="hu-HU"/>
        </w:rPr>
      </w:pPr>
    </w:p>
    <w:p w14:paraId="2ED9BA7B" w14:textId="77777777" w:rsidR="00AF41D1" w:rsidRPr="00AF41D1" w:rsidRDefault="00AF41D1" w:rsidP="00902B16">
      <w:pPr>
        <w:spacing w:line="240" w:lineRule="auto"/>
        <w:rPr>
          <w:rFonts w:ascii="Cambria" w:eastAsia="Times New Roman" w:hAnsi="Cambria" w:cs="Times New Roman"/>
          <w:color w:val="000000" w:themeColor="text1"/>
          <w:szCs w:val="24"/>
          <w:lang w:eastAsia="hu-HU"/>
        </w:rPr>
      </w:pPr>
    </w:p>
    <w:p w14:paraId="71D3C6D0" w14:textId="31097AC4" w:rsidR="00BC3A11" w:rsidRDefault="00BC3A11" w:rsidP="00902B16">
      <w:pPr>
        <w:spacing w:line="240" w:lineRule="auto"/>
        <w:rPr>
          <w:rFonts w:ascii="Cambria" w:eastAsia="Times New Roman" w:hAnsi="Cambria" w:cs="Times New Roman"/>
          <w:color w:val="000000" w:themeColor="text1"/>
          <w:szCs w:val="24"/>
          <w:lang w:eastAsia="hu-HU"/>
        </w:rPr>
      </w:pPr>
    </w:p>
    <w:p w14:paraId="53B784F9" w14:textId="42752125" w:rsidR="00266A30" w:rsidRDefault="00266A30" w:rsidP="00902B16">
      <w:pPr>
        <w:spacing w:line="240" w:lineRule="auto"/>
        <w:rPr>
          <w:rFonts w:ascii="Cambria" w:eastAsia="Times New Roman" w:hAnsi="Cambria" w:cs="Times New Roman"/>
          <w:color w:val="000000" w:themeColor="text1"/>
          <w:szCs w:val="24"/>
          <w:lang w:eastAsia="hu-HU"/>
        </w:rPr>
      </w:pPr>
    </w:p>
    <w:p w14:paraId="2285565E" w14:textId="704F2A63" w:rsidR="00266A30" w:rsidRDefault="00266A30" w:rsidP="00902B16">
      <w:pPr>
        <w:spacing w:line="240" w:lineRule="auto"/>
        <w:rPr>
          <w:rFonts w:ascii="Cambria" w:eastAsia="Times New Roman" w:hAnsi="Cambria" w:cs="Times New Roman"/>
          <w:color w:val="000000" w:themeColor="text1"/>
          <w:szCs w:val="24"/>
          <w:lang w:eastAsia="hu-HU"/>
        </w:rPr>
      </w:pPr>
    </w:p>
    <w:p w14:paraId="281A1ACB" w14:textId="0C8296EB" w:rsidR="00266A30" w:rsidRDefault="00266A30" w:rsidP="00902B16">
      <w:pPr>
        <w:spacing w:line="240" w:lineRule="auto"/>
        <w:rPr>
          <w:rFonts w:ascii="Cambria" w:eastAsia="Times New Roman" w:hAnsi="Cambria" w:cs="Times New Roman"/>
          <w:color w:val="000000" w:themeColor="text1"/>
          <w:szCs w:val="24"/>
          <w:lang w:eastAsia="hu-HU"/>
        </w:rPr>
      </w:pPr>
    </w:p>
    <w:p w14:paraId="08E47F8E" w14:textId="40FE1752" w:rsidR="00266A30" w:rsidRDefault="00266A30" w:rsidP="00902B16">
      <w:pPr>
        <w:spacing w:line="240" w:lineRule="auto"/>
        <w:rPr>
          <w:rFonts w:ascii="Cambria" w:eastAsia="Times New Roman" w:hAnsi="Cambria" w:cs="Times New Roman"/>
          <w:color w:val="000000" w:themeColor="text1"/>
          <w:szCs w:val="24"/>
          <w:lang w:eastAsia="hu-HU"/>
        </w:rPr>
      </w:pPr>
    </w:p>
    <w:p w14:paraId="6ED1691F" w14:textId="72BABD46" w:rsidR="00266A30" w:rsidRDefault="00266A30" w:rsidP="00902B16">
      <w:pPr>
        <w:spacing w:line="240" w:lineRule="auto"/>
        <w:rPr>
          <w:rFonts w:ascii="Cambria" w:eastAsia="Times New Roman" w:hAnsi="Cambria" w:cs="Times New Roman"/>
          <w:color w:val="000000" w:themeColor="text1"/>
          <w:szCs w:val="24"/>
          <w:lang w:eastAsia="hu-HU"/>
        </w:rPr>
      </w:pPr>
    </w:p>
    <w:p w14:paraId="00FC1FBE" w14:textId="77777777" w:rsidR="00266A30" w:rsidRPr="00AF41D1" w:rsidRDefault="00266A30" w:rsidP="00902B16">
      <w:pPr>
        <w:spacing w:line="240" w:lineRule="auto"/>
        <w:rPr>
          <w:rFonts w:ascii="Cambria" w:eastAsia="Times New Roman" w:hAnsi="Cambria" w:cs="Times New Roman"/>
          <w:color w:val="000000" w:themeColor="text1"/>
          <w:szCs w:val="24"/>
          <w:lang w:eastAsia="hu-HU"/>
        </w:rPr>
      </w:pPr>
    </w:p>
    <w:p w14:paraId="647F1A5D" w14:textId="77777777" w:rsidR="00BC3A11" w:rsidRPr="00AF41D1" w:rsidRDefault="00BC3A11" w:rsidP="00902B16">
      <w:pPr>
        <w:spacing w:line="240" w:lineRule="auto"/>
        <w:rPr>
          <w:rFonts w:ascii="Cambria" w:eastAsia="Times New Roman" w:hAnsi="Cambria" w:cs="Times New Roman"/>
          <w:color w:val="000000" w:themeColor="text1"/>
          <w:szCs w:val="24"/>
          <w:lang w:eastAsia="hu-HU"/>
        </w:rPr>
      </w:pPr>
    </w:p>
    <w:p w14:paraId="7B2344E9" w14:textId="77777777" w:rsidR="000E3C7D" w:rsidRPr="00AF41D1" w:rsidRDefault="000E3C7D" w:rsidP="00BC3A11">
      <w:pPr>
        <w:spacing w:line="240" w:lineRule="auto"/>
        <w:jc w:val="center"/>
        <w:rPr>
          <w:rFonts w:ascii="Cambria" w:eastAsia="Times New Roman" w:hAnsi="Cambria" w:cs="Times New Roman"/>
          <w:color w:val="000000" w:themeColor="text1"/>
          <w:szCs w:val="24"/>
          <w:lang w:eastAsia="hu-HU"/>
        </w:rPr>
      </w:pPr>
      <w:r w:rsidRPr="00AF41D1">
        <w:rPr>
          <w:rFonts w:ascii="Cambria" w:eastAsia="Times New Roman" w:hAnsi="Cambria" w:cs="Times New Roman"/>
          <w:color w:val="000000" w:themeColor="text1"/>
          <w:szCs w:val="24"/>
          <w:lang w:eastAsia="hu-HU"/>
        </w:rPr>
        <w:lastRenderedPageBreak/>
        <w:t>Általános indoklás</w:t>
      </w:r>
    </w:p>
    <w:p w14:paraId="1317AAC3" w14:textId="77777777" w:rsidR="00CF595F" w:rsidRPr="00AF41D1" w:rsidRDefault="00CF595F" w:rsidP="00CF595F">
      <w:pPr>
        <w:spacing w:line="240" w:lineRule="auto"/>
        <w:rPr>
          <w:rFonts w:ascii="Cambria" w:eastAsia="Times New Roman" w:hAnsi="Cambria" w:cs="Times New Roman"/>
          <w:color w:val="000000" w:themeColor="text1"/>
          <w:szCs w:val="24"/>
          <w:lang w:eastAsia="hu-HU"/>
        </w:rPr>
      </w:pPr>
    </w:p>
    <w:p w14:paraId="0DFEC818" w14:textId="77777777" w:rsidR="00CF595F" w:rsidRPr="00AF41D1" w:rsidRDefault="00CF595F" w:rsidP="00CF595F">
      <w:pPr>
        <w:spacing w:line="240" w:lineRule="auto"/>
        <w:rPr>
          <w:rFonts w:ascii="Cambria" w:eastAsia="Times New Roman" w:hAnsi="Cambria" w:cs="Times New Roman"/>
          <w:color w:val="000000" w:themeColor="text1"/>
          <w:szCs w:val="24"/>
          <w:lang w:eastAsia="hu-HU"/>
        </w:rPr>
      </w:pPr>
      <w:r w:rsidRPr="00AF41D1">
        <w:rPr>
          <w:rFonts w:ascii="Cambria" w:eastAsia="Times New Roman" w:hAnsi="Cambria" w:cs="Times New Roman"/>
          <w:color w:val="000000" w:themeColor="text1"/>
          <w:szCs w:val="24"/>
          <w:lang w:eastAsia="hu-HU"/>
        </w:rPr>
        <w:t>Magyarország helyi önkormányzatairól szóló  (Mötv.) 8. §-a értelmében a helyi közösség tagjai a helyi önkormányzás alanyaként kötelesek:</w:t>
      </w:r>
    </w:p>
    <w:p w14:paraId="024EFE9D" w14:textId="77777777" w:rsidR="00CF595F" w:rsidRPr="00AF41D1" w:rsidRDefault="00CF595F" w:rsidP="00CF595F">
      <w:pPr>
        <w:spacing w:line="240" w:lineRule="auto"/>
        <w:rPr>
          <w:rFonts w:ascii="Cambria" w:eastAsia="Times New Roman" w:hAnsi="Cambria" w:cs="Times New Roman"/>
          <w:color w:val="000000" w:themeColor="text1"/>
          <w:szCs w:val="24"/>
          <w:lang w:eastAsia="hu-HU"/>
        </w:rPr>
      </w:pPr>
      <w:r w:rsidRPr="00AF41D1">
        <w:rPr>
          <w:rFonts w:ascii="Cambria" w:eastAsia="Times New Roman" w:hAnsi="Cambria" w:cs="Times New Roman"/>
          <w:color w:val="000000" w:themeColor="text1"/>
          <w:szCs w:val="24"/>
          <w:lang w:eastAsia="hu-HU"/>
        </w:rPr>
        <w:t>a) öngondoskodással enyhíteni a közösségre háruló terheket, képességeik és lehetőségeik szerint hozzájárulni a közösségi feladatok ellátásához;</w:t>
      </w:r>
    </w:p>
    <w:p w14:paraId="2B8A81DC" w14:textId="77777777" w:rsidR="00CF595F" w:rsidRPr="00AF41D1" w:rsidRDefault="00CF595F" w:rsidP="00CF595F">
      <w:pPr>
        <w:spacing w:line="240" w:lineRule="auto"/>
        <w:rPr>
          <w:rFonts w:ascii="Cambria" w:eastAsia="Times New Roman" w:hAnsi="Cambria" w:cs="Times New Roman"/>
          <w:color w:val="000000" w:themeColor="text1"/>
          <w:szCs w:val="24"/>
          <w:lang w:eastAsia="hu-HU"/>
        </w:rPr>
      </w:pPr>
      <w:r w:rsidRPr="00AF41D1">
        <w:rPr>
          <w:rFonts w:ascii="Cambria" w:eastAsia="Times New Roman" w:hAnsi="Cambria" w:cs="Times New Roman"/>
          <w:color w:val="000000" w:themeColor="text1"/>
          <w:szCs w:val="24"/>
          <w:lang w:eastAsia="hu-HU"/>
        </w:rPr>
        <w:t>b) betartani és betartatni a közösségi együttélés alapvető szabályait.</w:t>
      </w:r>
    </w:p>
    <w:p w14:paraId="7BA4B0EF" w14:textId="77777777" w:rsidR="00CF595F" w:rsidRPr="00AF41D1" w:rsidRDefault="00CF595F" w:rsidP="00CF595F">
      <w:pPr>
        <w:spacing w:line="240" w:lineRule="auto"/>
        <w:rPr>
          <w:rFonts w:ascii="Cambria" w:eastAsia="Times New Roman" w:hAnsi="Cambria" w:cs="Times New Roman"/>
          <w:color w:val="000000" w:themeColor="text1"/>
          <w:szCs w:val="24"/>
          <w:lang w:eastAsia="hu-HU"/>
        </w:rPr>
      </w:pPr>
      <w:r w:rsidRPr="00AF41D1">
        <w:rPr>
          <w:rFonts w:ascii="Cambria" w:eastAsia="Times New Roman" w:hAnsi="Cambria" w:cs="Times New Roman"/>
          <w:color w:val="000000" w:themeColor="text1"/>
          <w:szCs w:val="24"/>
          <w:lang w:eastAsia="hu-HU"/>
        </w:rPr>
        <w:t>A helyi önkormányzat képviselő-testülete rendeletében meghatározhatja a fenti kötelezettségek tartalmát, elmulasztásuk jogkövetkezményeit.</w:t>
      </w:r>
    </w:p>
    <w:p w14:paraId="7824B3C3" w14:textId="77777777" w:rsidR="00CF595F" w:rsidRPr="00AF41D1" w:rsidRDefault="00CF595F" w:rsidP="00CF595F">
      <w:pPr>
        <w:spacing w:line="240" w:lineRule="auto"/>
        <w:rPr>
          <w:rFonts w:ascii="Cambria" w:eastAsia="Times New Roman" w:hAnsi="Cambria" w:cs="Times New Roman"/>
          <w:color w:val="000000" w:themeColor="text1"/>
          <w:szCs w:val="24"/>
          <w:lang w:eastAsia="hu-HU"/>
        </w:rPr>
      </w:pPr>
      <w:r w:rsidRPr="00AF41D1">
        <w:rPr>
          <w:rFonts w:ascii="Cambria" w:eastAsia="Times New Roman" w:hAnsi="Cambria" w:cs="Times New Roman"/>
          <w:color w:val="000000" w:themeColor="text1"/>
          <w:szCs w:val="24"/>
          <w:lang w:eastAsia="hu-HU"/>
        </w:rPr>
        <w:t>A rendeletalkotásra vonatkozó felhatalmazást az Mötv. 143. § (4) bekezdés d) pontja tartalmazza:</w:t>
      </w:r>
    </w:p>
    <w:p w14:paraId="33113242" w14:textId="77777777" w:rsidR="00CF595F" w:rsidRPr="00AF41D1" w:rsidRDefault="00CF595F" w:rsidP="00CF595F">
      <w:pPr>
        <w:spacing w:line="240" w:lineRule="auto"/>
        <w:rPr>
          <w:rFonts w:ascii="Cambria" w:eastAsia="Times New Roman" w:hAnsi="Cambria" w:cs="Times New Roman"/>
          <w:color w:val="000000" w:themeColor="text1"/>
          <w:szCs w:val="24"/>
          <w:lang w:eastAsia="hu-HU"/>
        </w:rPr>
      </w:pPr>
      <w:r w:rsidRPr="00AF41D1">
        <w:rPr>
          <w:rFonts w:ascii="Cambria" w:eastAsia="Times New Roman" w:hAnsi="Cambria" w:cs="Times New Roman"/>
          <w:color w:val="000000" w:themeColor="text1"/>
          <w:szCs w:val="24"/>
          <w:lang w:eastAsia="hu-HU"/>
        </w:rPr>
        <w:t>„(4) Felhatalmazást kap a helyi önkormányzat képviselő-testülete, hogy rendeletben határozza meg:</w:t>
      </w:r>
    </w:p>
    <w:p w14:paraId="35C1CF8A" w14:textId="77777777" w:rsidR="00CF595F" w:rsidRPr="00AF41D1" w:rsidRDefault="00CF595F" w:rsidP="00CF595F">
      <w:pPr>
        <w:spacing w:line="240" w:lineRule="auto"/>
        <w:rPr>
          <w:rFonts w:ascii="Cambria" w:eastAsia="Times New Roman" w:hAnsi="Cambria" w:cs="Times New Roman"/>
          <w:color w:val="000000" w:themeColor="text1"/>
          <w:szCs w:val="24"/>
          <w:lang w:eastAsia="hu-HU"/>
        </w:rPr>
      </w:pPr>
      <w:r w:rsidRPr="00AF41D1">
        <w:rPr>
          <w:rFonts w:ascii="Cambria" w:eastAsia="Times New Roman" w:hAnsi="Cambria" w:cs="Times New Roman"/>
          <w:color w:val="000000" w:themeColor="text1"/>
          <w:szCs w:val="24"/>
          <w:lang w:eastAsia="hu-HU"/>
        </w:rPr>
        <w:t>d) az öngondoskodás és a közösségi feladatok ellátásához való hozzájárulás, továbbá a közösségi együttélés alapvető szabályait, valamint ezek elmulasztásának jogkövetkezményeit.”</w:t>
      </w:r>
    </w:p>
    <w:p w14:paraId="6743B87F" w14:textId="77777777" w:rsidR="00CF595F" w:rsidRPr="00AF41D1" w:rsidRDefault="00CF595F" w:rsidP="00CF595F">
      <w:pPr>
        <w:spacing w:line="240" w:lineRule="auto"/>
        <w:rPr>
          <w:rFonts w:ascii="Cambria" w:eastAsia="Times New Roman" w:hAnsi="Cambria" w:cs="Times New Roman"/>
          <w:color w:val="000000" w:themeColor="text1"/>
          <w:szCs w:val="24"/>
          <w:lang w:eastAsia="hu-HU"/>
        </w:rPr>
      </w:pPr>
    </w:p>
    <w:p w14:paraId="2C09D866" w14:textId="77777777" w:rsidR="00CF595F" w:rsidRPr="00AF41D1" w:rsidRDefault="00CF595F" w:rsidP="00CF595F">
      <w:pPr>
        <w:spacing w:line="240" w:lineRule="auto"/>
        <w:rPr>
          <w:rFonts w:ascii="Cambria" w:eastAsia="Times New Roman" w:hAnsi="Cambria" w:cs="Times New Roman"/>
          <w:color w:val="000000" w:themeColor="text1"/>
          <w:szCs w:val="24"/>
          <w:lang w:eastAsia="hu-HU"/>
        </w:rPr>
      </w:pPr>
      <w:r w:rsidRPr="00AF41D1">
        <w:rPr>
          <w:rFonts w:ascii="Cambria" w:eastAsia="Times New Roman" w:hAnsi="Cambria" w:cs="Times New Roman"/>
          <w:color w:val="000000" w:themeColor="text1"/>
          <w:szCs w:val="24"/>
          <w:lang w:eastAsia="hu-HU"/>
        </w:rPr>
        <w:t>A fentiek alapján Balatonmáriafürdő Község Önkormányzatának Képviselő-testülete megalkotta a közösségi együttélés alapvető szabályairól szóló 16/2018. (V.15.) önkormányzati rendeletet.</w:t>
      </w:r>
    </w:p>
    <w:p w14:paraId="10BF88FD" w14:textId="77777777" w:rsidR="00CF595F" w:rsidRPr="00AF41D1" w:rsidRDefault="00CF595F" w:rsidP="00CF595F">
      <w:pPr>
        <w:spacing w:line="240" w:lineRule="auto"/>
        <w:rPr>
          <w:rFonts w:ascii="Cambria" w:eastAsia="Times New Roman" w:hAnsi="Cambria" w:cs="Times New Roman"/>
          <w:color w:val="000000" w:themeColor="text1"/>
          <w:szCs w:val="24"/>
          <w:lang w:eastAsia="hu-HU"/>
        </w:rPr>
      </w:pPr>
    </w:p>
    <w:p w14:paraId="1EF713C6" w14:textId="77777777" w:rsidR="00CF595F" w:rsidRPr="00AF41D1" w:rsidRDefault="00CF595F" w:rsidP="00CF595F">
      <w:pPr>
        <w:spacing w:line="240" w:lineRule="auto"/>
        <w:rPr>
          <w:rFonts w:ascii="Cambria" w:eastAsia="Times New Roman" w:hAnsi="Cambria" w:cs="Times New Roman"/>
          <w:color w:val="000000" w:themeColor="text1"/>
          <w:szCs w:val="24"/>
          <w:lang w:eastAsia="hu-HU"/>
        </w:rPr>
      </w:pPr>
      <w:r w:rsidRPr="00AF41D1">
        <w:rPr>
          <w:rFonts w:ascii="Cambria" w:eastAsia="Times New Roman" w:hAnsi="Cambria" w:cs="Times New Roman"/>
          <w:color w:val="000000" w:themeColor="text1"/>
          <w:szCs w:val="24"/>
          <w:lang w:eastAsia="hu-HU"/>
        </w:rPr>
        <w:t>A Somogy Megyei Kormányhivatal 2020. év folyamán felhívta az önkormányzatok figyelmét az Alkotmánybíróság és a Kúria Önkormányzati Tanácsának a közösségi együttélés alapvető szabályainak meghatározásáról alkotott rendeletek tárgyában hozott határozataira:</w:t>
      </w:r>
    </w:p>
    <w:p w14:paraId="07BE5FCF" w14:textId="77777777" w:rsidR="00CF595F" w:rsidRPr="00AF41D1" w:rsidRDefault="00CF595F" w:rsidP="00CF595F">
      <w:pPr>
        <w:spacing w:line="240" w:lineRule="auto"/>
        <w:rPr>
          <w:rFonts w:ascii="Cambria" w:eastAsia="Times New Roman" w:hAnsi="Cambria" w:cs="Times New Roman"/>
          <w:b/>
          <w:bCs/>
          <w:color w:val="000000" w:themeColor="text1"/>
          <w:szCs w:val="24"/>
          <w:lang w:eastAsia="hu-HU"/>
        </w:rPr>
      </w:pPr>
      <w:r w:rsidRPr="00AF41D1">
        <w:rPr>
          <w:rFonts w:ascii="Cambria" w:eastAsia="Times New Roman" w:hAnsi="Cambria" w:cs="Times New Roman"/>
          <w:b/>
          <w:bCs/>
          <w:color w:val="000000" w:themeColor="text1"/>
          <w:szCs w:val="24"/>
          <w:lang w:eastAsia="hu-HU"/>
        </w:rPr>
        <w:t>Általános megállapítások:</w:t>
      </w:r>
    </w:p>
    <w:p w14:paraId="2D6E499D" w14:textId="77777777" w:rsidR="0065720B" w:rsidRPr="00AF41D1" w:rsidRDefault="0065720B" w:rsidP="0065720B">
      <w:pPr>
        <w:shd w:val="clear" w:color="auto" w:fill="FFFFFF"/>
        <w:spacing w:line="240" w:lineRule="auto"/>
        <w:ind w:firstLine="180"/>
        <w:rPr>
          <w:rFonts w:ascii="Cambria" w:eastAsia="Times New Roman" w:hAnsi="Cambria" w:cs="Open Sans"/>
          <w:color w:val="000000" w:themeColor="text1"/>
          <w:szCs w:val="24"/>
          <w:lang w:eastAsia="hu-HU"/>
        </w:rPr>
      </w:pPr>
      <w:r w:rsidRPr="00AF41D1">
        <w:rPr>
          <w:rFonts w:ascii="Cambria" w:eastAsia="Times New Roman" w:hAnsi="Cambria" w:cs="Open Sans"/>
          <w:b/>
          <w:bCs/>
          <w:color w:val="000000" w:themeColor="text1"/>
          <w:szCs w:val="24"/>
          <w:lang w:eastAsia="hu-HU"/>
        </w:rPr>
        <w:t>1.</w:t>
      </w:r>
      <w:r w:rsidRPr="00AF41D1">
        <w:rPr>
          <w:rFonts w:ascii="Cambria" w:eastAsia="Times New Roman" w:hAnsi="Cambria" w:cs="Open Sans"/>
          <w:color w:val="000000" w:themeColor="text1"/>
          <w:szCs w:val="24"/>
          <w:lang w:eastAsia="hu-HU"/>
        </w:rPr>
        <w:t> A rendelet megalkotására vonatkozó felhatalmazás kereteit közvetlenül </w:t>
      </w:r>
      <w:hyperlink r:id="rId6" w:anchor="CRI@BE3" w:tgtFrame="_blank" w:history="1">
        <w:r w:rsidRPr="00AF41D1">
          <w:rPr>
            <w:rFonts w:ascii="Cambria" w:eastAsia="Times New Roman" w:hAnsi="Cambria" w:cs="Open Sans"/>
            <w:color w:val="000000" w:themeColor="text1"/>
            <w:szCs w:val="24"/>
            <w:u w:val="single"/>
            <w:lang w:eastAsia="hu-HU"/>
          </w:rPr>
          <w:t>az Alaptörvény I. cikk (3) bekezdés</w:t>
        </w:r>
      </w:hyperlink>
      <w:r w:rsidRPr="00AF41D1">
        <w:rPr>
          <w:rFonts w:ascii="Cambria" w:eastAsia="Times New Roman" w:hAnsi="Cambria" w:cs="Open Sans"/>
          <w:color w:val="000000" w:themeColor="text1"/>
          <w:szCs w:val="24"/>
          <w:lang w:eastAsia="hu-HU"/>
        </w:rPr>
        <w:t>e, valamint az azt közvetítő jogszabályok jelölik ki mind a magatartási szabályok, mind a szankció megállapítása (statuálása) tekintetében.</w:t>
      </w:r>
    </w:p>
    <w:p w14:paraId="7B0AD576" w14:textId="77777777" w:rsidR="0065720B" w:rsidRPr="00AF41D1" w:rsidRDefault="0065720B" w:rsidP="0065720B">
      <w:pPr>
        <w:shd w:val="clear" w:color="auto" w:fill="FFFFFF"/>
        <w:spacing w:line="240" w:lineRule="auto"/>
        <w:ind w:firstLine="180"/>
        <w:rPr>
          <w:rFonts w:ascii="Cambria" w:eastAsia="Times New Roman" w:hAnsi="Cambria" w:cs="Open Sans"/>
          <w:color w:val="000000" w:themeColor="text1"/>
          <w:szCs w:val="24"/>
          <w:lang w:eastAsia="hu-HU"/>
        </w:rPr>
      </w:pPr>
      <w:r w:rsidRPr="00AF41D1">
        <w:rPr>
          <w:rFonts w:ascii="Cambria" w:eastAsia="Times New Roman" w:hAnsi="Cambria" w:cs="Open Sans"/>
          <w:b/>
          <w:bCs/>
          <w:color w:val="000000" w:themeColor="text1"/>
          <w:szCs w:val="24"/>
          <w:lang w:eastAsia="hu-HU"/>
        </w:rPr>
        <w:t>2.</w:t>
      </w:r>
      <w:r w:rsidRPr="00AF41D1">
        <w:rPr>
          <w:rFonts w:ascii="Cambria" w:eastAsia="Times New Roman" w:hAnsi="Cambria" w:cs="Open Sans"/>
          <w:color w:val="000000" w:themeColor="text1"/>
          <w:szCs w:val="24"/>
          <w:lang w:eastAsia="hu-HU"/>
        </w:rPr>
        <w:t> Az önkormányzatok a közösségi együttélés alapvető szabályira hivatkozva egyes alapjogokat korlátoznak – erre más alapvető jog érvényesülése, vagy valamely alkotmányos érték védelme érdekében, a feltétlenül szükséges mértékben, az elérni kívánt céllal arányosan kerülhet sor. Az alapjogok korlátozása csak a feltétlenül szükséges mértékben, az elérni kívánt céllal arányosan tekinthető jogszerűnek, amennyiben a helyi sajátosságok megalapozzák a tilalmazott magatartást és azok szankcionálását.</w:t>
      </w:r>
    </w:p>
    <w:p w14:paraId="69AC105E" w14:textId="77777777" w:rsidR="0065720B" w:rsidRPr="00AF41D1" w:rsidRDefault="0065720B" w:rsidP="0065720B">
      <w:pPr>
        <w:shd w:val="clear" w:color="auto" w:fill="FFFFFF"/>
        <w:spacing w:line="240" w:lineRule="auto"/>
        <w:ind w:firstLine="180"/>
        <w:rPr>
          <w:rFonts w:ascii="Cambria" w:eastAsia="Times New Roman" w:hAnsi="Cambria" w:cs="Open Sans"/>
          <w:color w:val="000000" w:themeColor="text1"/>
          <w:szCs w:val="24"/>
          <w:lang w:eastAsia="hu-HU"/>
        </w:rPr>
      </w:pPr>
      <w:r w:rsidRPr="00AF41D1">
        <w:rPr>
          <w:rFonts w:ascii="Cambria" w:eastAsia="Times New Roman" w:hAnsi="Cambria" w:cs="Open Sans"/>
          <w:b/>
          <w:bCs/>
          <w:color w:val="000000" w:themeColor="text1"/>
          <w:szCs w:val="24"/>
          <w:lang w:eastAsia="hu-HU"/>
        </w:rPr>
        <w:t>3.</w:t>
      </w:r>
      <w:r w:rsidRPr="00AF41D1">
        <w:rPr>
          <w:rFonts w:ascii="Cambria" w:eastAsia="Times New Roman" w:hAnsi="Cambria" w:cs="Open Sans"/>
          <w:color w:val="000000" w:themeColor="text1"/>
          <w:szCs w:val="24"/>
          <w:lang w:eastAsia="hu-HU"/>
        </w:rPr>
        <w:t> A kormányhivatal kiemelte, hogy csak azokban az esetekben indokolt az önkormányzati rendeletalkotás, ha nincs magasabb szintű jogszabály, amely szabályozná, lefedné, magában foglalná a helyi közösség által sérelmezett normaszegést.</w:t>
      </w:r>
    </w:p>
    <w:p w14:paraId="08FCD3C6" w14:textId="77777777" w:rsidR="0065720B" w:rsidRPr="00AF41D1" w:rsidRDefault="0065720B" w:rsidP="0065720B">
      <w:pPr>
        <w:shd w:val="clear" w:color="auto" w:fill="FFFFFF"/>
        <w:spacing w:line="240" w:lineRule="auto"/>
        <w:ind w:firstLine="180"/>
        <w:rPr>
          <w:rFonts w:ascii="Cambria" w:eastAsia="Times New Roman" w:hAnsi="Cambria" w:cs="Open Sans"/>
          <w:color w:val="000000" w:themeColor="text1"/>
          <w:szCs w:val="24"/>
          <w:lang w:eastAsia="hu-HU"/>
        </w:rPr>
      </w:pPr>
      <w:r w:rsidRPr="00AF41D1">
        <w:rPr>
          <w:rFonts w:ascii="Cambria" w:eastAsia="Times New Roman" w:hAnsi="Cambria" w:cs="Open Sans"/>
          <w:b/>
          <w:bCs/>
          <w:color w:val="000000" w:themeColor="text1"/>
          <w:szCs w:val="24"/>
          <w:lang w:eastAsia="hu-HU"/>
        </w:rPr>
        <w:t>4.</w:t>
      </w:r>
      <w:r w:rsidRPr="00AF41D1">
        <w:rPr>
          <w:rFonts w:ascii="Cambria" w:eastAsia="Times New Roman" w:hAnsi="Cambria" w:cs="Open Sans"/>
          <w:color w:val="000000" w:themeColor="text1"/>
          <w:szCs w:val="24"/>
          <w:lang w:eastAsia="hu-HU"/>
        </w:rPr>
        <w:t> Tovább elemezve a fentieket: az önkormányzati rendeletalkotás az országos szintű szabályozással nem lehet ellentétes, ugyanakkor kiegészítő jellegű helyi jogalkotásra lehetőség van. Az önkormányzat a helyi közügyek körében a központi jogszabályokkal nem ellentétes kiegészítő szabályokat alkothat.</w:t>
      </w:r>
    </w:p>
    <w:p w14:paraId="6654FC70" w14:textId="77777777" w:rsidR="0065720B" w:rsidRPr="00AF41D1" w:rsidRDefault="0065720B" w:rsidP="0065720B">
      <w:pPr>
        <w:shd w:val="clear" w:color="auto" w:fill="FFFFFF"/>
        <w:spacing w:line="240" w:lineRule="auto"/>
        <w:ind w:firstLine="180"/>
        <w:rPr>
          <w:rFonts w:ascii="Cambria" w:eastAsia="Times New Roman" w:hAnsi="Cambria" w:cs="Open Sans"/>
          <w:b/>
          <w:bCs/>
          <w:color w:val="000000" w:themeColor="text1"/>
          <w:szCs w:val="24"/>
          <w:lang w:eastAsia="hu-HU"/>
        </w:rPr>
      </w:pPr>
      <w:r w:rsidRPr="00AF41D1">
        <w:rPr>
          <w:rFonts w:ascii="Cambria" w:eastAsia="Times New Roman" w:hAnsi="Cambria" w:cs="Open Sans"/>
          <w:b/>
          <w:bCs/>
          <w:color w:val="000000" w:themeColor="text1"/>
          <w:szCs w:val="24"/>
          <w:lang w:eastAsia="hu-HU"/>
        </w:rPr>
        <w:t>A jelenleg hatályos önkormányzati rendelet szabályozási tárgykörét érintő megállapítások:</w:t>
      </w:r>
    </w:p>
    <w:p w14:paraId="656546A7" w14:textId="77777777" w:rsidR="0065720B" w:rsidRPr="00AF41D1" w:rsidRDefault="0065720B" w:rsidP="0065720B">
      <w:pPr>
        <w:shd w:val="clear" w:color="auto" w:fill="FFFFFF"/>
        <w:spacing w:line="240" w:lineRule="auto"/>
        <w:ind w:firstLine="180"/>
        <w:rPr>
          <w:rFonts w:ascii="Cambria" w:eastAsia="Times New Roman" w:hAnsi="Cambria" w:cs="Open Sans"/>
          <w:color w:val="000000" w:themeColor="text1"/>
          <w:szCs w:val="24"/>
          <w:lang w:eastAsia="hu-HU"/>
        </w:rPr>
      </w:pPr>
      <w:r w:rsidRPr="00AF41D1">
        <w:rPr>
          <w:rFonts w:ascii="Cambria" w:eastAsia="Times New Roman" w:hAnsi="Cambria" w:cs="Open Sans"/>
          <w:b/>
          <w:bCs/>
          <w:color w:val="000000" w:themeColor="text1"/>
          <w:szCs w:val="24"/>
          <w:lang w:eastAsia="hu-HU"/>
        </w:rPr>
        <w:t>1.</w:t>
      </w:r>
      <w:r w:rsidRPr="00AF41D1">
        <w:rPr>
          <w:rFonts w:ascii="Cambria" w:eastAsia="Times New Roman" w:hAnsi="Cambria" w:cs="Open Sans"/>
          <w:color w:val="000000" w:themeColor="text1"/>
          <w:szCs w:val="24"/>
          <w:lang w:eastAsia="hu-HU"/>
        </w:rPr>
        <w:t> Az ingatlanok rendezettségének, tisztaságának követelménye nem állhat ellentétben a magánszféra, a családi élet az otthon nyugalmának tiszteletben tartásával.</w:t>
      </w:r>
    </w:p>
    <w:p w14:paraId="79545912" w14:textId="77777777" w:rsidR="0065720B" w:rsidRPr="00AF41D1" w:rsidRDefault="0065720B" w:rsidP="0065720B">
      <w:pPr>
        <w:shd w:val="clear" w:color="auto" w:fill="FFFFFF"/>
        <w:spacing w:line="240" w:lineRule="auto"/>
        <w:ind w:firstLine="180"/>
        <w:rPr>
          <w:rFonts w:ascii="Cambria" w:eastAsia="Times New Roman" w:hAnsi="Cambria" w:cs="Open Sans"/>
          <w:color w:val="000000" w:themeColor="text1"/>
          <w:szCs w:val="24"/>
          <w:lang w:eastAsia="hu-HU"/>
        </w:rPr>
      </w:pPr>
      <w:r w:rsidRPr="00AF41D1">
        <w:rPr>
          <w:rFonts w:ascii="Cambria" w:eastAsia="Times New Roman" w:hAnsi="Cambria" w:cs="Open Sans"/>
          <w:b/>
          <w:bCs/>
          <w:color w:val="000000" w:themeColor="text1"/>
          <w:szCs w:val="24"/>
          <w:lang w:eastAsia="hu-HU"/>
        </w:rPr>
        <w:t>2.</w:t>
      </w:r>
      <w:r w:rsidRPr="00AF41D1">
        <w:rPr>
          <w:rFonts w:ascii="Cambria" w:eastAsia="Times New Roman" w:hAnsi="Cambria" w:cs="Open Sans"/>
          <w:color w:val="000000" w:themeColor="text1"/>
          <w:szCs w:val="24"/>
          <w:lang w:eastAsia="hu-HU"/>
        </w:rPr>
        <w:t xml:space="preserve"> Az ingatlanok karbantartása körében a gazmentesítésre, a gyomnövények irtására vonatkozó követelmények magasabb szintű jogszabályokban szerepelnek. Minden földhasználónak, így kiskert tulajdonosnak is gondoskodnia kell a növényi kártevők elleni </w:t>
      </w:r>
      <w:r w:rsidRPr="00AF41D1">
        <w:rPr>
          <w:rFonts w:ascii="Cambria" w:eastAsia="Times New Roman" w:hAnsi="Cambria" w:cs="Open Sans"/>
          <w:color w:val="000000" w:themeColor="text1"/>
          <w:szCs w:val="24"/>
          <w:lang w:eastAsia="hu-HU"/>
        </w:rPr>
        <w:lastRenderedPageBreak/>
        <w:t>védekezésről az élelmiszerláncról és a hatósági felügyeletéről szóló </w:t>
      </w:r>
      <w:hyperlink r:id="rId7" w:tgtFrame="_blank" w:history="1">
        <w:r w:rsidRPr="00AF41D1">
          <w:rPr>
            <w:rFonts w:ascii="Cambria" w:eastAsia="Times New Roman" w:hAnsi="Cambria" w:cs="Open Sans"/>
            <w:color w:val="000000" w:themeColor="text1"/>
            <w:szCs w:val="24"/>
            <w:u w:val="single"/>
            <w:lang w:eastAsia="hu-HU"/>
          </w:rPr>
          <w:t>2008. évi XLVI. törvény</w:t>
        </w:r>
      </w:hyperlink>
      <w:r w:rsidRPr="00AF41D1">
        <w:rPr>
          <w:rFonts w:ascii="Cambria" w:eastAsia="Times New Roman" w:hAnsi="Cambria" w:cs="Open Sans"/>
          <w:color w:val="000000" w:themeColor="text1"/>
          <w:szCs w:val="24"/>
          <w:lang w:eastAsia="hu-HU"/>
        </w:rPr>
        <w:t>, valamint a </w:t>
      </w:r>
      <w:hyperlink r:id="rId8" w:tgtFrame="_blank" w:history="1">
        <w:r w:rsidRPr="00AF41D1">
          <w:rPr>
            <w:rFonts w:ascii="Cambria" w:eastAsia="Times New Roman" w:hAnsi="Cambria" w:cs="Open Sans"/>
            <w:color w:val="000000" w:themeColor="text1"/>
            <w:szCs w:val="24"/>
            <w:u w:val="single"/>
            <w:lang w:eastAsia="hu-HU"/>
          </w:rPr>
          <w:t>43/2010.(IV.23.) FVM rendelet</w:t>
        </w:r>
      </w:hyperlink>
      <w:r w:rsidRPr="00AF41D1">
        <w:rPr>
          <w:rFonts w:ascii="Cambria" w:eastAsia="Times New Roman" w:hAnsi="Cambria" w:cs="Open Sans"/>
          <w:color w:val="000000" w:themeColor="text1"/>
          <w:szCs w:val="24"/>
          <w:lang w:eastAsia="hu-HU"/>
        </w:rPr>
        <w:t xml:space="preserve"> alapján. A közegészségügyi szabályok nem helyi sajátosságok, nem helyi közügyek, hanem magasabb szintű jogszabályok által már szabályozott tárgykörök. Növényvédelmi kötelezettség megszegése esetén növényvédelmi bírság kiszabására a </w:t>
      </w:r>
      <w:r w:rsidR="008129FC" w:rsidRPr="00AF41D1">
        <w:rPr>
          <w:rFonts w:ascii="Cambria" w:eastAsia="Times New Roman" w:hAnsi="Cambria" w:cs="Open Sans"/>
          <w:color w:val="000000" w:themeColor="text1"/>
          <w:szCs w:val="24"/>
          <w:lang w:eastAsia="hu-HU"/>
        </w:rPr>
        <w:t xml:space="preserve">kormányhivatal </w:t>
      </w:r>
      <w:r w:rsidRPr="00AF41D1">
        <w:rPr>
          <w:rFonts w:ascii="Cambria" w:eastAsia="Times New Roman" w:hAnsi="Cambria" w:cs="Open Sans"/>
          <w:color w:val="000000" w:themeColor="text1"/>
          <w:szCs w:val="24"/>
          <w:lang w:eastAsia="hu-HU"/>
        </w:rPr>
        <w:t>jogosult.</w:t>
      </w:r>
    </w:p>
    <w:p w14:paraId="33E9F0AA" w14:textId="77777777" w:rsidR="0065720B" w:rsidRPr="00AF41D1" w:rsidRDefault="0065720B" w:rsidP="0065720B">
      <w:pPr>
        <w:shd w:val="clear" w:color="auto" w:fill="FFFFFF"/>
        <w:spacing w:line="240" w:lineRule="auto"/>
        <w:ind w:firstLine="180"/>
        <w:rPr>
          <w:rFonts w:ascii="Cambria" w:eastAsia="Times New Roman" w:hAnsi="Cambria" w:cs="Open Sans"/>
          <w:strike/>
          <w:color w:val="000000" w:themeColor="text1"/>
          <w:szCs w:val="24"/>
          <w:lang w:eastAsia="hu-HU"/>
        </w:rPr>
      </w:pPr>
      <w:r w:rsidRPr="00AF41D1">
        <w:rPr>
          <w:rFonts w:ascii="Cambria" w:eastAsia="Times New Roman" w:hAnsi="Cambria" w:cs="Open Sans"/>
          <w:b/>
          <w:bCs/>
          <w:color w:val="000000" w:themeColor="text1"/>
          <w:szCs w:val="24"/>
          <w:lang w:eastAsia="hu-HU"/>
        </w:rPr>
        <w:t>3.</w:t>
      </w:r>
      <w:r w:rsidRPr="00AF41D1">
        <w:rPr>
          <w:rFonts w:ascii="Cambria" w:eastAsia="Times New Roman" w:hAnsi="Cambria" w:cs="Open Sans"/>
          <w:color w:val="000000" w:themeColor="text1"/>
          <w:szCs w:val="24"/>
          <w:lang w:eastAsia="hu-HU"/>
        </w:rPr>
        <w:t> Az ingatlanok és a közterület tisztán tartása körében a szankcionálás lehetőségét és feltételeit a hulladékgazdálkodási bírság mértékéről, valamint kiszabásának és megállapításának módjáról szóló </w:t>
      </w:r>
      <w:hyperlink r:id="rId9" w:tgtFrame="_blank" w:history="1">
        <w:r w:rsidRPr="00AF41D1">
          <w:rPr>
            <w:rFonts w:ascii="Cambria" w:eastAsia="Times New Roman" w:hAnsi="Cambria" w:cs="Open Sans"/>
            <w:color w:val="000000" w:themeColor="text1"/>
            <w:szCs w:val="24"/>
            <w:u w:val="single"/>
            <w:lang w:eastAsia="hu-HU"/>
          </w:rPr>
          <w:t>271/2001.(XII.21.) Korm. rendelet</w:t>
        </w:r>
      </w:hyperlink>
      <w:r w:rsidRPr="00AF41D1">
        <w:rPr>
          <w:rFonts w:ascii="Cambria" w:eastAsia="Times New Roman" w:hAnsi="Cambria" w:cs="Open Sans"/>
          <w:color w:val="000000" w:themeColor="text1"/>
          <w:szCs w:val="24"/>
          <w:lang w:eastAsia="hu-HU"/>
        </w:rPr>
        <w:t> határozza meg, megteremtve hulladékgazdálkodási bírság kiszabásának lehetőségét.Ezzel párhuzamosan, önkormányzati rendeletben további közigazgatási szankció kilátásba helyezése nem jogszerű.</w:t>
      </w:r>
    </w:p>
    <w:p w14:paraId="30C27D9B" w14:textId="77777777" w:rsidR="0065720B" w:rsidRPr="00AF41D1" w:rsidRDefault="0065720B" w:rsidP="0065720B">
      <w:pPr>
        <w:shd w:val="clear" w:color="auto" w:fill="FFFFFF"/>
        <w:spacing w:line="240" w:lineRule="auto"/>
        <w:ind w:firstLine="180"/>
        <w:rPr>
          <w:rFonts w:ascii="Cambria" w:eastAsia="Times New Roman" w:hAnsi="Cambria" w:cs="Open Sans"/>
          <w:color w:val="000000" w:themeColor="text1"/>
          <w:szCs w:val="24"/>
          <w:lang w:eastAsia="hu-HU"/>
        </w:rPr>
      </w:pPr>
      <w:r w:rsidRPr="00AF41D1">
        <w:rPr>
          <w:rFonts w:ascii="Cambria" w:eastAsia="Times New Roman" w:hAnsi="Cambria" w:cs="Open Sans"/>
          <w:b/>
          <w:bCs/>
          <w:color w:val="000000" w:themeColor="text1"/>
          <w:szCs w:val="24"/>
          <w:lang w:eastAsia="hu-HU"/>
        </w:rPr>
        <w:t>4.</w:t>
      </w:r>
      <w:r w:rsidRPr="00AF41D1">
        <w:rPr>
          <w:rFonts w:ascii="Cambria" w:eastAsia="Times New Roman" w:hAnsi="Cambria" w:cs="Open Sans"/>
          <w:color w:val="000000" w:themeColor="text1"/>
          <w:szCs w:val="24"/>
          <w:lang w:eastAsia="hu-HU"/>
        </w:rPr>
        <w:t> A közterületek tisztasága körében szabálysértési tényállás is biztosítja a szankcionálás lehetőségét a szabálysértésekről, a szabálysértési eljárásról és a szabálysértési nyilvántartási rendszerről szóló </w:t>
      </w:r>
      <w:hyperlink r:id="rId10" w:tgtFrame="_blank" w:history="1">
        <w:r w:rsidRPr="00AF41D1">
          <w:rPr>
            <w:rFonts w:ascii="Cambria" w:eastAsia="Times New Roman" w:hAnsi="Cambria" w:cs="Open Sans"/>
            <w:color w:val="000000" w:themeColor="text1"/>
            <w:szCs w:val="24"/>
            <w:u w:val="single"/>
            <w:lang w:eastAsia="hu-HU"/>
          </w:rPr>
          <w:t>2012. évi II. törvény</w:t>
        </w:r>
      </w:hyperlink>
      <w:r w:rsidRPr="00AF41D1">
        <w:rPr>
          <w:rFonts w:ascii="Cambria" w:eastAsia="Times New Roman" w:hAnsi="Cambria" w:cs="Open Sans"/>
          <w:color w:val="000000" w:themeColor="text1"/>
          <w:szCs w:val="24"/>
          <w:lang w:eastAsia="hu-HU"/>
        </w:rPr>
        <w:t> (Sztv.) köztisztasági szabálysértés tényállásánál (196. § (1)</w:t>
      </w:r>
    </w:p>
    <w:p w14:paraId="3059609A" w14:textId="77777777" w:rsidR="0065720B" w:rsidRPr="00AF41D1" w:rsidRDefault="0065720B" w:rsidP="0065720B">
      <w:pPr>
        <w:shd w:val="clear" w:color="auto" w:fill="FFFFFF"/>
        <w:spacing w:line="240" w:lineRule="auto"/>
        <w:ind w:firstLine="180"/>
        <w:rPr>
          <w:rFonts w:ascii="Cambria" w:eastAsia="Times New Roman" w:hAnsi="Cambria" w:cs="Open Sans"/>
          <w:color w:val="000000" w:themeColor="text1"/>
          <w:szCs w:val="24"/>
          <w:lang w:eastAsia="hu-HU"/>
        </w:rPr>
      </w:pPr>
      <w:r w:rsidRPr="00AF41D1">
        <w:rPr>
          <w:rFonts w:ascii="Cambria" w:eastAsia="Times New Roman" w:hAnsi="Cambria" w:cs="Open Sans"/>
          <w:b/>
          <w:bCs/>
          <w:color w:val="000000" w:themeColor="text1"/>
          <w:szCs w:val="24"/>
          <w:lang w:eastAsia="hu-HU"/>
        </w:rPr>
        <w:t>5.</w:t>
      </w:r>
      <w:r w:rsidRPr="00AF41D1">
        <w:rPr>
          <w:rFonts w:ascii="Cambria" w:eastAsia="Times New Roman" w:hAnsi="Cambria" w:cs="Open Sans"/>
          <w:color w:val="000000" w:themeColor="text1"/>
          <w:szCs w:val="24"/>
          <w:lang w:eastAsia="hu-HU"/>
        </w:rPr>
        <w:t> Az avar és a kerti hulladék égetése levegőtisztaság-védelmi bírság alá eshet, mely esetben a környezet védelmének általános szabályairól szóló </w:t>
      </w:r>
      <w:hyperlink r:id="rId11" w:tgtFrame="_blank" w:history="1">
        <w:r w:rsidRPr="00AF41D1">
          <w:rPr>
            <w:rFonts w:ascii="Cambria" w:eastAsia="Times New Roman" w:hAnsi="Cambria" w:cs="Open Sans"/>
            <w:color w:val="000000" w:themeColor="text1"/>
            <w:szCs w:val="24"/>
            <w:u w:val="single"/>
            <w:lang w:eastAsia="hu-HU"/>
          </w:rPr>
          <w:t>1995. évi LIII. törvény</w:t>
        </w:r>
      </w:hyperlink>
      <w:r w:rsidRPr="00AF41D1">
        <w:rPr>
          <w:rFonts w:ascii="Cambria" w:eastAsia="Times New Roman" w:hAnsi="Cambria" w:cs="Open Sans"/>
          <w:color w:val="000000" w:themeColor="text1"/>
          <w:szCs w:val="24"/>
          <w:lang w:eastAsia="hu-HU"/>
        </w:rPr>
        <w:t> és a levegő védelméről szóló </w:t>
      </w:r>
      <w:hyperlink r:id="rId12" w:tgtFrame="_blank" w:history="1">
        <w:r w:rsidRPr="00AF41D1">
          <w:rPr>
            <w:rFonts w:ascii="Cambria" w:eastAsia="Times New Roman" w:hAnsi="Cambria" w:cs="Open Sans"/>
            <w:color w:val="000000" w:themeColor="text1"/>
            <w:szCs w:val="24"/>
            <w:u w:val="single"/>
            <w:lang w:eastAsia="hu-HU"/>
          </w:rPr>
          <w:t>306/2010. (XII.23.) Korm. rendelet</w:t>
        </w:r>
      </w:hyperlink>
      <w:r w:rsidRPr="00AF41D1">
        <w:rPr>
          <w:rFonts w:ascii="Cambria" w:eastAsia="Times New Roman" w:hAnsi="Cambria" w:cs="Open Sans"/>
          <w:color w:val="000000" w:themeColor="text1"/>
          <w:szCs w:val="24"/>
          <w:lang w:eastAsia="hu-HU"/>
        </w:rPr>
        <w:t> szabályai alkalmazandók.</w:t>
      </w:r>
    </w:p>
    <w:p w14:paraId="6FDBBDBF" w14:textId="77777777" w:rsidR="0065720B" w:rsidRPr="00AF41D1" w:rsidRDefault="0065720B" w:rsidP="0065720B">
      <w:pPr>
        <w:shd w:val="clear" w:color="auto" w:fill="FFFFFF"/>
        <w:spacing w:line="240" w:lineRule="auto"/>
        <w:ind w:firstLine="180"/>
        <w:rPr>
          <w:rFonts w:ascii="Cambria" w:eastAsia="Times New Roman" w:hAnsi="Cambria" w:cs="Open Sans"/>
          <w:color w:val="000000" w:themeColor="text1"/>
          <w:szCs w:val="24"/>
          <w:lang w:eastAsia="hu-HU"/>
        </w:rPr>
      </w:pPr>
      <w:r w:rsidRPr="00AF41D1">
        <w:rPr>
          <w:rFonts w:ascii="Cambria" w:eastAsia="Times New Roman" w:hAnsi="Cambria" w:cs="Open Sans"/>
          <w:b/>
          <w:bCs/>
          <w:color w:val="000000" w:themeColor="text1"/>
          <w:szCs w:val="24"/>
          <w:lang w:eastAsia="hu-HU"/>
        </w:rPr>
        <w:t>6.</w:t>
      </w:r>
      <w:r w:rsidRPr="00AF41D1">
        <w:rPr>
          <w:rFonts w:ascii="Cambria" w:eastAsia="Times New Roman" w:hAnsi="Cambria" w:cs="Open Sans"/>
          <w:color w:val="000000" w:themeColor="text1"/>
          <w:szCs w:val="24"/>
          <w:lang w:eastAsia="hu-HU"/>
        </w:rPr>
        <w:t> A közterületek rendje körében a növényzet leszedése, károsítása az Sztv-ben meghatározott tulajdon elleni szabálysértést (177. § (1) valósíthatja meg. Ugyanakkor az önkormányzati szintű szabályozás irányulhat a közterület esztétikai megjelenésének védelmére.</w:t>
      </w:r>
    </w:p>
    <w:p w14:paraId="5C0B455E" w14:textId="77777777" w:rsidR="0065720B" w:rsidRPr="00AF41D1" w:rsidRDefault="0065720B" w:rsidP="0065720B">
      <w:pPr>
        <w:shd w:val="clear" w:color="auto" w:fill="FFFFFF"/>
        <w:spacing w:line="240" w:lineRule="auto"/>
        <w:ind w:firstLine="180"/>
        <w:rPr>
          <w:rFonts w:ascii="Cambria" w:eastAsia="Times New Roman" w:hAnsi="Cambria" w:cs="Open Sans"/>
          <w:color w:val="000000" w:themeColor="text1"/>
          <w:szCs w:val="24"/>
          <w:lang w:eastAsia="hu-HU"/>
        </w:rPr>
      </w:pPr>
      <w:r w:rsidRPr="00AF41D1">
        <w:rPr>
          <w:rFonts w:ascii="Cambria" w:eastAsia="Times New Roman" w:hAnsi="Cambria" w:cs="Open Sans"/>
          <w:b/>
          <w:bCs/>
          <w:color w:val="000000" w:themeColor="text1"/>
          <w:szCs w:val="24"/>
          <w:lang w:eastAsia="hu-HU"/>
        </w:rPr>
        <w:t>7.</w:t>
      </w:r>
      <w:r w:rsidRPr="00AF41D1">
        <w:rPr>
          <w:rFonts w:ascii="Cambria" w:eastAsia="Times New Roman" w:hAnsi="Cambria" w:cs="Open Sans"/>
          <w:color w:val="000000" w:themeColor="text1"/>
          <w:szCs w:val="24"/>
          <w:lang w:eastAsia="hu-HU"/>
        </w:rPr>
        <w:t> A közterületek rendje körében a közterületen való hozzájárulás nélküli árusítás az Sztv. 200/A. §-ába ütközik.</w:t>
      </w:r>
    </w:p>
    <w:p w14:paraId="37710017" w14:textId="77777777" w:rsidR="0065720B" w:rsidRPr="00AF41D1" w:rsidRDefault="0065720B" w:rsidP="0065720B">
      <w:pPr>
        <w:shd w:val="clear" w:color="auto" w:fill="FFFFFF"/>
        <w:spacing w:line="240" w:lineRule="auto"/>
        <w:ind w:firstLine="180"/>
        <w:rPr>
          <w:rFonts w:ascii="Cambria" w:eastAsia="Times New Roman" w:hAnsi="Cambria" w:cs="Open Sans"/>
          <w:color w:val="000000" w:themeColor="text1"/>
          <w:szCs w:val="24"/>
          <w:lang w:eastAsia="hu-HU"/>
        </w:rPr>
      </w:pPr>
      <w:r w:rsidRPr="00AF41D1">
        <w:rPr>
          <w:rFonts w:ascii="Cambria" w:eastAsia="Times New Roman" w:hAnsi="Cambria" w:cs="Open Sans"/>
          <w:b/>
          <w:bCs/>
          <w:color w:val="000000" w:themeColor="text1"/>
          <w:szCs w:val="24"/>
          <w:lang w:eastAsia="hu-HU"/>
        </w:rPr>
        <w:t>8.</w:t>
      </w:r>
      <w:r w:rsidRPr="00AF41D1">
        <w:rPr>
          <w:rFonts w:ascii="Cambria" w:eastAsia="Times New Roman" w:hAnsi="Cambria" w:cs="Open Sans"/>
          <w:color w:val="000000" w:themeColor="text1"/>
          <w:szCs w:val="24"/>
          <w:lang w:eastAsia="hu-HU"/>
        </w:rPr>
        <w:t> A közterület rendjével összefüggésben a szeszes ital árusítására, kiszolgálása és fogyasztására vonatkozó önkormányzati rendeletben meghatározott tilalom megszegése esetén szintén szabálysértési szankció alkalmazására van lehetőség (Sztv. 200 §).</w:t>
      </w:r>
    </w:p>
    <w:p w14:paraId="051D3D23" w14:textId="77777777" w:rsidR="0065720B" w:rsidRPr="00AF41D1" w:rsidRDefault="0065720B" w:rsidP="0065720B">
      <w:pPr>
        <w:shd w:val="clear" w:color="auto" w:fill="FFFFFF"/>
        <w:spacing w:line="240" w:lineRule="auto"/>
        <w:ind w:firstLine="180"/>
        <w:rPr>
          <w:rFonts w:ascii="Cambria" w:eastAsia="Times New Roman" w:hAnsi="Cambria" w:cs="Open Sans"/>
          <w:color w:val="000000" w:themeColor="text1"/>
          <w:szCs w:val="24"/>
          <w:lang w:eastAsia="hu-HU"/>
        </w:rPr>
      </w:pPr>
      <w:r w:rsidRPr="00AF41D1">
        <w:rPr>
          <w:rFonts w:ascii="Cambria" w:eastAsia="Times New Roman" w:hAnsi="Cambria" w:cs="Open Sans"/>
          <w:b/>
          <w:bCs/>
          <w:color w:val="000000" w:themeColor="text1"/>
          <w:szCs w:val="24"/>
          <w:lang w:eastAsia="hu-HU"/>
        </w:rPr>
        <w:t>9.</w:t>
      </w:r>
      <w:r w:rsidRPr="00AF41D1">
        <w:rPr>
          <w:rFonts w:ascii="Cambria" w:eastAsia="Times New Roman" w:hAnsi="Cambria" w:cs="Open Sans"/>
          <w:color w:val="000000" w:themeColor="text1"/>
          <w:szCs w:val="24"/>
          <w:lang w:eastAsia="hu-HU"/>
        </w:rPr>
        <w:t> A közterület rendjéhez kapcsolódóan hozzájárulás nélkül építmény építése a közterületen szabálysértést valósít meg (Sztv.133/A. §).</w:t>
      </w:r>
    </w:p>
    <w:p w14:paraId="4DBF25D4" w14:textId="77777777" w:rsidR="0065720B" w:rsidRPr="00AF41D1" w:rsidRDefault="0065720B" w:rsidP="0065720B">
      <w:pPr>
        <w:shd w:val="clear" w:color="auto" w:fill="FFFFFF"/>
        <w:spacing w:line="240" w:lineRule="auto"/>
        <w:ind w:firstLine="180"/>
        <w:rPr>
          <w:rFonts w:ascii="Cambria" w:eastAsia="Times New Roman" w:hAnsi="Cambria" w:cs="Open Sans"/>
          <w:color w:val="000000" w:themeColor="text1"/>
          <w:szCs w:val="24"/>
          <w:lang w:eastAsia="hu-HU"/>
        </w:rPr>
      </w:pPr>
      <w:r w:rsidRPr="00AF41D1">
        <w:rPr>
          <w:rFonts w:ascii="Cambria" w:eastAsia="Times New Roman" w:hAnsi="Cambria" w:cs="Open Sans"/>
          <w:b/>
          <w:bCs/>
          <w:color w:val="000000" w:themeColor="text1"/>
          <w:szCs w:val="24"/>
          <w:lang w:eastAsia="hu-HU"/>
        </w:rPr>
        <w:t>10.</w:t>
      </w:r>
      <w:r w:rsidRPr="00AF41D1">
        <w:rPr>
          <w:rFonts w:ascii="Cambria" w:eastAsia="Times New Roman" w:hAnsi="Cambria" w:cs="Open Sans"/>
          <w:color w:val="000000" w:themeColor="text1"/>
          <w:szCs w:val="24"/>
          <w:lang w:eastAsia="hu-HU"/>
        </w:rPr>
        <w:t> A zajvédelmi előírások esetében figyelemmel kell lenni a környezeti zaj és rezgés elleni védelem egyes szabályairól szóló </w:t>
      </w:r>
      <w:hyperlink r:id="rId13" w:tgtFrame="_blank" w:history="1">
        <w:r w:rsidRPr="00AF41D1">
          <w:rPr>
            <w:rFonts w:ascii="Cambria" w:eastAsia="Times New Roman" w:hAnsi="Cambria" w:cs="Open Sans"/>
            <w:color w:val="000000" w:themeColor="text1"/>
            <w:szCs w:val="24"/>
            <w:u w:val="single"/>
            <w:lang w:eastAsia="hu-HU"/>
          </w:rPr>
          <w:t>284/2007.(X.29.) Korm. rendelet</w:t>
        </w:r>
      </w:hyperlink>
      <w:r w:rsidRPr="00AF41D1">
        <w:rPr>
          <w:rFonts w:ascii="Cambria" w:eastAsia="Times New Roman" w:hAnsi="Cambria" w:cs="Open Sans"/>
          <w:color w:val="000000" w:themeColor="text1"/>
          <w:szCs w:val="24"/>
          <w:lang w:eastAsia="hu-HU"/>
        </w:rPr>
        <w:t>ben foglaltakra: az I. melléklet értelmében a vendéglátás a jegyző hatáskörébe tartozó zaj- és rezgésvédelmi ügy.</w:t>
      </w:r>
    </w:p>
    <w:p w14:paraId="391B261C" w14:textId="77777777" w:rsidR="0065720B" w:rsidRPr="00AF41D1" w:rsidRDefault="0065720B" w:rsidP="0065720B">
      <w:pPr>
        <w:shd w:val="clear" w:color="auto" w:fill="FFFFFF"/>
        <w:spacing w:line="240" w:lineRule="auto"/>
        <w:ind w:firstLine="180"/>
        <w:rPr>
          <w:rFonts w:ascii="Cambria" w:eastAsia="Times New Roman" w:hAnsi="Cambria" w:cs="Open Sans"/>
          <w:color w:val="000000" w:themeColor="text1"/>
          <w:szCs w:val="24"/>
          <w:lang w:eastAsia="hu-HU"/>
        </w:rPr>
      </w:pPr>
      <w:r w:rsidRPr="00AF41D1">
        <w:rPr>
          <w:rFonts w:ascii="Cambria" w:eastAsia="Times New Roman" w:hAnsi="Cambria" w:cs="Open Sans"/>
          <w:b/>
          <w:bCs/>
          <w:color w:val="000000" w:themeColor="text1"/>
          <w:szCs w:val="24"/>
          <w:lang w:eastAsia="hu-HU"/>
        </w:rPr>
        <w:t>11.</w:t>
      </w:r>
      <w:r w:rsidRPr="00AF41D1">
        <w:rPr>
          <w:rFonts w:ascii="Cambria" w:eastAsia="Times New Roman" w:hAnsi="Cambria" w:cs="Open Sans"/>
          <w:color w:val="000000" w:themeColor="text1"/>
          <w:szCs w:val="24"/>
          <w:lang w:eastAsia="hu-HU"/>
        </w:rPr>
        <w:t> A közúti közlekedés szabályait az 1/1975.(II.5.) KPM-BM együttes rendelet állapítja meg, melynek hatálya az önkormányzati utakra, a közforgalom elől el nem zárt magánutakra is kiterjed. Önkormányzati rendelettel érintett, behajtási tilalom vagy korlátozás alá eső utak esetében sem állapítható meg közösségi együttélés szabályainak megsértése miatt szankció a KRESZ-ben szabályozott és a Sztv-ben közlekedési szabálysértésnek minősített tényállásra (Sztv.224. §)</w:t>
      </w:r>
    </w:p>
    <w:p w14:paraId="6191CFD2" w14:textId="77777777" w:rsidR="0065720B" w:rsidRPr="00AF41D1" w:rsidRDefault="0065720B" w:rsidP="0065720B">
      <w:pPr>
        <w:shd w:val="clear" w:color="auto" w:fill="FFFFFF"/>
        <w:spacing w:line="240" w:lineRule="auto"/>
        <w:ind w:firstLine="180"/>
        <w:rPr>
          <w:rFonts w:ascii="Cambria" w:eastAsia="Times New Roman" w:hAnsi="Cambria" w:cs="Open Sans"/>
          <w:color w:val="000000" w:themeColor="text1"/>
          <w:szCs w:val="24"/>
          <w:lang w:eastAsia="hu-HU"/>
        </w:rPr>
      </w:pPr>
      <w:r w:rsidRPr="00AF41D1">
        <w:rPr>
          <w:rFonts w:ascii="Cambria" w:eastAsia="Times New Roman" w:hAnsi="Cambria" w:cs="Open Sans"/>
          <w:b/>
          <w:bCs/>
          <w:color w:val="000000" w:themeColor="text1"/>
          <w:szCs w:val="24"/>
          <w:lang w:eastAsia="hu-HU"/>
        </w:rPr>
        <w:t>12.</w:t>
      </w:r>
      <w:r w:rsidRPr="00AF41D1">
        <w:rPr>
          <w:rFonts w:ascii="Cambria" w:eastAsia="Times New Roman" w:hAnsi="Cambria" w:cs="Open Sans"/>
          <w:color w:val="000000" w:themeColor="text1"/>
          <w:szCs w:val="24"/>
          <w:lang w:eastAsia="hu-HU"/>
        </w:rPr>
        <w:t> A közutak szennyező általi tisztán tartását szintén a KRESZ követeli meg (63. §), melynek megszegése esetén szabálysértési tényállás valósul meg.</w:t>
      </w:r>
    </w:p>
    <w:p w14:paraId="31DE885A" w14:textId="77777777" w:rsidR="000E3C7D" w:rsidRPr="00AF41D1" w:rsidRDefault="000E3C7D" w:rsidP="00CF595F">
      <w:pPr>
        <w:spacing w:line="240" w:lineRule="auto"/>
        <w:rPr>
          <w:rFonts w:ascii="Cambria" w:eastAsia="Times New Roman" w:hAnsi="Cambria" w:cs="Times New Roman"/>
          <w:color w:val="000000" w:themeColor="text1"/>
          <w:szCs w:val="24"/>
          <w:lang w:eastAsia="hu-HU"/>
        </w:rPr>
      </w:pPr>
    </w:p>
    <w:p w14:paraId="4121AF19" w14:textId="77777777" w:rsidR="0056173D" w:rsidRPr="00AF41D1" w:rsidRDefault="0056173D" w:rsidP="00CF595F">
      <w:pPr>
        <w:spacing w:line="240" w:lineRule="auto"/>
        <w:rPr>
          <w:rFonts w:ascii="Cambria" w:eastAsia="Times New Roman" w:hAnsi="Cambria" w:cs="Times New Roman"/>
          <w:color w:val="000000" w:themeColor="text1"/>
          <w:szCs w:val="24"/>
          <w:lang w:eastAsia="hu-HU"/>
        </w:rPr>
      </w:pPr>
    </w:p>
    <w:p w14:paraId="44473A15" w14:textId="77777777" w:rsidR="008129FC" w:rsidRPr="00AF41D1" w:rsidRDefault="008129FC" w:rsidP="00CF595F">
      <w:pPr>
        <w:spacing w:line="240" w:lineRule="auto"/>
        <w:rPr>
          <w:rFonts w:ascii="Cambria" w:eastAsia="Times New Roman" w:hAnsi="Cambria" w:cs="Times New Roman"/>
          <w:color w:val="000000" w:themeColor="text1"/>
          <w:szCs w:val="24"/>
          <w:lang w:eastAsia="hu-HU"/>
        </w:rPr>
      </w:pPr>
    </w:p>
    <w:p w14:paraId="7B8C15F6" w14:textId="77777777" w:rsidR="00A83C8A" w:rsidRPr="00AF41D1" w:rsidRDefault="00A83C8A" w:rsidP="00CF595F">
      <w:pPr>
        <w:spacing w:line="240" w:lineRule="auto"/>
        <w:rPr>
          <w:rFonts w:ascii="Cambria" w:eastAsia="Times New Roman" w:hAnsi="Cambria" w:cs="Times New Roman"/>
          <w:color w:val="000000" w:themeColor="text1"/>
          <w:szCs w:val="24"/>
          <w:lang w:eastAsia="hu-HU"/>
        </w:rPr>
      </w:pPr>
    </w:p>
    <w:p w14:paraId="48337282" w14:textId="77777777" w:rsidR="0056173D" w:rsidRPr="00AF41D1" w:rsidRDefault="0056173D" w:rsidP="00CF595F">
      <w:pPr>
        <w:spacing w:line="240" w:lineRule="auto"/>
        <w:rPr>
          <w:rFonts w:ascii="Cambria" w:eastAsia="Times New Roman" w:hAnsi="Cambria" w:cs="Times New Roman"/>
          <w:color w:val="000000" w:themeColor="text1"/>
          <w:szCs w:val="24"/>
          <w:lang w:eastAsia="hu-HU"/>
        </w:rPr>
      </w:pPr>
    </w:p>
    <w:p w14:paraId="78BCADAE" w14:textId="77777777" w:rsidR="00BC3A11" w:rsidRPr="00AF41D1" w:rsidRDefault="00BC3A11" w:rsidP="00CF595F">
      <w:pPr>
        <w:spacing w:line="240" w:lineRule="auto"/>
        <w:rPr>
          <w:rFonts w:ascii="Cambria" w:eastAsia="Times New Roman" w:hAnsi="Cambria" w:cs="Times New Roman"/>
          <w:color w:val="000000" w:themeColor="text1"/>
          <w:szCs w:val="24"/>
          <w:lang w:eastAsia="hu-HU"/>
        </w:rPr>
      </w:pPr>
    </w:p>
    <w:p w14:paraId="795FDED9" w14:textId="635A727F" w:rsidR="00BC3A11" w:rsidRDefault="00BC3A11" w:rsidP="00CF595F">
      <w:pPr>
        <w:spacing w:line="240" w:lineRule="auto"/>
        <w:rPr>
          <w:rFonts w:ascii="Cambria" w:eastAsia="Times New Roman" w:hAnsi="Cambria" w:cs="Times New Roman"/>
          <w:color w:val="000000" w:themeColor="text1"/>
          <w:szCs w:val="24"/>
          <w:lang w:eastAsia="hu-HU"/>
        </w:rPr>
      </w:pPr>
    </w:p>
    <w:p w14:paraId="1FE74E01" w14:textId="77777777" w:rsidR="00266A30" w:rsidRPr="00AF41D1" w:rsidRDefault="00266A30" w:rsidP="00CF595F">
      <w:pPr>
        <w:spacing w:line="240" w:lineRule="auto"/>
        <w:rPr>
          <w:rFonts w:ascii="Cambria" w:eastAsia="Times New Roman" w:hAnsi="Cambria" w:cs="Times New Roman"/>
          <w:color w:val="000000" w:themeColor="text1"/>
          <w:szCs w:val="24"/>
          <w:lang w:eastAsia="hu-HU"/>
        </w:rPr>
      </w:pPr>
    </w:p>
    <w:p w14:paraId="6DF527BC" w14:textId="77777777" w:rsidR="009003D1" w:rsidRPr="00AF41D1" w:rsidRDefault="009003D1" w:rsidP="009003D1">
      <w:pPr>
        <w:spacing w:line="240" w:lineRule="auto"/>
        <w:ind w:left="-567" w:right="-457"/>
        <w:jc w:val="left"/>
        <w:rPr>
          <w:rFonts w:ascii="Cambria" w:eastAsia="Times New Roman" w:hAnsi="Cambria" w:cs="Times New Roman"/>
          <w:b/>
          <w:color w:val="000000" w:themeColor="text1"/>
          <w:szCs w:val="24"/>
          <w:lang w:eastAsia="hu-HU"/>
        </w:rPr>
      </w:pPr>
      <w:r w:rsidRPr="00AF41D1">
        <w:rPr>
          <w:rFonts w:ascii="Cambria" w:eastAsia="Times New Roman" w:hAnsi="Cambria" w:cs="Times New Roman"/>
          <w:b/>
          <w:color w:val="000000" w:themeColor="text1"/>
          <w:szCs w:val="24"/>
          <w:lang w:eastAsia="hu-HU"/>
        </w:rPr>
        <w:lastRenderedPageBreak/>
        <w:t>TÁJÉKOZTATÓ AZ ELŐZETES HATÁSVIZSGÁLAT EREDMÉNYÉRŐL</w:t>
      </w:r>
    </w:p>
    <w:p w14:paraId="71024FB4" w14:textId="77777777" w:rsidR="009003D1" w:rsidRPr="00AF41D1" w:rsidRDefault="009003D1" w:rsidP="009003D1">
      <w:pPr>
        <w:spacing w:line="240" w:lineRule="auto"/>
        <w:jc w:val="center"/>
        <w:rPr>
          <w:rFonts w:ascii="Cambria" w:eastAsia="Times New Roman" w:hAnsi="Cambria" w:cs="Times New Roman"/>
          <w:b/>
          <w:color w:val="000000" w:themeColor="text1"/>
          <w:szCs w:val="24"/>
          <w:lang w:eastAsia="hu-HU"/>
        </w:rPr>
      </w:pPr>
    </w:p>
    <w:tbl>
      <w:tblPr>
        <w:tblW w:w="10314" w:type="dxa"/>
        <w:tblInd w:w="-5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1747"/>
        <w:gridCol w:w="1055"/>
        <w:gridCol w:w="73"/>
        <w:gridCol w:w="2053"/>
        <w:gridCol w:w="338"/>
        <w:gridCol w:w="2170"/>
        <w:gridCol w:w="185"/>
        <w:gridCol w:w="1612"/>
        <w:gridCol w:w="1081"/>
      </w:tblGrid>
      <w:tr w:rsidR="00AF41D1" w:rsidRPr="00AF41D1" w14:paraId="44AD8561" w14:textId="77777777" w:rsidTr="00754067">
        <w:trPr>
          <w:trHeight w:val="993"/>
        </w:trPr>
        <w:tc>
          <w:tcPr>
            <w:tcW w:w="1747" w:type="dxa"/>
            <w:tcBorders>
              <w:top w:val="single" w:sz="4" w:space="0" w:color="000000"/>
              <w:left w:val="single" w:sz="4" w:space="0" w:color="000000"/>
              <w:bottom w:val="single" w:sz="4" w:space="0" w:color="000000"/>
              <w:right w:val="single" w:sz="4" w:space="0" w:color="000000"/>
            </w:tcBorders>
          </w:tcPr>
          <w:p w14:paraId="00B8A8B3" w14:textId="77777777" w:rsidR="009003D1" w:rsidRPr="00AF41D1" w:rsidRDefault="009003D1" w:rsidP="009003D1">
            <w:pPr>
              <w:spacing w:line="240" w:lineRule="auto"/>
              <w:jc w:val="left"/>
              <w:rPr>
                <w:rFonts w:ascii="Cambria" w:eastAsia="Times New Roman" w:hAnsi="Cambria" w:cs="Calibri"/>
                <w:b/>
                <w:color w:val="000000" w:themeColor="text1"/>
                <w:szCs w:val="24"/>
                <w:lang w:eastAsia="hu-HU"/>
              </w:rPr>
            </w:pPr>
            <w:r w:rsidRPr="00AF41D1">
              <w:rPr>
                <w:rFonts w:ascii="Cambria" w:eastAsia="Times New Roman" w:hAnsi="Cambria" w:cs="Times New Roman"/>
                <w:b/>
                <w:color w:val="000000" w:themeColor="text1"/>
                <w:szCs w:val="24"/>
                <w:lang w:eastAsia="hu-HU"/>
              </w:rPr>
              <w:t>Rendelet-tervezet címe:</w:t>
            </w:r>
          </w:p>
          <w:p w14:paraId="472C9BB1" w14:textId="77777777" w:rsidR="009003D1" w:rsidRPr="00AF41D1" w:rsidRDefault="009003D1" w:rsidP="009003D1">
            <w:pPr>
              <w:spacing w:line="240" w:lineRule="auto"/>
              <w:jc w:val="left"/>
              <w:rPr>
                <w:rFonts w:ascii="Cambria" w:eastAsia="Times New Roman" w:hAnsi="Cambria" w:cs="Calibri"/>
                <w:color w:val="000000" w:themeColor="text1"/>
                <w:szCs w:val="24"/>
                <w:lang w:eastAsia="hu-HU"/>
              </w:rPr>
            </w:pPr>
          </w:p>
        </w:tc>
        <w:tc>
          <w:tcPr>
            <w:tcW w:w="8567" w:type="dxa"/>
            <w:gridSpan w:val="8"/>
            <w:tcBorders>
              <w:top w:val="single" w:sz="4" w:space="0" w:color="000000"/>
              <w:left w:val="single" w:sz="4" w:space="0" w:color="000000"/>
              <w:bottom w:val="single" w:sz="4" w:space="0" w:color="000000"/>
              <w:right w:val="single" w:sz="4" w:space="0" w:color="000000"/>
            </w:tcBorders>
          </w:tcPr>
          <w:p w14:paraId="155DA5C7" w14:textId="77777777" w:rsidR="009003D1" w:rsidRPr="00AF41D1" w:rsidRDefault="009003D1" w:rsidP="009003D1">
            <w:pPr>
              <w:tabs>
                <w:tab w:val="left" w:pos="3948"/>
              </w:tabs>
              <w:spacing w:line="240" w:lineRule="auto"/>
              <w:jc w:val="center"/>
              <w:rPr>
                <w:rFonts w:ascii="Cambria" w:eastAsia="Times New Roman" w:hAnsi="Cambria" w:cs="Calibri"/>
                <w:color w:val="000000" w:themeColor="text1"/>
                <w:szCs w:val="24"/>
                <w:lang w:eastAsia="hu-HU"/>
              </w:rPr>
            </w:pPr>
            <w:r w:rsidRPr="00AF41D1">
              <w:rPr>
                <w:rFonts w:ascii="Cambria" w:eastAsia="Times New Roman" w:hAnsi="Cambria" w:cs="Times New Roman"/>
                <w:color w:val="000000" w:themeColor="text1"/>
                <w:szCs w:val="24"/>
                <w:lang w:eastAsia="hu-HU"/>
              </w:rPr>
              <w:t xml:space="preserve">Előterjesztés a </w:t>
            </w:r>
            <w:r w:rsidRPr="00AF41D1">
              <w:rPr>
                <w:rFonts w:ascii="Cambria" w:eastAsia="Times New Roman" w:hAnsi="Cambria" w:cs="Times New Roman"/>
                <w:b/>
                <w:color w:val="000000" w:themeColor="text1"/>
                <w:szCs w:val="24"/>
                <w:lang w:eastAsia="hu-HU"/>
              </w:rPr>
              <w:t xml:space="preserve">Balatonmáriafürdő Község Önkormányzat Képviselő-testületének a közösségi együttélés  alapvető szabályairól szóló önkormányzati rendelethez </w:t>
            </w:r>
          </w:p>
        </w:tc>
      </w:tr>
      <w:tr w:rsidR="00AF41D1" w:rsidRPr="00AF41D1" w14:paraId="55DA8CFC" w14:textId="77777777" w:rsidTr="00754067">
        <w:trPr>
          <w:trHeight w:val="700"/>
        </w:trPr>
        <w:tc>
          <w:tcPr>
            <w:tcW w:w="10314" w:type="dxa"/>
            <w:gridSpan w:val="9"/>
            <w:tcBorders>
              <w:top w:val="single" w:sz="4" w:space="0" w:color="000000"/>
              <w:left w:val="single" w:sz="4" w:space="0" w:color="000000"/>
              <w:bottom w:val="single" w:sz="4" w:space="0" w:color="000000"/>
              <w:right w:val="single" w:sz="4" w:space="0" w:color="000000"/>
            </w:tcBorders>
          </w:tcPr>
          <w:p w14:paraId="4FE2BC05" w14:textId="77777777" w:rsidR="009003D1" w:rsidRPr="00AF41D1" w:rsidRDefault="009003D1" w:rsidP="009003D1">
            <w:pPr>
              <w:spacing w:line="240" w:lineRule="auto"/>
              <w:jc w:val="left"/>
              <w:rPr>
                <w:rFonts w:ascii="Cambria" w:eastAsia="Times New Roman" w:hAnsi="Cambria" w:cs="Calibri"/>
                <w:b/>
                <w:color w:val="000000" w:themeColor="text1"/>
                <w:szCs w:val="24"/>
                <w:lang w:eastAsia="hu-HU"/>
              </w:rPr>
            </w:pPr>
            <w:r w:rsidRPr="00AF41D1">
              <w:rPr>
                <w:rFonts w:ascii="Cambria" w:eastAsia="Times New Roman" w:hAnsi="Cambria" w:cs="Times New Roman"/>
                <w:b/>
                <w:color w:val="000000" w:themeColor="text1"/>
                <w:szCs w:val="24"/>
                <w:lang w:eastAsia="hu-HU"/>
              </w:rPr>
              <w:t>Rendelet-tervezet valamennyi jelentős hatása, különösen</w:t>
            </w:r>
          </w:p>
          <w:p w14:paraId="4853E73B" w14:textId="77777777" w:rsidR="009003D1" w:rsidRPr="00AF41D1" w:rsidRDefault="009003D1" w:rsidP="009003D1">
            <w:pPr>
              <w:spacing w:line="240" w:lineRule="auto"/>
              <w:jc w:val="left"/>
              <w:rPr>
                <w:rFonts w:ascii="Cambria" w:eastAsia="Times New Roman" w:hAnsi="Cambria" w:cs="Calibri"/>
                <w:b/>
                <w:color w:val="000000" w:themeColor="text1"/>
                <w:szCs w:val="24"/>
                <w:lang w:eastAsia="hu-HU"/>
              </w:rPr>
            </w:pPr>
          </w:p>
        </w:tc>
      </w:tr>
      <w:tr w:rsidR="00AF41D1" w:rsidRPr="00AF41D1" w14:paraId="04046EC0" w14:textId="77777777" w:rsidTr="00754067">
        <w:tc>
          <w:tcPr>
            <w:tcW w:w="2875" w:type="dxa"/>
            <w:gridSpan w:val="3"/>
            <w:tcBorders>
              <w:top w:val="single" w:sz="4" w:space="0" w:color="000000"/>
              <w:left w:val="single" w:sz="4" w:space="0" w:color="000000"/>
              <w:bottom w:val="single" w:sz="4" w:space="0" w:color="000000"/>
              <w:right w:val="single" w:sz="4" w:space="0" w:color="000000"/>
            </w:tcBorders>
            <w:hideMark/>
          </w:tcPr>
          <w:p w14:paraId="3C5F957C" w14:textId="77777777" w:rsidR="009003D1" w:rsidRPr="00AF41D1" w:rsidRDefault="009003D1" w:rsidP="009003D1">
            <w:pPr>
              <w:spacing w:line="240" w:lineRule="auto"/>
              <w:jc w:val="left"/>
              <w:rPr>
                <w:rFonts w:ascii="Cambria" w:eastAsia="Times New Roman" w:hAnsi="Cambria" w:cs="Calibri"/>
                <w:color w:val="000000" w:themeColor="text1"/>
                <w:szCs w:val="24"/>
                <w:lang w:eastAsia="hu-HU"/>
              </w:rPr>
            </w:pPr>
            <w:r w:rsidRPr="00AF41D1">
              <w:rPr>
                <w:rFonts w:ascii="Cambria" w:eastAsia="Times New Roman" w:hAnsi="Cambria" w:cs="Times New Roman"/>
                <w:color w:val="000000" w:themeColor="text1"/>
                <w:szCs w:val="24"/>
                <w:lang w:eastAsia="hu-HU"/>
              </w:rPr>
              <w:t xml:space="preserve">Társadalmi, gazdasági </w:t>
            </w:r>
          </w:p>
          <w:p w14:paraId="39F68C24" w14:textId="77777777" w:rsidR="009003D1" w:rsidRPr="00AF41D1" w:rsidRDefault="009003D1" w:rsidP="009003D1">
            <w:pPr>
              <w:spacing w:line="240" w:lineRule="auto"/>
              <w:jc w:val="left"/>
              <w:rPr>
                <w:rFonts w:ascii="Cambria" w:eastAsia="Times New Roman" w:hAnsi="Cambria" w:cs="Calibri"/>
                <w:b/>
                <w:color w:val="000000" w:themeColor="text1"/>
                <w:szCs w:val="24"/>
                <w:lang w:eastAsia="hu-HU"/>
              </w:rPr>
            </w:pPr>
            <w:r w:rsidRPr="00AF41D1">
              <w:rPr>
                <w:rFonts w:ascii="Cambria" w:eastAsia="Times New Roman" w:hAnsi="Cambria" w:cs="Times New Roman"/>
                <w:color w:val="000000" w:themeColor="text1"/>
                <w:szCs w:val="24"/>
                <w:lang w:eastAsia="hu-HU"/>
              </w:rPr>
              <w:t>hatás:</w:t>
            </w:r>
          </w:p>
        </w:tc>
        <w:tc>
          <w:tcPr>
            <w:tcW w:w="2391" w:type="dxa"/>
            <w:gridSpan w:val="2"/>
            <w:tcBorders>
              <w:top w:val="single" w:sz="4" w:space="0" w:color="000000"/>
              <w:left w:val="single" w:sz="4" w:space="0" w:color="000000"/>
              <w:bottom w:val="single" w:sz="4" w:space="0" w:color="000000"/>
              <w:right w:val="single" w:sz="4" w:space="0" w:color="000000"/>
            </w:tcBorders>
            <w:hideMark/>
          </w:tcPr>
          <w:p w14:paraId="426B0F9A" w14:textId="77777777" w:rsidR="009003D1" w:rsidRPr="00AF41D1" w:rsidRDefault="009003D1" w:rsidP="009003D1">
            <w:pPr>
              <w:spacing w:line="240" w:lineRule="auto"/>
              <w:jc w:val="left"/>
              <w:rPr>
                <w:rFonts w:ascii="Cambria" w:eastAsia="Times New Roman" w:hAnsi="Cambria" w:cs="Calibri"/>
                <w:color w:val="000000" w:themeColor="text1"/>
                <w:szCs w:val="24"/>
                <w:lang w:eastAsia="hu-HU"/>
              </w:rPr>
            </w:pPr>
            <w:r w:rsidRPr="00AF41D1">
              <w:rPr>
                <w:rFonts w:ascii="Cambria" w:eastAsia="Times New Roman" w:hAnsi="Cambria" w:cs="Times New Roman"/>
                <w:color w:val="000000" w:themeColor="text1"/>
                <w:szCs w:val="24"/>
                <w:lang w:eastAsia="hu-HU"/>
              </w:rPr>
              <w:t>Költségvetési hatás:</w:t>
            </w:r>
          </w:p>
        </w:tc>
        <w:tc>
          <w:tcPr>
            <w:tcW w:w="2170" w:type="dxa"/>
            <w:tcBorders>
              <w:top w:val="single" w:sz="4" w:space="0" w:color="000000"/>
              <w:left w:val="single" w:sz="4" w:space="0" w:color="000000"/>
              <w:bottom w:val="single" w:sz="4" w:space="0" w:color="000000"/>
              <w:right w:val="single" w:sz="4" w:space="0" w:color="000000"/>
            </w:tcBorders>
            <w:hideMark/>
          </w:tcPr>
          <w:p w14:paraId="20426E93" w14:textId="77777777" w:rsidR="009003D1" w:rsidRPr="00AF41D1" w:rsidRDefault="009003D1" w:rsidP="009003D1">
            <w:pPr>
              <w:spacing w:line="240" w:lineRule="auto"/>
              <w:jc w:val="left"/>
              <w:rPr>
                <w:rFonts w:ascii="Cambria" w:eastAsia="Times New Roman" w:hAnsi="Cambria" w:cs="Calibri"/>
                <w:color w:val="000000" w:themeColor="text1"/>
                <w:szCs w:val="24"/>
                <w:lang w:eastAsia="hu-HU"/>
              </w:rPr>
            </w:pPr>
            <w:r w:rsidRPr="00AF41D1">
              <w:rPr>
                <w:rFonts w:ascii="Cambria" w:eastAsia="Times New Roman" w:hAnsi="Cambria" w:cs="Times New Roman"/>
                <w:color w:val="000000" w:themeColor="text1"/>
                <w:szCs w:val="24"/>
                <w:lang w:eastAsia="hu-HU"/>
              </w:rPr>
              <w:t xml:space="preserve">Környezeti, </w:t>
            </w:r>
          </w:p>
          <w:p w14:paraId="2F98B8E6" w14:textId="77777777" w:rsidR="009003D1" w:rsidRPr="00AF41D1" w:rsidRDefault="009003D1" w:rsidP="009003D1">
            <w:pPr>
              <w:spacing w:line="240" w:lineRule="auto"/>
              <w:jc w:val="left"/>
              <w:rPr>
                <w:rFonts w:ascii="Cambria" w:eastAsia="Times New Roman" w:hAnsi="Cambria" w:cs="Times New Roman"/>
                <w:color w:val="000000" w:themeColor="text1"/>
                <w:szCs w:val="24"/>
                <w:lang w:eastAsia="hu-HU"/>
              </w:rPr>
            </w:pPr>
            <w:r w:rsidRPr="00AF41D1">
              <w:rPr>
                <w:rFonts w:ascii="Cambria" w:eastAsia="Times New Roman" w:hAnsi="Cambria" w:cs="Times New Roman"/>
                <w:color w:val="000000" w:themeColor="text1"/>
                <w:szCs w:val="24"/>
                <w:lang w:eastAsia="hu-HU"/>
              </w:rPr>
              <w:t>egészségügyi</w:t>
            </w:r>
          </w:p>
          <w:p w14:paraId="10FA0B93" w14:textId="77777777" w:rsidR="009003D1" w:rsidRPr="00AF41D1" w:rsidRDefault="009003D1" w:rsidP="009003D1">
            <w:pPr>
              <w:spacing w:line="240" w:lineRule="auto"/>
              <w:jc w:val="left"/>
              <w:rPr>
                <w:rFonts w:ascii="Cambria" w:eastAsia="Times New Roman" w:hAnsi="Cambria" w:cs="Calibri"/>
                <w:color w:val="000000" w:themeColor="text1"/>
                <w:szCs w:val="24"/>
                <w:lang w:eastAsia="hu-HU"/>
              </w:rPr>
            </w:pPr>
            <w:r w:rsidRPr="00AF41D1">
              <w:rPr>
                <w:rFonts w:ascii="Cambria" w:eastAsia="Times New Roman" w:hAnsi="Cambria" w:cs="Times New Roman"/>
                <w:color w:val="000000" w:themeColor="text1"/>
                <w:szCs w:val="24"/>
                <w:lang w:eastAsia="hu-HU"/>
              </w:rPr>
              <w:t>következmények:</w:t>
            </w:r>
          </w:p>
        </w:tc>
        <w:tc>
          <w:tcPr>
            <w:tcW w:w="1797" w:type="dxa"/>
            <w:gridSpan w:val="2"/>
            <w:tcBorders>
              <w:top w:val="single" w:sz="4" w:space="0" w:color="000000"/>
              <w:left w:val="single" w:sz="4" w:space="0" w:color="000000"/>
              <w:bottom w:val="single" w:sz="4" w:space="0" w:color="000000"/>
              <w:right w:val="single" w:sz="4" w:space="0" w:color="000000"/>
            </w:tcBorders>
            <w:hideMark/>
          </w:tcPr>
          <w:p w14:paraId="639ACCD5" w14:textId="77777777" w:rsidR="009003D1" w:rsidRPr="00AF41D1" w:rsidRDefault="009003D1" w:rsidP="009003D1">
            <w:pPr>
              <w:spacing w:line="240" w:lineRule="auto"/>
              <w:jc w:val="left"/>
              <w:rPr>
                <w:rFonts w:ascii="Cambria" w:eastAsia="Times New Roman" w:hAnsi="Cambria" w:cs="Calibri"/>
                <w:color w:val="000000" w:themeColor="text1"/>
                <w:szCs w:val="24"/>
                <w:lang w:eastAsia="hu-HU"/>
              </w:rPr>
            </w:pPr>
            <w:r w:rsidRPr="00AF41D1">
              <w:rPr>
                <w:rFonts w:ascii="Cambria" w:eastAsia="Times New Roman" w:hAnsi="Cambria" w:cs="Times New Roman"/>
                <w:color w:val="000000" w:themeColor="text1"/>
                <w:szCs w:val="24"/>
                <w:lang w:eastAsia="hu-HU"/>
              </w:rPr>
              <w:t xml:space="preserve">Adminisztratív </w:t>
            </w:r>
          </w:p>
          <w:p w14:paraId="44B0FDB1" w14:textId="77777777" w:rsidR="009003D1" w:rsidRPr="00AF41D1" w:rsidRDefault="009003D1" w:rsidP="009003D1">
            <w:pPr>
              <w:spacing w:line="240" w:lineRule="auto"/>
              <w:jc w:val="left"/>
              <w:rPr>
                <w:rFonts w:ascii="Cambria" w:eastAsia="Times New Roman" w:hAnsi="Cambria" w:cs="Times New Roman"/>
                <w:color w:val="000000" w:themeColor="text1"/>
                <w:szCs w:val="24"/>
                <w:lang w:eastAsia="hu-HU"/>
              </w:rPr>
            </w:pPr>
            <w:r w:rsidRPr="00AF41D1">
              <w:rPr>
                <w:rFonts w:ascii="Cambria" w:eastAsia="Times New Roman" w:hAnsi="Cambria" w:cs="Times New Roman"/>
                <w:color w:val="000000" w:themeColor="text1"/>
                <w:szCs w:val="24"/>
                <w:lang w:eastAsia="hu-HU"/>
              </w:rPr>
              <w:t>terheket</w:t>
            </w:r>
          </w:p>
          <w:p w14:paraId="550141DF" w14:textId="77777777" w:rsidR="009003D1" w:rsidRPr="00AF41D1" w:rsidRDefault="009003D1" w:rsidP="009003D1">
            <w:pPr>
              <w:spacing w:line="240" w:lineRule="auto"/>
              <w:jc w:val="left"/>
              <w:rPr>
                <w:rFonts w:ascii="Cambria" w:eastAsia="Times New Roman" w:hAnsi="Cambria" w:cs="Calibri"/>
                <w:color w:val="000000" w:themeColor="text1"/>
                <w:szCs w:val="24"/>
                <w:lang w:eastAsia="hu-HU"/>
              </w:rPr>
            </w:pPr>
            <w:r w:rsidRPr="00AF41D1">
              <w:rPr>
                <w:rFonts w:ascii="Cambria" w:eastAsia="Times New Roman" w:hAnsi="Cambria" w:cs="Times New Roman"/>
                <w:color w:val="000000" w:themeColor="text1"/>
                <w:szCs w:val="24"/>
                <w:lang w:eastAsia="hu-HU"/>
              </w:rPr>
              <w:t>befolyásoló hatás:</w:t>
            </w:r>
          </w:p>
        </w:tc>
        <w:tc>
          <w:tcPr>
            <w:tcW w:w="1081" w:type="dxa"/>
            <w:tcBorders>
              <w:top w:val="single" w:sz="4" w:space="0" w:color="000000"/>
              <w:left w:val="single" w:sz="4" w:space="0" w:color="000000"/>
              <w:bottom w:val="single" w:sz="4" w:space="0" w:color="000000"/>
              <w:right w:val="single" w:sz="4" w:space="0" w:color="000000"/>
            </w:tcBorders>
            <w:hideMark/>
          </w:tcPr>
          <w:p w14:paraId="2C48E84C" w14:textId="77777777" w:rsidR="009003D1" w:rsidRPr="00AF41D1" w:rsidRDefault="009003D1" w:rsidP="009003D1">
            <w:pPr>
              <w:spacing w:line="240" w:lineRule="auto"/>
              <w:jc w:val="left"/>
              <w:rPr>
                <w:rFonts w:ascii="Cambria" w:eastAsia="Times New Roman" w:hAnsi="Cambria" w:cs="Calibri"/>
                <w:color w:val="000000" w:themeColor="text1"/>
                <w:szCs w:val="24"/>
                <w:lang w:eastAsia="hu-HU"/>
              </w:rPr>
            </w:pPr>
            <w:r w:rsidRPr="00AF41D1">
              <w:rPr>
                <w:rFonts w:ascii="Cambria" w:eastAsia="Times New Roman" w:hAnsi="Cambria" w:cs="Times New Roman"/>
                <w:color w:val="000000" w:themeColor="text1"/>
                <w:szCs w:val="24"/>
                <w:lang w:eastAsia="hu-HU"/>
              </w:rPr>
              <w:t>Egyéb hatás:</w:t>
            </w:r>
          </w:p>
        </w:tc>
      </w:tr>
      <w:tr w:rsidR="00AF41D1" w:rsidRPr="00AF41D1" w14:paraId="07E111AE" w14:textId="77777777" w:rsidTr="00754067">
        <w:trPr>
          <w:trHeight w:val="3758"/>
        </w:trPr>
        <w:tc>
          <w:tcPr>
            <w:tcW w:w="2875" w:type="dxa"/>
            <w:gridSpan w:val="3"/>
            <w:tcBorders>
              <w:top w:val="single" w:sz="4" w:space="0" w:color="000000"/>
              <w:left w:val="single" w:sz="4" w:space="0" w:color="000000"/>
              <w:bottom w:val="single" w:sz="4" w:space="0" w:color="000000"/>
              <w:right w:val="single" w:sz="4" w:space="0" w:color="000000"/>
            </w:tcBorders>
            <w:vAlign w:val="center"/>
            <w:hideMark/>
          </w:tcPr>
          <w:p w14:paraId="391965A3" w14:textId="77777777" w:rsidR="009003D1" w:rsidRPr="00AF41D1" w:rsidRDefault="00AF41D1" w:rsidP="009003D1">
            <w:pPr>
              <w:spacing w:line="240" w:lineRule="auto"/>
              <w:jc w:val="left"/>
              <w:rPr>
                <w:rFonts w:ascii="Cambria" w:eastAsia="Times New Roman" w:hAnsi="Cambria" w:cs="Calibri"/>
                <w:color w:val="000000" w:themeColor="text1"/>
                <w:szCs w:val="24"/>
                <w:lang w:eastAsia="hu-HU"/>
              </w:rPr>
            </w:pPr>
            <w:r>
              <w:rPr>
                <w:rFonts w:ascii="Cambria" w:eastAsia="Times New Roman" w:hAnsi="Cambria" w:cs="Calibri"/>
                <w:color w:val="000000" w:themeColor="text1"/>
                <w:szCs w:val="24"/>
                <w:lang w:eastAsia="hu-HU"/>
              </w:rPr>
              <w:t xml:space="preserve">Az állampolgárok jogkövető magatartásának elérése, melyben az együttműködés és a figyelmeztetés, a meggyőzés az elsődleges. </w:t>
            </w:r>
          </w:p>
        </w:tc>
        <w:tc>
          <w:tcPr>
            <w:tcW w:w="2391" w:type="dxa"/>
            <w:gridSpan w:val="2"/>
            <w:tcBorders>
              <w:top w:val="single" w:sz="4" w:space="0" w:color="000000"/>
              <w:left w:val="single" w:sz="4" w:space="0" w:color="000000"/>
              <w:bottom w:val="single" w:sz="4" w:space="0" w:color="000000"/>
              <w:right w:val="single" w:sz="4" w:space="0" w:color="000000"/>
            </w:tcBorders>
            <w:hideMark/>
          </w:tcPr>
          <w:p w14:paraId="1E5CE64C" w14:textId="77777777" w:rsidR="009003D1" w:rsidRPr="00AF41D1" w:rsidRDefault="009003D1" w:rsidP="009003D1">
            <w:pPr>
              <w:spacing w:line="240" w:lineRule="auto"/>
              <w:jc w:val="left"/>
              <w:rPr>
                <w:rFonts w:ascii="Cambria" w:eastAsia="Times New Roman" w:hAnsi="Cambria" w:cs="Calibri"/>
                <w:color w:val="000000" w:themeColor="text1"/>
                <w:szCs w:val="24"/>
                <w:lang w:eastAsia="hu-HU"/>
              </w:rPr>
            </w:pPr>
            <w:r w:rsidRPr="00AF41D1">
              <w:rPr>
                <w:rFonts w:ascii="Cambria" w:eastAsia="Times New Roman" w:hAnsi="Cambria" w:cs="Times New Roman"/>
                <w:color w:val="000000" w:themeColor="text1"/>
                <w:szCs w:val="24"/>
                <w:lang w:eastAsia="hu-HU"/>
              </w:rPr>
              <w:t xml:space="preserve">Többlet költséget nem jelent, a bírság bevételt jelent. </w:t>
            </w:r>
          </w:p>
        </w:tc>
        <w:tc>
          <w:tcPr>
            <w:tcW w:w="2170" w:type="dxa"/>
            <w:tcBorders>
              <w:top w:val="single" w:sz="4" w:space="0" w:color="000000"/>
              <w:left w:val="single" w:sz="4" w:space="0" w:color="000000"/>
              <w:bottom w:val="single" w:sz="4" w:space="0" w:color="000000"/>
              <w:right w:val="single" w:sz="4" w:space="0" w:color="000000"/>
            </w:tcBorders>
            <w:hideMark/>
          </w:tcPr>
          <w:p w14:paraId="6CFBC168" w14:textId="77777777" w:rsidR="009003D1" w:rsidRPr="00AF41D1" w:rsidRDefault="009003D1" w:rsidP="009003D1">
            <w:pPr>
              <w:spacing w:line="240" w:lineRule="auto"/>
              <w:jc w:val="left"/>
              <w:rPr>
                <w:rFonts w:ascii="Cambria" w:eastAsia="Times New Roman" w:hAnsi="Cambria" w:cs="Calibri"/>
                <w:color w:val="000000" w:themeColor="text1"/>
                <w:szCs w:val="24"/>
                <w:lang w:eastAsia="hu-HU"/>
              </w:rPr>
            </w:pPr>
            <w:r w:rsidRPr="00AF41D1">
              <w:rPr>
                <w:rFonts w:ascii="Cambria" w:eastAsia="Times New Roman" w:hAnsi="Cambria" w:cs="Times New Roman"/>
                <w:color w:val="000000" w:themeColor="text1"/>
                <w:szCs w:val="24"/>
                <w:lang w:eastAsia="hu-HU"/>
              </w:rPr>
              <w:t>A rendelet-tervezet – összhangban a törvényi szabályozással – az egyes jogsértésekhez , azok súlyára nézve differenciálható bírságot fogalmaz meg, mely visszatartó erővel hat.</w:t>
            </w:r>
          </w:p>
        </w:tc>
        <w:tc>
          <w:tcPr>
            <w:tcW w:w="1797" w:type="dxa"/>
            <w:gridSpan w:val="2"/>
            <w:tcBorders>
              <w:top w:val="single" w:sz="4" w:space="0" w:color="000000"/>
              <w:left w:val="single" w:sz="4" w:space="0" w:color="000000"/>
              <w:bottom w:val="single" w:sz="4" w:space="0" w:color="000000"/>
              <w:right w:val="single" w:sz="4" w:space="0" w:color="000000"/>
            </w:tcBorders>
            <w:hideMark/>
          </w:tcPr>
          <w:p w14:paraId="11379DC8" w14:textId="77777777" w:rsidR="009003D1" w:rsidRPr="00AF41D1" w:rsidRDefault="009003D1" w:rsidP="009003D1">
            <w:pPr>
              <w:spacing w:line="240" w:lineRule="auto"/>
              <w:jc w:val="left"/>
              <w:rPr>
                <w:rFonts w:ascii="Cambria" w:eastAsia="Times New Roman" w:hAnsi="Cambria" w:cs="Calibri"/>
                <w:color w:val="000000" w:themeColor="text1"/>
                <w:szCs w:val="24"/>
                <w:lang w:eastAsia="hu-HU"/>
              </w:rPr>
            </w:pPr>
            <w:r w:rsidRPr="00AF41D1">
              <w:rPr>
                <w:rFonts w:ascii="Cambria" w:eastAsia="Times New Roman" w:hAnsi="Cambria" w:cs="Times New Roman"/>
                <w:color w:val="000000" w:themeColor="text1"/>
                <w:szCs w:val="24"/>
                <w:lang w:eastAsia="hu-HU"/>
              </w:rPr>
              <w:t xml:space="preserve">nincs </w:t>
            </w:r>
          </w:p>
        </w:tc>
        <w:tc>
          <w:tcPr>
            <w:tcW w:w="1081" w:type="dxa"/>
            <w:tcBorders>
              <w:top w:val="single" w:sz="4" w:space="0" w:color="000000"/>
              <w:left w:val="single" w:sz="4" w:space="0" w:color="000000"/>
              <w:bottom w:val="single" w:sz="4" w:space="0" w:color="000000"/>
              <w:right w:val="single" w:sz="4" w:space="0" w:color="000000"/>
            </w:tcBorders>
            <w:hideMark/>
          </w:tcPr>
          <w:p w14:paraId="1DACC3D2" w14:textId="77777777" w:rsidR="009003D1" w:rsidRPr="00AF41D1" w:rsidRDefault="009003D1" w:rsidP="009003D1">
            <w:pPr>
              <w:spacing w:line="240" w:lineRule="auto"/>
              <w:jc w:val="left"/>
              <w:rPr>
                <w:rFonts w:ascii="Cambria" w:eastAsia="Times New Roman" w:hAnsi="Cambria" w:cs="Calibri"/>
                <w:color w:val="000000" w:themeColor="text1"/>
                <w:szCs w:val="24"/>
                <w:lang w:eastAsia="hu-HU"/>
              </w:rPr>
            </w:pPr>
            <w:r w:rsidRPr="00AF41D1">
              <w:rPr>
                <w:rFonts w:ascii="Cambria" w:eastAsia="Times New Roman" w:hAnsi="Cambria" w:cs="Times New Roman"/>
                <w:color w:val="000000" w:themeColor="text1"/>
                <w:szCs w:val="24"/>
                <w:lang w:eastAsia="hu-HU"/>
              </w:rPr>
              <w:t>Nincs.</w:t>
            </w:r>
          </w:p>
        </w:tc>
      </w:tr>
      <w:tr w:rsidR="00AF41D1" w:rsidRPr="00AF41D1" w14:paraId="58ABD724" w14:textId="77777777" w:rsidTr="00754067">
        <w:trPr>
          <w:trHeight w:val="1024"/>
        </w:trPr>
        <w:tc>
          <w:tcPr>
            <w:tcW w:w="10314" w:type="dxa"/>
            <w:gridSpan w:val="9"/>
            <w:tcBorders>
              <w:top w:val="single" w:sz="4" w:space="0" w:color="000000"/>
              <w:left w:val="single" w:sz="4" w:space="0" w:color="000000"/>
              <w:bottom w:val="single" w:sz="4" w:space="0" w:color="000000"/>
              <w:right w:val="single" w:sz="4" w:space="0" w:color="000000"/>
            </w:tcBorders>
            <w:hideMark/>
          </w:tcPr>
          <w:p w14:paraId="606FF123" w14:textId="77777777" w:rsidR="009003D1" w:rsidRPr="00AF41D1" w:rsidRDefault="009003D1" w:rsidP="009003D1">
            <w:pPr>
              <w:spacing w:line="240" w:lineRule="auto"/>
              <w:rPr>
                <w:rFonts w:ascii="Cambria" w:eastAsia="Times New Roman" w:hAnsi="Cambria" w:cs="Times New Roman"/>
                <w:color w:val="000000" w:themeColor="text1"/>
                <w:szCs w:val="24"/>
                <w:lang w:eastAsia="hu-HU"/>
              </w:rPr>
            </w:pPr>
            <w:r w:rsidRPr="00AF41D1">
              <w:rPr>
                <w:rFonts w:ascii="Cambria" w:eastAsia="Times New Roman" w:hAnsi="Cambria" w:cs="Times New Roman"/>
                <w:b/>
                <w:color w:val="000000" w:themeColor="text1"/>
                <w:szCs w:val="24"/>
                <w:lang w:eastAsia="hu-HU"/>
              </w:rPr>
              <w:t>A rendelet megalkotása szükséges, mert:</w:t>
            </w:r>
            <w:r w:rsidRPr="00AF41D1">
              <w:rPr>
                <w:color w:val="000000" w:themeColor="text1"/>
                <w:szCs w:val="24"/>
              </w:rPr>
              <w:t xml:space="preserve">az általános közigazgatási rendtartásról szóló 2016. évi CL. törvényhez </w:t>
            </w:r>
            <w:r w:rsidRPr="00AF41D1">
              <w:rPr>
                <w:rFonts w:ascii="Cambria" w:eastAsia="Times New Roman" w:hAnsi="Cambria" w:cs="Times New Roman"/>
                <w:color w:val="000000" w:themeColor="text1"/>
                <w:szCs w:val="24"/>
                <w:lang w:eastAsia="hu-HU"/>
              </w:rPr>
              <w:t xml:space="preserve">és </w:t>
            </w:r>
            <w:r w:rsidRPr="00AF41D1">
              <w:rPr>
                <w:rFonts w:ascii="Cambria" w:hAnsi="Cambria" w:cs="Times New Roman"/>
                <w:color w:val="000000" w:themeColor="text1"/>
                <w:szCs w:val="24"/>
              </w:rPr>
              <w:t xml:space="preserve">közigazgatási szabályszegések szankcióiról szóló 2017. évi CXXV. törvényhez </w:t>
            </w:r>
            <w:r w:rsidRPr="00AF41D1">
              <w:rPr>
                <w:rFonts w:ascii="Cambria" w:eastAsia="Calibri" w:hAnsi="Cambria" w:cs="Times New Roman"/>
                <w:color w:val="000000" w:themeColor="text1"/>
                <w:szCs w:val="24"/>
                <w:lang w:eastAsia="hu-HU"/>
              </w:rPr>
              <w:t>való jogszabályi alkalmazkodás</w:t>
            </w:r>
          </w:p>
          <w:p w14:paraId="4182BD02" w14:textId="77777777" w:rsidR="009003D1" w:rsidRPr="00AF41D1" w:rsidRDefault="009003D1" w:rsidP="009003D1">
            <w:pPr>
              <w:spacing w:line="240" w:lineRule="auto"/>
              <w:jc w:val="left"/>
              <w:rPr>
                <w:rFonts w:ascii="Cambria" w:eastAsia="Times New Roman" w:hAnsi="Cambria" w:cs="Calibri"/>
                <w:b/>
                <w:color w:val="000000" w:themeColor="text1"/>
                <w:szCs w:val="24"/>
                <w:lang w:eastAsia="hu-HU"/>
              </w:rPr>
            </w:pPr>
          </w:p>
          <w:p w14:paraId="4F99C1C7" w14:textId="77777777" w:rsidR="009003D1" w:rsidRPr="00AF41D1" w:rsidRDefault="009003D1" w:rsidP="009003D1">
            <w:pPr>
              <w:spacing w:line="240" w:lineRule="auto"/>
              <w:jc w:val="left"/>
              <w:rPr>
                <w:rFonts w:ascii="Cambria" w:eastAsia="Times New Roman" w:hAnsi="Cambria" w:cs="Calibri"/>
                <w:color w:val="000000" w:themeColor="text1"/>
                <w:szCs w:val="24"/>
                <w:lang w:eastAsia="hu-HU"/>
              </w:rPr>
            </w:pPr>
          </w:p>
        </w:tc>
      </w:tr>
      <w:tr w:rsidR="00AF41D1" w:rsidRPr="00AF41D1" w14:paraId="0E6F4F2F" w14:textId="77777777" w:rsidTr="00754067">
        <w:trPr>
          <w:trHeight w:val="1050"/>
        </w:trPr>
        <w:tc>
          <w:tcPr>
            <w:tcW w:w="10314" w:type="dxa"/>
            <w:gridSpan w:val="9"/>
            <w:tcBorders>
              <w:top w:val="single" w:sz="4" w:space="0" w:color="000000"/>
              <w:left w:val="single" w:sz="4" w:space="0" w:color="000000"/>
              <w:bottom w:val="single" w:sz="4" w:space="0" w:color="000000"/>
              <w:right w:val="single" w:sz="4" w:space="0" w:color="000000"/>
            </w:tcBorders>
            <w:hideMark/>
          </w:tcPr>
          <w:p w14:paraId="536976D7" w14:textId="77777777" w:rsidR="009003D1" w:rsidRPr="00AF41D1" w:rsidRDefault="009003D1" w:rsidP="009003D1">
            <w:pPr>
              <w:spacing w:line="240" w:lineRule="auto"/>
              <w:jc w:val="left"/>
              <w:rPr>
                <w:rFonts w:ascii="Cambria" w:eastAsia="Times New Roman" w:hAnsi="Cambria" w:cs="Calibri"/>
                <w:b/>
                <w:color w:val="000000" w:themeColor="text1"/>
                <w:szCs w:val="24"/>
                <w:lang w:eastAsia="hu-HU"/>
              </w:rPr>
            </w:pPr>
            <w:r w:rsidRPr="00AF41D1">
              <w:rPr>
                <w:rFonts w:ascii="Cambria" w:eastAsia="Times New Roman" w:hAnsi="Cambria" w:cs="Times New Roman"/>
                <w:b/>
                <w:color w:val="000000" w:themeColor="text1"/>
                <w:szCs w:val="24"/>
                <w:lang w:eastAsia="hu-HU"/>
              </w:rPr>
              <w:t>A rendelet megalkotásának elmaradása esetén várható következmények:</w:t>
            </w:r>
          </w:p>
          <w:p w14:paraId="1000EC20" w14:textId="77777777" w:rsidR="009003D1" w:rsidRPr="00AF41D1" w:rsidRDefault="009003D1" w:rsidP="009003D1">
            <w:pPr>
              <w:spacing w:line="240" w:lineRule="auto"/>
              <w:jc w:val="left"/>
              <w:rPr>
                <w:rFonts w:ascii="Cambria" w:eastAsia="Times New Roman" w:hAnsi="Cambria" w:cs="Calibri"/>
                <w:b/>
                <w:color w:val="000000" w:themeColor="text1"/>
                <w:szCs w:val="24"/>
                <w:lang w:eastAsia="hu-HU"/>
              </w:rPr>
            </w:pPr>
            <w:r w:rsidRPr="00AF41D1">
              <w:rPr>
                <w:rFonts w:ascii="Cambria" w:eastAsia="Times New Roman" w:hAnsi="Cambria" w:cs="Times New Roman"/>
                <w:color w:val="000000" w:themeColor="text1"/>
                <w:szCs w:val="24"/>
                <w:lang w:eastAsia="hu-HU"/>
              </w:rPr>
              <w:t xml:space="preserve">Törvényességi észrevétel. </w:t>
            </w:r>
          </w:p>
        </w:tc>
      </w:tr>
      <w:tr w:rsidR="00AF41D1" w:rsidRPr="00AF41D1" w14:paraId="55E900FC" w14:textId="77777777" w:rsidTr="00754067">
        <w:tc>
          <w:tcPr>
            <w:tcW w:w="10314" w:type="dxa"/>
            <w:gridSpan w:val="9"/>
            <w:tcBorders>
              <w:top w:val="single" w:sz="4" w:space="0" w:color="000000"/>
              <w:left w:val="single" w:sz="4" w:space="0" w:color="000000"/>
              <w:bottom w:val="single" w:sz="4" w:space="0" w:color="000000"/>
              <w:right w:val="single" w:sz="4" w:space="0" w:color="000000"/>
            </w:tcBorders>
            <w:hideMark/>
          </w:tcPr>
          <w:p w14:paraId="5F3D8375" w14:textId="77777777" w:rsidR="009003D1" w:rsidRPr="00AF41D1" w:rsidRDefault="009003D1" w:rsidP="009003D1">
            <w:pPr>
              <w:spacing w:line="240" w:lineRule="auto"/>
              <w:jc w:val="left"/>
              <w:rPr>
                <w:rFonts w:ascii="Cambria" w:eastAsia="Times New Roman" w:hAnsi="Cambria" w:cs="Calibri"/>
                <w:b/>
                <w:color w:val="000000" w:themeColor="text1"/>
                <w:szCs w:val="24"/>
                <w:lang w:eastAsia="hu-HU"/>
              </w:rPr>
            </w:pPr>
            <w:r w:rsidRPr="00AF41D1">
              <w:rPr>
                <w:rFonts w:ascii="Cambria" w:eastAsia="Times New Roman" w:hAnsi="Cambria" w:cs="Times New Roman"/>
                <w:b/>
                <w:color w:val="000000" w:themeColor="text1"/>
                <w:szCs w:val="24"/>
                <w:lang w:eastAsia="hu-HU"/>
              </w:rPr>
              <w:t>A rendelet alkalmazásához szükséges feltételek:</w:t>
            </w:r>
          </w:p>
        </w:tc>
      </w:tr>
      <w:tr w:rsidR="00AF41D1" w:rsidRPr="00AF41D1" w14:paraId="27BBD3C0" w14:textId="77777777" w:rsidTr="00754067">
        <w:tc>
          <w:tcPr>
            <w:tcW w:w="2802" w:type="dxa"/>
            <w:gridSpan w:val="2"/>
            <w:tcBorders>
              <w:top w:val="single" w:sz="4" w:space="0" w:color="000000"/>
              <w:left w:val="single" w:sz="4" w:space="0" w:color="000000"/>
              <w:bottom w:val="single" w:sz="4" w:space="0" w:color="000000"/>
              <w:right w:val="single" w:sz="4" w:space="0" w:color="000000"/>
            </w:tcBorders>
            <w:hideMark/>
          </w:tcPr>
          <w:p w14:paraId="66D7A973" w14:textId="77777777" w:rsidR="009003D1" w:rsidRPr="00AF41D1" w:rsidRDefault="009003D1" w:rsidP="009003D1">
            <w:pPr>
              <w:spacing w:line="240" w:lineRule="auto"/>
              <w:jc w:val="left"/>
              <w:rPr>
                <w:rFonts w:ascii="Cambria" w:eastAsia="Times New Roman" w:hAnsi="Cambria" w:cs="Calibri"/>
                <w:color w:val="000000" w:themeColor="text1"/>
                <w:szCs w:val="24"/>
                <w:lang w:eastAsia="hu-HU"/>
              </w:rPr>
            </w:pPr>
            <w:r w:rsidRPr="00AF41D1">
              <w:rPr>
                <w:rFonts w:ascii="Cambria" w:eastAsia="Times New Roman" w:hAnsi="Cambria" w:cs="Times New Roman"/>
                <w:color w:val="000000" w:themeColor="text1"/>
                <w:szCs w:val="24"/>
                <w:lang w:eastAsia="hu-HU"/>
              </w:rPr>
              <w:t>Személyi:</w:t>
            </w:r>
          </w:p>
        </w:tc>
        <w:tc>
          <w:tcPr>
            <w:tcW w:w="2126" w:type="dxa"/>
            <w:gridSpan w:val="2"/>
            <w:tcBorders>
              <w:top w:val="single" w:sz="4" w:space="0" w:color="000000"/>
              <w:left w:val="single" w:sz="4" w:space="0" w:color="000000"/>
              <w:bottom w:val="single" w:sz="4" w:space="0" w:color="000000"/>
              <w:right w:val="single" w:sz="4" w:space="0" w:color="000000"/>
            </w:tcBorders>
            <w:hideMark/>
          </w:tcPr>
          <w:p w14:paraId="7A8C7BD0" w14:textId="77777777" w:rsidR="009003D1" w:rsidRPr="00AF41D1" w:rsidRDefault="009003D1" w:rsidP="009003D1">
            <w:pPr>
              <w:spacing w:line="240" w:lineRule="auto"/>
              <w:jc w:val="left"/>
              <w:rPr>
                <w:rFonts w:ascii="Cambria" w:eastAsia="Times New Roman" w:hAnsi="Cambria" w:cs="Calibri"/>
                <w:color w:val="000000" w:themeColor="text1"/>
                <w:szCs w:val="24"/>
                <w:lang w:eastAsia="hu-HU"/>
              </w:rPr>
            </w:pPr>
            <w:r w:rsidRPr="00AF41D1">
              <w:rPr>
                <w:rFonts w:ascii="Cambria" w:eastAsia="Times New Roman" w:hAnsi="Cambria" w:cs="Times New Roman"/>
                <w:color w:val="000000" w:themeColor="text1"/>
                <w:szCs w:val="24"/>
                <w:lang w:eastAsia="hu-HU"/>
              </w:rPr>
              <w:t>Szervezeti:</w:t>
            </w:r>
          </w:p>
        </w:tc>
        <w:tc>
          <w:tcPr>
            <w:tcW w:w="2693" w:type="dxa"/>
            <w:gridSpan w:val="3"/>
            <w:tcBorders>
              <w:top w:val="single" w:sz="4" w:space="0" w:color="000000"/>
              <w:left w:val="single" w:sz="4" w:space="0" w:color="000000"/>
              <w:bottom w:val="single" w:sz="4" w:space="0" w:color="000000"/>
              <w:right w:val="single" w:sz="4" w:space="0" w:color="000000"/>
            </w:tcBorders>
            <w:hideMark/>
          </w:tcPr>
          <w:p w14:paraId="7A76CEFF" w14:textId="77777777" w:rsidR="009003D1" w:rsidRPr="00AF41D1" w:rsidRDefault="009003D1" w:rsidP="009003D1">
            <w:pPr>
              <w:spacing w:line="240" w:lineRule="auto"/>
              <w:jc w:val="left"/>
              <w:rPr>
                <w:rFonts w:ascii="Cambria" w:eastAsia="Times New Roman" w:hAnsi="Cambria" w:cs="Calibri"/>
                <w:color w:val="000000" w:themeColor="text1"/>
                <w:szCs w:val="24"/>
                <w:lang w:eastAsia="hu-HU"/>
              </w:rPr>
            </w:pPr>
            <w:r w:rsidRPr="00AF41D1">
              <w:rPr>
                <w:rFonts w:ascii="Cambria" w:eastAsia="Times New Roman" w:hAnsi="Cambria" w:cs="Times New Roman"/>
                <w:color w:val="000000" w:themeColor="text1"/>
                <w:szCs w:val="24"/>
                <w:lang w:eastAsia="hu-HU"/>
              </w:rPr>
              <w:t>Tárgyi:</w:t>
            </w:r>
          </w:p>
        </w:tc>
        <w:tc>
          <w:tcPr>
            <w:tcW w:w="2693" w:type="dxa"/>
            <w:gridSpan w:val="2"/>
            <w:tcBorders>
              <w:top w:val="single" w:sz="4" w:space="0" w:color="000000"/>
              <w:left w:val="single" w:sz="4" w:space="0" w:color="000000"/>
              <w:bottom w:val="single" w:sz="4" w:space="0" w:color="000000"/>
              <w:right w:val="single" w:sz="4" w:space="0" w:color="000000"/>
            </w:tcBorders>
            <w:hideMark/>
          </w:tcPr>
          <w:p w14:paraId="3AF01754" w14:textId="77777777" w:rsidR="009003D1" w:rsidRPr="00AF41D1" w:rsidRDefault="009003D1" w:rsidP="009003D1">
            <w:pPr>
              <w:spacing w:line="240" w:lineRule="auto"/>
              <w:jc w:val="left"/>
              <w:rPr>
                <w:rFonts w:ascii="Cambria" w:eastAsia="Times New Roman" w:hAnsi="Cambria" w:cs="Calibri"/>
                <w:color w:val="000000" w:themeColor="text1"/>
                <w:szCs w:val="24"/>
                <w:lang w:eastAsia="hu-HU"/>
              </w:rPr>
            </w:pPr>
            <w:r w:rsidRPr="00AF41D1">
              <w:rPr>
                <w:rFonts w:ascii="Cambria" w:eastAsia="Times New Roman" w:hAnsi="Cambria" w:cs="Times New Roman"/>
                <w:color w:val="000000" w:themeColor="text1"/>
                <w:szCs w:val="24"/>
                <w:lang w:eastAsia="hu-HU"/>
              </w:rPr>
              <w:t>Pénzügyi:</w:t>
            </w:r>
          </w:p>
        </w:tc>
      </w:tr>
      <w:tr w:rsidR="00AF41D1" w:rsidRPr="00AF41D1" w14:paraId="7D6E9B88" w14:textId="77777777" w:rsidTr="00754067">
        <w:trPr>
          <w:trHeight w:val="1024"/>
        </w:trPr>
        <w:tc>
          <w:tcPr>
            <w:tcW w:w="2802" w:type="dxa"/>
            <w:gridSpan w:val="2"/>
            <w:tcBorders>
              <w:top w:val="single" w:sz="4" w:space="0" w:color="000000"/>
              <w:left w:val="single" w:sz="4" w:space="0" w:color="000000"/>
              <w:bottom w:val="single" w:sz="4" w:space="0" w:color="000000"/>
              <w:right w:val="single" w:sz="4" w:space="0" w:color="000000"/>
            </w:tcBorders>
            <w:hideMark/>
          </w:tcPr>
          <w:p w14:paraId="6BB7253E" w14:textId="77777777" w:rsidR="009003D1" w:rsidRPr="00AF41D1" w:rsidRDefault="009003D1" w:rsidP="009003D1">
            <w:pPr>
              <w:spacing w:line="240" w:lineRule="auto"/>
              <w:jc w:val="left"/>
              <w:rPr>
                <w:rFonts w:ascii="Cambria" w:eastAsia="Times New Roman" w:hAnsi="Cambria" w:cs="Calibri"/>
                <w:color w:val="000000" w:themeColor="text1"/>
                <w:szCs w:val="24"/>
                <w:lang w:eastAsia="hu-HU"/>
              </w:rPr>
            </w:pPr>
            <w:r w:rsidRPr="00AF41D1">
              <w:rPr>
                <w:rFonts w:ascii="Cambria" w:eastAsia="Times New Roman" w:hAnsi="Cambria" w:cs="Times New Roman"/>
                <w:color w:val="000000" w:themeColor="text1"/>
                <w:szCs w:val="24"/>
                <w:lang w:eastAsia="hu-HU"/>
              </w:rPr>
              <w:t>Rendelkezésre állnak.</w:t>
            </w:r>
          </w:p>
        </w:tc>
        <w:tc>
          <w:tcPr>
            <w:tcW w:w="2126" w:type="dxa"/>
            <w:gridSpan w:val="2"/>
            <w:tcBorders>
              <w:top w:val="single" w:sz="4" w:space="0" w:color="000000"/>
              <w:left w:val="single" w:sz="4" w:space="0" w:color="000000"/>
              <w:bottom w:val="single" w:sz="4" w:space="0" w:color="000000"/>
              <w:right w:val="single" w:sz="4" w:space="0" w:color="000000"/>
            </w:tcBorders>
            <w:hideMark/>
          </w:tcPr>
          <w:p w14:paraId="6C1CBA13" w14:textId="77777777" w:rsidR="009003D1" w:rsidRPr="00AF41D1" w:rsidRDefault="009003D1" w:rsidP="009003D1">
            <w:pPr>
              <w:spacing w:line="240" w:lineRule="auto"/>
              <w:jc w:val="left"/>
              <w:rPr>
                <w:rFonts w:ascii="Cambria" w:eastAsia="Times New Roman" w:hAnsi="Cambria" w:cs="Calibri"/>
                <w:color w:val="000000" w:themeColor="text1"/>
                <w:szCs w:val="24"/>
                <w:lang w:eastAsia="hu-HU"/>
              </w:rPr>
            </w:pPr>
            <w:r w:rsidRPr="00AF41D1">
              <w:rPr>
                <w:rFonts w:ascii="Cambria" w:eastAsia="Times New Roman" w:hAnsi="Cambria" w:cs="Times New Roman"/>
                <w:color w:val="000000" w:themeColor="text1"/>
                <w:szCs w:val="24"/>
                <w:lang w:eastAsia="hu-HU"/>
              </w:rPr>
              <w:t>Rendelkezésre állnak.</w:t>
            </w:r>
          </w:p>
        </w:tc>
        <w:tc>
          <w:tcPr>
            <w:tcW w:w="2693" w:type="dxa"/>
            <w:gridSpan w:val="3"/>
            <w:tcBorders>
              <w:top w:val="single" w:sz="4" w:space="0" w:color="000000"/>
              <w:left w:val="single" w:sz="4" w:space="0" w:color="000000"/>
              <w:bottom w:val="single" w:sz="4" w:space="0" w:color="000000"/>
              <w:right w:val="single" w:sz="4" w:space="0" w:color="000000"/>
            </w:tcBorders>
            <w:hideMark/>
          </w:tcPr>
          <w:p w14:paraId="251B632A" w14:textId="77777777" w:rsidR="009003D1" w:rsidRPr="00AF41D1" w:rsidRDefault="009003D1" w:rsidP="009003D1">
            <w:pPr>
              <w:spacing w:line="240" w:lineRule="auto"/>
              <w:jc w:val="left"/>
              <w:rPr>
                <w:rFonts w:ascii="Cambria" w:eastAsia="Times New Roman" w:hAnsi="Cambria" w:cs="Calibri"/>
                <w:color w:val="000000" w:themeColor="text1"/>
                <w:szCs w:val="24"/>
                <w:lang w:eastAsia="hu-HU"/>
              </w:rPr>
            </w:pPr>
            <w:r w:rsidRPr="00AF41D1">
              <w:rPr>
                <w:rFonts w:ascii="Cambria" w:eastAsia="Times New Roman" w:hAnsi="Cambria" w:cs="Times New Roman"/>
                <w:color w:val="000000" w:themeColor="text1"/>
                <w:szCs w:val="24"/>
                <w:lang w:eastAsia="hu-HU"/>
              </w:rPr>
              <w:t>Rendelkezésre állnak.</w:t>
            </w:r>
          </w:p>
        </w:tc>
        <w:tc>
          <w:tcPr>
            <w:tcW w:w="2693" w:type="dxa"/>
            <w:gridSpan w:val="2"/>
            <w:tcBorders>
              <w:top w:val="single" w:sz="4" w:space="0" w:color="000000"/>
              <w:left w:val="single" w:sz="4" w:space="0" w:color="000000"/>
              <w:bottom w:val="single" w:sz="4" w:space="0" w:color="000000"/>
              <w:right w:val="single" w:sz="4" w:space="0" w:color="000000"/>
            </w:tcBorders>
            <w:hideMark/>
          </w:tcPr>
          <w:p w14:paraId="26B80A44" w14:textId="77777777" w:rsidR="009003D1" w:rsidRPr="00AF41D1" w:rsidRDefault="009003D1" w:rsidP="009003D1">
            <w:pPr>
              <w:spacing w:line="240" w:lineRule="auto"/>
              <w:jc w:val="left"/>
              <w:rPr>
                <w:rFonts w:ascii="Cambria" w:eastAsia="Times New Roman" w:hAnsi="Cambria" w:cs="Calibri"/>
                <w:color w:val="000000" w:themeColor="text1"/>
                <w:szCs w:val="24"/>
                <w:lang w:eastAsia="hu-HU"/>
              </w:rPr>
            </w:pPr>
            <w:r w:rsidRPr="00AF41D1">
              <w:rPr>
                <w:rFonts w:ascii="Cambria" w:eastAsia="Times New Roman" w:hAnsi="Cambria" w:cs="Times New Roman"/>
                <w:color w:val="000000" w:themeColor="text1"/>
                <w:szCs w:val="24"/>
                <w:lang w:eastAsia="hu-HU"/>
              </w:rPr>
              <w:t>Rendelkezésre állnak.</w:t>
            </w:r>
          </w:p>
        </w:tc>
      </w:tr>
    </w:tbl>
    <w:p w14:paraId="17519F87" w14:textId="77777777" w:rsidR="009003D1" w:rsidRPr="00AF41D1" w:rsidRDefault="009003D1" w:rsidP="009003D1">
      <w:pPr>
        <w:spacing w:line="240" w:lineRule="auto"/>
        <w:rPr>
          <w:rFonts w:ascii="Cambria" w:eastAsia="Times New Roman" w:hAnsi="Cambria" w:cs="Times New Roman"/>
          <w:color w:val="000000" w:themeColor="text1"/>
          <w:szCs w:val="24"/>
          <w:lang w:eastAsia="hu-HU"/>
        </w:rPr>
      </w:pPr>
    </w:p>
    <w:p w14:paraId="3161BFE8" w14:textId="77777777" w:rsidR="00902B16" w:rsidRPr="00AF41D1" w:rsidRDefault="00902B16" w:rsidP="00902B16">
      <w:pPr>
        <w:rPr>
          <w:rFonts w:ascii="Cambria" w:hAnsi="Cambria" w:cs="Times New Roman"/>
          <w:color w:val="000000" w:themeColor="text1"/>
          <w:sz w:val="28"/>
          <w:szCs w:val="28"/>
        </w:rPr>
      </w:pPr>
    </w:p>
    <w:sectPr w:rsidR="00902B16" w:rsidRPr="00AF41D1" w:rsidSect="00833A9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Gothic">
    <w:panose1 w:val="020B0502020202020204"/>
    <w:charset w:val="EE"/>
    <w:family w:val="swiss"/>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Noto Sans CJK SC Regular">
    <w:panose1 w:val="00000000000000000000"/>
    <w:charset w:val="00"/>
    <w:family w:val="roman"/>
    <w:notTrueType/>
    <w:pitch w:val="default"/>
  </w:font>
  <w:font w:name="FreeSans">
    <w:altName w:val="Cambria"/>
    <w:panose1 w:val="00000000000000000000"/>
    <w:charset w:val="00"/>
    <w:family w:val="roman"/>
    <w:notTrueType/>
    <w:pitch w:val="default"/>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Open Sans">
    <w:charset w:val="00"/>
    <w:family w:val="swiss"/>
    <w:pitch w:val="variable"/>
    <w:sig w:usb0="E00002EF" w:usb1="4000205B" w:usb2="00000028"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4C270C3"/>
    <w:multiLevelType w:val="hybridMultilevel"/>
    <w:tmpl w:val="551EE096"/>
    <w:lvl w:ilvl="0" w:tplc="37040078">
      <w:numFmt w:val="bullet"/>
      <w:lvlText w:val="-"/>
      <w:lvlJc w:val="left"/>
      <w:pPr>
        <w:ind w:left="720" w:hanging="360"/>
      </w:pPr>
      <w:rPr>
        <w:rFonts w:ascii="Century Gothic" w:eastAsiaTheme="minorHAnsi" w:hAnsi="Century Gothic"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E54D7"/>
    <w:rsid w:val="000A4511"/>
    <w:rsid w:val="000A56C3"/>
    <w:rsid w:val="000E3C7D"/>
    <w:rsid w:val="00123623"/>
    <w:rsid w:val="001A3533"/>
    <w:rsid w:val="001B62E7"/>
    <w:rsid w:val="001E7B0A"/>
    <w:rsid w:val="00200193"/>
    <w:rsid w:val="002060D5"/>
    <w:rsid w:val="00234CD8"/>
    <w:rsid w:val="0024349B"/>
    <w:rsid w:val="00266A30"/>
    <w:rsid w:val="0027534A"/>
    <w:rsid w:val="002B1AB2"/>
    <w:rsid w:val="002D2E56"/>
    <w:rsid w:val="00315534"/>
    <w:rsid w:val="0033308D"/>
    <w:rsid w:val="003975BC"/>
    <w:rsid w:val="00447384"/>
    <w:rsid w:val="004E54D7"/>
    <w:rsid w:val="00535426"/>
    <w:rsid w:val="0056173D"/>
    <w:rsid w:val="005A0880"/>
    <w:rsid w:val="005A163F"/>
    <w:rsid w:val="005D10F1"/>
    <w:rsid w:val="00611E2D"/>
    <w:rsid w:val="00645C2E"/>
    <w:rsid w:val="0065720B"/>
    <w:rsid w:val="00667A41"/>
    <w:rsid w:val="00677B16"/>
    <w:rsid w:val="0074757C"/>
    <w:rsid w:val="008129FC"/>
    <w:rsid w:val="00833A97"/>
    <w:rsid w:val="008B5C51"/>
    <w:rsid w:val="009003D1"/>
    <w:rsid w:val="00902B16"/>
    <w:rsid w:val="00915C8A"/>
    <w:rsid w:val="009A27A6"/>
    <w:rsid w:val="00A13D5F"/>
    <w:rsid w:val="00A339E3"/>
    <w:rsid w:val="00A34B3F"/>
    <w:rsid w:val="00A4364B"/>
    <w:rsid w:val="00A54227"/>
    <w:rsid w:val="00A83C8A"/>
    <w:rsid w:val="00A861D8"/>
    <w:rsid w:val="00AF41D1"/>
    <w:rsid w:val="00B53920"/>
    <w:rsid w:val="00B76500"/>
    <w:rsid w:val="00B81855"/>
    <w:rsid w:val="00BC3A11"/>
    <w:rsid w:val="00BD2D81"/>
    <w:rsid w:val="00BF709A"/>
    <w:rsid w:val="00C363AC"/>
    <w:rsid w:val="00CE537F"/>
    <w:rsid w:val="00CF595F"/>
    <w:rsid w:val="00D137E2"/>
    <w:rsid w:val="00D805A0"/>
    <w:rsid w:val="00DA061B"/>
    <w:rsid w:val="00DD2B38"/>
    <w:rsid w:val="00E073C8"/>
    <w:rsid w:val="00E305F3"/>
    <w:rsid w:val="00E5772A"/>
    <w:rsid w:val="00E71220"/>
    <w:rsid w:val="00E82378"/>
    <w:rsid w:val="00E936FA"/>
    <w:rsid w:val="00EE52AD"/>
    <w:rsid w:val="00F20832"/>
    <w:rsid w:val="00F45E6B"/>
    <w:rsid w:val="00F541EF"/>
    <w:rsid w:val="00F75AE3"/>
  </w:rsids>
  <m:mathPr>
    <m:mathFont m:val="Cambria Math"/>
    <m:brkBin m:val="before"/>
    <m:brkBinSub m:val="--"/>
    <m:smallFrac/>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444621"/>
  <w15:docId w15:val="{A933BEDC-D832-4908-9141-0203AA8035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HAnsi"/>
        <w:sz w:val="24"/>
        <w:szCs w:val="22"/>
        <w:lang w:val="hu-HU" w:eastAsia="en-US" w:bidi="ar-SA"/>
      </w:rPr>
    </w:rPrDefault>
    <w:pPrDefault>
      <w:pPr>
        <w:spacing w:line="360" w:lineRule="auto"/>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rsid w:val="004E54D7"/>
  </w:style>
  <w:style w:type="paragraph" w:styleId="Cmsor1">
    <w:name w:val="heading 1"/>
    <w:basedOn w:val="Norml"/>
    <w:link w:val="Cmsor1Char"/>
    <w:uiPriority w:val="9"/>
    <w:qFormat/>
    <w:rsid w:val="004E54D7"/>
    <w:pPr>
      <w:spacing w:before="100" w:beforeAutospacing="1" w:after="100" w:afterAutospacing="1" w:line="240" w:lineRule="auto"/>
      <w:jc w:val="left"/>
      <w:outlineLvl w:val="0"/>
    </w:pPr>
    <w:rPr>
      <w:rFonts w:eastAsia="Times New Roman" w:cs="Times New Roman"/>
      <w:b/>
      <w:bCs/>
      <w:kern w:val="36"/>
      <w:sz w:val="48"/>
      <w:szCs w:val="48"/>
      <w:lang w:eastAsia="hu-HU"/>
    </w:rPr>
  </w:style>
  <w:style w:type="paragraph" w:styleId="Cmsor2">
    <w:name w:val="heading 2"/>
    <w:basedOn w:val="Norml"/>
    <w:next w:val="Norml"/>
    <w:link w:val="Cmsor2Char"/>
    <w:uiPriority w:val="9"/>
    <w:semiHidden/>
    <w:unhideWhenUsed/>
    <w:qFormat/>
    <w:rsid w:val="00F75AE3"/>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Cmsor7">
    <w:name w:val="heading 7"/>
    <w:basedOn w:val="Norml"/>
    <w:next w:val="Norml"/>
    <w:link w:val="Cmsor7Char"/>
    <w:uiPriority w:val="9"/>
    <w:semiHidden/>
    <w:unhideWhenUsed/>
    <w:qFormat/>
    <w:rsid w:val="00F75AE3"/>
    <w:pPr>
      <w:keepNext/>
      <w:keepLines/>
      <w:spacing w:before="40"/>
      <w:outlineLvl w:val="6"/>
    </w:pPr>
    <w:rPr>
      <w:rFonts w:asciiTheme="majorHAnsi" w:eastAsiaTheme="majorEastAsia" w:hAnsiTheme="majorHAnsi" w:cstheme="majorBidi"/>
      <w:i/>
      <w:iCs/>
      <w:color w:val="1F3763" w:themeColor="accent1" w:themeShade="7F"/>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istaszerbekezds">
    <w:name w:val="List Paragraph"/>
    <w:basedOn w:val="Norml"/>
    <w:uiPriority w:val="34"/>
    <w:qFormat/>
    <w:rsid w:val="00200193"/>
    <w:pPr>
      <w:ind w:left="720"/>
      <w:contextualSpacing/>
    </w:pPr>
  </w:style>
  <w:style w:type="character" w:styleId="Finomhivatkozs">
    <w:name w:val="Subtle Reference"/>
    <w:basedOn w:val="Bekezdsalapbettpusa"/>
    <w:uiPriority w:val="31"/>
    <w:qFormat/>
    <w:rsid w:val="00200193"/>
    <w:rPr>
      <w:smallCaps/>
      <w:color w:val="ED7D31" w:themeColor="accent2"/>
      <w:u w:val="single"/>
    </w:rPr>
  </w:style>
  <w:style w:type="character" w:customStyle="1" w:styleId="Cmsor1Char">
    <w:name w:val="Címsor 1 Char"/>
    <w:basedOn w:val="Bekezdsalapbettpusa"/>
    <w:link w:val="Cmsor1"/>
    <w:uiPriority w:val="9"/>
    <w:rsid w:val="004E54D7"/>
    <w:rPr>
      <w:rFonts w:eastAsia="Times New Roman" w:cs="Times New Roman"/>
      <w:b/>
      <w:bCs/>
      <w:kern w:val="36"/>
      <w:sz w:val="48"/>
      <w:szCs w:val="48"/>
      <w:lang w:eastAsia="hu-HU"/>
    </w:rPr>
  </w:style>
  <w:style w:type="character" w:customStyle="1" w:styleId="Cmsor2Char">
    <w:name w:val="Címsor 2 Char"/>
    <w:basedOn w:val="Bekezdsalapbettpusa"/>
    <w:link w:val="Cmsor2"/>
    <w:uiPriority w:val="9"/>
    <w:semiHidden/>
    <w:rsid w:val="00F75AE3"/>
    <w:rPr>
      <w:rFonts w:asciiTheme="majorHAnsi" w:eastAsiaTheme="majorEastAsia" w:hAnsiTheme="majorHAnsi" w:cstheme="majorBidi"/>
      <w:color w:val="2F5496" w:themeColor="accent1" w:themeShade="BF"/>
      <w:sz w:val="26"/>
      <w:szCs w:val="26"/>
    </w:rPr>
  </w:style>
  <w:style w:type="character" w:customStyle="1" w:styleId="Cmsor7Char">
    <w:name w:val="Címsor 7 Char"/>
    <w:basedOn w:val="Bekezdsalapbettpusa"/>
    <w:link w:val="Cmsor7"/>
    <w:uiPriority w:val="9"/>
    <w:semiHidden/>
    <w:rsid w:val="00F75AE3"/>
    <w:rPr>
      <w:rFonts w:asciiTheme="majorHAnsi" w:eastAsiaTheme="majorEastAsia" w:hAnsiTheme="majorHAnsi" w:cstheme="majorBidi"/>
      <w:i/>
      <w:iCs/>
      <w:color w:val="1F3763" w:themeColor="accent1" w:themeShade="7F"/>
    </w:rPr>
  </w:style>
  <w:style w:type="paragraph" w:customStyle="1" w:styleId="FCm">
    <w:name w:val="FôCím"/>
    <w:basedOn w:val="Norml"/>
    <w:rsid w:val="00F75AE3"/>
    <w:pPr>
      <w:keepNext/>
      <w:keepLines/>
      <w:spacing w:before="480" w:after="240" w:line="240" w:lineRule="auto"/>
      <w:jc w:val="center"/>
    </w:pPr>
    <w:rPr>
      <w:rFonts w:eastAsia="Times New Roman" w:cs="Times New Roman"/>
      <w:b/>
      <w:sz w:val="28"/>
      <w:szCs w:val="20"/>
      <w:lang w:eastAsia="hu-HU"/>
    </w:rPr>
  </w:style>
  <w:style w:type="paragraph" w:styleId="Szvegtrzs">
    <w:name w:val="Body Text"/>
    <w:basedOn w:val="Norml"/>
    <w:link w:val="SzvegtrzsChar"/>
    <w:rsid w:val="00F75AE3"/>
    <w:pPr>
      <w:suppressAutoHyphens/>
      <w:spacing w:after="140" w:line="288" w:lineRule="auto"/>
      <w:jc w:val="left"/>
    </w:pPr>
    <w:rPr>
      <w:rFonts w:eastAsia="Noto Sans CJK SC Regular" w:cs="FreeSans"/>
      <w:kern w:val="2"/>
      <w:szCs w:val="24"/>
      <w:lang w:eastAsia="zh-CN" w:bidi="hi-IN"/>
    </w:rPr>
  </w:style>
  <w:style w:type="character" w:customStyle="1" w:styleId="SzvegtrzsChar">
    <w:name w:val="Szövegtörzs Char"/>
    <w:basedOn w:val="Bekezdsalapbettpusa"/>
    <w:link w:val="Szvegtrzs"/>
    <w:rsid w:val="00F75AE3"/>
    <w:rPr>
      <w:rFonts w:eastAsia="Noto Sans CJK SC Regular" w:cs="FreeSans"/>
      <w:kern w:val="2"/>
      <w:szCs w:val="24"/>
      <w:lang w:eastAsia="zh-CN" w:bidi="hi-IN"/>
    </w:rPr>
  </w:style>
  <w:style w:type="character" w:styleId="Hiperhivatkozs">
    <w:name w:val="Hyperlink"/>
    <w:basedOn w:val="Bekezdsalapbettpusa"/>
    <w:uiPriority w:val="99"/>
    <w:semiHidden/>
    <w:unhideWhenUsed/>
    <w:rsid w:val="00535426"/>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7633267">
      <w:bodyDiv w:val="1"/>
      <w:marLeft w:val="0"/>
      <w:marRight w:val="0"/>
      <w:marTop w:val="0"/>
      <w:marBottom w:val="0"/>
      <w:divBdr>
        <w:top w:val="none" w:sz="0" w:space="0" w:color="auto"/>
        <w:left w:val="none" w:sz="0" w:space="0" w:color="auto"/>
        <w:bottom w:val="none" w:sz="0" w:space="0" w:color="auto"/>
        <w:right w:val="none" w:sz="0" w:space="0" w:color="auto"/>
      </w:divBdr>
      <w:divsChild>
        <w:div w:id="1108500512">
          <w:marLeft w:val="0"/>
          <w:marRight w:val="0"/>
          <w:marTop w:val="0"/>
          <w:marBottom w:val="0"/>
          <w:divBdr>
            <w:top w:val="none" w:sz="0" w:space="0" w:color="auto"/>
            <w:left w:val="none" w:sz="0" w:space="0" w:color="auto"/>
            <w:bottom w:val="none" w:sz="0" w:space="0" w:color="auto"/>
            <w:right w:val="none" w:sz="0" w:space="0" w:color="auto"/>
          </w:divBdr>
        </w:div>
        <w:div w:id="1462191034">
          <w:marLeft w:val="0"/>
          <w:marRight w:val="0"/>
          <w:marTop w:val="0"/>
          <w:marBottom w:val="0"/>
          <w:divBdr>
            <w:top w:val="none" w:sz="0" w:space="0" w:color="auto"/>
            <w:left w:val="none" w:sz="0" w:space="0" w:color="auto"/>
            <w:bottom w:val="none" w:sz="0" w:space="0" w:color="auto"/>
            <w:right w:val="none" w:sz="0" w:space="0" w:color="auto"/>
          </w:divBdr>
        </w:div>
        <w:div w:id="1422291651">
          <w:marLeft w:val="0"/>
          <w:marRight w:val="0"/>
          <w:marTop w:val="0"/>
          <w:marBottom w:val="0"/>
          <w:divBdr>
            <w:top w:val="none" w:sz="0" w:space="0" w:color="auto"/>
            <w:left w:val="none" w:sz="0" w:space="0" w:color="auto"/>
            <w:bottom w:val="none" w:sz="0" w:space="0" w:color="auto"/>
            <w:right w:val="none" w:sz="0" w:space="0" w:color="auto"/>
          </w:divBdr>
        </w:div>
        <w:div w:id="1565876398">
          <w:marLeft w:val="0"/>
          <w:marRight w:val="0"/>
          <w:marTop w:val="0"/>
          <w:marBottom w:val="0"/>
          <w:divBdr>
            <w:top w:val="none" w:sz="0" w:space="0" w:color="auto"/>
            <w:left w:val="none" w:sz="0" w:space="0" w:color="auto"/>
            <w:bottom w:val="none" w:sz="0" w:space="0" w:color="auto"/>
            <w:right w:val="none" w:sz="0" w:space="0" w:color="auto"/>
          </w:divBdr>
        </w:div>
        <w:div w:id="132480311">
          <w:marLeft w:val="0"/>
          <w:marRight w:val="0"/>
          <w:marTop w:val="0"/>
          <w:marBottom w:val="0"/>
          <w:divBdr>
            <w:top w:val="none" w:sz="0" w:space="0" w:color="auto"/>
            <w:left w:val="none" w:sz="0" w:space="0" w:color="auto"/>
            <w:bottom w:val="none" w:sz="0" w:space="0" w:color="auto"/>
            <w:right w:val="none" w:sz="0" w:space="0" w:color="auto"/>
          </w:divBdr>
        </w:div>
        <w:div w:id="1649285557">
          <w:marLeft w:val="0"/>
          <w:marRight w:val="0"/>
          <w:marTop w:val="0"/>
          <w:marBottom w:val="0"/>
          <w:divBdr>
            <w:top w:val="none" w:sz="0" w:space="0" w:color="auto"/>
            <w:left w:val="none" w:sz="0" w:space="0" w:color="auto"/>
            <w:bottom w:val="none" w:sz="0" w:space="0" w:color="auto"/>
            <w:right w:val="none" w:sz="0" w:space="0" w:color="auto"/>
          </w:divBdr>
        </w:div>
        <w:div w:id="1313556770">
          <w:marLeft w:val="0"/>
          <w:marRight w:val="0"/>
          <w:marTop w:val="0"/>
          <w:marBottom w:val="0"/>
          <w:divBdr>
            <w:top w:val="none" w:sz="0" w:space="0" w:color="auto"/>
            <w:left w:val="none" w:sz="0" w:space="0" w:color="auto"/>
            <w:bottom w:val="none" w:sz="0" w:space="0" w:color="auto"/>
            <w:right w:val="none" w:sz="0" w:space="0" w:color="auto"/>
          </w:divBdr>
        </w:div>
        <w:div w:id="940259173">
          <w:marLeft w:val="0"/>
          <w:marRight w:val="0"/>
          <w:marTop w:val="0"/>
          <w:marBottom w:val="0"/>
          <w:divBdr>
            <w:top w:val="none" w:sz="0" w:space="0" w:color="auto"/>
            <w:left w:val="none" w:sz="0" w:space="0" w:color="auto"/>
            <w:bottom w:val="none" w:sz="0" w:space="0" w:color="auto"/>
            <w:right w:val="none" w:sz="0" w:space="0" w:color="auto"/>
          </w:divBdr>
        </w:div>
        <w:div w:id="1218396819">
          <w:marLeft w:val="0"/>
          <w:marRight w:val="0"/>
          <w:marTop w:val="0"/>
          <w:marBottom w:val="0"/>
          <w:divBdr>
            <w:top w:val="none" w:sz="0" w:space="0" w:color="auto"/>
            <w:left w:val="none" w:sz="0" w:space="0" w:color="auto"/>
            <w:bottom w:val="none" w:sz="0" w:space="0" w:color="auto"/>
            <w:right w:val="none" w:sz="0" w:space="0" w:color="auto"/>
          </w:divBdr>
        </w:div>
        <w:div w:id="218707503">
          <w:marLeft w:val="0"/>
          <w:marRight w:val="0"/>
          <w:marTop w:val="0"/>
          <w:marBottom w:val="0"/>
          <w:divBdr>
            <w:top w:val="none" w:sz="0" w:space="0" w:color="auto"/>
            <w:left w:val="none" w:sz="0" w:space="0" w:color="auto"/>
            <w:bottom w:val="none" w:sz="0" w:space="0" w:color="auto"/>
            <w:right w:val="none" w:sz="0" w:space="0" w:color="auto"/>
          </w:divBdr>
        </w:div>
        <w:div w:id="880750284">
          <w:marLeft w:val="0"/>
          <w:marRight w:val="0"/>
          <w:marTop w:val="0"/>
          <w:marBottom w:val="0"/>
          <w:divBdr>
            <w:top w:val="none" w:sz="0" w:space="0" w:color="auto"/>
            <w:left w:val="none" w:sz="0" w:space="0" w:color="auto"/>
            <w:bottom w:val="none" w:sz="0" w:space="0" w:color="auto"/>
            <w:right w:val="none" w:sz="0" w:space="0" w:color="auto"/>
          </w:divBdr>
        </w:div>
        <w:div w:id="1768502609">
          <w:marLeft w:val="0"/>
          <w:marRight w:val="0"/>
          <w:marTop w:val="0"/>
          <w:marBottom w:val="0"/>
          <w:divBdr>
            <w:top w:val="none" w:sz="0" w:space="0" w:color="auto"/>
            <w:left w:val="none" w:sz="0" w:space="0" w:color="auto"/>
            <w:bottom w:val="none" w:sz="0" w:space="0" w:color="auto"/>
            <w:right w:val="none" w:sz="0" w:space="0" w:color="auto"/>
          </w:divBdr>
        </w:div>
        <w:div w:id="2026320586">
          <w:marLeft w:val="0"/>
          <w:marRight w:val="0"/>
          <w:marTop w:val="0"/>
          <w:marBottom w:val="0"/>
          <w:divBdr>
            <w:top w:val="none" w:sz="0" w:space="0" w:color="auto"/>
            <w:left w:val="none" w:sz="0" w:space="0" w:color="auto"/>
            <w:bottom w:val="none" w:sz="0" w:space="0" w:color="auto"/>
            <w:right w:val="none" w:sz="0" w:space="0" w:color="auto"/>
          </w:divBdr>
        </w:div>
        <w:div w:id="30418033">
          <w:marLeft w:val="0"/>
          <w:marRight w:val="0"/>
          <w:marTop w:val="0"/>
          <w:marBottom w:val="0"/>
          <w:divBdr>
            <w:top w:val="none" w:sz="0" w:space="0" w:color="auto"/>
            <w:left w:val="none" w:sz="0" w:space="0" w:color="auto"/>
            <w:bottom w:val="none" w:sz="0" w:space="0" w:color="auto"/>
            <w:right w:val="none" w:sz="0" w:space="0" w:color="auto"/>
          </w:divBdr>
        </w:div>
        <w:div w:id="245847380">
          <w:marLeft w:val="0"/>
          <w:marRight w:val="0"/>
          <w:marTop w:val="0"/>
          <w:marBottom w:val="0"/>
          <w:divBdr>
            <w:top w:val="none" w:sz="0" w:space="0" w:color="auto"/>
            <w:left w:val="none" w:sz="0" w:space="0" w:color="auto"/>
            <w:bottom w:val="none" w:sz="0" w:space="0" w:color="auto"/>
            <w:right w:val="none" w:sz="0" w:space="0" w:color="auto"/>
          </w:divBdr>
        </w:div>
        <w:div w:id="428626287">
          <w:marLeft w:val="0"/>
          <w:marRight w:val="0"/>
          <w:marTop w:val="0"/>
          <w:marBottom w:val="0"/>
          <w:divBdr>
            <w:top w:val="none" w:sz="0" w:space="0" w:color="auto"/>
            <w:left w:val="none" w:sz="0" w:space="0" w:color="auto"/>
            <w:bottom w:val="none" w:sz="0" w:space="0" w:color="auto"/>
            <w:right w:val="none" w:sz="0" w:space="0" w:color="auto"/>
          </w:divBdr>
        </w:div>
        <w:div w:id="647244463">
          <w:marLeft w:val="0"/>
          <w:marRight w:val="0"/>
          <w:marTop w:val="0"/>
          <w:marBottom w:val="0"/>
          <w:divBdr>
            <w:top w:val="none" w:sz="0" w:space="0" w:color="auto"/>
            <w:left w:val="none" w:sz="0" w:space="0" w:color="auto"/>
            <w:bottom w:val="none" w:sz="0" w:space="0" w:color="auto"/>
            <w:right w:val="none" w:sz="0" w:space="0" w:color="auto"/>
          </w:divBdr>
        </w:div>
        <w:div w:id="65225161">
          <w:marLeft w:val="0"/>
          <w:marRight w:val="0"/>
          <w:marTop w:val="0"/>
          <w:marBottom w:val="0"/>
          <w:divBdr>
            <w:top w:val="none" w:sz="0" w:space="0" w:color="auto"/>
            <w:left w:val="none" w:sz="0" w:space="0" w:color="auto"/>
            <w:bottom w:val="none" w:sz="0" w:space="0" w:color="auto"/>
            <w:right w:val="none" w:sz="0" w:space="0" w:color="auto"/>
          </w:divBdr>
        </w:div>
        <w:div w:id="1190754752">
          <w:marLeft w:val="0"/>
          <w:marRight w:val="0"/>
          <w:marTop w:val="0"/>
          <w:marBottom w:val="0"/>
          <w:divBdr>
            <w:top w:val="none" w:sz="0" w:space="0" w:color="auto"/>
            <w:left w:val="none" w:sz="0" w:space="0" w:color="auto"/>
            <w:bottom w:val="none" w:sz="0" w:space="0" w:color="auto"/>
            <w:right w:val="none" w:sz="0" w:space="0" w:color="auto"/>
          </w:divBdr>
        </w:div>
        <w:div w:id="1834561118">
          <w:marLeft w:val="0"/>
          <w:marRight w:val="0"/>
          <w:marTop w:val="0"/>
          <w:marBottom w:val="0"/>
          <w:divBdr>
            <w:top w:val="none" w:sz="0" w:space="0" w:color="auto"/>
            <w:left w:val="none" w:sz="0" w:space="0" w:color="auto"/>
            <w:bottom w:val="none" w:sz="0" w:space="0" w:color="auto"/>
            <w:right w:val="none" w:sz="0" w:space="0" w:color="auto"/>
          </w:divBdr>
        </w:div>
        <w:div w:id="1775857674">
          <w:marLeft w:val="0"/>
          <w:marRight w:val="0"/>
          <w:marTop w:val="0"/>
          <w:marBottom w:val="0"/>
          <w:divBdr>
            <w:top w:val="none" w:sz="0" w:space="0" w:color="auto"/>
            <w:left w:val="none" w:sz="0" w:space="0" w:color="auto"/>
            <w:bottom w:val="none" w:sz="0" w:space="0" w:color="auto"/>
            <w:right w:val="none" w:sz="0" w:space="0" w:color="auto"/>
          </w:divBdr>
        </w:div>
        <w:div w:id="1540170403">
          <w:marLeft w:val="0"/>
          <w:marRight w:val="0"/>
          <w:marTop w:val="0"/>
          <w:marBottom w:val="0"/>
          <w:divBdr>
            <w:top w:val="none" w:sz="0" w:space="0" w:color="auto"/>
            <w:left w:val="none" w:sz="0" w:space="0" w:color="auto"/>
            <w:bottom w:val="none" w:sz="0" w:space="0" w:color="auto"/>
            <w:right w:val="none" w:sz="0" w:space="0" w:color="auto"/>
          </w:divBdr>
        </w:div>
        <w:div w:id="1756131096">
          <w:marLeft w:val="0"/>
          <w:marRight w:val="0"/>
          <w:marTop w:val="0"/>
          <w:marBottom w:val="0"/>
          <w:divBdr>
            <w:top w:val="none" w:sz="0" w:space="0" w:color="auto"/>
            <w:left w:val="none" w:sz="0" w:space="0" w:color="auto"/>
            <w:bottom w:val="none" w:sz="0" w:space="0" w:color="auto"/>
            <w:right w:val="none" w:sz="0" w:space="0" w:color="auto"/>
          </w:divBdr>
        </w:div>
        <w:div w:id="580794364">
          <w:marLeft w:val="0"/>
          <w:marRight w:val="0"/>
          <w:marTop w:val="0"/>
          <w:marBottom w:val="0"/>
          <w:divBdr>
            <w:top w:val="none" w:sz="0" w:space="0" w:color="auto"/>
            <w:left w:val="none" w:sz="0" w:space="0" w:color="auto"/>
            <w:bottom w:val="none" w:sz="0" w:space="0" w:color="auto"/>
            <w:right w:val="none" w:sz="0" w:space="0" w:color="auto"/>
          </w:divBdr>
        </w:div>
        <w:div w:id="1277254441">
          <w:marLeft w:val="0"/>
          <w:marRight w:val="0"/>
          <w:marTop w:val="0"/>
          <w:marBottom w:val="0"/>
          <w:divBdr>
            <w:top w:val="none" w:sz="0" w:space="0" w:color="auto"/>
            <w:left w:val="none" w:sz="0" w:space="0" w:color="auto"/>
            <w:bottom w:val="none" w:sz="0" w:space="0" w:color="auto"/>
            <w:right w:val="none" w:sz="0" w:space="0" w:color="auto"/>
          </w:divBdr>
        </w:div>
        <w:div w:id="1140881818">
          <w:marLeft w:val="0"/>
          <w:marRight w:val="0"/>
          <w:marTop w:val="0"/>
          <w:marBottom w:val="0"/>
          <w:divBdr>
            <w:top w:val="none" w:sz="0" w:space="0" w:color="auto"/>
            <w:left w:val="none" w:sz="0" w:space="0" w:color="auto"/>
            <w:bottom w:val="none" w:sz="0" w:space="0" w:color="auto"/>
            <w:right w:val="none" w:sz="0" w:space="0" w:color="auto"/>
          </w:divBdr>
        </w:div>
        <w:div w:id="1126657647">
          <w:marLeft w:val="0"/>
          <w:marRight w:val="0"/>
          <w:marTop w:val="0"/>
          <w:marBottom w:val="0"/>
          <w:divBdr>
            <w:top w:val="none" w:sz="0" w:space="0" w:color="auto"/>
            <w:left w:val="none" w:sz="0" w:space="0" w:color="auto"/>
            <w:bottom w:val="none" w:sz="0" w:space="0" w:color="auto"/>
            <w:right w:val="none" w:sz="0" w:space="0" w:color="auto"/>
          </w:divBdr>
        </w:div>
        <w:div w:id="907232100">
          <w:marLeft w:val="0"/>
          <w:marRight w:val="0"/>
          <w:marTop w:val="0"/>
          <w:marBottom w:val="0"/>
          <w:divBdr>
            <w:top w:val="none" w:sz="0" w:space="0" w:color="auto"/>
            <w:left w:val="none" w:sz="0" w:space="0" w:color="auto"/>
            <w:bottom w:val="none" w:sz="0" w:space="0" w:color="auto"/>
            <w:right w:val="none" w:sz="0" w:space="0" w:color="auto"/>
          </w:divBdr>
        </w:div>
        <w:div w:id="1756172304">
          <w:marLeft w:val="0"/>
          <w:marRight w:val="0"/>
          <w:marTop w:val="0"/>
          <w:marBottom w:val="0"/>
          <w:divBdr>
            <w:top w:val="none" w:sz="0" w:space="0" w:color="auto"/>
            <w:left w:val="none" w:sz="0" w:space="0" w:color="auto"/>
            <w:bottom w:val="none" w:sz="0" w:space="0" w:color="auto"/>
            <w:right w:val="none" w:sz="0" w:space="0" w:color="auto"/>
          </w:divBdr>
        </w:div>
        <w:div w:id="908854626">
          <w:marLeft w:val="0"/>
          <w:marRight w:val="0"/>
          <w:marTop w:val="0"/>
          <w:marBottom w:val="0"/>
          <w:divBdr>
            <w:top w:val="none" w:sz="0" w:space="0" w:color="auto"/>
            <w:left w:val="none" w:sz="0" w:space="0" w:color="auto"/>
            <w:bottom w:val="none" w:sz="0" w:space="0" w:color="auto"/>
            <w:right w:val="none" w:sz="0" w:space="0" w:color="auto"/>
          </w:divBdr>
        </w:div>
        <w:div w:id="51269922">
          <w:marLeft w:val="0"/>
          <w:marRight w:val="0"/>
          <w:marTop w:val="0"/>
          <w:marBottom w:val="0"/>
          <w:divBdr>
            <w:top w:val="none" w:sz="0" w:space="0" w:color="auto"/>
            <w:left w:val="none" w:sz="0" w:space="0" w:color="auto"/>
            <w:bottom w:val="none" w:sz="0" w:space="0" w:color="auto"/>
            <w:right w:val="none" w:sz="0" w:space="0" w:color="auto"/>
          </w:divBdr>
        </w:div>
        <w:div w:id="582640194">
          <w:marLeft w:val="0"/>
          <w:marRight w:val="0"/>
          <w:marTop w:val="0"/>
          <w:marBottom w:val="0"/>
          <w:divBdr>
            <w:top w:val="none" w:sz="0" w:space="0" w:color="auto"/>
            <w:left w:val="none" w:sz="0" w:space="0" w:color="auto"/>
            <w:bottom w:val="none" w:sz="0" w:space="0" w:color="auto"/>
            <w:right w:val="none" w:sz="0" w:space="0" w:color="auto"/>
          </w:divBdr>
        </w:div>
        <w:div w:id="417946658">
          <w:marLeft w:val="0"/>
          <w:marRight w:val="0"/>
          <w:marTop w:val="0"/>
          <w:marBottom w:val="0"/>
          <w:divBdr>
            <w:top w:val="none" w:sz="0" w:space="0" w:color="auto"/>
            <w:left w:val="none" w:sz="0" w:space="0" w:color="auto"/>
            <w:bottom w:val="none" w:sz="0" w:space="0" w:color="auto"/>
            <w:right w:val="none" w:sz="0" w:space="0" w:color="auto"/>
          </w:divBdr>
        </w:div>
        <w:div w:id="380979469">
          <w:marLeft w:val="0"/>
          <w:marRight w:val="0"/>
          <w:marTop w:val="0"/>
          <w:marBottom w:val="0"/>
          <w:divBdr>
            <w:top w:val="none" w:sz="0" w:space="0" w:color="auto"/>
            <w:left w:val="none" w:sz="0" w:space="0" w:color="auto"/>
            <w:bottom w:val="none" w:sz="0" w:space="0" w:color="auto"/>
            <w:right w:val="none" w:sz="0" w:space="0" w:color="auto"/>
          </w:divBdr>
        </w:div>
        <w:div w:id="602955361">
          <w:marLeft w:val="0"/>
          <w:marRight w:val="0"/>
          <w:marTop w:val="0"/>
          <w:marBottom w:val="0"/>
          <w:divBdr>
            <w:top w:val="none" w:sz="0" w:space="0" w:color="auto"/>
            <w:left w:val="none" w:sz="0" w:space="0" w:color="auto"/>
            <w:bottom w:val="none" w:sz="0" w:space="0" w:color="auto"/>
            <w:right w:val="none" w:sz="0" w:space="0" w:color="auto"/>
          </w:divBdr>
        </w:div>
        <w:div w:id="1174488627">
          <w:marLeft w:val="0"/>
          <w:marRight w:val="0"/>
          <w:marTop w:val="0"/>
          <w:marBottom w:val="0"/>
          <w:divBdr>
            <w:top w:val="none" w:sz="0" w:space="0" w:color="auto"/>
            <w:left w:val="none" w:sz="0" w:space="0" w:color="auto"/>
            <w:bottom w:val="none" w:sz="0" w:space="0" w:color="auto"/>
            <w:right w:val="none" w:sz="0" w:space="0" w:color="auto"/>
          </w:divBdr>
        </w:div>
        <w:div w:id="767652688">
          <w:marLeft w:val="0"/>
          <w:marRight w:val="0"/>
          <w:marTop w:val="0"/>
          <w:marBottom w:val="0"/>
          <w:divBdr>
            <w:top w:val="none" w:sz="0" w:space="0" w:color="auto"/>
            <w:left w:val="none" w:sz="0" w:space="0" w:color="auto"/>
            <w:bottom w:val="none" w:sz="0" w:space="0" w:color="auto"/>
            <w:right w:val="none" w:sz="0" w:space="0" w:color="auto"/>
          </w:divBdr>
        </w:div>
        <w:div w:id="2130781835">
          <w:marLeft w:val="0"/>
          <w:marRight w:val="0"/>
          <w:marTop w:val="0"/>
          <w:marBottom w:val="0"/>
          <w:divBdr>
            <w:top w:val="none" w:sz="0" w:space="0" w:color="auto"/>
            <w:left w:val="none" w:sz="0" w:space="0" w:color="auto"/>
            <w:bottom w:val="none" w:sz="0" w:space="0" w:color="auto"/>
            <w:right w:val="none" w:sz="0" w:space="0" w:color="auto"/>
          </w:divBdr>
        </w:div>
        <w:div w:id="1104766199">
          <w:marLeft w:val="0"/>
          <w:marRight w:val="0"/>
          <w:marTop w:val="0"/>
          <w:marBottom w:val="0"/>
          <w:divBdr>
            <w:top w:val="none" w:sz="0" w:space="0" w:color="auto"/>
            <w:left w:val="none" w:sz="0" w:space="0" w:color="auto"/>
            <w:bottom w:val="none" w:sz="0" w:space="0" w:color="auto"/>
            <w:right w:val="none" w:sz="0" w:space="0" w:color="auto"/>
          </w:divBdr>
        </w:div>
        <w:div w:id="1918396323">
          <w:marLeft w:val="0"/>
          <w:marRight w:val="0"/>
          <w:marTop w:val="0"/>
          <w:marBottom w:val="0"/>
          <w:divBdr>
            <w:top w:val="none" w:sz="0" w:space="0" w:color="auto"/>
            <w:left w:val="none" w:sz="0" w:space="0" w:color="auto"/>
            <w:bottom w:val="none" w:sz="0" w:space="0" w:color="auto"/>
            <w:right w:val="none" w:sz="0" w:space="0" w:color="auto"/>
          </w:divBdr>
        </w:div>
        <w:div w:id="1867520474">
          <w:marLeft w:val="0"/>
          <w:marRight w:val="0"/>
          <w:marTop w:val="0"/>
          <w:marBottom w:val="0"/>
          <w:divBdr>
            <w:top w:val="none" w:sz="0" w:space="0" w:color="auto"/>
            <w:left w:val="none" w:sz="0" w:space="0" w:color="auto"/>
            <w:bottom w:val="none" w:sz="0" w:space="0" w:color="auto"/>
            <w:right w:val="none" w:sz="0" w:space="0" w:color="auto"/>
          </w:divBdr>
        </w:div>
        <w:div w:id="1027176252">
          <w:marLeft w:val="0"/>
          <w:marRight w:val="0"/>
          <w:marTop w:val="0"/>
          <w:marBottom w:val="0"/>
          <w:divBdr>
            <w:top w:val="none" w:sz="0" w:space="0" w:color="auto"/>
            <w:left w:val="none" w:sz="0" w:space="0" w:color="auto"/>
            <w:bottom w:val="none" w:sz="0" w:space="0" w:color="auto"/>
            <w:right w:val="none" w:sz="0" w:space="0" w:color="auto"/>
          </w:divBdr>
        </w:div>
        <w:div w:id="1594437567">
          <w:marLeft w:val="0"/>
          <w:marRight w:val="0"/>
          <w:marTop w:val="0"/>
          <w:marBottom w:val="0"/>
          <w:divBdr>
            <w:top w:val="none" w:sz="0" w:space="0" w:color="auto"/>
            <w:left w:val="none" w:sz="0" w:space="0" w:color="auto"/>
            <w:bottom w:val="none" w:sz="0" w:space="0" w:color="auto"/>
            <w:right w:val="none" w:sz="0" w:space="0" w:color="auto"/>
          </w:divBdr>
        </w:div>
        <w:div w:id="1346711915">
          <w:marLeft w:val="0"/>
          <w:marRight w:val="0"/>
          <w:marTop w:val="0"/>
          <w:marBottom w:val="0"/>
          <w:divBdr>
            <w:top w:val="none" w:sz="0" w:space="0" w:color="auto"/>
            <w:left w:val="none" w:sz="0" w:space="0" w:color="auto"/>
            <w:bottom w:val="none" w:sz="0" w:space="0" w:color="auto"/>
            <w:right w:val="none" w:sz="0" w:space="0" w:color="auto"/>
          </w:divBdr>
        </w:div>
        <w:div w:id="1581208456">
          <w:marLeft w:val="0"/>
          <w:marRight w:val="0"/>
          <w:marTop w:val="0"/>
          <w:marBottom w:val="0"/>
          <w:divBdr>
            <w:top w:val="none" w:sz="0" w:space="0" w:color="auto"/>
            <w:left w:val="none" w:sz="0" w:space="0" w:color="auto"/>
            <w:bottom w:val="none" w:sz="0" w:space="0" w:color="auto"/>
            <w:right w:val="none" w:sz="0" w:space="0" w:color="auto"/>
          </w:divBdr>
        </w:div>
        <w:div w:id="730038201">
          <w:marLeft w:val="0"/>
          <w:marRight w:val="0"/>
          <w:marTop w:val="0"/>
          <w:marBottom w:val="0"/>
          <w:divBdr>
            <w:top w:val="none" w:sz="0" w:space="0" w:color="auto"/>
            <w:left w:val="none" w:sz="0" w:space="0" w:color="auto"/>
            <w:bottom w:val="none" w:sz="0" w:space="0" w:color="auto"/>
            <w:right w:val="none" w:sz="0" w:space="0" w:color="auto"/>
          </w:divBdr>
        </w:div>
        <w:div w:id="408120740">
          <w:marLeft w:val="0"/>
          <w:marRight w:val="0"/>
          <w:marTop w:val="0"/>
          <w:marBottom w:val="0"/>
          <w:divBdr>
            <w:top w:val="none" w:sz="0" w:space="0" w:color="auto"/>
            <w:left w:val="none" w:sz="0" w:space="0" w:color="auto"/>
            <w:bottom w:val="none" w:sz="0" w:space="0" w:color="auto"/>
            <w:right w:val="none" w:sz="0" w:space="0" w:color="auto"/>
          </w:divBdr>
        </w:div>
        <w:div w:id="1702825951">
          <w:marLeft w:val="0"/>
          <w:marRight w:val="0"/>
          <w:marTop w:val="0"/>
          <w:marBottom w:val="0"/>
          <w:divBdr>
            <w:top w:val="none" w:sz="0" w:space="0" w:color="auto"/>
            <w:left w:val="none" w:sz="0" w:space="0" w:color="auto"/>
            <w:bottom w:val="none" w:sz="0" w:space="0" w:color="auto"/>
            <w:right w:val="none" w:sz="0" w:space="0" w:color="auto"/>
          </w:divBdr>
        </w:div>
        <w:div w:id="2090888382">
          <w:marLeft w:val="0"/>
          <w:marRight w:val="0"/>
          <w:marTop w:val="0"/>
          <w:marBottom w:val="0"/>
          <w:divBdr>
            <w:top w:val="none" w:sz="0" w:space="0" w:color="auto"/>
            <w:left w:val="none" w:sz="0" w:space="0" w:color="auto"/>
            <w:bottom w:val="none" w:sz="0" w:space="0" w:color="auto"/>
            <w:right w:val="none" w:sz="0" w:space="0" w:color="auto"/>
          </w:divBdr>
        </w:div>
        <w:div w:id="1813331660">
          <w:marLeft w:val="0"/>
          <w:marRight w:val="0"/>
          <w:marTop w:val="0"/>
          <w:marBottom w:val="0"/>
          <w:divBdr>
            <w:top w:val="none" w:sz="0" w:space="0" w:color="auto"/>
            <w:left w:val="none" w:sz="0" w:space="0" w:color="auto"/>
            <w:bottom w:val="none" w:sz="0" w:space="0" w:color="auto"/>
            <w:right w:val="none" w:sz="0" w:space="0" w:color="auto"/>
          </w:divBdr>
        </w:div>
        <w:div w:id="537862617">
          <w:marLeft w:val="0"/>
          <w:marRight w:val="0"/>
          <w:marTop w:val="0"/>
          <w:marBottom w:val="0"/>
          <w:divBdr>
            <w:top w:val="none" w:sz="0" w:space="0" w:color="auto"/>
            <w:left w:val="none" w:sz="0" w:space="0" w:color="auto"/>
            <w:bottom w:val="none" w:sz="0" w:space="0" w:color="auto"/>
            <w:right w:val="none" w:sz="0" w:space="0" w:color="auto"/>
          </w:divBdr>
        </w:div>
        <w:div w:id="619461087">
          <w:marLeft w:val="0"/>
          <w:marRight w:val="0"/>
          <w:marTop w:val="0"/>
          <w:marBottom w:val="0"/>
          <w:divBdr>
            <w:top w:val="none" w:sz="0" w:space="0" w:color="auto"/>
            <w:left w:val="none" w:sz="0" w:space="0" w:color="auto"/>
            <w:bottom w:val="none" w:sz="0" w:space="0" w:color="auto"/>
            <w:right w:val="none" w:sz="0" w:space="0" w:color="auto"/>
          </w:divBdr>
        </w:div>
        <w:div w:id="660158139">
          <w:marLeft w:val="0"/>
          <w:marRight w:val="0"/>
          <w:marTop w:val="0"/>
          <w:marBottom w:val="0"/>
          <w:divBdr>
            <w:top w:val="none" w:sz="0" w:space="0" w:color="auto"/>
            <w:left w:val="none" w:sz="0" w:space="0" w:color="auto"/>
            <w:bottom w:val="none" w:sz="0" w:space="0" w:color="auto"/>
            <w:right w:val="none" w:sz="0" w:space="0" w:color="auto"/>
          </w:divBdr>
        </w:div>
        <w:div w:id="1234193971">
          <w:marLeft w:val="0"/>
          <w:marRight w:val="0"/>
          <w:marTop w:val="0"/>
          <w:marBottom w:val="0"/>
          <w:divBdr>
            <w:top w:val="none" w:sz="0" w:space="0" w:color="auto"/>
            <w:left w:val="none" w:sz="0" w:space="0" w:color="auto"/>
            <w:bottom w:val="none" w:sz="0" w:space="0" w:color="auto"/>
            <w:right w:val="none" w:sz="0" w:space="0" w:color="auto"/>
          </w:divBdr>
        </w:div>
        <w:div w:id="333151520">
          <w:marLeft w:val="0"/>
          <w:marRight w:val="0"/>
          <w:marTop w:val="0"/>
          <w:marBottom w:val="0"/>
          <w:divBdr>
            <w:top w:val="none" w:sz="0" w:space="0" w:color="auto"/>
            <w:left w:val="none" w:sz="0" w:space="0" w:color="auto"/>
            <w:bottom w:val="none" w:sz="0" w:space="0" w:color="auto"/>
            <w:right w:val="none" w:sz="0" w:space="0" w:color="auto"/>
          </w:divBdr>
        </w:div>
        <w:div w:id="1438987480">
          <w:marLeft w:val="0"/>
          <w:marRight w:val="0"/>
          <w:marTop w:val="0"/>
          <w:marBottom w:val="0"/>
          <w:divBdr>
            <w:top w:val="none" w:sz="0" w:space="0" w:color="auto"/>
            <w:left w:val="none" w:sz="0" w:space="0" w:color="auto"/>
            <w:bottom w:val="none" w:sz="0" w:space="0" w:color="auto"/>
            <w:right w:val="none" w:sz="0" w:space="0" w:color="auto"/>
          </w:divBdr>
        </w:div>
        <w:div w:id="1411805380">
          <w:marLeft w:val="0"/>
          <w:marRight w:val="0"/>
          <w:marTop w:val="0"/>
          <w:marBottom w:val="0"/>
          <w:divBdr>
            <w:top w:val="none" w:sz="0" w:space="0" w:color="auto"/>
            <w:left w:val="none" w:sz="0" w:space="0" w:color="auto"/>
            <w:bottom w:val="none" w:sz="0" w:space="0" w:color="auto"/>
            <w:right w:val="none" w:sz="0" w:space="0" w:color="auto"/>
          </w:divBdr>
        </w:div>
        <w:div w:id="686299126">
          <w:marLeft w:val="0"/>
          <w:marRight w:val="0"/>
          <w:marTop w:val="0"/>
          <w:marBottom w:val="0"/>
          <w:divBdr>
            <w:top w:val="none" w:sz="0" w:space="0" w:color="auto"/>
            <w:left w:val="none" w:sz="0" w:space="0" w:color="auto"/>
            <w:bottom w:val="none" w:sz="0" w:space="0" w:color="auto"/>
            <w:right w:val="none" w:sz="0" w:space="0" w:color="auto"/>
          </w:divBdr>
        </w:div>
        <w:div w:id="1250429065">
          <w:marLeft w:val="0"/>
          <w:marRight w:val="0"/>
          <w:marTop w:val="0"/>
          <w:marBottom w:val="0"/>
          <w:divBdr>
            <w:top w:val="none" w:sz="0" w:space="0" w:color="auto"/>
            <w:left w:val="none" w:sz="0" w:space="0" w:color="auto"/>
            <w:bottom w:val="none" w:sz="0" w:space="0" w:color="auto"/>
            <w:right w:val="none" w:sz="0" w:space="0" w:color="auto"/>
          </w:divBdr>
        </w:div>
        <w:div w:id="171266936">
          <w:marLeft w:val="0"/>
          <w:marRight w:val="0"/>
          <w:marTop w:val="0"/>
          <w:marBottom w:val="0"/>
          <w:divBdr>
            <w:top w:val="none" w:sz="0" w:space="0" w:color="auto"/>
            <w:left w:val="none" w:sz="0" w:space="0" w:color="auto"/>
            <w:bottom w:val="none" w:sz="0" w:space="0" w:color="auto"/>
            <w:right w:val="none" w:sz="0" w:space="0" w:color="auto"/>
          </w:divBdr>
        </w:div>
        <w:div w:id="1225339424">
          <w:marLeft w:val="0"/>
          <w:marRight w:val="0"/>
          <w:marTop w:val="0"/>
          <w:marBottom w:val="0"/>
          <w:divBdr>
            <w:top w:val="none" w:sz="0" w:space="0" w:color="auto"/>
            <w:left w:val="none" w:sz="0" w:space="0" w:color="auto"/>
            <w:bottom w:val="none" w:sz="0" w:space="0" w:color="auto"/>
            <w:right w:val="none" w:sz="0" w:space="0" w:color="auto"/>
          </w:divBdr>
        </w:div>
        <w:div w:id="395444836">
          <w:marLeft w:val="0"/>
          <w:marRight w:val="0"/>
          <w:marTop w:val="0"/>
          <w:marBottom w:val="0"/>
          <w:divBdr>
            <w:top w:val="none" w:sz="0" w:space="0" w:color="auto"/>
            <w:left w:val="none" w:sz="0" w:space="0" w:color="auto"/>
            <w:bottom w:val="none" w:sz="0" w:space="0" w:color="auto"/>
            <w:right w:val="none" w:sz="0" w:space="0" w:color="auto"/>
          </w:divBdr>
        </w:div>
        <w:div w:id="823467347">
          <w:marLeft w:val="0"/>
          <w:marRight w:val="0"/>
          <w:marTop w:val="0"/>
          <w:marBottom w:val="0"/>
          <w:divBdr>
            <w:top w:val="none" w:sz="0" w:space="0" w:color="auto"/>
            <w:left w:val="none" w:sz="0" w:space="0" w:color="auto"/>
            <w:bottom w:val="none" w:sz="0" w:space="0" w:color="auto"/>
            <w:right w:val="none" w:sz="0" w:space="0" w:color="auto"/>
          </w:divBdr>
        </w:div>
        <w:div w:id="379671969">
          <w:marLeft w:val="0"/>
          <w:marRight w:val="0"/>
          <w:marTop w:val="0"/>
          <w:marBottom w:val="0"/>
          <w:divBdr>
            <w:top w:val="none" w:sz="0" w:space="0" w:color="auto"/>
            <w:left w:val="none" w:sz="0" w:space="0" w:color="auto"/>
            <w:bottom w:val="none" w:sz="0" w:space="0" w:color="auto"/>
            <w:right w:val="none" w:sz="0" w:space="0" w:color="auto"/>
          </w:divBdr>
        </w:div>
        <w:div w:id="804392464">
          <w:marLeft w:val="0"/>
          <w:marRight w:val="0"/>
          <w:marTop w:val="0"/>
          <w:marBottom w:val="0"/>
          <w:divBdr>
            <w:top w:val="none" w:sz="0" w:space="0" w:color="auto"/>
            <w:left w:val="none" w:sz="0" w:space="0" w:color="auto"/>
            <w:bottom w:val="none" w:sz="0" w:space="0" w:color="auto"/>
            <w:right w:val="none" w:sz="0" w:space="0" w:color="auto"/>
          </w:divBdr>
        </w:div>
        <w:div w:id="2115317183">
          <w:marLeft w:val="0"/>
          <w:marRight w:val="0"/>
          <w:marTop w:val="0"/>
          <w:marBottom w:val="0"/>
          <w:divBdr>
            <w:top w:val="none" w:sz="0" w:space="0" w:color="auto"/>
            <w:left w:val="none" w:sz="0" w:space="0" w:color="auto"/>
            <w:bottom w:val="none" w:sz="0" w:space="0" w:color="auto"/>
            <w:right w:val="none" w:sz="0" w:space="0" w:color="auto"/>
          </w:divBdr>
        </w:div>
        <w:div w:id="370811528">
          <w:marLeft w:val="0"/>
          <w:marRight w:val="0"/>
          <w:marTop w:val="0"/>
          <w:marBottom w:val="0"/>
          <w:divBdr>
            <w:top w:val="none" w:sz="0" w:space="0" w:color="auto"/>
            <w:left w:val="none" w:sz="0" w:space="0" w:color="auto"/>
            <w:bottom w:val="none" w:sz="0" w:space="0" w:color="auto"/>
            <w:right w:val="none" w:sz="0" w:space="0" w:color="auto"/>
          </w:divBdr>
        </w:div>
        <w:div w:id="1362168999">
          <w:marLeft w:val="0"/>
          <w:marRight w:val="0"/>
          <w:marTop w:val="0"/>
          <w:marBottom w:val="0"/>
          <w:divBdr>
            <w:top w:val="none" w:sz="0" w:space="0" w:color="auto"/>
            <w:left w:val="none" w:sz="0" w:space="0" w:color="auto"/>
            <w:bottom w:val="none" w:sz="0" w:space="0" w:color="auto"/>
            <w:right w:val="none" w:sz="0" w:space="0" w:color="auto"/>
          </w:divBdr>
        </w:div>
        <w:div w:id="2102023945">
          <w:marLeft w:val="0"/>
          <w:marRight w:val="0"/>
          <w:marTop w:val="0"/>
          <w:marBottom w:val="0"/>
          <w:divBdr>
            <w:top w:val="none" w:sz="0" w:space="0" w:color="auto"/>
            <w:left w:val="none" w:sz="0" w:space="0" w:color="auto"/>
            <w:bottom w:val="none" w:sz="0" w:space="0" w:color="auto"/>
            <w:right w:val="none" w:sz="0" w:space="0" w:color="auto"/>
          </w:divBdr>
        </w:div>
        <w:div w:id="429669212">
          <w:marLeft w:val="0"/>
          <w:marRight w:val="0"/>
          <w:marTop w:val="0"/>
          <w:marBottom w:val="0"/>
          <w:divBdr>
            <w:top w:val="none" w:sz="0" w:space="0" w:color="auto"/>
            <w:left w:val="none" w:sz="0" w:space="0" w:color="auto"/>
            <w:bottom w:val="none" w:sz="0" w:space="0" w:color="auto"/>
            <w:right w:val="none" w:sz="0" w:space="0" w:color="auto"/>
          </w:divBdr>
        </w:div>
        <w:div w:id="1672562954">
          <w:marLeft w:val="0"/>
          <w:marRight w:val="0"/>
          <w:marTop w:val="0"/>
          <w:marBottom w:val="0"/>
          <w:divBdr>
            <w:top w:val="none" w:sz="0" w:space="0" w:color="auto"/>
            <w:left w:val="none" w:sz="0" w:space="0" w:color="auto"/>
            <w:bottom w:val="none" w:sz="0" w:space="0" w:color="auto"/>
            <w:right w:val="none" w:sz="0" w:space="0" w:color="auto"/>
          </w:divBdr>
        </w:div>
        <w:div w:id="428502983">
          <w:marLeft w:val="0"/>
          <w:marRight w:val="0"/>
          <w:marTop w:val="0"/>
          <w:marBottom w:val="0"/>
          <w:divBdr>
            <w:top w:val="none" w:sz="0" w:space="0" w:color="auto"/>
            <w:left w:val="none" w:sz="0" w:space="0" w:color="auto"/>
            <w:bottom w:val="none" w:sz="0" w:space="0" w:color="auto"/>
            <w:right w:val="none" w:sz="0" w:space="0" w:color="auto"/>
          </w:divBdr>
        </w:div>
        <w:div w:id="1280186854">
          <w:marLeft w:val="0"/>
          <w:marRight w:val="0"/>
          <w:marTop w:val="0"/>
          <w:marBottom w:val="0"/>
          <w:divBdr>
            <w:top w:val="none" w:sz="0" w:space="0" w:color="auto"/>
            <w:left w:val="none" w:sz="0" w:space="0" w:color="auto"/>
            <w:bottom w:val="none" w:sz="0" w:space="0" w:color="auto"/>
            <w:right w:val="none" w:sz="0" w:space="0" w:color="auto"/>
          </w:divBdr>
        </w:div>
        <w:div w:id="402525891">
          <w:marLeft w:val="0"/>
          <w:marRight w:val="0"/>
          <w:marTop w:val="0"/>
          <w:marBottom w:val="0"/>
          <w:divBdr>
            <w:top w:val="none" w:sz="0" w:space="0" w:color="auto"/>
            <w:left w:val="none" w:sz="0" w:space="0" w:color="auto"/>
            <w:bottom w:val="none" w:sz="0" w:space="0" w:color="auto"/>
            <w:right w:val="none" w:sz="0" w:space="0" w:color="auto"/>
          </w:divBdr>
        </w:div>
        <w:div w:id="1397820164">
          <w:marLeft w:val="0"/>
          <w:marRight w:val="0"/>
          <w:marTop w:val="0"/>
          <w:marBottom w:val="0"/>
          <w:divBdr>
            <w:top w:val="none" w:sz="0" w:space="0" w:color="auto"/>
            <w:left w:val="none" w:sz="0" w:space="0" w:color="auto"/>
            <w:bottom w:val="none" w:sz="0" w:space="0" w:color="auto"/>
            <w:right w:val="none" w:sz="0" w:space="0" w:color="auto"/>
          </w:divBdr>
        </w:div>
        <w:div w:id="591162819">
          <w:marLeft w:val="0"/>
          <w:marRight w:val="0"/>
          <w:marTop w:val="0"/>
          <w:marBottom w:val="0"/>
          <w:divBdr>
            <w:top w:val="none" w:sz="0" w:space="0" w:color="auto"/>
            <w:left w:val="none" w:sz="0" w:space="0" w:color="auto"/>
            <w:bottom w:val="none" w:sz="0" w:space="0" w:color="auto"/>
            <w:right w:val="none" w:sz="0" w:space="0" w:color="auto"/>
          </w:divBdr>
        </w:div>
        <w:div w:id="1770539863">
          <w:marLeft w:val="0"/>
          <w:marRight w:val="0"/>
          <w:marTop w:val="0"/>
          <w:marBottom w:val="0"/>
          <w:divBdr>
            <w:top w:val="none" w:sz="0" w:space="0" w:color="auto"/>
            <w:left w:val="none" w:sz="0" w:space="0" w:color="auto"/>
            <w:bottom w:val="none" w:sz="0" w:space="0" w:color="auto"/>
            <w:right w:val="none" w:sz="0" w:space="0" w:color="auto"/>
          </w:divBdr>
        </w:div>
        <w:div w:id="1485319596">
          <w:marLeft w:val="0"/>
          <w:marRight w:val="0"/>
          <w:marTop w:val="0"/>
          <w:marBottom w:val="0"/>
          <w:divBdr>
            <w:top w:val="none" w:sz="0" w:space="0" w:color="auto"/>
            <w:left w:val="none" w:sz="0" w:space="0" w:color="auto"/>
            <w:bottom w:val="none" w:sz="0" w:space="0" w:color="auto"/>
            <w:right w:val="none" w:sz="0" w:space="0" w:color="auto"/>
          </w:divBdr>
        </w:div>
        <w:div w:id="852300520">
          <w:marLeft w:val="0"/>
          <w:marRight w:val="0"/>
          <w:marTop w:val="0"/>
          <w:marBottom w:val="0"/>
          <w:divBdr>
            <w:top w:val="none" w:sz="0" w:space="0" w:color="auto"/>
            <w:left w:val="none" w:sz="0" w:space="0" w:color="auto"/>
            <w:bottom w:val="none" w:sz="0" w:space="0" w:color="auto"/>
            <w:right w:val="none" w:sz="0" w:space="0" w:color="auto"/>
          </w:divBdr>
        </w:div>
        <w:div w:id="1764915339">
          <w:marLeft w:val="0"/>
          <w:marRight w:val="0"/>
          <w:marTop w:val="0"/>
          <w:marBottom w:val="0"/>
          <w:divBdr>
            <w:top w:val="none" w:sz="0" w:space="0" w:color="auto"/>
            <w:left w:val="none" w:sz="0" w:space="0" w:color="auto"/>
            <w:bottom w:val="none" w:sz="0" w:space="0" w:color="auto"/>
            <w:right w:val="none" w:sz="0" w:space="0" w:color="auto"/>
          </w:divBdr>
        </w:div>
        <w:div w:id="141702562">
          <w:marLeft w:val="0"/>
          <w:marRight w:val="0"/>
          <w:marTop w:val="0"/>
          <w:marBottom w:val="0"/>
          <w:divBdr>
            <w:top w:val="none" w:sz="0" w:space="0" w:color="auto"/>
            <w:left w:val="none" w:sz="0" w:space="0" w:color="auto"/>
            <w:bottom w:val="none" w:sz="0" w:space="0" w:color="auto"/>
            <w:right w:val="none" w:sz="0" w:space="0" w:color="auto"/>
          </w:divBdr>
        </w:div>
        <w:div w:id="390348517">
          <w:marLeft w:val="0"/>
          <w:marRight w:val="0"/>
          <w:marTop w:val="0"/>
          <w:marBottom w:val="0"/>
          <w:divBdr>
            <w:top w:val="none" w:sz="0" w:space="0" w:color="auto"/>
            <w:left w:val="none" w:sz="0" w:space="0" w:color="auto"/>
            <w:bottom w:val="none" w:sz="0" w:space="0" w:color="auto"/>
            <w:right w:val="none" w:sz="0" w:space="0" w:color="auto"/>
          </w:divBdr>
        </w:div>
        <w:div w:id="21324714">
          <w:marLeft w:val="0"/>
          <w:marRight w:val="0"/>
          <w:marTop w:val="0"/>
          <w:marBottom w:val="0"/>
          <w:divBdr>
            <w:top w:val="none" w:sz="0" w:space="0" w:color="auto"/>
            <w:left w:val="none" w:sz="0" w:space="0" w:color="auto"/>
            <w:bottom w:val="none" w:sz="0" w:space="0" w:color="auto"/>
            <w:right w:val="none" w:sz="0" w:space="0" w:color="auto"/>
          </w:divBdr>
        </w:div>
        <w:div w:id="622464478">
          <w:marLeft w:val="0"/>
          <w:marRight w:val="0"/>
          <w:marTop w:val="0"/>
          <w:marBottom w:val="0"/>
          <w:divBdr>
            <w:top w:val="none" w:sz="0" w:space="0" w:color="auto"/>
            <w:left w:val="none" w:sz="0" w:space="0" w:color="auto"/>
            <w:bottom w:val="none" w:sz="0" w:space="0" w:color="auto"/>
            <w:right w:val="none" w:sz="0" w:space="0" w:color="auto"/>
          </w:divBdr>
        </w:div>
        <w:div w:id="2038314108">
          <w:marLeft w:val="0"/>
          <w:marRight w:val="0"/>
          <w:marTop w:val="0"/>
          <w:marBottom w:val="0"/>
          <w:divBdr>
            <w:top w:val="none" w:sz="0" w:space="0" w:color="auto"/>
            <w:left w:val="none" w:sz="0" w:space="0" w:color="auto"/>
            <w:bottom w:val="none" w:sz="0" w:space="0" w:color="auto"/>
            <w:right w:val="none" w:sz="0" w:space="0" w:color="auto"/>
          </w:divBdr>
        </w:div>
        <w:div w:id="556235612">
          <w:marLeft w:val="0"/>
          <w:marRight w:val="0"/>
          <w:marTop w:val="0"/>
          <w:marBottom w:val="0"/>
          <w:divBdr>
            <w:top w:val="none" w:sz="0" w:space="0" w:color="auto"/>
            <w:left w:val="none" w:sz="0" w:space="0" w:color="auto"/>
            <w:bottom w:val="none" w:sz="0" w:space="0" w:color="auto"/>
            <w:right w:val="none" w:sz="0" w:space="0" w:color="auto"/>
          </w:divBdr>
        </w:div>
        <w:div w:id="542445501">
          <w:marLeft w:val="0"/>
          <w:marRight w:val="0"/>
          <w:marTop w:val="0"/>
          <w:marBottom w:val="0"/>
          <w:divBdr>
            <w:top w:val="none" w:sz="0" w:space="0" w:color="auto"/>
            <w:left w:val="none" w:sz="0" w:space="0" w:color="auto"/>
            <w:bottom w:val="none" w:sz="0" w:space="0" w:color="auto"/>
            <w:right w:val="none" w:sz="0" w:space="0" w:color="auto"/>
          </w:divBdr>
        </w:div>
        <w:div w:id="1503735021">
          <w:marLeft w:val="0"/>
          <w:marRight w:val="0"/>
          <w:marTop w:val="0"/>
          <w:marBottom w:val="0"/>
          <w:divBdr>
            <w:top w:val="none" w:sz="0" w:space="0" w:color="auto"/>
            <w:left w:val="none" w:sz="0" w:space="0" w:color="auto"/>
            <w:bottom w:val="none" w:sz="0" w:space="0" w:color="auto"/>
            <w:right w:val="none" w:sz="0" w:space="0" w:color="auto"/>
          </w:divBdr>
        </w:div>
        <w:div w:id="417018947">
          <w:marLeft w:val="0"/>
          <w:marRight w:val="0"/>
          <w:marTop w:val="0"/>
          <w:marBottom w:val="0"/>
          <w:divBdr>
            <w:top w:val="none" w:sz="0" w:space="0" w:color="auto"/>
            <w:left w:val="none" w:sz="0" w:space="0" w:color="auto"/>
            <w:bottom w:val="none" w:sz="0" w:space="0" w:color="auto"/>
            <w:right w:val="none" w:sz="0" w:space="0" w:color="auto"/>
          </w:divBdr>
        </w:div>
        <w:div w:id="281690711">
          <w:marLeft w:val="0"/>
          <w:marRight w:val="0"/>
          <w:marTop w:val="0"/>
          <w:marBottom w:val="0"/>
          <w:divBdr>
            <w:top w:val="none" w:sz="0" w:space="0" w:color="auto"/>
            <w:left w:val="none" w:sz="0" w:space="0" w:color="auto"/>
            <w:bottom w:val="none" w:sz="0" w:space="0" w:color="auto"/>
            <w:right w:val="none" w:sz="0" w:space="0" w:color="auto"/>
          </w:divBdr>
        </w:div>
        <w:div w:id="287274818">
          <w:marLeft w:val="0"/>
          <w:marRight w:val="0"/>
          <w:marTop w:val="0"/>
          <w:marBottom w:val="0"/>
          <w:divBdr>
            <w:top w:val="none" w:sz="0" w:space="0" w:color="auto"/>
            <w:left w:val="none" w:sz="0" w:space="0" w:color="auto"/>
            <w:bottom w:val="none" w:sz="0" w:space="0" w:color="auto"/>
            <w:right w:val="none" w:sz="0" w:space="0" w:color="auto"/>
          </w:divBdr>
        </w:div>
        <w:div w:id="1207839264">
          <w:marLeft w:val="0"/>
          <w:marRight w:val="0"/>
          <w:marTop w:val="0"/>
          <w:marBottom w:val="0"/>
          <w:divBdr>
            <w:top w:val="none" w:sz="0" w:space="0" w:color="auto"/>
            <w:left w:val="none" w:sz="0" w:space="0" w:color="auto"/>
            <w:bottom w:val="none" w:sz="0" w:space="0" w:color="auto"/>
            <w:right w:val="none" w:sz="0" w:space="0" w:color="auto"/>
          </w:divBdr>
        </w:div>
        <w:div w:id="826559159">
          <w:marLeft w:val="0"/>
          <w:marRight w:val="0"/>
          <w:marTop w:val="0"/>
          <w:marBottom w:val="0"/>
          <w:divBdr>
            <w:top w:val="none" w:sz="0" w:space="0" w:color="auto"/>
            <w:left w:val="none" w:sz="0" w:space="0" w:color="auto"/>
            <w:bottom w:val="none" w:sz="0" w:space="0" w:color="auto"/>
            <w:right w:val="none" w:sz="0" w:space="0" w:color="auto"/>
          </w:divBdr>
        </w:div>
        <w:div w:id="1787461243">
          <w:marLeft w:val="0"/>
          <w:marRight w:val="0"/>
          <w:marTop w:val="0"/>
          <w:marBottom w:val="0"/>
          <w:divBdr>
            <w:top w:val="none" w:sz="0" w:space="0" w:color="auto"/>
            <w:left w:val="none" w:sz="0" w:space="0" w:color="auto"/>
            <w:bottom w:val="none" w:sz="0" w:space="0" w:color="auto"/>
            <w:right w:val="none" w:sz="0" w:space="0" w:color="auto"/>
          </w:divBdr>
        </w:div>
        <w:div w:id="1899587070">
          <w:marLeft w:val="0"/>
          <w:marRight w:val="0"/>
          <w:marTop w:val="0"/>
          <w:marBottom w:val="0"/>
          <w:divBdr>
            <w:top w:val="none" w:sz="0" w:space="0" w:color="auto"/>
            <w:left w:val="none" w:sz="0" w:space="0" w:color="auto"/>
            <w:bottom w:val="none" w:sz="0" w:space="0" w:color="auto"/>
            <w:right w:val="none" w:sz="0" w:space="0" w:color="auto"/>
          </w:divBdr>
        </w:div>
        <w:div w:id="1533149196">
          <w:marLeft w:val="0"/>
          <w:marRight w:val="0"/>
          <w:marTop w:val="0"/>
          <w:marBottom w:val="0"/>
          <w:divBdr>
            <w:top w:val="none" w:sz="0" w:space="0" w:color="auto"/>
            <w:left w:val="none" w:sz="0" w:space="0" w:color="auto"/>
            <w:bottom w:val="none" w:sz="0" w:space="0" w:color="auto"/>
            <w:right w:val="none" w:sz="0" w:space="0" w:color="auto"/>
          </w:divBdr>
        </w:div>
        <w:div w:id="1638535827">
          <w:marLeft w:val="0"/>
          <w:marRight w:val="0"/>
          <w:marTop w:val="0"/>
          <w:marBottom w:val="0"/>
          <w:divBdr>
            <w:top w:val="none" w:sz="0" w:space="0" w:color="auto"/>
            <w:left w:val="none" w:sz="0" w:space="0" w:color="auto"/>
            <w:bottom w:val="none" w:sz="0" w:space="0" w:color="auto"/>
            <w:right w:val="none" w:sz="0" w:space="0" w:color="auto"/>
          </w:divBdr>
        </w:div>
        <w:div w:id="352003643">
          <w:marLeft w:val="0"/>
          <w:marRight w:val="0"/>
          <w:marTop w:val="0"/>
          <w:marBottom w:val="0"/>
          <w:divBdr>
            <w:top w:val="none" w:sz="0" w:space="0" w:color="auto"/>
            <w:left w:val="none" w:sz="0" w:space="0" w:color="auto"/>
            <w:bottom w:val="none" w:sz="0" w:space="0" w:color="auto"/>
            <w:right w:val="none" w:sz="0" w:space="0" w:color="auto"/>
          </w:divBdr>
        </w:div>
        <w:div w:id="1068531332">
          <w:marLeft w:val="0"/>
          <w:marRight w:val="0"/>
          <w:marTop w:val="0"/>
          <w:marBottom w:val="0"/>
          <w:divBdr>
            <w:top w:val="none" w:sz="0" w:space="0" w:color="auto"/>
            <w:left w:val="none" w:sz="0" w:space="0" w:color="auto"/>
            <w:bottom w:val="none" w:sz="0" w:space="0" w:color="auto"/>
            <w:right w:val="none" w:sz="0" w:space="0" w:color="auto"/>
          </w:divBdr>
        </w:div>
        <w:div w:id="1172140960">
          <w:marLeft w:val="0"/>
          <w:marRight w:val="0"/>
          <w:marTop w:val="0"/>
          <w:marBottom w:val="0"/>
          <w:divBdr>
            <w:top w:val="none" w:sz="0" w:space="0" w:color="auto"/>
            <w:left w:val="none" w:sz="0" w:space="0" w:color="auto"/>
            <w:bottom w:val="none" w:sz="0" w:space="0" w:color="auto"/>
            <w:right w:val="none" w:sz="0" w:space="0" w:color="auto"/>
          </w:divBdr>
        </w:div>
        <w:div w:id="1773041929">
          <w:marLeft w:val="0"/>
          <w:marRight w:val="0"/>
          <w:marTop w:val="0"/>
          <w:marBottom w:val="0"/>
          <w:divBdr>
            <w:top w:val="none" w:sz="0" w:space="0" w:color="auto"/>
            <w:left w:val="none" w:sz="0" w:space="0" w:color="auto"/>
            <w:bottom w:val="none" w:sz="0" w:space="0" w:color="auto"/>
            <w:right w:val="none" w:sz="0" w:space="0" w:color="auto"/>
          </w:divBdr>
        </w:div>
        <w:div w:id="2103186412">
          <w:marLeft w:val="0"/>
          <w:marRight w:val="0"/>
          <w:marTop w:val="0"/>
          <w:marBottom w:val="0"/>
          <w:divBdr>
            <w:top w:val="none" w:sz="0" w:space="0" w:color="auto"/>
            <w:left w:val="none" w:sz="0" w:space="0" w:color="auto"/>
            <w:bottom w:val="none" w:sz="0" w:space="0" w:color="auto"/>
            <w:right w:val="none" w:sz="0" w:space="0" w:color="auto"/>
          </w:divBdr>
        </w:div>
        <w:div w:id="1100486669">
          <w:marLeft w:val="0"/>
          <w:marRight w:val="0"/>
          <w:marTop w:val="0"/>
          <w:marBottom w:val="0"/>
          <w:divBdr>
            <w:top w:val="none" w:sz="0" w:space="0" w:color="auto"/>
            <w:left w:val="none" w:sz="0" w:space="0" w:color="auto"/>
            <w:bottom w:val="none" w:sz="0" w:space="0" w:color="auto"/>
            <w:right w:val="none" w:sz="0" w:space="0" w:color="auto"/>
          </w:divBdr>
        </w:div>
        <w:div w:id="665934544">
          <w:marLeft w:val="0"/>
          <w:marRight w:val="0"/>
          <w:marTop w:val="0"/>
          <w:marBottom w:val="0"/>
          <w:divBdr>
            <w:top w:val="none" w:sz="0" w:space="0" w:color="auto"/>
            <w:left w:val="none" w:sz="0" w:space="0" w:color="auto"/>
            <w:bottom w:val="none" w:sz="0" w:space="0" w:color="auto"/>
            <w:right w:val="none" w:sz="0" w:space="0" w:color="auto"/>
          </w:divBdr>
        </w:div>
        <w:div w:id="2089230957">
          <w:marLeft w:val="0"/>
          <w:marRight w:val="0"/>
          <w:marTop w:val="0"/>
          <w:marBottom w:val="0"/>
          <w:divBdr>
            <w:top w:val="none" w:sz="0" w:space="0" w:color="auto"/>
            <w:left w:val="none" w:sz="0" w:space="0" w:color="auto"/>
            <w:bottom w:val="none" w:sz="0" w:space="0" w:color="auto"/>
            <w:right w:val="none" w:sz="0" w:space="0" w:color="auto"/>
          </w:divBdr>
        </w:div>
        <w:div w:id="783352002">
          <w:marLeft w:val="0"/>
          <w:marRight w:val="0"/>
          <w:marTop w:val="0"/>
          <w:marBottom w:val="0"/>
          <w:divBdr>
            <w:top w:val="none" w:sz="0" w:space="0" w:color="auto"/>
            <w:left w:val="none" w:sz="0" w:space="0" w:color="auto"/>
            <w:bottom w:val="none" w:sz="0" w:space="0" w:color="auto"/>
            <w:right w:val="none" w:sz="0" w:space="0" w:color="auto"/>
          </w:divBdr>
        </w:div>
        <w:div w:id="248004506">
          <w:marLeft w:val="0"/>
          <w:marRight w:val="0"/>
          <w:marTop w:val="0"/>
          <w:marBottom w:val="0"/>
          <w:divBdr>
            <w:top w:val="none" w:sz="0" w:space="0" w:color="auto"/>
            <w:left w:val="none" w:sz="0" w:space="0" w:color="auto"/>
            <w:bottom w:val="none" w:sz="0" w:space="0" w:color="auto"/>
            <w:right w:val="none" w:sz="0" w:space="0" w:color="auto"/>
          </w:divBdr>
        </w:div>
        <w:div w:id="422191595">
          <w:marLeft w:val="0"/>
          <w:marRight w:val="0"/>
          <w:marTop w:val="0"/>
          <w:marBottom w:val="0"/>
          <w:divBdr>
            <w:top w:val="none" w:sz="0" w:space="0" w:color="auto"/>
            <w:left w:val="none" w:sz="0" w:space="0" w:color="auto"/>
            <w:bottom w:val="none" w:sz="0" w:space="0" w:color="auto"/>
            <w:right w:val="none" w:sz="0" w:space="0" w:color="auto"/>
          </w:divBdr>
        </w:div>
        <w:div w:id="1324119555">
          <w:marLeft w:val="0"/>
          <w:marRight w:val="0"/>
          <w:marTop w:val="0"/>
          <w:marBottom w:val="0"/>
          <w:divBdr>
            <w:top w:val="none" w:sz="0" w:space="0" w:color="auto"/>
            <w:left w:val="none" w:sz="0" w:space="0" w:color="auto"/>
            <w:bottom w:val="none" w:sz="0" w:space="0" w:color="auto"/>
            <w:right w:val="none" w:sz="0" w:space="0" w:color="auto"/>
          </w:divBdr>
        </w:div>
        <w:div w:id="1830630121">
          <w:marLeft w:val="0"/>
          <w:marRight w:val="0"/>
          <w:marTop w:val="0"/>
          <w:marBottom w:val="0"/>
          <w:divBdr>
            <w:top w:val="none" w:sz="0" w:space="0" w:color="auto"/>
            <w:left w:val="none" w:sz="0" w:space="0" w:color="auto"/>
            <w:bottom w:val="none" w:sz="0" w:space="0" w:color="auto"/>
            <w:right w:val="none" w:sz="0" w:space="0" w:color="auto"/>
          </w:divBdr>
        </w:div>
        <w:div w:id="874854268">
          <w:marLeft w:val="0"/>
          <w:marRight w:val="0"/>
          <w:marTop w:val="0"/>
          <w:marBottom w:val="0"/>
          <w:divBdr>
            <w:top w:val="none" w:sz="0" w:space="0" w:color="auto"/>
            <w:left w:val="none" w:sz="0" w:space="0" w:color="auto"/>
            <w:bottom w:val="none" w:sz="0" w:space="0" w:color="auto"/>
            <w:right w:val="none" w:sz="0" w:space="0" w:color="auto"/>
          </w:divBdr>
        </w:div>
        <w:div w:id="517084957">
          <w:marLeft w:val="0"/>
          <w:marRight w:val="0"/>
          <w:marTop w:val="0"/>
          <w:marBottom w:val="0"/>
          <w:divBdr>
            <w:top w:val="none" w:sz="0" w:space="0" w:color="auto"/>
            <w:left w:val="none" w:sz="0" w:space="0" w:color="auto"/>
            <w:bottom w:val="none" w:sz="0" w:space="0" w:color="auto"/>
            <w:right w:val="none" w:sz="0" w:space="0" w:color="auto"/>
          </w:divBdr>
        </w:div>
        <w:div w:id="1206866861">
          <w:marLeft w:val="0"/>
          <w:marRight w:val="0"/>
          <w:marTop w:val="0"/>
          <w:marBottom w:val="0"/>
          <w:divBdr>
            <w:top w:val="none" w:sz="0" w:space="0" w:color="auto"/>
            <w:left w:val="none" w:sz="0" w:space="0" w:color="auto"/>
            <w:bottom w:val="none" w:sz="0" w:space="0" w:color="auto"/>
            <w:right w:val="none" w:sz="0" w:space="0" w:color="auto"/>
          </w:divBdr>
        </w:div>
        <w:div w:id="907225842">
          <w:marLeft w:val="0"/>
          <w:marRight w:val="0"/>
          <w:marTop w:val="0"/>
          <w:marBottom w:val="0"/>
          <w:divBdr>
            <w:top w:val="none" w:sz="0" w:space="0" w:color="auto"/>
            <w:left w:val="none" w:sz="0" w:space="0" w:color="auto"/>
            <w:bottom w:val="none" w:sz="0" w:space="0" w:color="auto"/>
            <w:right w:val="none" w:sz="0" w:space="0" w:color="auto"/>
          </w:divBdr>
        </w:div>
        <w:div w:id="607809625">
          <w:marLeft w:val="0"/>
          <w:marRight w:val="0"/>
          <w:marTop w:val="0"/>
          <w:marBottom w:val="0"/>
          <w:divBdr>
            <w:top w:val="none" w:sz="0" w:space="0" w:color="auto"/>
            <w:left w:val="none" w:sz="0" w:space="0" w:color="auto"/>
            <w:bottom w:val="none" w:sz="0" w:space="0" w:color="auto"/>
            <w:right w:val="none" w:sz="0" w:space="0" w:color="auto"/>
          </w:divBdr>
        </w:div>
        <w:div w:id="995499676">
          <w:marLeft w:val="0"/>
          <w:marRight w:val="0"/>
          <w:marTop w:val="0"/>
          <w:marBottom w:val="0"/>
          <w:divBdr>
            <w:top w:val="none" w:sz="0" w:space="0" w:color="auto"/>
            <w:left w:val="none" w:sz="0" w:space="0" w:color="auto"/>
            <w:bottom w:val="none" w:sz="0" w:space="0" w:color="auto"/>
            <w:right w:val="none" w:sz="0" w:space="0" w:color="auto"/>
          </w:divBdr>
        </w:div>
        <w:div w:id="1402362761">
          <w:marLeft w:val="0"/>
          <w:marRight w:val="0"/>
          <w:marTop w:val="0"/>
          <w:marBottom w:val="0"/>
          <w:divBdr>
            <w:top w:val="none" w:sz="0" w:space="0" w:color="auto"/>
            <w:left w:val="none" w:sz="0" w:space="0" w:color="auto"/>
            <w:bottom w:val="none" w:sz="0" w:space="0" w:color="auto"/>
            <w:right w:val="none" w:sz="0" w:space="0" w:color="auto"/>
          </w:divBdr>
        </w:div>
        <w:div w:id="1138643872">
          <w:marLeft w:val="0"/>
          <w:marRight w:val="0"/>
          <w:marTop w:val="0"/>
          <w:marBottom w:val="0"/>
          <w:divBdr>
            <w:top w:val="none" w:sz="0" w:space="0" w:color="auto"/>
            <w:left w:val="none" w:sz="0" w:space="0" w:color="auto"/>
            <w:bottom w:val="none" w:sz="0" w:space="0" w:color="auto"/>
            <w:right w:val="none" w:sz="0" w:space="0" w:color="auto"/>
          </w:divBdr>
        </w:div>
        <w:div w:id="905410713">
          <w:marLeft w:val="0"/>
          <w:marRight w:val="0"/>
          <w:marTop w:val="0"/>
          <w:marBottom w:val="0"/>
          <w:divBdr>
            <w:top w:val="none" w:sz="0" w:space="0" w:color="auto"/>
            <w:left w:val="none" w:sz="0" w:space="0" w:color="auto"/>
            <w:bottom w:val="none" w:sz="0" w:space="0" w:color="auto"/>
            <w:right w:val="none" w:sz="0" w:space="0" w:color="auto"/>
          </w:divBdr>
        </w:div>
        <w:div w:id="678697181">
          <w:marLeft w:val="0"/>
          <w:marRight w:val="0"/>
          <w:marTop w:val="0"/>
          <w:marBottom w:val="0"/>
          <w:divBdr>
            <w:top w:val="none" w:sz="0" w:space="0" w:color="auto"/>
            <w:left w:val="none" w:sz="0" w:space="0" w:color="auto"/>
            <w:bottom w:val="none" w:sz="0" w:space="0" w:color="auto"/>
            <w:right w:val="none" w:sz="0" w:space="0" w:color="auto"/>
          </w:divBdr>
        </w:div>
        <w:div w:id="1522208049">
          <w:marLeft w:val="0"/>
          <w:marRight w:val="0"/>
          <w:marTop w:val="0"/>
          <w:marBottom w:val="0"/>
          <w:divBdr>
            <w:top w:val="none" w:sz="0" w:space="0" w:color="auto"/>
            <w:left w:val="none" w:sz="0" w:space="0" w:color="auto"/>
            <w:bottom w:val="none" w:sz="0" w:space="0" w:color="auto"/>
            <w:right w:val="none" w:sz="0" w:space="0" w:color="auto"/>
          </w:divBdr>
        </w:div>
        <w:div w:id="706099163">
          <w:marLeft w:val="0"/>
          <w:marRight w:val="0"/>
          <w:marTop w:val="0"/>
          <w:marBottom w:val="0"/>
          <w:divBdr>
            <w:top w:val="none" w:sz="0" w:space="0" w:color="auto"/>
            <w:left w:val="none" w:sz="0" w:space="0" w:color="auto"/>
            <w:bottom w:val="none" w:sz="0" w:space="0" w:color="auto"/>
            <w:right w:val="none" w:sz="0" w:space="0" w:color="auto"/>
          </w:divBdr>
        </w:div>
        <w:div w:id="1398014179">
          <w:marLeft w:val="0"/>
          <w:marRight w:val="0"/>
          <w:marTop w:val="0"/>
          <w:marBottom w:val="0"/>
          <w:divBdr>
            <w:top w:val="none" w:sz="0" w:space="0" w:color="auto"/>
            <w:left w:val="none" w:sz="0" w:space="0" w:color="auto"/>
            <w:bottom w:val="none" w:sz="0" w:space="0" w:color="auto"/>
            <w:right w:val="none" w:sz="0" w:space="0" w:color="auto"/>
          </w:divBdr>
        </w:div>
        <w:div w:id="72820362">
          <w:marLeft w:val="0"/>
          <w:marRight w:val="0"/>
          <w:marTop w:val="0"/>
          <w:marBottom w:val="0"/>
          <w:divBdr>
            <w:top w:val="none" w:sz="0" w:space="0" w:color="auto"/>
            <w:left w:val="none" w:sz="0" w:space="0" w:color="auto"/>
            <w:bottom w:val="none" w:sz="0" w:space="0" w:color="auto"/>
            <w:right w:val="none" w:sz="0" w:space="0" w:color="auto"/>
          </w:divBdr>
        </w:div>
        <w:div w:id="139730660">
          <w:marLeft w:val="0"/>
          <w:marRight w:val="0"/>
          <w:marTop w:val="0"/>
          <w:marBottom w:val="0"/>
          <w:divBdr>
            <w:top w:val="none" w:sz="0" w:space="0" w:color="auto"/>
            <w:left w:val="none" w:sz="0" w:space="0" w:color="auto"/>
            <w:bottom w:val="none" w:sz="0" w:space="0" w:color="auto"/>
            <w:right w:val="none" w:sz="0" w:space="0" w:color="auto"/>
          </w:divBdr>
        </w:div>
        <w:div w:id="794905073">
          <w:marLeft w:val="0"/>
          <w:marRight w:val="0"/>
          <w:marTop w:val="0"/>
          <w:marBottom w:val="0"/>
          <w:divBdr>
            <w:top w:val="none" w:sz="0" w:space="0" w:color="auto"/>
            <w:left w:val="none" w:sz="0" w:space="0" w:color="auto"/>
            <w:bottom w:val="none" w:sz="0" w:space="0" w:color="auto"/>
            <w:right w:val="none" w:sz="0" w:space="0" w:color="auto"/>
          </w:divBdr>
        </w:div>
        <w:div w:id="1174614677">
          <w:marLeft w:val="0"/>
          <w:marRight w:val="0"/>
          <w:marTop w:val="0"/>
          <w:marBottom w:val="0"/>
          <w:divBdr>
            <w:top w:val="none" w:sz="0" w:space="0" w:color="auto"/>
            <w:left w:val="none" w:sz="0" w:space="0" w:color="auto"/>
            <w:bottom w:val="none" w:sz="0" w:space="0" w:color="auto"/>
            <w:right w:val="none" w:sz="0" w:space="0" w:color="auto"/>
          </w:divBdr>
        </w:div>
        <w:div w:id="604534570">
          <w:marLeft w:val="0"/>
          <w:marRight w:val="0"/>
          <w:marTop w:val="0"/>
          <w:marBottom w:val="0"/>
          <w:divBdr>
            <w:top w:val="none" w:sz="0" w:space="0" w:color="auto"/>
            <w:left w:val="none" w:sz="0" w:space="0" w:color="auto"/>
            <w:bottom w:val="none" w:sz="0" w:space="0" w:color="auto"/>
            <w:right w:val="none" w:sz="0" w:space="0" w:color="auto"/>
          </w:divBdr>
        </w:div>
        <w:div w:id="940911921">
          <w:marLeft w:val="0"/>
          <w:marRight w:val="0"/>
          <w:marTop w:val="0"/>
          <w:marBottom w:val="0"/>
          <w:divBdr>
            <w:top w:val="none" w:sz="0" w:space="0" w:color="auto"/>
            <w:left w:val="none" w:sz="0" w:space="0" w:color="auto"/>
            <w:bottom w:val="none" w:sz="0" w:space="0" w:color="auto"/>
            <w:right w:val="none" w:sz="0" w:space="0" w:color="auto"/>
          </w:divBdr>
        </w:div>
        <w:div w:id="1039357466">
          <w:marLeft w:val="0"/>
          <w:marRight w:val="0"/>
          <w:marTop w:val="0"/>
          <w:marBottom w:val="0"/>
          <w:divBdr>
            <w:top w:val="none" w:sz="0" w:space="0" w:color="auto"/>
            <w:left w:val="none" w:sz="0" w:space="0" w:color="auto"/>
            <w:bottom w:val="none" w:sz="0" w:space="0" w:color="auto"/>
            <w:right w:val="none" w:sz="0" w:space="0" w:color="auto"/>
          </w:divBdr>
        </w:div>
        <w:div w:id="1219510897">
          <w:marLeft w:val="0"/>
          <w:marRight w:val="0"/>
          <w:marTop w:val="0"/>
          <w:marBottom w:val="0"/>
          <w:divBdr>
            <w:top w:val="none" w:sz="0" w:space="0" w:color="auto"/>
            <w:left w:val="none" w:sz="0" w:space="0" w:color="auto"/>
            <w:bottom w:val="none" w:sz="0" w:space="0" w:color="auto"/>
            <w:right w:val="none" w:sz="0" w:space="0" w:color="auto"/>
          </w:divBdr>
        </w:div>
        <w:div w:id="359013607">
          <w:marLeft w:val="0"/>
          <w:marRight w:val="0"/>
          <w:marTop w:val="0"/>
          <w:marBottom w:val="0"/>
          <w:divBdr>
            <w:top w:val="none" w:sz="0" w:space="0" w:color="auto"/>
            <w:left w:val="none" w:sz="0" w:space="0" w:color="auto"/>
            <w:bottom w:val="none" w:sz="0" w:space="0" w:color="auto"/>
            <w:right w:val="none" w:sz="0" w:space="0" w:color="auto"/>
          </w:divBdr>
        </w:div>
        <w:div w:id="1668168407">
          <w:marLeft w:val="0"/>
          <w:marRight w:val="0"/>
          <w:marTop w:val="0"/>
          <w:marBottom w:val="0"/>
          <w:divBdr>
            <w:top w:val="none" w:sz="0" w:space="0" w:color="auto"/>
            <w:left w:val="none" w:sz="0" w:space="0" w:color="auto"/>
            <w:bottom w:val="none" w:sz="0" w:space="0" w:color="auto"/>
            <w:right w:val="none" w:sz="0" w:space="0" w:color="auto"/>
          </w:divBdr>
        </w:div>
        <w:div w:id="1383823216">
          <w:marLeft w:val="0"/>
          <w:marRight w:val="0"/>
          <w:marTop w:val="0"/>
          <w:marBottom w:val="0"/>
          <w:divBdr>
            <w:top w:val="none" w:sz="0" w:space="0" w:color="auto"/>
            <w:left w:val="none" w:sz="0" w:space="0" w:color="auto"/>
            <w:bottom w:val="none" w:sz="0" w:space="0" w:color="auto"/>
            <w:right w:val="none" w:sz="0" w:space="0" w:color="auto"/>
          </w:divBdr>
        </w:div>
        <w:div w:id="911544561">
          <w:marLeft w:val="0"/>
          <w:marRight w:val="0"/>
          <w:marTop w:val="0"/>
          <w:marBottom w:val="0"/>
          <w:divBdr>
            <w:top w:val="none" w:sz="0" w:space="0" w:color="auto"/>
            <w:left w:val="none" w:sz="0" w:space="0" w:color="auto"/>
            <w:bottom w:val="none" w:sz="0" w:space="0" w:color="auto"/>
            <w:right w:val="none" w:sz="0" w:space="0" w:color="auto"/>
          </w:divBdr>
        </w:div>
        <w:div w:id="2137867338">
          <w:marLeft w:val="0"/>
          <w:marRight w:val="0"/>
          <w:marTop w:val="0"/>
          <w:marBottom w:val="0"/>
          <w:divBdr>
            <w:top w:val="none" w:sz="0" w:space="0" w:color="auto"/>
            <w:left w:val="none" w:sz="0" w:space="0" w:color="auto"/>
            <w:bottom w:val="none" w:sz="0" w:space="0" w:color="auto"/>
            <w:right w:val="none" w:sz="0" w:space="0" w:color="auto"/>
          </w:divBdr>
        </w:div>
        <w:div w:id="1653825476">
          <w:marLeft w:val="0"/>
          <w:marRight w:val="0"/>
          <w:marTop w:val="0"/>
          <w:marBottom w:val="0"/>
          <w:divBdr>
            <w:top w:val="none" w:sz="0" w:space="0" w:color="auto"/>
            <w:left w:val="none" w:sz="0" w:space="0" w:color="auto"/>
            <w:bottom w:val="none" w:sz="0" w:space="0" w:color="auto"/>
            <w:right w:val="none" w:sz="0" w:space="0" w:color="auto"/>
          </w:divBdr>
        </w:div>
      </w:divsChild>
    </w:div>
    <w:div w:id="210773962">
      <w:bodyDiv w:val="1"/>
      <w:marLeft w:val="0"/>
      <w:marRight w:val="0"/>
      <w:marTop w:val="0"/>
      <w:marBottom w:val="0"/>
      <w:divBdr>
        <w:top w:val="none" w:sz="0" w:space="0" w:color="auto"/>
        <w:left w:val="none" w:sz="0" w:space="0" w:color="auto"/>
        <w:bottom w:val="none" w:sz="0" w:space="0" w:color="auto"/>
        <w:right w:val="none" w:sz="0" w:space="0" w:color="auto"/>
      </w:divBdr>
    </w:div>
    <w:div w:id="467941758">
      <w:bodyDiv w:val="1"/>
      <w:marLeft w:val="0"/>
      <w:marRight w:val="0"/>
      <w:marTop w:val="0"/>
      <w:marBottom w:val="0"/>
      <w:divBdr>
        <w:top w:val="none" w:sz="0" w:space="0" w:color="auto"/>
        <w:left w:val="none" w:sz="0" w:space="0" w:color="auto"/>
        <w:bottom w:val="none" w:sz="0" w:space="0" w:color="auto"/>
        <w:right w:val="none" w:sz="0" w:space="0" w:color="auto"/>
      </w:divBdr>
    </w:div>
    <w:div w:id="778912382">
      <w:bodyDiv w:val="1"/>
      <w:marLeft w:val="0"/>
      <w:marRight w:val="0"/>
      <w:marTop w:val="0"/>
      <w:marBottom w:val="0"/>
      <w:divBdr>
        <w:top w:val="none" w:sz="0" w:space="0" w:color="auto"/>
        <w:left w:val="none" w:sz="0" w:space="0" w:color="auto"/>
        <w:bottom w:val="none" w:sz="0" w:space="0" w:color="auto"/>
        <w:right w:val="none" w:sz="0" w:space="0" w:color="auto"/>
      </w:divBdr>
      <w:divsChild>
        <w:div w:id="1613786289">
          <w:marLeft w:val="0"/>
          <w:marRight w:val="0"/>
          <w:marTop w:val="0"/>
          <w:marBottom w:val="480"/>
          <w:divBdr>
            <w:top w:val="none" w:sz="0" w:space="0" w:color="auto"/>
            <w:left w:val="none" w:sz="0" w:space="0" w:color="auto"/>
            <w:bottom w:val="none" w:sz="0" w:space="0" w:color="auto"/>
            <w:right w:val="none" w:sz="0" w:space="0" w:color="auto"/>
          </w:divBdr>
          <w:divsChild>
            <w:div w:id="509878425">
              <w:marLeft w:val="0"/>
              <w:marRight w:val="0"/>
              <w:marTop w:val="0"/>
              <w:marBottom w:val="0"/>
              <w:divBdr>
                <w:top w:val="none" w:sz="0" w:space="0" w:color="auto"/>
                <w:left w:val="none" w:sz="0" w:space="0" w:color="auto"/>
                <w:bottom w:val="none" w:sz="0" w:space="0" w:color="auto"/>
                <w:right w:val="none" w:sz="0" w:space="0" w:color="auto"/>
              </w:divBdr>
              <w:divsChild>
                <w:div w:id="6904235">
                  <w:marLeft w:val="-225"/>
                  <w:marRight w:val="-225"/>
                  <w:marTop w:val="0"/>
                  <w:marBottom w:val="0"/>
                  <w:divBdr>
                    <w:top w:val="none" w:sz="0" w:space="0" w:color="auto"/>
                    <w:left w:val="none" w:sz="0" w:space="0" w:color="auto"/>
                    <w:bottom w:val="none" w:sz="0" w:space="0" w:color="auto"/>
                    <w:right w:val="none" w:sz="0" w:space="0" w:color="auto"/>
                  </w:divBdr>
                  <w:divsChild>
                    <w:div w:id="1319963319">
                      <w:marLeft w:val="0"/>
                      <w:marRight w:val="0"/>
                      <w:marTop w:val="0"/>
                      <w:marBottom w:val="0"/>
                      <w:divBdr>
                        <w:top w:val="none" w:sz="0" w:space="0" w:color="auto"/>
                        <w:left w:val="none" w:sz="0" w:space="0" w:color="auto"/>
                        <w:bottom w:val="none" w:sz="0" w:space="0" w:color="auto"/>
                        <w:right w:val="none" w:sz="0" w:space="0" w:color="auto"/>
                      </w:divBdr>
                    </w:div>
                    <w:div w:id="556235417">
                      <w:marLeft w:val="0"/>
                      <w:marRight w:val="0"/>
                      <w:marTop w:val="0"/>
                      <w:marBottom w:val="0"/>
                      <w:divBdr>
                        <w:top w:val="none" w:sz="0" w:space="0" w:color="auto"/>
                        <w:left w:val="none" w:sz="0" w:space="0" w:color="auto"/>
                        <w:bottom w:val="none" w:sz="0" w:space="0" w:color="auto"/>
                        <w:right w:val="none" w:sz="0" w:space="0" w:color="auto"/>
                      </w:divBdr>
                    </w:div>
                    <w:div w:id="1620801656">
                      <w:marLeft w:val="0"/>
                      <w:marRight w:val="0"/>
                      <w:marTop w:val="0"/>
                      <w:marBottom w:val="0"/>
                      <w:divBdr>
                        <w:top w:val="none" w:sz="0" w:space="0" w:color="auto"/>
                        <w:left w:val="none" w:sz="0" w:space="0" w:color="auto"/>
                        <w:bottom w:val="none" w:sz="0" w:space="0" w:color="auto"/>
                        <w:right w:val="none" w:sz="0" w:space="0" w:color="auto"/>
                      </w:divBdr>
                    </w:div>
                    <w:div w:id="812794938">
                      <w:marLeft w:val="0"/>
                      <w:marRight w:val="0"/>
                      <w:marTop w:val="0"/>
                      <w:marBottom w:val="0"/>
                      <w:divBdr>
                        <w:top w:val="none" w:sz="0" w:space="0" w:color="auto"/>
                        <w:left w:val="none" w:sz="0" w:space="0" w:color="auto"/>
                        <w:bottom w:val="none" w:sz="0" w:space="0" w:color="auto"/>
                        <w:right w:val="none" w:sz="0" w:space="0" w:color="auto"/>
                      </w:divBdr>
                    </w:div>
                    <w:div w:id="2114475500">
                      <w:marLeft w:val="0"/>
                      <w:marRight w:val="0"/>
                      <w:marTop w:val="0"/>
                      <w:marBottom w:val="0"/>
                      <w:divBdr>
                        <w:top w:val="none" w:sz="0" w:space="0" w:color="auto"/>
                        <w:left w:val="none" w:sz="0" w:space="0" w:color="auto"/>
                        <w:bottom w:val="none" w:sz="0" w:space="0" w:color="auto"/>
                        <w:right w:val="none" w:sz="0" w:space="0" w:color="auto"/>
                      </w:divBdr>
                    </w:div>
                    <w:div w:id="1620532255">
                      <w:marLeft w:val="0"/>
                      <w:marRight w:val="0"/>
                      <w:marTop w:val="0"/>
                      <w:marBottom w:val="0"/>
                      <w:divBdr>
                        <w:top w:val="none" w:sz="0" w:space="0" w:color="auto"/>
                        <w:left w:val="none" w:sz="0" w:space="0" w:color="auto"/>
                        <w:bottom w:val="none" w:sz="0" w:space="0" w:color="auto"/>
                        <w:right w:val="none" w:sz="0" w:space="0" w:color="auto"/>
                      </w:divBdr>
                    </w:div>
                    <w:div w:id="608241672">
                      <w:marLeft w:val="0"/>
                      <w:marRight w:val="0"/>
                      <w:marTop w:val="0"/>
                      <w:marBottom w:val="0"/>
                      <w:divBdr>
                        <w:top w:val="none" w:sz="0" w:space="0" w:color="auto"/>
                        <w:left w:val="none" w:sz="0" w:space="0" w:color="auto"/>
                        <w:bottom w:val="none" w:sz="0" w:space="0" w:color="auto"/>
                        <w:right w:val="none" w:sz="0" w:space="0" w:color="auto"/>
                      </w:divBdr>
                    </w:div>
                    <w:div w:id="654189326">
                      <w:marLeft w:val="0"/>
                      <w:marRight w:val="0"/>
                      <w:marTop w:val="0"/>
                      <w:marBottom w:val="0"/>
                      <w:divBdr>
                        <w:top w:val="none" w:sz="0" w:space="0" w:color="auto"/>
                        <w:left w:val="none" w:sz="0" w:space="0" w:color="auto"/>
                        <w:bottom w:val="none" w:sz="0" w:space="0" w:color="auto"/>
                        <w:right w:val="none" w:sz="0" w:space="0" w:color="auto"/>
                      </w:divBdr>
                    </w:div>
                    <w:div w:id="1973362216">
                      <w:marLeft w:val="0"/>
                      <w:marRight w:val="0"/>
                      <w:marTop w:val="0"/>
                      <w:marBottom w:val="0"/>
                      <w:divBdr>
                        <w:top w:val="none" w:sz="0" w:space="0" w:color="auto"/>
                        <w:left w:val="none" w:sz="0" w:space="0" w:color="auto"/>
                        <w:bottom w:val="none" w:sz="0" w:space="0" w:color="auto"/>
                        <w:right w:val="none" w:sz="0" w:space="0" w:color="auto"/>
                      </w:divBdr>
                    </w:div>
                    <w:div w:id="2112385723">
                      <w:marLeft w:val="0"/>
                      <w:marRight w:val="0"/>
                      <w:marTop w:val="0"/>
                      <w:marBottom w:val="0"/>
                      <w:divBdr>
                        <w:top w:val="none" w:sz="0" w:space="0" w:color="auto"/>
                        <w:left w:val="none" w:sz="0" w:space="0" w:color="auto"/>
                        <w:bottom w:val="none" w:sz="0" w:space="0" w:color="auto"/>
                        <w:right w:val="none" w:sz="0" w:space="0" w:color="auto"/>
                      </w:divBdr>
                    </w:div>
                    <w:div w:id="607274544">
                      <w:marLeft w:val="0"/>
                      <w:marRight w:val="0"/>
                      <w:marTop w:val="0"/>
                      <w:marBottom w:val="0"/>
                      <w:divBdr>
                        <w:top w:val="none" w:sz="0" w:space="0" w:color="auto"/>
                        <w:left w:val="none" w:sz="0" w:space="0" w:color="auto"/>
                        <w:bottom w:val="none" w:sz="0" w:space="0" w:color="auto"/>
                        <w:right w:val="none" w:sz="0" w:space="0" w:color="auto"/>
                      </w:divBdr>
                    </w:div>
                    <w:div w:id="927080254">
                      <w:marLeft w:val="0"/>
                      <w:marRight w:val="0"/>
                      <w:marTop w:val="0"/>
                      <w:marBottom w:val="0"/>
                      <w:divBdr>
                        <w:top w:val="none" w:sz="0" w:space="0" w:color="auto"/>
                        <w:left w:val="none" w:sz="0" w:space="0" w:color="auto"/>
                        <w:bottom w:val="none" w:sz="0" w:space="0" w:color="auto"/>
                        <w:right w:val="none" w:sz="0" w:space="0" w:color="auto"/>
                      </w:divBdr>
                    </w:div>
                    <w:div w:id="334303013">
                      <w:marLeft w:val="0"/>
                      <w:marRight w:val="0"/>
                      <w:marTop w:val="0"/>
                      <w:marBottom w:val="0"/>
                      <w:divBdr>
                        <w:top w:val="none" w:sz="0" w:space="0" w:color="auto"/>
                        <w:left w:val="none" w:sz="0" w:space="0" w:color="auto"/>
                        <w:bottom w:val="none" w:sz="0" w:space="0" w:color="auto"/>
                        <w:right w:val="none" w:sz="0" w:space="0" w:color="auto"/>
                      </w:divBdr>
                    </w:div>
                    <w:div w:id="231039041">
                      <w:marLeft w:val="0"/>
                      <w:marRight w:val="0"/>
                      <w:marTop w:val="0"/>
                      <w:marBottom w:val="0"/>
                      <w:divBdr>
                        <w:top w:val="none" w:sz="0" w:space="0" w:color="auto"/>
                        <w:left w:val="none" w:sz="0" w:space="0" w:color="auto"/>
                        <w:bottom w:val="none" w:sz="0" w:space="0" w:color="auto"/>
                        <w:right w:val="none" w:sz="0" w:space="0" w:color="auto"/>
                      </w:divBdr>
                    </w:div>
                    <w:div w:id="1369717065">
                      <w:marLeft w:val="0"/>
                      <w:marRight w:val="0"/>
                      <w:marTop w:val="0"/>
                      <w:marBottom w:val="0"/>
                      <w:divBdr>
                        <w:top w:val="none" w:sz="0" w:space="0" w:color="auto"/>
                        <w:left w:val="none" w:sz="0" w:space="0" w:color="auto"/>
                        <w:bottom w:val="none" w:sz="0" w:space="0" w:color="auto"/>
                        <w:right w:val="none" w:sz="0" w:space="0" w:color="auto"/>
                      </w:divBdr>
                    </w:div>
                    <w:div w:id="851338140">
                      <w:marLeft w:val="0"/>
                      <w:marRight w:val="0"/>
                      <w:marTop w:val="0"/>
                      <w:marBottom w:val="0"/>
                      <w:divBdr>
                        <w:top w:val="none" w:sz="0" w:space="0" w:color="auto"/>
                        <w:left w:val="none" w:sz="0" w:space="0" w:color="auto"/>
                        <w:bottom w:val="none" w:sz="0" w:space="0" w:color="auto"/>
                        <w:right w:val="none" w:sz="0" w:space="0" w:color="auto"/>
                      </w:divBdr>
                    </w:div>
                    <w:div w:id="1971325389">
                      <w:marLeft w:val="0"/>
                      <w:marRight w:val="0"/>
                      <w:marTop w:val="0"/>
                      <w:marBottom w:val="0"/>
                      <w:divBdr>
                        <w:top w:val="none" w:sz="0" w:space="0" w:color="auto"/>
                        <w:left w:val="none" w:sz="0" w:space="0" w:color="auto"/>
                        <w:bottom w:val="none" w:sz="0" w:space="0" w:color="auto"/>
                        <w:right w:val="none" w:sz="0" w:space="0" w:color="auto"/>
                      </w:divBdr>
                    </w:div>
                    <w:div w:id="63645340">
                      <w:marLeft w:val="0"/>
                      <w:marRight w:val="0"/>
                      <w:marTop w:val="0"/>
                      <w:marBottom w:val="0"/>
                      <w:divBdr>
                        <w:top w:val="none" w:sz="0" w:space="0" w:color="auto"/>
                        <w:left w:val="none" w:sz="0" w:space="0" w:color="auto"/>
                        <w:bottom w:val="none" w:sz="0" w:space="0" w:color="auto"/>
                        <w:right w:val="none" w:sz="0" w:space="0" w:color="auto"/>
                      </w:divBdr>
                    </w:div>
                    <w:div w:id="962418673">
                      <w:marLeft w:val="0"/>
                      <w:marRight w:val="0"/>
                      <w:marTop w:val="0"/>
                      <w:marBottom w:val="0"/>
                      <w:divBdr>
                        <w:top w:val="none" w:sz="0" w:space="0" w:color="auto"/>
                        <w:left w:val="none" w:sz="0" w:space="0" w:color="auto"/>
                        <w:bottom w:val="none" w:sz="0" w:space="0" w:color="auto"/>
                        <w:right w:val="none" w:sz="0" w:space="0" w:color="auto"/>
                      </w:divBdr>
                    </w:div>
                    <w:div w:id="1561357853">
                      <w:marLeft w:val="0"/>
                      <w:marRight w:val="0"/>
                      <w:marTop w:val="0"/>
                      <w:marBottom w:val="0"/>
                      <w:divBdr>
                        <w:top w:val="none" w:sz="0" w:space="0" w:color="auto"/>
                        <w:left w:val="none" w:sz="0" w:space="0" w:color="auto"/>
                        <w:bottom w:val="none" w:sz="0" w:space="0" w:color="auto"/>
                        <w:right w:val="none" w:sz="0" w:space="0" w:color="auto"/>
                      </w:divBdr>
                    </w:div>
                    <w:div w:id="23756340">
                      <w:marLeft w:val="0"/>
                      <w:marRight w:val="0"/>
                      <w:marTop w:val="0"/>
                      <w:marBottom w:val="0"/>
                      <w:divBdr>
                        <w:top w:val="none" w:sz="0" w:space="0" w:color="auto"/>
                        <w:left w:val="none" w:sz="0" w:space="0" w:color="auto"/>
                        <w:bottom w:val="none" w:sz="0" w:space="0" w:color="auto"/>
                        <w:right w:val="none" w:sz="0" w:space="0" w:color="auto"/>
                      </w:divBdr>
                    </w:div>
                    <w:div w:id="858200602">
                      <w:marLeft w:val="0"/>
                      <w:marRight w:val="0"/>
                      <w:marTop w:val="0"/>
                      <w:marBottom w:val="0"/>
                      <w:divBdr>
                        <w:top w:val="none" w:sz="0" w:space="0" w:color="auto"/>
                        <w:left w:val="none" w:sz="0" w:space="0" w:color="auto"/>
                        <w:bottom w:val="none" w:sz="0" w:space="0" w:color="auto"/>
                        <w:right w:val="none" w:sz="0" w:space="0" w:color="auto"/>
                      </w:divBdr>
                    </w:div>
                    <w:div w:id="1863736882">
                      <w:marLeft w:val="0"/>
                      <w:marRight w:val="0"/>
                      <w:marTop w:val="0"/>
                      <w:marBottom w:val="0"/>
                      <w:divBdr>
                        <w:top w:val="none" w:sz="0" w:space="0" w:color="auto"/>
                        <w:left w:val="none" w:sz="0" w:space="0" w:color="auto"/>
                        <w:bottom w:val="none" w:sz="0" w:space="0" w:color="auto"/>
                        <w:right w:val="none" w:sz="0" w:space="0" w:color="auto"/>
                      </w:divBdr>
                    </w:div>
                    <w:div w:id="1160460998">
                      <w:marLeft w:val="0"/>
                      <w:marRight w:val="0"/>
                      <w:marTop w:val="0"/>
                      <w:marBottom w:val="0"/>
                      <w:divBdr>
                        <w:top w:val="none" w:sz="0" w:space="0" w:color="auto"/>
                        <w:left w:val="none" w:sz="0" w:space="0" w:color="auto"/>
                        <w:bottom w:val="none" w:sz="0" w:space="0" w:color="auto"/>
                        <w:right w:val="none" w:sz="0" w:space="0" w:color="auto"/>
                      </w:divBdr>
                    </w:div>
                    <w:div w:id="1419903841">
                      <w:marLeft w:val="0"/>
                      <w:marRight w:val="0"/>
                      <w:marTop w:val="0"/>
                      <w:marBottom w:val="0"/>
                      <w:divBdr>
                        <w:top w:val="none" w:sz="0" w:space="0" w:color="auto"/>
                        <w:left w:val="none" w:sz="0" w:space="0" w:color="auto"/>
                        <w:bottom w:val="none" w:sz="0" w:space="0" w:color="auto"/>
                        <w:right w:val="none" w:sz="0" w:space="0" w:color="auto"/>
                      </w:divBdr>
                    </w:div>
                    <w:div w:id="395930770">
                      <w:marLeft w:val="0"/>
                      <w:marRight w:val="0"/>
                      <w:marTop w:val="0"/>
                      <w:marBottom w:val="0"/>
                      <w:divBdr>
                        <w:top w:val="none" w:sz="0" w:space="0" w:color="auto"/>
                        <w:left w:val="none" w:sz="0" w:space="0" w:color="auto"/>
                        <w:bottom w:val="none" w:sz="0" w:space="0" w:color="auto"/>
                        <w:right w:val="none" w:sz="0" w:space="0" w:color="auto"/>
                      </w:divBdr>
                    </w:div>
                    <w:div w:id="1024601521">
                      <w:marLeft w:val="0"/>
                      <w:marRight w:val="0"/>
                      <w:marTop w:val="0"/>
                      <w:marBottom w:val="0"/>
                      <w:divBdr>
                        <w:top w:val="none" w:sz="0" w:space="0" w:color="auto"/>
                        <w:left w:val="none" w:sz="0" w:space="0" w:color="auto"/>
                        <w:bottom w:val="none" w:sz="0" w:space="0" w:color="auto"/>
                        <w:right w:val="none" w:sz="0" w:space="0" w:color="auto"/>
                      </w:divBdr>
                    </w:div>
                    <w:div w:id="1885435811">
                      <w:marLeft w:val="0"/>
                      <w:marRight w:val="0"/>
                      <w:marTop w:val="0"/>
                      <w:marBottom w:val="0"/>
                      <w:divBdr>
                        <w:top w:val="none" w:sz="0" w:space="0" w:color="auto"/>
                        <w:left w:val="none" w:sz="0" w:space="0" w:color="auto"/>
                        <w:bottom w:val="none" w:sz="0" w:space="0" w:color="auto"/>
                        <w:right w:val="none" w:sz="0" w:space="0" w:color="auto"/>
                      </w:divBdr>
                    </w:div>
                    <w:div w:id="1684238049">
                      <w:marLeft w:val="0"/>
                      <w:marRight w:val="0"/>
                      <w:marTop w:val="0"/>
                      <w:marBottom w:val="0"/>
                      <w:divBdr>
                        <w:top w:val="none" w:sz="0" w:space="0" w:color="auto"/>
                        <w:left w:val="none" w:sz="0" w:space="0" w:color="auto"/>
                        <w:bottom w:val="none" w:sz="0" w:space="0" w:color="auto"/>
                        <w:right w:val="none" w:sz="0" w:space="0" w:color="auto"/>
                      </w:divBdr>
                    </w:div>
                    <w:div w:id="1231110168">
                      <w:marLeft w:val="0"/>
                      <w:marRight w:val="0"/>
                      <w:marTop w:val="0"/>
                      <w:marBottom w:val="0"/>
                      <w:divBdr>
                        <w:top w:val="none" w:sz="0" w:space="0" w:color="auto"/>
                        <w:left w:val="none" w:sz="0" w:space="0" w:color="auto"/>
                        <w:bottom w:val="none" w:sz="0" w:space="0" w:color="auto"/>
                        <w:right w:val="none" w:sz="0" w:space="0" w:color="auto"/>
                      </w:divBdr>
                    </w:div>
                    <w:div w:id="1998336638">
                      <w:marLeft w:val="0"/>
                      <w:marRight w:val="0"/>
                      <w:marTop w:val="0"/>
                      <w:marBottom w:val="0"/>
                      <w:divBdr>
                        <w:top w:val="none" w:sz="0" w:space="0" w:color="auto"/>
                        <w:left w:val="none" w:sz="0" w:space="0" w:color="auto"/>
                        <w:bottom w:val="none" w:sz="0" w:space="0" w:color="auto"/>
                        <w:right w:val="none" w:sz="0" w:space="0" w:color="auto"/>
                      </w:divBdr>
                    </w:div>
                    <w:div w:id="400450207">
                      <w:marLeft w:val="0"/>
                      <w:marRight w:val="0"/>
                      <w:marTop w:val="0"/>
                      <w:marBottom w:val="0"/>
                      <w:divBdr>
                        <w:top w:val="none" w:sz="0" w:space="0" w:color="auto"/>
                        <w:left w:val="none" w:sz="0" w:space="0" w:color="auto"/>
                        <w:bottom w:val="none" w:sz="0" w:space="0" w:color="auto"/>
                        <w:right w:val="none" w:sz="0" w:space="0" w:color="auto"/>
                      </w:divBdr>
                    </w:div>
                    <w:div w:id="85276520">
                      <w:marLeft w:val="0"/>
                      <w:marRight w:val="0"/>
                      <w:marTop w:val="0"/>
                      <w:marBottom w:val="0"/>
                      <w:divBdr>
                        <w:top w:val="none" w:sz="0" w:space="0" w:color="auto"/>
                        <w:left w:val="none" w:sz="0" w:space="0" w:color="auto"/>
                        <w:bottom w:val="none" w:sz="0" w:space="0" w:color="auto"/>
                        <w:right w:val="none" w:sz="0" w:space="0" w:color="auto"/>
                      </w:divBdr>
                    </w:div>
                    <w:div w:id="890462571">
                      <w:marLeft w:val="0"/>
                      <w:marRight w:val="0"/>
                      <w:marTop w:val="0"/>
                      <w:marBottom w:val="0"/>
                      <w:divBdr>
                        <w:top w:val="none" w:sz="0" w:space="0" w:color="auto"/>
                        <w:left w:val="none" w:sz="0" w:space="0" w:color="auto"/>
                        <w:bottom w:val="none" w:sz="0" w:space="0" w:color="auto"/>
                        <w:right w:val="none" w:sz="0" w:space="0" w:color="auto"/>
                      </w:divBdr>
                    </w:div>
                    <w:div w:id="2049068114">
                      <w:marLeft w:val="0"/>
                      <w:marRight w:val="0"/>
                      <w:marTop w:val="0"/>
                      <w:marBottom w:val="0"/>
                      <w:divBdr>
                        <w:top w:val="none" w:sz="0" w:space="0" w:color="auto"/>
                        <w:left w:val="none" w:sz="0" w:space="0" w:color="auto"/>
                        <w:bottom w:val="none" w:sz="0" w:space="0" w:color="auto"/>
                        <w:right w:val="none" w:sz="0" w:space="0" w:color="auto"/>
                      </w:divBdr>
                    </w:div>
                    <w:div w:id="238294655">
                      <w:marLeft w:val="0"/>
                      <w:marRight w:val="0"/>
                      <w:marTop w:val="0"/>
                      <w:marBottom w:val="0"/>
                      <w:divBdr>
                        <w:top w:val="none" w:sz="0" w:space="0" w:color="auto"/>
                        <w:left w:val="none" w:sz="0" w:space="0" w:color="auto"/>
                        <w:bottom w:val="none" w:sz="0" w:space="0" w:color="auto"/>
                        <w:right w:val="none" w:sz="0" w:space="0" w:color="auto"/>
                      </w:divBdr>
                    </w:div>
                    <w:div w:id="420487394">
                      <w:marLeft w:val="0"/>
                      <w:marRight w:val="0"/>
                      <w:marTop w:val="0"/>
                      <w:marBottom w:val="0"/>
                      <w:divBdr>
                        <w:top w:val="none" w:sz="0" w:space="0" w:color="auto"/>
                        <w:left w:val="none" w:sz="0" w:space="0" w:color="auto"/>
                        <w:bottom w:val="none" w:sz="0" w:space="0" w:color="auto"/>
                        <w:right w:val="none" w:sz="0" w:space="0" w:color="auto"/>
                      </w:divBdr>
                    </w:div>
                    <w:div w:id="1972787859">
                      <w:marLeft w:val="0"/>
                      <w:marRight w:val="0"/>
                      <w:marTop w:val="0"/>
                      <w:marBottom w:val="0"/>
                      <w:divBdr>
                        <w:top w:val="none" w:sz="0" w:space="0" w:color="auto"/>
                        <w:left w:val="none" w:sz="0" w:space="0" w:color="auto"/>
                        <w:bottom w:val="none" w:sz="0" w:space="0" w:color="auto"/>
                        <w:right w:val="none" w:sz="0" w:space="0" w:color="auto"/>
                      </w:divBdr>
                      <w:divsChild>
                        <w:div w:id="381641017">
                          <w:marLeft w:val="0"/>
                          <w:marRight w:val="0"/>
                          <w:marTop w:val="0"/>
                          <w:marBottom w:val="0"/>
                          <w:divBdr>
                            <w:top w:val="none" w:sz="0" w:space="0" w:color="auto"/>
                            <w:left w:val="none" w:sz="0" w:space="0" w:color="auto"/>
                            <w:bottom w:val="none" w:sz="0" w:space="0" w:color="auto"/>
                            <w:right w:val="none" w:sz="0" w:space="0" w:color="auto"/>
                          </w:divBdr>
                        </w:div>
                      </w:divsChild>
                    </w:div>
                    <w:div w:id="1741563247">
                      <w:marLeft w:val="0"/>
                      <w:marRight w:val="0"/>
                      <w:marTop w:val="0"/>
                      <w:marBottom w:val="0"/>
                      <w:divBdr>
                        <w:top w:val="none" w:sz="0" w:space="0" w:color="auto"/>
                        <w:left w:val="none" w:sz="0" w:space="0" w:color="auto"/>
                        <w:bottom w:val="none" w:sz="0" w:space="0" w:color="auto"/>
                        <w:right w:val="none" w:sz="0" w:space="0" w:color="auto"/>
                      </w:divBdr>
                    </w:div>
                    <w:div w:id="2036227043">
                      <w:marLeft w:val="0"/>
                      <w:marRight w:val="0"/>
                      <w:marTop w:val="0"/>
                      <w:marBottom w:val="0"/>
                      <w:divBdr>
                        <w:top w:val="none" w:sz="0" w:space="0" w:color="auto"/>
                        <w:left w:val="none" w:sz="0" w:space="0" w:color="auto"/>
                        <w:bottom w:val="none" w:sz="0" w:space="0" w:color="auto"/>
                        <w:right w:val="none" w:sz="0" w:space="0" w:color="auto"/>
                      </w:divBdr>
                      <w:divsChild>
                        <w:div w:id="860433481">
                          <w:marLeft w:val="0"/>
                          <w:marRight w:val="0"/>
                          <w:marTop w:val="0"/>
                          <w:marBottom w:val="0"/>
                          <w:divBdr>
                            <w:top w:val="none" w:sz="0" w:space="0" w:color="auto"/>
                            <w:left w:val="none" w:sz="0" w:space="0" w:color="auto"/>
                            <w:bottom w:val="none" w:sz="0" w:space="0" w:color="auto"/>
                            <w:right w:val="none" w:sz="0" w:space="0" w:color="auto"/>
                          </w:divBdr>
                        </w:div>
                      </w:divsChild>
                    </w:div>
                    <w:div w:id="1048336939">
                      <w:marLeft w:val="0"/>
                      <w:marRight w:val="0"/>
                      <w:marTop w:val="0"/>
                      <w:marBottom w:val="0"/>
                      <w:divBdr>
                        <w:top w:val="none" w:sz="0" w:space="0" w:color="auto"/>
                        <w:left w:val="none" w:sz="0" w:space="0" w:color="auto"/>
                        <w:bottom w:val="none" w:sz="0" w:space="0" w:color="auto"/>
                        <w:right w:val="none" w:sz="0" w:space="0" w:color="auto"/>
                      </w:divBdr>
                    </w:div>
                    <w:div w:id="1129399053">
                      <w:marLeft w:val="0"/>
                      <w:marRight w:val="0"/>
                      <w:marTop w:val="0"/>
                      <w:marBottom w:val="0"/>
                      <w:divBdr>
                        <w:top w:val="none" w:sz="0" w:space="0" w:color="auto"/>
                        <w:left w:val="none" w:sz="0" w:space="0" w:color="auto"/>
                        <w:bottom w:val="none" w:sz="0" w:space="0" w:color="auto"/>
                        <w:right w:val="none" w:sz="0" w:space="0" w:color="auto"/>
                      </w:divBdr>
                    </w:div>
                    <w:div w:id="1757557687">
                      <w:marLeft w:val="0"/>
                      <w:marRight w:val="0"/>
                      <w:marTop w:val="0"/>
                      <w:marBottom w:val="0"/>
                      <w:divBdr>
                        <w:top w:val="none" w:sz="0" w:space="0" w:color="auto"/>
                        <w:left w:val="none" w:sz="0" w:space="0" w:color="auto"/>
                        <w:bottom w:val="none" w:sz="0" w:space="0" w:color="auto"/>
                        <w:right w:val="none" w:sz="0" w:space="0" w:color="auto"/>
                      </w:divBdr>
                    </w:div>
                    <w:div w:id="114982239">
                      <w:marLeft w:val="0"/>
                      <w:marRight w:val="0"/>
                      <w:marTop w:val="0"/>
                      <w:marBottom w:val="0"/>
                      <w:divBdr>
                        <w:top w:val="none" w:sz="0" w:space="0" w:color="auto"/>
                        <w:left w:val="none" w:sz="0" w:space="0" w:color="auto"/>
                        <w:bottom w:val="none" w:sz="0" w:space="0" w:color="auto"/>
                        <w:right w:val="none" w:sz="0" w:space="0" w:color="auto"/>
                      </w:divBdr>
                    </w:div>
                    <w:div w:id="1571619062">
                      <w:marLeft w:val="0"/>
                      <w:marRight w:val="0"/>
                      <w:marTop w:val="0"/>
                      <w:marBottom w:val="0"/>
                      <w:divBdr>
                        <w:top w:val="none" w:sz="0" w:space="0" w:color="auto"/>
                        <w:left w:val="none" w:sz="0" w:space="0" w:color="auto"/>
                        <w:bottom w:val="none" w:sz="0" w:space="0" w:color="auto"/>
                        <w:right w:val="none" w:sz="0" w:space="0" w:color="auto"/>
                      </w:divBdr>
                    </w:div>
                    <w:div w:id="1767768594">
                      <w:marLeft w:val="0"/>
                      <w:marRight w:val="0"/>
                      <w:marTop w:val="0"/>
                      <w:marBottom w:val="0"/>
                      <w:divBdr>
                        <w:top w:val="none" w:sz="0" w:space="0" w:color="auto"/>
                        <w:left w:val="none" w:sz="0" w:space="0" w:color="auto"/>
                        <w:bottom w:val="none" w:sz="0" w:space="0" w:color="auto"/>
                        <w:right w:val="none" w:sz="0" w:space="0" w:color="auto"/>
                      </w:divBdr>
                    </w:div>
                    <w:div w:id="1646735673">
                      <w:marLeft w:val="0"/>
                      <w:marRight w:val="0"/>
                      <w:marTop w:val="0"/>
                      <w:marBottom w:val="0"/>
                      <w:divBdr>
                        <w:top w:val="none" w:sz="0" w:space="0" w:color="auto"/>
                        <w:left w:val="none" w:sz="0" w:space="0" w:color="auto"/>
                        <w:bottom w:val="none" w:sz="0" w:space="0" w:color="auto"/>
                        <w:right w:val="none" w:sz="0" w:space="0" w:color="auto"/>
                      </w:divBdr>
                    </w:div>
                    <w:div w:id="1720739997">
                      <w:marLeft w:val="0"/>
                      <w:marRight w:val="0"/>
                      <w:marTop w:val="0"/>
                      <w:marBottom w:val="0"/>
                      <w:divBdr>
                        <w:top w:val="none" w:sz="0" w:space="0" w:color="auto"/>
                        <w:left w:val="none" w:sz="0" w:space="0" w:color="auto"/>
                        <w:bottom w:val="none" w:sz="0" w:space="0" w:color="auto"/>
                        <w:right w:val="none" w:sz="0" w:space="0" w:color="auto"/>
                      </w:divBdr>
                    </w:div>
                    <w:div w:id="2004620029">
                      <w:marLeft w:val="0"/>
                      <w:marRight w:val="0"/>
                      <w:marTop w:val="0"/>
                      <w:marBottom w:val="0"/>
                      <w:divBdr>
                        <w:top w:val="none" w:sz="0" w:space="0" w:color="auto"/>
                        <w:left w:val="none" w:sz="0" w:space="0" w:color="auto"/>
                        <w:bottom w:val="none" w:sz="0" w:space="0" w:color="auto"/>
                        <w:right w:val="none" w:sz="0" w:space="0" w:color="auto"/>
                      </w:divBdr>
                    </w:div>
                    <w:div w:id="2095471233">
                      <w:marLeft w:val="0"/>
                      <w:marRight w:val="0"/>
                      <w:marTop w:val="0"/>
                      <w:marBottom w:val="0"/>
                      <w:divBdr>
                        <w:top w:val="none" w:sz="0" w:space="0" w:color="auto"/>
                        <w:left w:val="none" w:sz="0" w:space="0" w:color="auto"/>
                        <w:bottom w:val="none" w:sz="0" w:space="0" w:color="auto"/>
                        <w:right w:val="none" w:sz="0" w:space="0" w:color="auto"/>
                      </w:divBdr>
                    </w:div>
                    <w:div w:id="839464287">
                      <w:marLeft w:val="0"/>
                      <w:marRight w:val="0"/>
                      <w:marTop w:val="0"/>
                      <w:marBottom w:val="0"/>
                      <w:divBdr>
                        <w:top w:val="none" w:sz="0" w:space="0" w:color="auto"/>
                        <w:left w:val="none" w:sz="0" w:space="0" w:color="auto"/>
                        <w:bottom w:val="none" w:sz="0" w:space="0" w:color="auto"/>
                        <w:right w:val="none" w:sz="0" w:space="0" w:color="auto"/>
                      </w:divBdr>
                    </w:div>
                    <w:div w:id="665086801">
                      <w:marLeft w:val="0"/>
                      <w:marRight w:val="0"/>
                      <w:marTop w:val="0"/>
                      <w:marBottom w:val="0"/>
                      <w:divBdr>
                        <w:top w:val="none" w:sz="0" w:space="0" w:color="auto"/>
                        <w:left w:val="none" w:sz="0" w:space="0" w:color="auto"/>
                        <w:bottom w:val="none" w:sz="0" w:space="0" w:color="auto"/>
                        <w:right w:val="none" w:sz="0" w:space="0" w:color="auto"/>
                      </w:divBdr>
                    </w:div>
                    <w:div w:id="639388878">
                      <w:marLeft w:val="0"/>
                      <w:marRight w:val="0"/>
                      <w:marTop w:val="0"/>
                      <w:marBottom w:val="0"/>
                      <w:divBdr>
                        <w:top w:val="none" w:sz="0" w:space="0" w:color="auto"/>
                        <w:left w:val="none" w:sz="0" w:space="0" w:color="auto"/>
                        <w:bottom w:val="none" w:sz="0" w:space="0" w:color="auto"/>
                        <w:right w:val="none" w:sz="0" w:space="0" w:color="auto"/>
                      </w:divBdr>
                    </w:div>
                    <w:div w:id="645668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5638897">
              <w:marLeft w:val="0"/>
              <w:marRight w:val="0"/>
              <w:marTop w:val="0"/>
              <w:marBottom w:val="0"/>
              <w:divBdr>
                <w:top w:val="single" w:sz="6" w:space="7" w:color="FFEEBA"/>
                <w:left w:val="single" w:sz="6" w:space="7" w:color="FFEEBA"/>
                <w:bottom w:val="single" w:sz="6" w:space="7" w:color="FFEEBA"/>
                <w:right w:val="single" w:sz="6" w:space="7" w:color="FFEEBA"/>
              </w:divBdr>
            </w:div>
          </w:divsChild>
        </w:div>
        <w:div w:id="387001863">
          <w:marLeft w:val="0"/>
          <w:marRight w:val="0"/>
          <w:marTop w:val="0"/>
          <w:marBottom w:val="0"/>
          <w:divBdr>
            <w:top w:val="single" w:sz="6" w:space="0" w:color="FFFFFF"/>
            <w:left w:val="none" w:sz="0" w:space="0" w:color="auto"/>
            <w:bottom w:val="none" w:sz="0" w:space="0" w:color="auto"/>
            <w:right w:val="none" w:sz="0" w:space="0" w:color="auto"/>
          </w:divBdr>
          <w:divsChild>
            <w:div w:id="905532139">
              <w:marLeft w:val="0"/>
              <w:marRight w:val="0"/>
              <w:marTop w:val="0"/>
              <w:marBottom w:val="0"/>
              <w:divBdr>
                <w:top w:val="none" w:sz="0" w:space="0" w:color="auto"/>
                <w:left w:val="none" w:sz="0" w:space="0" w:color="auto"/>
                <w:bottom w:val="none" w:sz="0" w:space="0" w:color="auto"/>
                <w:right w:val="none" w:sz="0" w:space="0" w:color="auto"/>
              </w:divBdr>
              <w:divsChild>
                <w:div w:id="1640261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14402741">
      <w:bodyDiv w:val="1"/>
      <w:marLeft w:val="0"/>
      <w:marRight w:val="0"/>
      <w:marTop w:val="0"/>
      <w:marBottom w:val="0"/>
      <w:divBdr>
        <w:top w:val="none" w:sz="0" w:space="0" w:color="auto"/>
        <w:left w:val="none" w:sz="0" w:space="0" w:color="auto"/>
        <w:bottom w:val="none" w:sz="0" w:space="0" w:color="auto"/>
        <w:right w:val="none" w:sz="0" w:space="0" w:color="auto"/>
      </w:divBdr>
    </w:div>
    <w:div w:id="1152135761">
      <w:bodyDiv w:val="1"/>
      <w:marLeft w:val="0"/>
      <w:marRight w:val="0"/>
      <w:marTop w:val="0"/>
      <w:marBottom w:val="0"/>
      <w:divBdr>
        <w:top w:val="none" w:sz="0" w:space="0" w:color="auto"/>
        <w:left w:val="none" w:sz="0" w:space="0" w:color="auto"/>
        <w:bottom w:val="none" w:sz="0" w:space="0" w:color="auto"/>
        <w:right w:val="none" w:sz="0" w:space="0" w:color="auto"/>
      </w:divBdr>
    </w:div>
    <w:div w:id="1576084005">
      <w:bodyDiv w:val="1"/>
      <w:marLeft w:val="0"/>
      <w:marRight w:val="0"/>
      <w:marTop w:val="0"/>
      <w:marBottom w:val="0"/>
      <w:divBdr>
        <w:top w:val="none" w:sz="0" w:space="0" w:color="auto"/>
        <w:left w:val="none" w:sz="0" w:space="0" w:color="auto"/>
        <w:bottom w:val="none" w:sz="0" w:space="0" w:color="auto"/>
        <w:right w:val="none" w:sz="0" w:space="0" w:color="auto"/>
      </w:divBdr>
      <w:divsChild>
        <w:div w:id="283847115">
          <w:marLeft w:val="0"/>
          <w:marRight w:val="0"/>
          <w:marTop w:val="0"/>
          <w:marBottom w:val="0"/>
          <w:divBdr>
            <w:top w:val="none" w:sz="0" w:space="0" w:color="auto"/>
            <w:left w:val="none" w:sz="0" w:space="0" w:color="auto"/>
            <w:bottom w:val="none" w:sz="0" w:space="0" w:color="auto"/>
            <w:right w:val="none" w:sz="0" w:space="0" w:color="auto"/>
          </w:divBdr>
        </w:div>
        <w:div w:id="1876232330">
          <w:marLeft w:val="0"/>
          <w:marRight w:val="0"/>
          <w:marTop w:val="0"/>
          <w:marBottom w:val="0"/>
          <w:divBdr>
            <w:top w:val="none" w:sz="0" w:space="0" w:color="auto"/>
            <w:left w:val="none" w:sz="0" w:space="0" w:color="auto"/>
            <w:bottom w:val="none" w:sz="0" w:space="0" w:color="auto"/>
            <w:right w:val="none" w:sz="0" w:space="0" w:color="auto"/>
          </w:divBdr>
        </w:div>
        <w:div w:id="770587523">
          <w:marLeft w:val="0"/>
          <w:marRight w:val="0"/>
          <w:marTop w:val="0"/>
          <w:marBottom w:val="0"/>
          <w:divBdr>
            <w:top w:val="none" w:sz="0" w:space="0" w:color="auto"/>
            <w:left w:val="none" w:sz="0" w:space="0" w:color="auto"/>
            <w:bottom w:val="none" w:sz="0" w:space="0" w:color="auto"/>
            <w:right w:val="none" w:sz="0" w:space="0" w:color="auto"/>
          </w:divBdr>
        </w:div>
        <w:div w:id="772172463">
          <w:marLeft w:val="0"/>
          <w:marRight w:val="0"/>
          <w:marTop w:val="0"/>
          <w:marBottom w:val="0"/>
          <w:divBdr>
            <w:top w:val="none" w:sz="0" w:space="0" w:color="auto"/>
            <w:left w:val="none" w:sz="0" w:space="0" w:color="auto"/>
            <w:bottom w:val="none" w:sz="0" w:space="0" w:color="auto"/>
            <w:right w:val="none" w:sz="0" w:space="0" w:color="auto"/>
          </w:divBdr>
        </w:div>
      </w:divsChild>
    </w:div>
    <w:div w:id="1894536369">
      <w:bodyDiv w:val="1"/>
      <w:marLeft w:val="0"/>
      <w:marRight w:val="0"/>
      <w:marTop w:val="0"/>
      <w:marBottom w:val="0"/>
      <w:divBdr>
        <w:top w:val="none" w:sz="0" w:space="0" w:color="auto"/>
        <w:left w:val="none" w:sz="0" w:space="0" w:color="auto"/>
        <w:bottom w:val="none" w:sz="0" w:space="0" w:color="auto"/>
        <w:right w:val="none" w:sz="0" w:space="0" w:color="auto"/>
      </w:divBdr>
    </w:div>
    <w:div w:id="19102622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njt.hu/jogszabaly/2010-43-20-82" TargetMode="External"/><Relationship Id="rId13" Type="http://schemas.openxmlformats.org/officeDocument/2006/relationships/hyperlink" Target="https://njt.hu/jogszabaly/2007-284-20-22" TargetMode="External"/><Relationship Id="rId3" Type="http://schemas.openxmlformats.org/officeDocument/2006/relationships/settings" Target="settings.xml"/><Relationship Id="rId7" Type="http://schemas.openxmlformats.org/officeDocument/2006/relationships/hyperlink" Target="https://njt.hu/jogszabaly/2008-46-00-00" TargetMode="External"/><Relationship Id="rId12" Type="http://schemas.openxmlformats.org/officeDocument/2006/relationships/hyperlink" Target="https://njt.hu/jogszabaly/2010-306-20-22"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njt.hu/jogszabaly/2011-4301-02-00" TargetMode="External"/><Relationship Id="rId11" Type="http://schemas.openxmlformats.org/officeDocument/2006/relationships/hyperlink" Target="https://njt.hu/jogszabaly/1995-53-00-00" TargetMode="External"/><Relationship Id="rId5" Type="http://schemas.openxmlformats.org/officeDocument/2006/relationships/image" Target="media/image1.png"/><Relationship Id="rId15" Type="http://schemas.openxmlformats.org/officeDocument/2006/relationships/theme" Target="theme/theme1.xml"/><Relationship Id="rId10" Type="http://schemas.openxmlformats.org/officeDocument/2006/relationships/hyperlink" Target="https://njt.hu/jogszabaly/2012-2-00-00" TargetMode="External"/><Relationship Id="rId4" Type="http://schemas.openxmlformats.org/officeDocument/2006/relationships/webSettings" Target="webSettings.xml"/><Relationship Id="rId9" Type="http://schemas.openxmlformats.org/officeDocument/2006/relationships/hyperlink" Target="https://njt.hu/jogszabaly/2001-271-20-22" TargetMode="External"/><Relationship Id="rId14" Type="http://schemas.openxmlformats.org/officeDocument/2006/relationships/fontTable" Target="fontTable.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TotalTime>
  <Pages>15</Pages>
  <Words>4546</Words>
  <Characters>31374</Characters>
  <Application>Microsoft Office Word</Application>
  <DocSecurity>0</DocSecurity>
  <Lines>261</Lines>
  <Paragraphs>71</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35849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User</cp:lastModifiedBy>
  <cp:revision>24</cp:revision>
  <dcterms:created xsi:type="dcterms:W3CDTF">2022-02-11T10:48:00Z</dcterms:created>
  <dcterms:modified xsi:type="dcterms:W3CDTF">2022-02-16T08:41:00Z</dcterms:modified>
</cp:coreProperties>
</file>