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4F4093" w14:textId="77777777" w:rsidR="00F92E8F" w:rsidRPr="009034A2" w:rsidRDefault="00F92E8F" w:rsidP="00F92E8F">
      <w:pPr>
        <w:pStyle w:val="Cmsor1"/>
        <w:tabs>
          <w:tab w:val="left" w:pos="0"/>
        </w:tabs>
        <w:rPr>
          <w:rFonts w:ascii="Cambria" w:hAnsi="Cambria"/>
          <w:spacing w:val="60"/>
          <w:sz w:val="32"/>
          <w:szCs w:val="24"/>
        </w:rPr>
      </w:pPr>
      <w:r w:rsidRPr="009034A2">
        <w:rPr>
          <w:rFonts w:ascii="Cambria" w:hAnsi="Cambria"/>
          <w:spacing w:val="60"/>
          <w:sz w:val="32"/>
          <w:szCs w:val="24"/>
        </w:rPr>
        <w:t>ELŐTERJESZTÉS</w:t>
      </w:r>
    </w:p>
    <w:p w14:paraId="076D3D0B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32"/>
        </w:rPr>
      </w:pPr>
    </w:p>
    <w:p w14:paraId="04CB895F" w14:textId="2D7E79BB" w:rsidR="00F92E8F" w:rsidRPr="009034A2" w:rsidRDefault="00F92E8F" w:rsidP="00F92E8F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noProof/>
          <w:sz w:val="32"/>
        </w:rPr>
        <w:drawing>
          <wp:anchor distT="0" distB="0" distL="114300" distR="114300" simplePos="0" relativeHeight="251659264" behindDoc="0" locked="0" layoutInCell="1" allowOverlap="1" wp14:anchorId="151C5E02" wp14:editId="6C8E6325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61A1BC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32"/>
        </w:rPr>
      </w:pPr>
    </w:p>
    <w:p w14:paraId="2F8660D2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32"/>
        </w:rPr>
      </w:pPr>
    </w:p>
    <w:p w14:paraId="513D229E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BALATONMÁRIAFÜRDŐ KÖZSÉG</w:t>
      </w:r>
    </w:p>
    <w:p w14:paraId="3165E86F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ÖNKORMÁNYZAT</w:t>
      </w:r>
    </w:p>
    <w:p w14:paraId="2D92A66B" w14:textId="77777777" w:rsidR="00F92E8F" w:rsidRPr="009034A2" w:rsidRDefault="00F92E8F" w:rsidP="00F92E8F">
      <w:pPr>
        <w:pStyle w:val="Cmsor2"/>
        <w:tabs>
          <w:tab w:val="left" w:pos="0"/>
        </w:tabs>
        <w:spacing w:before="0"/>
        <w:jc w:val="center"/>
        <w:rPr>
          <w:color w:val="auto"/>
          <w:sz w:val="32"/>
          <w:szCs w:val="24"/>
        </w:rPr>
      </w:pPr>
      <w:r w:rsidRPr="009034A2">
        <w:rPr>
          <w:color w:val="auto"/>
          <w:sz w:val="32"/>
          <w:szCs w:val="24"/>
        </w:rPr>
        <w:t>KÉPVISELŐ-TESTÜLETÉNEK</w:t>
      </w:r>
    </w:p>
    <w:p w14:paraId="6E072445" w14:textId="77777777" w:rsidR="00F92E8F" w:rsidRPr="009034A2" w:rsidRDefault="00F92E8F" w:rsidP="00F92E8F">
      <w:pPr>
        <w:pStyle w:val="Cmsor7"/>
        <w:tabs>
          <w:tab w:val="left" w:pos="0"/>
        </w:tabs>
        <w:spacing w:before="0"/>
        <w:jc w:val="both"/>
        <w:rPr>
          <w:b/>
          <w:color w:val="auto"/>
          <w:sz w:val="32"/>
        </w:rPr>
      </w:pPr>
    </w:p>
    <w:p w14:paraId="23075D42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32"/>
        </w:rPr>
      </w:pPr>
    </w:p>
    <w:p w14:paraId="6C917FEB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both"/>
        <w:rPr>
          <w:rFonts w:ascii="Cambria" w:hAnsi="Cambria"/>
          <w:b/>
          <w:sz w:val="32"/>
        </w:rPr>
      </w:pPr>
    </w:p>
    <w:p w14:paraId="24E55D7F" w14:textId="10790D90" w:rsidR="00F92E8F" w:rsidRPr="009034A2" w:rsidRDefault="00F92E8F" w:rsidP="00F92E8F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sz w:val="32"/>
          <w:szCs w:val="24"/>
        </w:rPr>
      </w:pPr>
      <w:r w:rsidRPr="009034A2">
        <w:rPr>
          <w:rFonts w:ascii="Cambria" w:hAnsi="Cambria"/>
          <w:sz w:val="32"/>
          <w:szCs w:val="24"/>
        </w:rPr>
        <w:t>20</w:t>
      </w:r>
      <w:r>
        <w:rPr>
          <w:rFonts w:ascii="Cambria" w:hAnsi="Cambria"/>
          <w:sz w:val="32"/>
          <w:szCs w:val="24"/>
        </w:rPr>
        <w:t>22. FEBRUÁR 23</w:t>
      </w:r>
      <w:r w:rsidRPr="009034A2">
        <w:rPr>
          <w:rFonts w:ascii="Cambria" w:hAnsi="Cambria"/>
          <w:sz w:val="32"/>
          <w:szCs w:val="24"/>
        </w:rPr>
        <w:t>-</w:t>
      </w:r>
      <w:r>
        <w:rPr>
          <w:rFonts w:ascii="Cambria" w:hAnsi="Cambria"/>
          <w:sz w:val="32"/>
          <w:szCs w:val="24"/>
        </w:rPr>
        <w:t>A</w:t>
      </w:r>
      <w:r w:rsidRPr="009034A2">
        <w:rPr>
          <w:rFonts w:ascii="Cambria" w:hAnsi="Cambria"/>
          <w:sz w:val="32"/>
          <w:szCs w:val="24"/>
        </w:rPr>
        <w:t>I</w:t>
      </w:r>
      <w:r>
        <w:rPr>
          <w:rFonts w:ascii="Cambria" w:hAnsi="Cambria"/>
          <w:sz w:val="32"/>
          <w:szCs w:val="24"/>
        </w:rPr>
        <w:t xml:space="preserve"> </w:t>
      </w:r>
      <w:r w:rsidR="00D20E3F">
        <w:rPr>
          <w:rFonts w:ascii="Cambria" w:hAnsi="Cambria"/>
          <w:sz w:val="32"/>
          <w:szCs w:val="24"/>
        </w:rPr>
        <w:t xml:space="preserve">RENDKÍVÜLI, </w:t>
      </w:r>
      <w:r w:rsidRPr="00AD4DFA">
        <w:rPr>
          <w:rFonts w:ascii="Cambria" w:hAnsi="Cambria"/>
          <w:sz w:val="32"/>
          <w:szCs w:val="24"/>
        </w:rPr>
        <w:t xml:space="preserve">NYILVÁNOS </w:t>
      </w:r>
      <w:r w:rsidRPr="009034A2">
        <w:rPr>
          <w:rFonts w:ascii="Cambria" w:hAnsi="Cambria"/>
          <w:sz w:val="32"/>
          <w:szCs w:val="24"/>
        </w:rPr>
        <w:t>ÜLÉSÉRE</w:t>
      </w:r>
    </w:p>
    <w:p w14:paraId="0E40A62F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</w:p>
    <w:p w14:paraId="613412C4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</w:p>
    <w:p w14:paraId="25C0E42A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</w:p>
    <w:p w14:paraId="73FDD581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</w:p>
    <w:p w14:paraId="6BF4A32E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TÁRGY:</w:t>
      </w:r>
    </w:p>
    <w:p w14:paraId="063C82B0" w14:textId="27C920D4" w:rsidR="00F92E8F" w:rsidRPr="009034A2" w:rsidRDefault="0022593E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caps/>
          <w:sz w:val="32"/>
        </w:rPr>
      </w:pPr>
      <w:r>
        <w:rPr>
          <w:rFonts w:ascii="Cambria" w:hAnsi="Cambria"/>
          <w:b/>
          <w:caps/>
          <w:sz w:val="32"/>
        </w:rPr>
        <w:t>BALATONMRÁIAFÜRDŐ 213 HRSZ-Ú INGATLAN</w:t>
      </w:r>
      <w:r w:rsidR="00A267FC">
        <w:rPr>
          <w:rFonts w:ascii="Cambria" w:hAnsi="Cambria"/>
          <w:b/>
          <w:caps/>
          <w:sz w:val="32"/>
        </w:rPr>
        <w:t>VÁSÁRLÁSI ÜGYE</w:t>
      </w:r>
    </w:p>
    <w:p w14:paraId="5A6E49E4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caps/>
          <w:sz w:val="32"/>
        </w:rPr>
      </w:pPr>
    </w:p>
    <w:p w14:paraId="54159342" w14:textId="77777777" w:rsidR="00F92E8F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caps/>
          <w:sz w:val="32"/>
        </w:rPr>
      </w:pPr>
    </w:p>
    <w:p w14:paraId="5ABF263D" w14:textId="77777777" w:rsidR="00F92E8F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caps/>
          <w:sz w:val="32"/>
        </w:rPr>
      </w:pPr>
    </w:p>
    <w:p w14:paraId="722AD523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caps/>
          <w:sz w:val="32"/>
        </w:rPr>
      </w:pPr>
    </w:p>
    <w:p w14:paraId="703F9DE4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caps/>
          <w:sz w:val="32"/>
        </w:rPr>
      </w:pPr>
    </w:p>
    <w:p w14:paraId="53992F89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sz w:val="32"/>
        </w:rPr>
      </w:pPr>
      <w:r w:rsidRPr="009034A2">
        <w:rPr>
          <w:rFonts w:ascii="Cambria" w:hAnsi="Cambria"/>
          <w:b/>
          <w:sz w:val="32"/>
        </w:rPr>
        <w:t>ELŐADÓ:</w:t>
      </w:r>
    </w:p>
    <w:p w14:paraId="36C1706A" w14:textId="77777777" w:rsidR="00F92E8F" w:rsidRPr="009034A2" w:rsidRDefault="00F92E8F" w:rsidP="00F92E8F">
      <w:pPr>
        <w:pStyle w:val="Cmsor8"/>
        <w:tabs>
          <w:tab w:val="left" w:pos="0"/>
        </w:tabs>
        <w:spacing w:before="0"/>
        <w:jc w:val="center"/>
        <w:rPr>
          <w:b/>
          <w:color w:val="auto"/>
          <w:sz w:val="32"/>
          <w:szCs w:val="24"/>
        </w:rPr>
      </w:pPr>
      <w:r w:rsidRPr="009034A2">
        <w:rPr>
          <w:b/>
          <w:color w:val="auto"/>
          <w:sz w:val="32"/>
          <w:szCs w:val="24"/>
        </w:rPr>
        <w:t>GALÁCZ GYÖRGY</w:t>
      </w:r>
    </w:p>
    <w:p w14:paraId="36025D96" w14:textId="77777777" w:rsidR="00F92E8F" w:rsidRPr="009034A2" w:rsidRDefault="00F92E8F" w:rsidP="00F92E8F">
      <w:pPr>
        <w:pStyle w:val="Cmsor2"/>
        <w:tabs>
          <w:tab w:val="left" w:pos="0"/>
        </w:tabs>
        <w:spacing w:before="0"/>
        <w:jc w:val="center"/>
        <w:rPr>
          <w:bCs w:val="0"/>
          <w:caps/>
          <w:color w:val="auto"/>
          <w:sz w:val="32"/>
          <w:szCs w:val="24"/>
        </w:rPr>
      </w:pPr>
      <w:r w:rsidRPr="009034A2">
        <w:rPr>
          <w:bCs w:val="0"/>
          <w:caps/>
          <w:color w:val="auto"/>
          <w:sz w:val="32"/>
          <w:szCs w:val="24"/>
        </w:rPr>
        <w:t>POLGÁRMESTEr</w:t>
      </w:r>
    </w:p>
    <w:p w14:paraId="13CD1D7C" w14:textId="77777777" w:rsidR="00F92E8F" w:rsidRPr="009034A2" w:rsidRDefault="00F92E8F" w:rsidP="00F92E8F">
      <w:pPr>
        <w:tabs>
          <w:tab w:val="left" w:pos="0"/>
        </w:tabs>
        <w:spacing w:after="0" w:line="240" w:lineRule="auto"/>
        <w:jc w:val="both"/>
        <w:rPr>
          <w:rFonts w:ascii="Cambria" w:hAnsi="Cambria"/>
          <w:sz w:val="32"/>
        </w:rPr>
      </w:pPr>
    </w:p>
    <w:p w14:paraId="2BF822D5" w14:textId="77777777" w:rsidR="00F92E8F" w:rsidRPr="009034A2" w:rsidRDefault="00F92E8F" w:rsidP="00F92E8F">
      <w:pPr>
        <w:tabs>
          <w:tab w:val="left" w:pos="0"/>
        </w:tabs>
        <w:jc w:val="both"/>
        <w:rPr>
          <w:rFonts w:ascii="Cambria" w:hAnsi="Cambria"/>
          <w:sz w:val="32"/>
        </w:rPr>
      </w:pPr>
    </w:p>
    <w:p w14:paraId="695D0E82" w14:textId="77777777" w:rsidR="00F92E8F" w:rsidRPr="009034A2" w:rsidRDefault="00F92E8F" w:rsidP="00F92E8F">
      <w:pPr>
        <w:tabs>
          <w:tab w:val="left" w:pos="0"/>
          <w:tab w:val="left" w:pos="3686"/>
        </w:tabs>
        <w:ind w:hanging="900"/>
        <w:jc w:val="both"/>
        <w:rPr>
          <w:rFonts w:ascii="Cambria" w:hAnsi="Cambria"/>
          <w:sz w:val="32"/>
        </w:rPr>
      </w:pPr>
    </w:p>
    <w:p w14:paraId="23702A3A" w14:textId="55D89BF7" w:rsidR="00F92E8F" w:rsidRPr="009034A2" w:rsidRDefault="00F92E8F" w:rsidP="00F92E8F">
      <w:pPr>
        <w:tabs>
          <w:tab w:val="left" w:pos="0"/>
        </w:tabs>
        <w:jc w:val="both"/>
        <w:rPr>
          <w:rFonts w:ascii="Cambria" w:hAnsi="Cambria"/>
          <w:bCs/>
        </w:rPr>
      </w:pPr>
      <w:r w:rsidRPr="009034A2">
        <w:rPr>
          <w:rFonts w:ascii="Cambria" w:hAnsi="Cambria"/>
          <w:b/>
          <w:bCs/>
        </w:rPr>
        <w:lastRenderedPageBreak/>
        <w:t>Készült:</w:t>
      </w:r>
      <w:r w:rsidRPr="009034A2">
        <w:rPr>
          <w:rFonts w:ascii="Cambria" w:hAnsi="Cambria"/>
          <w:bCs/>
        </w:rPr>
        <w:tab/>
        <w:t>Balatonmáriafürdő Község Önkormányzati Képviselő-testületének 20</w:t>
      </w:r>
      <w:r>
        <w:rPr>
          <w:rFonts w:ascii="Cambria" w:hAnsi="Cambria"/>
          <w:bCs/>
        </w:rPr>
        <w:t>22</w:t>
      </w:r>
      <w:r w:rsidRPr="009034A2">
        <w:rPr>
          <w:rFonts w:ascii="Cambria" w:hAnsi="Cambria"/>
          <w:bCs/>
        </w:rPr>
        <w:t xml:space="preserve">. </w:t>
      </w:r>
      <w:r>
        <w:rPr>
          <w:rFonts w:ascii="Cambria" w:hAnsi="Cambria"/>
          <w:bCs/>
        </w:rPr>
        <w:t xml:space="preserve">február </w:t>
      </w:r>
      <w:r w:rsidR="00D20E3F">
        <w:rPr>
          <w:rFonts w:ascii="Cambria" w:hAnsi="Cambria"/>
          <w:bCs/>
        </w:rPr>
        <w:t>23-a</w:t>
      </w:r>
      <w:r>
        <w:rPr>
          <w:rFonts w:ascii="Cambria" w:hAnsi="Cambria"/>
          <w:bCs/>
        </w:rPr>
        <w:t xml:space="preserve">i </w:t>
      </w:r>
      <w:r w:rsidR="00D20E3F">
        <w:rPr>
          <w:rFonts w:ascii="Cambria" w:hAnsi="Cambria"/>
          <w:bCs/>
        </w:rPr>
        <w:t xml:space="preserve">rendkívüli, </w:t>
      </w:r>
      <w:r>
        <w:rPr>
          <w:rFonts w:ascii="Cambria" w:hAnsi="Cambria"/>
          <w:bCs/>
        </w:rPr>
        <w:t xml:space="preserve">nyilvános </w:t>
      </w:r>
      <w:r w:rsidRPr="009034A2">
        <w:rPr>
          <w:rFonts w:ascii="Cambria" w:hAnsi="Cambria"/>
          <w:bCs/>
        </w:rPr>
        <w:t>testületi ülésére</w:t>
      </w:r>
    </w:p>
    <w:p w14:paraId="2110BA7B" w14:textId="7213514B" w:rsidR="00F92E8F" w:rsidRDefault="00F92E8F" w:rsidP="00F92E8F">
      <w:pPr>
        <w:tabs>
          <w:tab w:val="left" w:pos="0"/>
        </w:tabs>
        <w:jc w:val="both"/>
        <w:rPr>
          <w:rFonts w:ascii="Cambria" w:hAnsi="Cambria"/>
        </w:rPr>
      </w:pPr>
      <w:r w:rsidRPr="009034A2">
        <w:rPr>
          <w:rFonts w:ascii="Cambria" w:hAnsi="Cambria"/>
          <w:b/>
          <w:bCs/>
        </w:rPr>
        <w:t>Tárgy:</w:t>
      </w:r>
      <w:r w:rsidRPr="009034A2">
        <w:rPr>
          <w:rFonts w:ascii="Cambria" w:hAnsi="Cambria"/>
        </w:rPr>
        <w:t xml:space="preserve"> </w:t>
      </w:r>
      <w:r w:rsidRPr="009034A2">
        <w:rPr>
          <w:rFonts w:ascii="Cambria" w:hAnsi="Cambria"/>
        </w:rPr>
        <w:tab/>
      </w:r>
      <w:r w:rsidR="00A267FC" w:rsidRPr="00A267FC">
        <w:rPr>
          <w:rFonts w:ascii="Cambria" w:hAnsi="Cambria"/>
        </w:rPr>
        <w:t>Balatonmáriafürdő 213 hrsz-ú ingatlanv</w:t>
      </w:r>
      <w:r w:rsidR="00A267FC">
        <w:rPr>
          <w:rFonts w:ascii="Cambria" w:hAnsi="Cambria"/>
        </w:rPr>
        <w:t>á</w:t>
      </w:r>
      <w:r w:rsidR="00A267FC" w:rsidRPr="00A267FC">
        <w:rPr>
          <w:rFonts w:ascii="Cambria" w:hAnsi="Cambria"/>
        </w:rPr>
        <w:t>sárlási ügye</w:t>
      </w:r>
    </w:p>
    <w:p w14:paraId="6A22A2E1" w14:textId="77777777" w:rsidR="00680353" w:rsidRPr="00680353" w:rsidRDefault="00680353" w:rsidP="00F92E8F">
      <w:pPr>
        <w:tabs>
          <w:tab w:val="left" w:pos="0"/>
        </w:tabs>
        <w:jc w:val="both"/>
        <w:rPr>
          <w:rFonts w:ascii="Cambria" w:hAnsi="Cambria"/>
          <w:sz w:val="24"/>
          <w:szCs w:val="24"/>
        </w:rPr>
      </w:pPr>
    </w:p>
    <w:p w14:paraId="353633D0" w14:textId="77777777" w:rsidR="00A714CD" w:rsidRPr="00680353" w:rsidRDefault="007A68A4" w:rsidP="00B241DF">
      <w:p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680353">
        <w:rPr>
          <w:rFonts w:ascii="Cambria" w:hAnsi="Cambria"/>
          <w:b/>
          <w:bCs/>
          <w:sz w:val="24"/>
          <w:szCs w:val="24"/>
        </w:rPr>
        <w:t>Tisztelt Képviselő-testület!</w:t>
      </w:r>
    </w:p>
    <w:p w14:paraId="7B6E7D30" w14:textId="77777777" w:rsidR="007A68A4" w:rsidRPr="00680353" w:rsidRDefault="007A68A4" w:rsidP="00B241D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F4BDD04" w14:textId="77777777" w:rsidR="007A68A4" w:rsidRPr="00680353" w:rsidRDefault="007A68A4" w:rsidP="00B241D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0C6AB853" w14:textId="77777777" w:rsidR="007A68A4" w:rsidRPr="00680353" w:rsidRDefault="00FF29A6" w:rsidP="00B241D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80353">
        <w:rPr>
          <w:rFonts w:ascii="Cambria" w:hAnsi="Cambria"/>
          <w:sz w:val="24"/>
          <w:szCs w:val="24"/>
        </w:rPr>
        <w:t>A</w:t>
      </w:r>
      <w:r w:rsidR="007A68A4" w:rsidRPr="00680353">
        <w:rPr>
          <w:rFonts w:ascii="Cambria" w:hAnsi="Cambria"/>
          <w:sz w:val="24"/>
          <w:szCs w:val="24"/>
        </w:rPr>
        <w:t xml:space="preserve"> Balatonmáriafürdő 213 hrsz-u 76 m2 területű, „kivett közút” megnevezésű  ingatlan 2021. szeptember 1-ei ülésén hozott 64. számú határozatával rendelte átminősíteni „beépítetlen terület” megnevezésre. Döntött arról a testület, hogy az átminősítést követőn a polgármester pályázati kiírással hirdesse meg, melyben a megajánlott vételár nagysága, és az azonnali fizetés a mérvadó.</w:t>
      </w:r>
    </w:p>
    <w:p w14:paraId="752E01C5" w14:textId="77777777" w:rsidR="007A68A4" w:rsidRPr="00680353" w:rsidRDefault="007A68A4" w:rsidP="00B241D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80353">
        <w:rPr>
          <w:rFonts w:ascii="Cambria" w:hAnsi="Cambria"/>
          <w:sz w:val="24"/>
          <w:szCs w:val="24"/>
        </w:rPr>
        <w:t>Az átminősítési, a földhivatali ingatlannyilvántartási eljárás</w:t>
      </w:r>
      <w:r w:rsidR="00B241DF" w:rsidRPr="00680353">
        <w:rPr>
          <w:rFonts w:ascii="Cambria" w:hAnsi="Cambria"/>
          <w:sz w:val="24"/>
          <w:szCs w:val="24"/>
        </w:rPr>
        <w:t xml:space="preserve"> a SMKH Földhivatali O</w:t>
      </w:r>
      <w:r w:rsidRPr="00680353">
        <w:rPr>
          <w:rFonts w:ascii="Cambria" w:hAnsi="Cambria"/>
          <w:sz w:val="24"/>
          <w:szCs w:val="24"/>
        </w:rPr>
        <w:t xml:space="preserve">sztálya  2022. január 27-én érkezett határozatával zárult, mely szerint 2021. december 20. hatállyal beépítetlen terület megnevezésű az ingatlan. </w:t>
      </w:r>
    </w:p>
    <w:p w14:paraId="0106D68F" w14:textId="77777777" w:rsidR="007A68A4" w:rsidRPr="00680353" w:rsidRDefault="007A68A4" w:rsidP="00B241D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80353">
        <w:rPr>
          <w:rFonts w:ascii="Cambria" w:hAnsi="Cambria"/>
          <w:sz w:val="24"/>
          <w:szCs w:val="24"/>
        </w:rPr>
        <w:t xml:space="preserve">2022. január 28-án megrendeltem az ingatlanforgalmi értékbecslést, melyet 2022. február 4-én átvettem. </w:t>
      </w:r>
    </w:p>
    <w:p w14:paraId="7E61E651" w14:textId="77777777" w:rsidR="00013AE5" w:rsidRPr="00680353" w:rsidRDefault="00013AE5" w:rsidP="00B241D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680353">
        <w:rPr>
          <w:rFonts w:ascii="Cambria" w:hAnsi="Cambria"/>
          <w:sz w:val="24"/>
          <w:szCs w:val="24"/>
        </w:rPr>
        <w:t xml:space="preserve">Ezt követően tájékoztattam Hamberger Ildikó </w:t>
      </w:r>
      <w:r w:rsidR="00823536" w:rsidRPr="00680353">
        <w:rPr>
          <w:rFonts w:ascii="Cambria" w:hAnsi="Cambria"/>
          <w:sz w:val="24"/>
          <w:szCs w:val="24"/>
        </w:rPr>
        <w:t>in</w:t>
      </w:r>
      <w:r w:rsidR="00502904" w:rsidRPr="00680353">
        <w:rPr>
          <w:rFonts w:ascii="Cambria" w:hAnsi="Cambria"/>
          <w:sz w:val="24"/>
          <w:szCs w:val="24"/>
        </w:rPr>
        <w:t xml:space="preserve">gatlan szomszédot az értékről, </w:t>
      </w:r>
      <w:r w:rsidR="00823536" w:rsidRPr="00680353">
        <w:rPr>
          <w:rFonts w:ascii="Cambria" w:hAnsi="Cambria"/>
          <w:sz w:val="24"/>
          <w:szCs w:val="24"/>
        </w:rPr>
        <w:t>aki a mellékelt nyilatkozatot tette, és jelezte, hogy 500.000 Ft vételárat ajánl fel a területért.</w:t>
      </w:r>
    </w:p>
    <w:p w14:paraId="0CCD9E60" w14:textId="77777777" w:rsidR="00823536" w:rsidRPr="00680353" w:rsidRDefault="00823536" w:rsidP="00B241DF">
      <w:pPr>
        <w:spacing w:after="0" w:line="240" w:lineRule="auto"/>
        <w:jc w:val="both"/>
        <w:rPr>
          <w:rFonts w:ascii="Cambria" w:hAnsi="Cambria"/>
          <w:i/>
          <w:iCs/>
          <w:sz w:val="24"/>
          <w:szCs w:val="24"/>
        </w:rPr>
      </w:pPr>
    </w:p>
    <w:p w14:paraId="47418BF0" w14:textId="7233EB78" w:rsidR="00823536" w:rsidRPr="00680353" w:rsidRDefault="00680353" w:rsidP="00B241DF">
      <w:pPr>
        <w:spacing w:after="0" w:line="240" w:lineRule="auto"/>
        <w:jc w:val="both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i/>
          <w:iCs/>
          <w:sz w:val="24"/>
          <w:szCs w:val="24"/>
        </w:rPr>
        <w:t>(</w:t>
      </w:r>
      <w:r w:rsidRPr="00680353">
        <w:rPr>
          <w:rFonts w:ascii="Cambria" w:hAnsi="Cambria"/>
          <w:i/>
          <w:iCs/>
          <w:sz w:val="24"/>
          <w:szCs w:val="24"/>
        </w:rPr>
        <w:t>A kérelem az előterjesztés mellékletét képezi.</w:t>
      </w:r>
      <w:r>
        <w:rPr>
          <w:rFonts w:ascii="Cambria" w:hAnsi="Cambria"/>
          <w:i/>
          <w:iCs/>
          <w:sz w:val="24"/>
          <w:szCs w:val="24"/>
        </w:rPr>
        <w:t>)</w:t>
      </w:r>
    </w:p>
    <w:p w14:paraId="0DFA5894" w14:textId="5824E5AE" w:rsidR="00680353" w:rsidRDefault="00680353" w:rsidP="00B241D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1A8C1BBB" w14:textId="77777777" w:rsidR="00680353" w:rsidRPr="00680353" w:rsidRDefault="00680353" w:rsidP="00B241D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38A23F78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  <w:b/>
          <w:bCs/>
        </w:rPr>
      </w:pPr>
      <w:r w:rsidRPr="00680353">
        <w:rPr>
          <w:rFonts w:ascii="Cambria" w:hAnsi="Cambria"/>
          <w:b/>
          <w:bCs/>
        </w:rPr>
        <w:t>Az önkormányzati vagyongazdálkodásról szóló 6/2013.(IV.17.) önkormányzati rendeletünk vonatkozó szabályai:</w:t>
      </w:r>
    </w:p>
    <w:p w14:paraId="4369AACC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</w:p>
    <w:p w14:paraId="47CA2389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  <w:r w:rsidRPr="00680353">
        <w:rPr>
          <w:rFonts w:ascii="Cambria" w:hAnsi="Cambria"/>
        </w:rPr>
        <w:t>7.§ (1) Az önkormányzati vagyon elidegenítését megelőzően az elidegenítés célszerűségi, pénzügyi-gazdaságossági okait a döntéshozó számára be kell mutatni.</w:t>
      </w:r>
    </w:p>
    <w:p w14:paraId="30C206ED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  <w:r w:rsidRPr="00680353">
        <w:rPr>
          <w:rFonts w:ascii="Cambria" w:hAnsi="Cambria"/>
        </w:rPr>
        <w:t>(2) Vagyon megszerzése előtt a javaslattevő köteles gazdasági és célszerűségi számításokkal alátámasztani a vagyonszerzés pénzügyi hátterét, bemutatni annak jövőbeni fenntartásával, működtetésével kapcsolatos költségszámításokat is.</w:t>
      </w:r>
    </w:p>
    <w:p w14:paraId="1E9088DE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</w:p>
    <w:p w14:paraId="29DF6D2A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  <w:r w:rsidRPr="00680353">
        <w:rPr>
          <w:rFonts w:ascii="Cambria" w:hAnsi="Cambria"/>
        </w:rPr>
        <w:t xml:space="preserve">11.§ (1) </w:t>
      </w:r>
      <w:r w:rsidRPr="00680353">
        <w:rPr>
          <w:rFonts w:ascii="Cambria" w:hAnsi="Cambria"/>
          <w:b/>
          <w:bCs/>
        </w:rPr>
        <w:t>Az üzleti vagyon tulajdoni viszonyának bármilyen változását eredményező jogügyletről a képviselő-testület dönt.</w:t>
      </w:r>
    </w:p>
    <w:p w14:paraId="7B6BA6CA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  <w:r w:rsidRPr="00680353">
        <w:rPr>
          <w:rFonts w:ascii="Cambria" w:hAnsi="Cambria"/>
        </w:rPr>
        <w:t>(2) A vagyontárgyak elidegenítése során a vételárat elsősorban a szerződés aláírásával egyidejűleg pénzben kell megfizetni. Amennyiben a vételár vagy annak egy része megfizetése nem a szerződéskötéssel egyidejűleg, hanem később történik, úgy a tulajdonjogot a vételár teljes kiegyenlítéséig fenn kell tartani, egyidejűleg elállási jogot kikötni arra az esetre, ha a vételár megfizetésére határidőben nem kerül sor. Naptári éven túli részletfizetés szabályait, feltételeit a körülmények vizsgálata alapján egyedi döntéssel a képviselő-testület állapítja meg.</w:t>
      </w:r>
    </w:p>
    <w:p w14:paraId="6BEA9EF9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  <w:r w:rsidRPr="00680353">
        <w:rPr>
          <w:rFonts w:ascii="Cambria" w:hAnsi="Cambria"/>
        </w:rPr>
        <w:t>(3) Az önkormányzati vagyon elidegenítése nem eredményezheti a vagyontömeg csökkenését. Az elidegenítésekből származó bevételeket beruházások pénzügyi támogatására, értéknövelő felújításokra kell fordítani. A vagyonértékesítésből származó bevételek az önkormányzat mindenkori költségvetésének céltartalékát képezi, melyet elsősorban a forgalomképes vagyontárgyak gyarapítására kell fordítani. A képviselő-testület határozza meg e céltartalék konkrét feladatokra történő felhasználását az éves költségvetési rendeletében.</w:t>
      </w:r>
    </w:p>
    <w:p w14:paraId="22E19F95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  <w:r w:rsidRPr="00680353">
        <w:rPr>
          <w:rFonts w:ascii="Cambria" w:hAnsi="Cambria"/>
        </w:rPr>
        <w:lastRenderedPageBreak/>
        <w:t>(4) Az önkormányzati vagyonelem értékesítéséből, hasznosításából származó bevételeket külön nyilván kell tartani. A pénzeszköz felhasználásáról a képviselő-testület dönt.</w:t>
      </w:r>
    </w:p>
    <w:p w14:paraId="44B3EAF9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  <w:r w:rsidRPr="00680353">
        <w:rPr>
          <w:rFonts w:ascii="Cambria" w:hAnsi="Cambria"/>
        </w:rPr>
        <w:t>(5) Az önkormányzati vagyon tulajdonjogát átruházni csak versenyeztetés útján, az összességében legelőnyösebb ajánlattevő részére, a szolgáltatás és ellenszolgáltatás értékarányosságával lehet. A versenykiírás konkrét feltételeit a képviselő-testület esetileg határozza meg.</w:t>
      </w:r>
    </w:p>
    <w:p w14:paraId="454A361D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  <w:r w:rsidRPr="00680353">
        <w:rPr>
          <w:rFonts w:ascii="Cambria" w:hAnsi="Cambria"/>
        </w:rPr>
        <w:t>(6) A pályázati felhívást az önkormányzat honlapján közzé kell tenni.</w:t>
      </w:r>
    </w:p>
    <w:p w14:paraId="4B0AC057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</w:p>
    <w:p w14:paraId="7681A038" w14:textId="77777777" w:rsidR="00823536" w:rsidRPr="00680353" w:rsidRDefault="00823536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19. § (1) Az önkormányzati vagyon körébe tartozó vagyontárgy értékesítésére, megterhelésére irányuló döntést megelőzően az adott vagyontárgy forgalmi értékét meg kell határozni.</w:t>
      </w:r>
    </w:p>
    <w:p w14:paraId="65EC83A5" w14:textId="77777777" w:rsidR="00823536" w:rsidRPr="00680353" w:rsidRDefault="00823536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(2) A forgalmi értéket:</w:t>
      </w:r>
    </w:p>
    <w:p w14:paraId="3D834229" w14:textId="77777777" w:rsidR="00823536" w:rsidRPr="00680353" w:rsidRDefault="00823536" w:rsidP="00B241D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a) ingatlanok esetében független ingatlanforgalmi értékbecslő által meghatározott érték a döntést megelőző hat hónapnál nem régebbi forgalmi értékbecslés,</w:t>
      </w:r>
    </w:p>
    <w:p w14:paraId="6F8DE3FA" w14:textId="77777777" w:rsidR="00823536" w:rsidRPr="00680353" w:rsidRDefault="00823536" w:rsidP="00B241D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b) ingóság esetén a vagyontárggyal azonos, vagy tulajdonságaiban a hozzá legközelebb álló, kereskedelemben kapható dolog ára,</w:t>
      </w:r>
    </w:p>
    <w:p w14:paraId="316FD9CB" w14:textId="77777777" w:rsidR="00823536" w:rsidRPr="00680353" w:rsidRDefault="00823536" w:rsidP="00B241D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c) a tőzsdei forgalomban szereplő értékpapírok esetében az aktuális tőzsdei ár,</w:t>
      </w:r>
    </w:p>
    <w:p w14:paraId="2B0310D9" w14:textId="77777777" w:rsidR="00823536" w:rsidRPr="00680353" w:rsidRDefault="00823536" w:rsidP="00B241D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d) a tőzsdei forgalomban nem szereplő, hitelviszonyt megtestesítő értékpapírok esetében a befektetési szolgáltatók által közzétett, a másodlagos piaci forgalomban kialakult ár,</w:t>
      </w:r>
    </w:p>
    <w:p w14:paraId="2FAA0EFA" w14:textId="77777777" w:rsidR="00823536" w:rsidRPr="00680353" w:rsidRDefault="00823536" w:rsidP="00B241DF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e) egyéb társasági részesedés esetén hat hónapnál nem régebbi üzleti értékelés alapján kell meghatározni.</w:t>
      </w:r>
    </w:p>
    <w:p w14:paraId="2A0D64DD" w14:textId="77777777" w:rsidR="00823536" w:rsidRPr="00680353" w:rsidRDefault="00823536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(3) E rendelet alkalmazásában a forgalmi érték ÁFA nélkül értendő.</w:t>
      </w:r>
    </w:p>
    <w:p w14:paraId="5EE3362B" w14:textId="77777777" w:rsidR="00823536" w:rsidRPr="00680353" w:rsidRDefault="00823536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4DA1FF30" w14:textId="77777777" w:rsidR="00823536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Az ingatlannak az önkormányzat számára semmilyen célhoz kötöttsége nincs, az beékelődött két magáningatlan közé. A területet hosszú évek óta a vételi szándékkal jelentkező ingatlanszomszéd tartotta rendben, amely hozzájárult ahhoz, hogy rendezett utcaképet mutatott így.</w:t>
      </w:r>
    </w:p>
    <w:p w14:paraId="5AC7C009" w14:textId="0329A961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vételárat a 2022. évi </w:t>
      </w:r>
      <w:r w:rsidRPr="00C26C5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költségvetésben tervezett </w:t>
      </w:r>
      <w:r w:rsidR="00C26C5B">
        <w:rPr>
          <w:rFonts w:ascii="Cambria" w:eastAsia="Times New Roman" w:hAnsi="Cambria" w:cs="Times New Roman"/>
          <w:sz w:val="24"/>
          <w:szCs w:val="24"/>
          <w:lang w:eastAsia="hu-HU"/>
        </w:rPr>
        <w:t>t</w:t>
      </w:r>
      <w:r w:rsidR="00C26C5B" w:rsidRPr="00C26C5B">
        <w:rPr>
          <w:rFonts w:ascii="Cambria" w:eastAsia="Times New Roman" w:hAnsi="Cambria" w:cs="Times New Roman"/>
          <w:sz w:val="24"/>
          <w:szCs w:val="24"/>
          <w:lang w:eastAsia="hu-HU"/>
        </w:rPr>
        <w:t>elepülési közvilágítás kialakítás</w:t>
      </w:r>
      <w:r w:rsidR="00C26C5B">
        <w:rPr>
          <w:rFonts w:ascii="Cambria" w:eastAsia="Times New Roman" w:hAnsi="Cambria" w:cs="Times New Roman"/>
          <w:sz w:val="24"/>
          <w:szCs w:val="24"/>
          <w:lang w:eastAsia="hu-HU"/>
        </w:rPr>
        <w:t xml:space="preserve">a </w:t>
      </w: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 xml:space="preserve">feladat költségeihez javaslom felhasználni. </w:t>
      </w:r>
    </w:p>
    <w:p w14:paraId="3C1EECD1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096FD5B6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Javaslom az ingatlan elidegenítését.</w:t>
      </w:r>
    </w:p>
    <w:p w14:paraId="22665B0B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4BBF8A1D" w14:textId="77777777" w:rsidR="00502904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Balatonmáriafürdő Község Önkormányzat Képviselő-testületének</w:t>
      </w:r>
    </w:p>
    <w:p w14:paraId="0E226191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 xml:space="preserve"> …/2022.(…..) határozata az önkormányzat tulajdonát képező balatonmáriafürdő</w:t>
      </w:r>
      <w:r w:rsidR="00502904"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i</w:t>
      </w: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 xml:space="preserve"> 213 hrsz-u ingatlan elidegenítéséről</w:t>
      </w:r>
    </w:p>
    <w:p w14:paraId="5805A1C9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</w:p>
    <w:p w14:paraId="6B1C7901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Balatonmáriafürdő K</w:t>
      </w:r>
      <w:r w:rsidR="00502904"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özség Önkormányzat Képviselő-testülete az 1/1 tulaj</w:t>
      </w: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doni arányú, balatonmáriafürdő</w:t>
      </w:r>
      <w:r w:rsidR="00502904"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i</w:t>
      </w: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 xml:space="preserve"> 213 hrsz-u 76 m2 beépítetlen területű ingatlanát egyösszegű  fizetés mellett elidegeníti Hamberger Ildikó Balatonmáriafürdő Balaton utca 38. szám alatti lakos részére </w:t>
      </w:r>
    </w:p>
    <w:p w14:paraId="3E5B052A" w14:textId="77777777" w:rsidR="00B241DF" w:rsidRPr="00680353" w:rsidRDefault="00B241DF" w:rsidP="00B241DF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500.000 Ft, azaz Ötszázezer forint</w:t>
      </w:r>
    </w:p>
    <w:p w14:paraId="44E1E204" w14:textId="77777777" w:rsidR="00B241DF" w:rsidRPr="00680353" w:rsidRDefault="00B241DF" w:rsidP="00B241DF">
      <w:pPr>
        <w:pStyle w:val="Listaszerbekezds"/>
        <w:numPr>
          <w:ilvl w:val="0"/>
          <w:numId w:val="2"/>
        </w:numPr>
        <w:spacing w:after="0" w:line="240" w:lineRule="auto"/>
        <w:ind w:left="0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 xml:space="preserve">……………. Ft </w:t>
      </w:r>
    </w:p>
    <w:p w14:paraId="28A8916A" w14:textId="77777777" w:rsidR="00B241DF" w:rsidRPr="00680353" w:rsidRDefault="00502904" w:rsidP="00B241DF">
      <w:pPr>
        <w:spacing w:after="0" w:line="240" w:lineRule="auto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vételárért, a szerződés aláírá</w:t>
      </w:r>
      <w:r w:rsidR="00B241DF"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sakor történő megfizetéssel.</w:t>
      </w:r>
    </w:p>
    <w:p w14:paraId="65DF60CE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</w:p>
    <w:p w14:paraId="45919BBF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határidő: 2022.március 5. közlésre</w:t>
      </w:r>
    </w:p>
    <w:p w14:paraId="7E10D137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i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i/>
          <w:sz w:val="24"/>
          <w:szCs w:val="24"/>
          <w:lang w:eastAsia="hu-HU"/>
        </w:rPr>
        <w:t>Felelős: Galácz György polgármester</w:t>
      </w:r>
    </w:p>
    <w:p w14:paraId="66371B39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6B1C3771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3487CCCF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58C8E442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Balatonmáriafürdő, 2022. 02. 21.</w:t>
      </w:r>
    </w:p>
    <w:p w14:paraId="2DE9A79F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</w:p>
    <w:p w14:paraId="77D04AF6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Galácz György</w:t>
      </w:r>
    </w:p>
    <w:p w14:paraId="0CD8B528" w14:textId="77777777" w:rsidR="00B241DF" w:rsidRPr="00680353" w:rsidRDefault="00B241DF" w:rsidP="00B241DF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hu-HU"/>
        </w:rPr>
      </w:pPr>
      <w:r w:rsidRPr="00680353">
        <w:rPr>
          <w:rFonts w:ascii="Cambria" w:eastAsia="Times New Roman" w:hAnsi="Cambria" w:cs="Times New Roman"/>
          <w:sz w:val="24"/>
          <w:szCs w:val="24"/>
          <w:lang w:eastAsia="hu-HU"/>
        </w:rPr>
        <w:t>polgármester</w:t>
      </w:r>
    </w:p>
    <w:p w14:paraId="70AA87AF" w14:textId="77777777" w:rsidR="00823536" w:rsidRPr="00680353" w:rsidRDefault="00823536" w:rsidP="00B241DF">
      <w:pPr>
        <w:pStyle w:val="x2h-tartalom"/>
        <w:spacing w:before="0" w:beforeAutospacing="0" w:after="0" w:afterAutospacing="0"/>
        <w:jc w:val="both"/>
        <w:rPr>
          <w:rFonts w:ascii="Cambria" w:hAnsi="Cambria"/>
        </w:rPr>
      </w:pPr>
    </w:p>
    <w:p w14:paraId="592441B4" w14:textId="77777777" w:rsidR="00823536" w:rsidRPr="00680353" w:rsidRDefault="00823536" w:rsidP="00B241DF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sectPr w:rsidR="00823536" w:rsidRPr="00680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47514"/>
    <w:multiLevelType w:val="multilevel"/>
    <w:tmpl w:val="A454A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F37D94"/>
    <w:multiLevelType w:val="hybridMultilevel"/>
    <w:tmpl w:val="77AECD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68A4"/>
    <w:rsid w:val="00013AE5"/>
    <w:rsid w:val="0022593E"/>
    <w:rsid w:val="00502904"/>
    <w:rsid w:val="00680353"/>
    <w:rsid w:val="007A68A4"/>
    <w:rsid w:val="00823536"/>
    <w:rsid w:val="0086547A"/>
    <w:rsid w:val="00A267FC"/>
    <w:rsid w:val="00A714CD"/>
    <w:rsid w:val="00B241DF"/>
    <w:rsid w:val="00C26C5B"/>
    <w:rsid w:val="00D20E3F"/>
    <w:rsid w:val="00F92E8F"/>
    <w:rsid w:val="00FF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D4259"/>
  <w15:chartTrackingRefBased/>
  <w15:docId w15:val="{E57DA8DC-A740-4D7F-B6AB-44DE9374F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F92E8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92E8F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92E8F"/>
    <w:pPr>
      <w:keepNext/>
      <w:keepLines/>
      <w:spacing w:before="200" w:after="0" w:line="240" w:lineRule="auto"/>
      <w:outlineLvl w:val="6"/>
    </w:pPr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92E8F"/>
    <w:pPr>
      <w:keepNext/>
      <w:keepLines/>
      <w:spacing w:before="200" w:after="0" w:line="240" w:lineRule="auto"/>
      <w:outlineLvl w:val="7"/>
    </w:pPr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x2h-tartalom">
    <w:name w:val="x2h-tartalom"/>
    <w:basedOn w:val="Norml"/>
    <w:rsid w:val="00823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2h-szakasz-sorszam">
    <w:name w:val="x2h-szakasz-sorszam"/>
    <w:basedOn w:val="Bekezdsalapbettpusa"/>
    <w:rsid w:val="00823536"/>
  </w:style>
  <w:style w:type="character" w:customStyle="1" w:styleId="x2h-felsorolas">
    <w:name w:val="x2h-felsorolas"/>
    <w:basedOn w:val="Bekezdsalapbettpusa"/>
    <w:rsid w:val="00823536"/>
  </w:style>
  <w:style w:type="paragraph" w:styleId="Listaszerbekezds">
    <w:name w:val="List Paragraph"/>
    <w:basedOn w:val="Norml"/>
    <w:uiPriority w:val="34"/>
    <w:qFormat/>
    <w:rsid w:val="00B241DF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F92E8F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F92E8F"/>
    <w:rPr>
      <w:rFonts w:ascii="Cambria" w:eastAsia="Times New Roman" w:hAnsi="Cambria" w:cs="Times New Roman"/>
      <w:b/>
      <w:bCs/>
      <w:color w:val="4F81BD"/>
      <w:sz w:val="26"/>
      <w:szCs w:val="26"/>
      <w:lang w:val="x-none"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92E8F"/>
    <w:rPr>
      <w:rFonts w:ascii="Cambria" w:eastAsia="Times New Roman" w:hAnsi="Cambria" w:cs="Times New Roman"/>
      <w:i/>
      <w:iCs/>
      <w:color w:val="404040"/>
      <w:sz w:val="24"/>
      <w:szCs w:val="24"/>
      <w:lang w:val="x-none"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92E8F"/>
    <w:rPr>
      <w:rFonts w:ascii="Cambria" w:eastAsia="Times New Roman" w:hAnsi="Cambria" w:cs="Times New Roman"/>
      <w:color w:val="404040"/>
      <w:sz w:val="20"/>
      <w:szCs w:val="20"/>
      <w:lang w:val="x-none" w:eastAsia="hu-HU"/>
    </w:rPr>
  </w:style>
  <w:style w:type="paragraph" w:customStyle="1" w:styleId="FCm">
    <w:name w:val="FôCím"/>
    <w:basedOn w:val="Norml"/>
    <w:rsid w:val="00F92E8F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9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65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9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91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0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3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717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user@user.eu</dc:creator>
  <cp:keywords/>
  <dc:description/>
  <cp:lastModifiedBy>User</cp:lastModifiedBy>
  <cp:revision>12</cp:revision>
  <dcterms:created xsi:type="dcterms:W3CDTF">2022-02-21T08:41:00Z</dcterms:created>
  <dcterms:modified xsi:type="dcterms:W3CDTF">2022-02-21T13:41:00Z</dcterms:modified>
</cp:coreProperties>
</file>