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3D764" w14:textId="77777777" w:rsidR="00167807" w:rsidRPr="00167807" w:rsidRDefault="00000000" w:rsidP="00167807">
      <w:pPr>
        <w:pStyle w:val="Szvegtrzs"/>
        <w:spacing w:after="0" w:line="240" w:lineRule="auto"/>
        <w:jc w:val="center"/>
        <w:rPr>
          <w:rFonts w:ascii="Cambria" w:hAnsi="Cambria"/>
          <w:b/>
          <w:bCs/>
        </w:rPr>
      </w:pPr>
      <w:r w:rsidRPr="00167807">
        <w:rPr>
          <w:rFonts w:ascii="Cambria" w:hAnsi="Cambria"/>
          <w:b/>
          <w:bCs/>
        </w:rPr>
        <w:t xml:space="preserve">Balatonmáriafürdő Község Önkormányzat Képviselő-testületének </w:t>
      </w:r>
    </w:p>
    <w:p w14:paraId="7C0AC843" w14:textId="66D48449" w:rsidR="00B27357" w:rsidRPr="00167807" w:rsidRDefault="00000000" w:rsidP="00167807">
      <w:pPr>
        <w:pStyle w:val="Szvegtrzs"/>
        <w:spacing w:after="0" w:line="240" w:lineRule="auto"/>
        <w:jc w:val="center"/>
        <w:rPr>
          <w:rFonts w:ascii="Cambria" w:hAnsi="Cambria"/>
          <w:b/>
          <w:bCs/>
        </w:rPr>
      </w:pPr>
      <w:r w:rsidRPr="00167807">
        <w:rPr>
          <w:rFonts w:ascii="Cambria" w:hAnsi="Cambria"/>
          <w:b/>
          <w:bCs/>
        </w:rPr>
        <w:t>5 / 2012.(III.21.) önkormányzati rendelete</w:t>
      </w:r>
    </w:p>
    <w:p w14:paraId="44B1BCBC" w14:textId="1CCAB5E7" w:rsidR="00B27357" w:rsidRPr="00167807" w:rsidRDefault="00000000" w:rsidP="00167807">
      <w:pPr>
        <w:pStyle w:val="Szvegtrzs"/>
        <w:spacing w:after="0" w:line="240" w:lineRule="auto"/>
        <w:jc w:val="center"/>
        <w:rPr>
          <w:rFonts w:ascii="Cambria" w:hAnsi="Cambria"/>
          <w:b/>
          <w:bCs/>
        </w:rPr>
      </w:pPr>
      <w:r w:rsidRPr="00167807">
        <w:rPr>
          <w:rFonts w:ascii="Cambria" w:hAnsi="Cambria"/>
          <w:b/>
          <w:bCs/>
        </w:rPr>
        <w:t>Balatonmáriafürdő Község helyi építési szabályzatáról</w:t>
      </w:r>
    </w:p>
    <w:p w14:paraId="27B11698" w14:textId="37CF258E" w:rsidR="00167807" w:rsidRPr="00167807" w:rsidRDefault="00167807" w:rsidP="00167807">
      <w:pPr>
        <w:pStyle w:val="Szvegtrzs"/>
        <w:spacing w:after="0" w:line="240" w:lineRule="auto"/>
        <w:jc w:val="center"/>
        <w:rPr>
          <w:rFonts w:ascii="Cambria" w:hAnsi="Cambria"/>
          <w:i/>
          <w:iCs/>
        </w:rPr>
      </w:pPr>
      <w:r w:rsidRPr="00167807">
        <w:rPr>
          <w:rFonts w:ascii="Cambria" w:hAnsi="Cambria"/>
          <w:i/>
          <w:iCs/>
        </w:rPr>
        <w:t>Egységes szerkezetben</w:t>
      </w:r>
    </w:p>
    <w:p w14:paraId="76A3A9E9" w14:textId="20E07DE6" w:rsidR="00167807" w:rsidRPr="00167807" w:rsidRDefault="00167807" w:rsidP="00167807">
      <w:pPr>
        <w:pStyle w:val="Szvegtrzs"/>
        <w:spacing w:after="0" w:line="240" w:lineRule="auto"/>
        <w:jc w:val="center"/>
        <w:rPr>
          <w:rFonts w:ascii="Cambria" w:hAnsi="Cambria"/>
          <w:i/>
          <w:iCs/>
        </w:rPr>
      </w:pPr>
      <w:r w:rsidRPr="00167807">
        <w:rPr>
          <w:rFonts w:ascii="Cambria" w:hAnsi="Cambria"/>
          <w:i/>
          <w:iCs/>
        </w:rPr>
        <w:t>Hatályos: 2021.03.17-től</w:t>
      </w:r>
    </w:p>
    <w:p w14:paraId="71A23EA7"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 xml:space="preserve">Balatonmáriafürdő Község Önkormányzatának Képviselő-testülete az épített környezet kialakításáról és védelméről szóló 1997. évi LXXVIII. törvény 7. § (3) bekezdés c) pontjában kapott felhatalmazás alapján az </w:t>
      </w:r>
      <w:proofErr w:type="spellStart"/>
      <w:r w:rsidRPr="00167807">
        <w:rPr>
          <w:rFonts w:ascii="Cambria" w:hAnsi="Cambria"/>
        </w:rPr>
        <w:t>Étv</w:t>
      </w:r>
      <w:proofErr w:type="spellEnd"/>
      <w:r w:rsidRPr="00167807">
        <w:rPr>
          <w:rFonts w:ascii="Cambria" w:hAnsi="Cambria"/>
        </w:rPr>
        <w:t>. 6. § (3) bekezdésében meghatározott feladatkörében eljárva a következőket rendeli el:</w:t>
      </w:r>
    </w:p>
    <w:p w14:paraId="784A7C02" w14:textId="77777777" w:rsidR="00B27357" w:rsidRPr="00167807" w:rsidRDefault="00000000">
      <w:pPr>
        <w:pStyle w:val="Szvegtrzs"/>
        <w:spacing w:before="360" w:after="0" w:line="240" w:lineRule="auto"/>
        <w:jc w:val="center"/>
        <w:rPr>
          <w:rFonts w:ascii="Cambria" w:hAnsi="Cambria"/>
          <w:i/>
          <w:iCs/>
        </w:rPr>
      </w:pPr>
      <w:r w:rsidRPr="00167807">
        <w:rPr>
          <w:rFonts w:ascii="Cambria" w:hAnsi="Cambria"/>
          <w:i/>
          <w:iCs/>
        </w:rPr>
        <w:t>I. Fejezet</w:t>
      </w:r>
    </w:p>
    <w:p w14:paraId="5C8455EE" w14:textId="77777777" w:rsidR="00B27357" w:rsidRPr="00167807" w:rsidRDefault="00000000">
      <w:pPr>
        <w:pStyle w:val="Szvegtrzs"/>
        <w:spacing w:after="0" w:line="240" w:lineRule="auto"/>
        <w:jc w:val="center"/>
        <w:rPr>
          <w:rFonts w:ascii="Cambria" w:hAnsi="Cambria"/>
          <w:i/>
          <w:iCs/>
        </w:rPr>
      </w:pPr>
      <w:r w:rsidRPr="00167807">
        <w:rPr>
          <w:rFonts w:ascii="Cambria" w:hAnsi="Cambria"/>
          <w:i/>
          <w:iCs/>
        </w:rPr>
        <w:t>Általános előírások</w:t>
      </w:r>
    </w:p>
    <w:p w14:paraId="5BE17961"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 §</w:t>
      </w:r>
    </w:p>
    <w:p w14:paraId="73FA69FB" w14:textId="77777777" w:rsidR="00B27357" w:rsidRPr="00167807" w:rsidRDefault="00000000">
      <w:pPr>
        <w:pStyle w:val="Szvegtrzs"/>
        <w:spacing w:after="0" w:line="240" w:lineRule="auto"/>
        <w:jc w:val="both"/>
        <w:rPr>
          <w:rFonts w:ascii="Cambria" w:hAnsi="Cambria"/>
        </w:rPr>
      </w:pPr>
      <w:r w:rsidRPr="00167807">
        <w:rPr>
          <w:rFonts w:ascii="Cambria" w:hAnsi="Cambria"/>
        </w:rPr>
        <w:t>(1)</w:t>
      </w:r>
      <w:r w:rsidRPr="00167807">
        <w:rPr>
          <w:rStyle w:val="FootnoteAnchor"/>
          <w:rFonts w:ascii="Cambria" w:hAnsi="Cambria"/>
        </w:rPr>
        <w:footnoteReference w:id="1"/>
      </w:r>
      <w:r w:rsidRPr="00167807">
        <w:rPr>
          <w:rFonts w:ascii="Cambria" w:hAnsi="Cambria"/>
        </w:rPr>
        <w:t xml:space="preserve"> A rendelet területi hatálya a község közigazgatási területére terjed ki a 4. melléklet szerinti e rendelettel megállapított SZ1/M3 számú szabályozási tervlap előírásaival.</w:t>
      </w:r>
    </w:p>
    <w:p w14:paraId="68C0CA07"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w:t>
      </w:r>
      <w:r w:rsidRPr="00167807">
        <w:rPr>
          <w:rStyle w:val="FootnoteAnchor"/>
          <w:rFonts w:ascii="Cambria" w:hAnsi="Cambria"/>
        </w:rPr>
        <w:footnoteReference w:id="2"/>
      </w:r>
      <w:r w:rsidRPr="00167807">
        <w:rPr>
          <w:rFonts w:ascii="Cambria" w:hAnsi="Cambria"/>
        </w:rPr>
        <w:t xml:space="preserve"> A rendelet hatálya alá tartozó területen területet alakítani, épületet és más építményt (a műtárgyakat is ide értve) tervezni, kivitelezni, építeni, felújítani, átalakítani, korszerűsíteni, bővíteni, lebontani, használni, rendeltetését megváltoztatni, valamint mindezekre építésügyi hatósági engedélyt adni az általános érvényű előírások mellett csak és kizárólag e rendelet (és a hozzátartozó szabályozási terv együttes) alkalmazásával szabad. A rendeletben nem szabályozott kérdésekben az </w:t>
      </w:r>
      <w:proofErr w:type="spellStart"/>
      <w:r w:rsidRPr="00167807">
        <w:rPr>
          <w:rFonts w:ascii="Cambria" w:hAnsi="Cambria"/>
        </w:rPr>
        <w:t>Étv</w:t>
      </w:r>
      <w:proofErr w:type="spellEnd"/>
      <w:r w:rsidRPr="00167807">
        <w:rPr>
          <w:rFonts w:ascii="Cambria" w:hAnsi="Cambria"/>
        </w:rPr>
        <w:t>, a Balatoni Területrendezési Szabályzat megállapításáról szóló törvény, az Országos Településrendezési és Építési Követelményekről szóló 253/1997.(XII.20.) sz. Kormányrendelet (továbbiakban OTÉK) alapján kell eljárni, és az illeszkedési szabályokat kell alkalmazni.</w:t>
      </w:r>
    </w:p>
    <w:p w14:paraId="47135485"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rendelet területi és tárgyi hatályát érintően minden természetes és jogi személyre nézve kötelező előírásokat tartalmaz.</w:t>
      </w:r>
    </w:p>
    <w:p w14:paraId="4B9E545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 xml:space="preserve">(4) A szabályozási terven kötelező és irányadó szabályozási elemek jelöltek. A kötelező </w:t>
      </w:r>
      <w:proofErr w:type="spellStart"/>
      <w:r w:rsidRPr="00167807">
        <w:rPr>
          <w:rFonts w:ascii="Cambria" w:hAnsi="Cambria"/>
        </w:rPr>
        <w:t>erejű</w:t>
      </w:r>
      <w:proofErr w:type="spellEnd"/>
      <w:r w:rsidRPr="00167807">
        <w:rPr>
          <w:rFonts w:ascii="Cambria" w:hAnsi="Cambria"/>
        </w:rPr>
        <w:t xml:space="preserve"> szabályozási elemek csak a szabályozási terv módosításával változtathatók, képviselő testületi jóváhagyással, az irányadó elemek a rendezési terv előírásainak keretei között az engedélyezési eljárás során változtathatók, a szakhatósági egyeztetések lefolytatásával.</w:t>
      </w:r>
    </w:p>
    <w:p w14:paraId="1415BE1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szabályozási tervben kötelezőnek kell tekinteni:</w:t>
      </w:r>
    </w:p>
    <w:p w14:paraId="212AF65D"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a település igazgatási határát,</w:t>
      </w:r>
    </w:p>
    <w:p w14:paraId="083A1E7D"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a meglévő és tervezett belterületi határt,</w:t>
      </w:r>
    </w:p>
    <w:p w14:paraId="38B04693"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c)</w:t>
      </w:r>
      <w:r w:rsidRPr="00167807">
        <w:rPr>
          <w:rFonts w:ascii="Cambria" w:hAnsi="Cambria"/>
        </w:rPr>
        <w:tab/>
        <w:t>a szabályozási és védelmi vonalakat, területeket,</w:t>
      </w:r>
    </w:p>
    <w:p w14:paraId="5D9052D6"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d)</w:t>
      </w:r>
      <w:r w:rsidRPr="00167807">
        <w:rPr>
          <w:rFonts w:ascii="Cambria" w:hAnsi="Cambria"/>
        </w:rPr>
        <w:tab/>
        <w:t>az egyes terület-felhasználási egységek és övezetek határait, és előírásait,</w:t>
      </w:r>
    </w:p>
    <w:p w14:paraId="04C6C8FE"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e)</w:t>
      </w:r>
      <w:r w:rsidRPr="00167807">
        <w:rPr>
          <w:rFonts w:ascii="Cambria" w:hAnsi="Cambria"/>
        </w:rPr>
        <w:tab/>
        <w:t>a környezetvédelmi, táj-és természetvédelmi, műemléki és helyi védelmi szabályokat és kikötéseket,</w:t>
      </w:r>
    </w:p>
    <w:p w14:paraId="5919654E"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f)</w:t>
      </w:r>
      <w:r w:rsidRPr="00167807">
        <w:rPr>
          <w:rFonts w:ascii="Cambria" w:hAnsi="Cambria"/>
        </w:rPr>
        <w:tab/>
        <w:t>az építési vonalat, építési határvonalat.</w:t>
      </w:r>
    </w:p>
    <w:p w14:paraId="3E50418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 telekalakítási engedélyezési eljárás során rendelkezni kell az út- és közműépítés megvalósításának feltételeiről.</w:t>
      </w:r>
    </w:p>
    <w:p w14:paraId="27EF5407"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(7)</w:t>
      </w:r>
      <w:r w:rsidRPr="00167807">
        <w:rPr>
          <w:rStyle w:val="FootnoteAnchor"/>
          <w:rFonts w:ascii="Cambria" w:hAnsi="Cambria"/>
        </w:rPr>
        <w:footnoteReference w:id="3"/>
      </w:r>
      <w:r w:rsidRPr="00167807">
        <w:rPr>
          <w:rFonts w:ascii="Cambria" w:hAnsi="Cambria"/>
        </w:rPr>
        <w:t xml:space="preserve"> Kialakult állapotnak tekintendő (építménymagasság, beépítési százalék és a telek beépítési módjának szempontjából) a 2013. január 1-e előtt kiadott érvényes engedély alapján épült, vagy 2013. január 1-én az ingatlan nyilvántartásban szerepelt beépítés.</w:t>
      </w:r>
    </w:p>
    <w:p w14:paraId="237764E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(8)</w:t>
      </w:r>
      <w:r w:rsidRPr="00167807">
        <w:rPr>
          <w:rStyle w:val="FootnoteAnchor"/>
          <w:rFonts w:ascii="Cambria" w:hAnsi="Cambria"/>
        </w:rPr>
        <w:footnoteReference w:id="4"/>
      </w:r>
      <w:r w:rsidRPr="00167807">
        <w:rPr>
          <w:rFonts w:ascii="Cambria" w:hAnsi="Cambria"/>
        </w:rPr>
        <w:t xml:space="preserve"> Telekalakítás esetén, a szabadon-álló beépítésnél a kialakuló telek szélessége 16 m- </w:t>
      </w:r>
      <w:proofErr w:type="spellStart"/>
      <w:r w:rsidRPr="00167807">
        <w:rPr>
          <w:rFonts w:ascii="Cambria" w:hAnsi="Cambria"/>
        </w:rPr>
        <w:t>nél</w:t>
      </w:r>
      <w:proofErr w:type="spellEnd"/>
      <w:r w:rsidRPr="00167807">
        <w:rPr>
          <w:rFonts w:ascii="Cambria" w:hAnsi="Cambria"/>
        </w:rPr>
        <w:t>, az oldalhatáron álló beépítésnél 14 m-nél kisebb nem lehet, kivéve ott, ahol az övezeti előírás másként nem rendelkezik. Az övezeti előírások betartásával nyúlványos (nyeles) telek is kialakítható. A nyúlványos teleknek a nyél nélkül is a helyi építési szabályzatban előírt méretűnek kell lennie. A nyél minimális szélessége 3 méter, építési telek esetén hossza maximum 50 méter lehet.</w:t>
      </w:r>
    </w:p>
    <w:p w14:paraId="36672CB7"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(9)</w:t>
      </w:r>
      <w:r w:rsidRPr="00167807">
        <w:rPr>
          <w:rStyle w:val="FootnoteAnchor"/>
          <w:rFonts w:ascii="Cambria" w:hAnsi="Cambria"/>
        </w:rPr>
        <w:footnoteReference w:id="5"/>
      </w:r>
      <w:r w:rsidRPr="00167807">
        <w:rPr>
          <w:rFonts w:ascii="Cambria" w:hAnsi="Cambria"/>
        </w:rPr>
        <w:t xml:space="preserve"> Amennyiben az övezeti paraméterek között a „kialakult állapot” (K) jelző szerepel:</w:t>
      </w:r>
    </w:p>
    <w:p w14:paraId="2F2B3BCD"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és a „K” kialakult állapot a beépítés módjára vonatkozik, úgy</w:t>
      </w:r>
    </w:p>
    <w:p w14:paraId="28A200B7"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aa</w:t>
      </w:r>
      <w:proofErr w:type="spellEnd"/>
      <w:r w:rsidRPr="00167807">
        <w:rPr>
          <w:rFonts w:ascii="Cambria" w:hAnsi="Cambria"/>
          <w:i/>
          <w:iCs/>
        </w:rPr>
        <w:t>)</w:t>
      </w:r>
      <w:r w:rsidRPr="00167807">
        <w:rPr>
          <w:rFonts w:ascii="Cambria" w:hAnsi="Cambria"/>
        </w:rPr>
        <w:tab/>
        <w:t>meglévő épület a kialakult beépítési módnak megfelelő építési helyen belül felújítható, bővíthető – az egyéb övezeti paraméterek2 betartása mellett,</w:t>
      </w:r>
    </w:p>
    <w:p w14:paraId="6A022CC4" w14:textId="77777777" w:rsidR="00B27357" w:rsidRPr="00167807" w:rsidRDefault="00000000">
      <w:pPr>
        <w:pStyle w:val="Szvegtrzs"/>
        <w:spacing w:after="0" w:line="240" w:lineRule="auto"/>
        <w:ind w:left="980" w:hanging="400"/>
        <w:jc w:val="both"/>
        <w:rPr>
          <w:rFonts w:ascii="Cambria" w:hAnsi="Cambria"/>
        </w:rPr>
      </w:pPr>
      <w:r w:rsidRPr="00167807">
        <w:rPr>
          <w:rFonts w:ascii="Cambria" w:hAnsi="Cambria"/>
          <w:i/>
          <w:iCs/>
        </w:rPr>
        <w:t>ab)</w:t>
      </w:r>
      <w:r w:rsidRPr="00167807">
        <w:rPr>
          <w:rFonts w:ascii="Cambria" w:hAnsi="Cambria"/>
        </w:rPr>
        <w:tab/>
        <w:t>új épület csak a tervezett beépítési mód szerint építhető.</w:t>
      </w:r>
    </w:p>
    <w:p w14:paraId="707C558F"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és a „K” kialakult állapot az építménymagasságra vonatkozik, úgy</w:t>
      </w:r>
    </w:p>
    <w:p w14:paraId="6CEB408A"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ba</w:t>
      </w:r>
      <w:proofErr w:type="spellEnd"/>
      <w:r w:rsidRPr="00167807">
        <w:rPr>
          <w:rFonts w:ascii="Cambria" w:hAnsi="Cambria"/>
          <w:i/>
          <w:iCs/>
        </w:rPr>
        <w:t>)</w:t>
      </w:r>
      <w:r w:rsidRPr="00167807">
        <w:rPr>
          <w:rFonts w:ascii="Cambria" w:hAnsi="Cambria"/>
        </w:rPr>
        <w:tab/>
        <w:t>meglévő épület a kialakult építménymagasság értékének figyelembevételével felújítható, bővíthető – az egyéb övezeti paraméterek3 betartása mellett,</w:t>
      </w:r>
    </w:p>
    <w:p w14:paraId="1817D610"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bb</w:t>
      </w:r>
      <w:proofErr w:type="spellEnd"/>
      <w:r w:rsidRPr="00167807">
        <w:rPr>
          <w:rFonts w:ascii="Cambria" w:hAnsi="Cambria"/>
          <w:i/>
          <w:iCs/>
        </w:rPr>
        <w:t>)</w:t>
      </w:r>
      <w:r w:rsidRPr="00167807">
        <w:rPr>
          <w:rFonts w:ascii="Cambria" w:hAnsi="Cambria"/>
        </w:rPr>
        <w:tab/>
        <w:t>új épület csak a tervezett építménymagassággal építhető.”</w:t>
      </w:r>
    </w:p>
    <w:p w14:paraId="657BD4E3"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(10)</w:t>
      </w:r>
      <w:r w:rsidRPr="00167807">
        <w:rPr>
          <w:rStyle w:val="FootnoteAnchor"/>
          <w:rFonts w:ascii="Cambria" w:hAnsi="Cambria"/>
        </w:rPr>
        <w:footnoteReference w:id="6"/>
      </w:r>
      <w:r w:rsidRPr="00167807">
        <w:rPr>
          <w:rFonts w:ascii="Cambria" w:hAnsi="Cambria"/>
        </w:rPr>
        <w:t xml:space="preserve"> Amennyiben az övezeti paraméterek között a „kialakult állapot” (K) jelző nem szerepel, és</w:t>
      </w:r>
    </w:p>
    <w:p w14:paraId="5AA307B1"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a meglévő épület részben vagy egészben az építési helyen kívül áll, úgy az épület felújítható, és az övezetre előírt építési helyen belül bővíthető – az egyéb övezeti paraméterek betartása mellett,</w:t>
      </w:r>
    </w:p>
    <w:p w14:paraId="3B6AFB7A"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amennyiben a meglévő épület építménymagassága meghaladja az övezetre előírt maximális építménymagasságot, úgy</w:t>
      </w:r>
    </w:p>
    <w:p w14:paraId="123E398F"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ba</w:t>
      </w:r>
      <w:proofErr w:type="spellEnd"/>
      <w:r w:rsidRPr="00167807">
        <w:rPr>
          <w:rFonts w:ascii="Cambria" w:hAnsi="Cambria"/>
          <w:i/>
          <w:iCs/>
        </w:rPr>
        <w:t>)</w:t>
      </w:r>
      <w:r w:rsidRPr="00167807">
        <w:rPr>
          <w:rFonts w:ascii="Cambria" w:hAnsi="Cambria"/>
        </w:rPr>
        <w:tab/>
        <w:t>a meglévő épület felújítható, de a vízszintes irányú bővítés esetén a bővítmény építménymagasságának meg kell felelnie az övezetre előírt értéknek.</w:t>
      </w:r>
    </w:p>
    <w:p w14:paraId="7832EC4D"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bb</w:t>
      </w:r>
      <w:proofErr w:type="spellEnd"/>
      <w:r w:rsidRPr="00167807">
        <w:rPr>
          <w:rFonts w:ascii="Cambria" w:hAnsi="Cambria"/>
          <w:i/>
          <w:iCs/>
        </w:rPr>
        <w:t>)</w:t>
      </w:r>
      <w:r w:rsidRPr="00167807">
        <w:rPr>
          <w:rFonts w:ascii="Cambria" w:hAnsi="Cambria"/>
        </w:rPr>
        <w:tab/>
        <w:t>meglévő magastető műszaki okokból történő cseréje – amennyiben az az eredeti kialakítással mindenben megegyező, (kivéve a héjazat anyaga) – felújításnak tekinthető,</w:t>
      </w:r>
    </w:p>
    <w:p w14:paraId="54A03F81"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bc</w:t>
      </w:r>
      <w:proofErr w:type="spellEnd"/>
      <w:r w:rsidRPr="00167807">
        <w:rPr>
          <w:rFonts w:ascii="Cambria" w:hAnsi="Cambria"/>
          <w:i/>
          <w:iCs/>
        </w:rPr>
        <w:t>)</w:t>
      </w:r>
      <w:r w:rsidRPr="00167807">
        <w:rPr>
          <w:rFonts w:ascii="Cambria" w:hAnsi="Cambria"/>
        </w:rPr>
        <w:tab/>
        <w:t>meglévő lapostetőre magastető műszaki okokból sem építhető.</w:t>
      </w:r>
    </w:p>
    <w:p w14:paraId="22B129AE"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 §</w:t>
      </w:r>
    </w:p>
    <w:p w14:paraId="0198CEAF" w14:textId="77777777" w:rsidR="00B27357" w:rsidRPr="00167807" w:rsidRDefault="00000000">
      <w:pPr>
        <w:pStyle w:val="Szvegtrzs"/>
        <w:spacing w:after="0" w:line="240" w:lineRule="auto"/>
        <w:jc w:val="both"/>
        <w:rPr>
          <w:rFonts w:ascii="Cambria" w:hAnsi="Cambria"/>
        </w:rPr>
      </w:pPr>
      <w:r w:rsidRPr="00167807">
        <w:rPr>
          <w:rFonts w:ascii="Cambria" w:hAnsi="Cambria"/>
        </w:rPr>
        <w:t>(1) A község közigazgatási területén megvalósuló épületek parkoló szükségletét az OTÉK 42. §-ának előírásai alapján kell meghatározni, és az építési telken belül kell elhelyezni. Vegyes terület és különleges terület esetén a közterületi parkoló kialakítás is engedélyezhető a közterületi tulajdonosa, kezelőjének a hozzájárulásával.</w:t>
      </w:r>
    </w:p>
    <w:p w14:paraId="5E3DB436"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kivitelezéshez szükséges ásványi nyersanyagokat érvényes hatósági engedéllyel rendelkező kitermelőhelyről kell beszerezni.</w:t>
      </w:r>
    </w:p>
    <w:p w14:paraId="0037750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növényzet telepítésére vonatkozó előírásokat a 2. melléklet tartalmazza.</w:t>
      </w:r>
    </w:p>
    <w:p w14:paraId="6A907031"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(4) Az állattartással kapcsolatos szabályozást a község környezetvédelméről és köztisztaságáról szóló rendelet tartalmazza.</w:t>
      </w:r>
    </w:p>
    <w:p w14:paraId="422CF6E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w:t>
      </w:r>
      <w:r w:rsidRPr="00167807">
        <w:rPr>
          <w:rStyle w:val="FootnoteAnchor"/>
          <w:rFonts w:ascii="Cambria" w:hAnsi="Cambria"/>
        </w:rPr>
        <w:footnoteReference w:id="7"/>
      </w:r>
    </w:p>
    <w:p w14:paraId="52098BE8"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 község beépítésre szánt területein, és belterületein új épület építésére és meg lévő épület rendeltetésének változtatására csak a szennyvízelvezetés közcsatornára való rákötése esetén kerülhet sor. A közcsatorna folyamatban lévő építése esetén az építési engedély kiadható, de a használatba vételi engedély kiadására csak a rákötés esetén kerülhet sor.</w:t>
      </w:r>
    </w:p>
    <w:p w14:paraId="53492AC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 A község közigazgatási területén kereskedelmi és raktározási rendeltetésű csarnok jellegű épület nem helyezhető el, és 2500 m2-nél nagyobb összes szintterületű egyéb rendeltetésű csarnok jellegű épület nem létesíthető.</w:t>
      </w:r>
    </w:p>
    <w:p w14:paraId="38FA2866"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(8)</w:t>
      </w:r>
      <w:r w:rsidRPr="00167807">
        <w:rPr>
          <w:rStyle w:val="FootnoteAnchor"/>
          <w:rFonts w:ascii="Cambria" w:hAnsi="Cambria"/>
        </w:rPr>
        <w:footnoteReference w:id="8"/>
      </w:r>
    </w:p>
    <w:p w14:paraId="6FEC9550"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3. §</w:t>
      </w:r>
    </w:p>
    <w:p w14:paraId="62290A1B" w14:textId="77777777" w:rsidR="00B27357" w:rsidRPr="00167807" w:rsidRDefault="00000000">
      <w:pPr>
        <w:pStyle w:val="Szvegtrzs"/>
        <w:spacing w:after="0" w:line="240" w:lineRule="auto"/>
        <w:jc w:val="both"/>
        <w:rPr>
          <w:rFonts w:ascii="Cambria" w:hAnsi="Cambria"/>
        </w:rPr>
      </w:pPr>
      <w:r w:rsidRPr="00167807">
        <w:rPr>
          <w:rFonts w:ascii="Cambria" w:hAnsi="Cambria"/>
        </w:rPr>
        <w:t>(1) A település beépítésre nem szánt területén a terepszint alatti építmény alapterülete a telek 10 %-át nem haladhatja meg.</w:t>
      </w:r>
    </w:p>
    <w:p w14:paraId="5B75AB50"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község beépítésre szánt területein különálló terepszint alatti építmény (pince) nem engedélyezhető. A további területeken a talajvíz és talajviszonyok figyelembe vétele mellett terepszint alatti építmény csak épület alatt helyezhető el.</w:t>
      </w:r>
    </w:p>
    <w:p w14:paraId="4C39FF6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w:t>
      </w:r>
      <w:r w:rsidRPr="00167807">
        <w:rPr>
          <w:rStyle w:val="FootnoteAnchor"/>
          <w:rFonts w:ascii="Cambria" w:hAnsi="Cambria"/>
        </w:rPr>
        <w:footnoteReference w:id="9"/>
      </w:r>
    </w:p>
    <w:p w14:paraId="6808802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 beépítésre nem szánt területen a 10 m-nél magasabb építmények vagy a 250 m</w:t>
      </w:r>
      <w:r w:rsidRPr="00167807">
        <w:rPr>
          <w:rFonts w:ascii="Cambria" w:hAnsi="Cambria"/>
          <w:vertAlign w:val="superscript"/>
        </w:rPr>
        <w:t>2</w:t>
      </w:r>
      <w:r w:rsidRPr="00167807">
        <w:rPr>
          <w:rFonts w:ascii="Cambria" w:hAnsi="Cambria"/>
        </w:rPr>
        <w:t>-nél nagyobb beépített alapterületű építmények építési engedély iránti kérelméhez látványtervet kell mellékelni.</w:t>
      </w:r>
    </w:p>
    <w:p w14:paraId="2929B25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község igazgatási területén új piac és vásár kijelölése nem engedélyezhető.</w:t>
      </w:r>
    </w:p>
    <w:p w14:paraId="3FAC4ADD"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4. §</w:t>
      </w:r>
    </w:p>
    <w:p w14:paraId="4FC0D926" w14:textId="77777777" w:rsidR="00B27357" w:rsidRPr="00167807" w:rsidRDefault="00000000">
      <w:pPr>
        <w:pStyle w:val="Szvegtrzs"/>
        <w:spacing w:after="0" w:line="240" w:lineRule="auto"/>
        <w:jc w:val="both"/>
        <w:rPr>
          <w:rFonts w:ascii="Cambria" w:hAnsi="Cambria"/>
        </w:rPr>
      </w:pPr>
      <w:r w:rsidRPr="00167807">
        <w:rPr>
          <w:rFonts w:ascii="Cambria" w:hAnsi="Cambria"/>
        </w:rPr>
        <w:t>(1) A település területén kialakításra kerülő közforgalom elől el nem zárt magánutak minimális szélessége 12 méter, amennyiben ettől keskenyebb út kialakítása az igény, azt a tulajdonosnak a közlekedési hatósággal kell előzetesen egyeztetnie.</w:t>
      </w:r>
    </w:p>
    <w:p w14:paraId="345770F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Az elő-, oldal- és hátsókert méretére vonatkozó megállapításokat a rendelet nem tartalmaz, e tekintetben az OTÉK és valamennyi vonatkozó jogszabály előírásai szerint kell eljárni. Ez alól kivétel a Cserje utcai Üh-3 övezet, ahol a telekalakítás során a 3. melléklet szerinti „Mérési és területszámítási vázlat” szerint kell eljárni.</w:t>
      </w:r>
    </w:p>
    <w:p w14:paraId="19960F6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w:t>
      </w:r>
      <w:r w:rsidRPr="00167807">
        <w:rPr>
          <w:rStyle w:val="FootnoteAnchor"/>
          <w:rFonts w:ascii="Cambria" w:hAnsi="Cambria"/>
        </w:rPr>
        <w:footnoteReference w:id="10"/>
      </w:r>
      <w:r w:rsidRPr="00167807">
        <w:rPr>
          <w:rFonts w:ascii="Cambria" w:hAnsi="Cambria"/>
        </w:rPr>
        <w:t xml:space="preserve"> Az ingatlanhatáron átnyúló építmények esetében a beépítettség számításánál a teljes építmény bruttó alapterületét kell beszámítani. Ilyen esetekben, az épület rendeltetésmódja nem változtatható meg a rendezetlen állapot megszüntetéséig</w:t>
      </w:r>
    </w:p>
    <w:p w14:paraId="2CDA6B97"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(4) Az épület vagy építmény felújítása, korszerűsítése, karbantartása, javítása, lebontása, elmozdítása érdekében végzett építési-szerelési vagy bontási munkán kívül minden más építési tevékenység csak az építési helyen belül végezhető.</w:t>
      </w:r>
    </w:p>
    <w:p w14:paraId="525E5306"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w:t>
      </w:r>
      <w:r w:rsidRPr="00167807">
        <w:rPr>
          <w:rStyle w:val="FootnoteAnchor"/>
          <w:rFonts w:ascii="Cambria" w:hAnsi="Cambria"/>
        </w:rPr>
        <w:footnoteReference w:id="11"/>
      </w:r>
      <w:r w:rsidRPr="00167807">
        <w:rPr>
          <w:rFonts w:ascii="Cambria" w:hAnsi="Cambria"/>
        </w:rPr>
        <w:t xml:space="preserve"> Bármely építési övezetben az építési telken belül kerti tároló csak abban az esetben helyezhető el, ha annak építménymagassága nem haladja meg a 3 métert.</w:t>
      </w:r>
    </w:p>
    <w:p w14:paraId="07A3FED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Az övezetben meghatározott rendeltetéstől eltérő használati mód esetében az épületek rendeltetését kialakultnak kell tekinteni. Épületeken bármely építési tevékenység végezhető – az övezeti paraméterek betartása mellett. Rendeltetésváltoztatás azonban csak az övezetre előírt használat szerint módosítható.</w:t>
      </w:r>
    </w:p>
    <w:p w14:paraId="3974935D"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 xml:space="preserve">(7) Meglévő ikres beépítés esetén az ikres beépítési mód szabályai szerint kell eljárni. </w:t>
      </w:r>
      <w:proofErr w:type="spellStart"/>
      <w:r w:rsidRPr="00167807">
        <w:rPr>
          <w:rFonts w:ascii="Cambria" w:hAnsi="Cambria"/>
        </w:rPr>
        <w:t>Aaz</w:t>
      </w:r>
      <w:proofErr w:type="spellEnd"/>
      <w:r w:rsidRPr="00167807">
        <w:rPr>
          <w:rFonts w:ascii="Cambria" w:hAnsi="Cambria"/>
        </w:rPr>
        <w:t xml:space="preserve"> övezet többi paraméterének betartása mellett, bármely építési tevékenység végezhető.</w:t>
      </w:r>
    </w:p>
    <w:p w14:paraId="48462A08"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(8) Zártsorú beépítési mód esetén a teleknek a szomszédos telekkel közös telekhatárán álló épület függőleges térelhatároló falszerkezetét úgy kell kialakítani, hogy annak tűzállósági határértéke megfeleljen a tűzvédelmi előírás követelményeinek, és amely a tetőhéjazat fölé emelkedik.</w:t>
      </w:r>
    </w:p>
    <w:p w14:paraId="46C7472D" w14:textId="77777777" w:rsidR="00B27357" w:rsidRPr="00167807" w:rsidRDefault="00000000">
      <w:pPr>
        <w:pStyle w:val="Szvegtrzs"/>
        <w:spacing w:before="360" w:after="0" w:line="240" w:lineRule="auto"/>
        <w:jc w:val="center"/>
        <w:rPr>
          <w:rFonts w:ascii="Cambria" w:hAnsi="Cambria"/>
          <w:i/>
          <w:iCs/>
        </w:rPr>
      </w:pPr>
      <w:r w:rsidRPr="00167807">
        <w:rPr>
          <w:rFonts w:ascii="Cambria" w:hAnsi="Cambria"/>
          <w:i/>
          <w:iCs/>
        </w:rPr>
        <w:t>II. Fejezet</w:t>
      </w:r>
    </w:p>
    <w:p w14:paraId="6602741E" w14:textId="77777777" w:rsidR="00B27357" w:rsidRPr="00167807" w:rsidRDefault="00000000">
      <w:pPr>
        <w:pStyle w:val="Szvegtrzs"/>
        <w:spacing w:after="0" w:line="240" w:lineRule="auto"/>
        <w:jc w:val="center"/>
        <w:rPr>
          <w:rFonts w:ascii="Cambria" w:hAnsi="Cambria"/>
          <w:i/>
          <w:iCs/>
        </w:rPr>
      </w:pPr>
      <w:r w:rsidRPr="00167807">
        <w:rPr>
          <w:rFonts w:ascii="Cambria" w:hAnsi="Cambria"/>
          <w:i/>
          <w:iCs/>
        </w:rPr>
        <w:t xml:space="preserve">Településszerkezet, terület-felhasználás. </w:t>
      </w:r>
    </w:p>
    <w:p w14:paraId="072D9CE3"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5. §</w:t>
      </w:r>
    </w:p>
    <w:p w14:paraId="7BE858D9" w14:textId="77777777" w:rsidR="00B27357" w:rsidRPr="00167807" w:rsidRDefault="00000000">
      <w:pPr>
        <w:pStyle w:val="Szvegtrzs"/>
        <w:spacing w:after="0" w:line="240" w:lineRule="auto"/>
        <w:jc w:val="both"/>
        <w:rPr>
          <w:rFonts w:ascii="Cambria" w:hAnsi="Cambria"/>
        </w:rPr>
      </w:pPr>
      <w:r w:rsidRPr="00167807">
        <w:rPr>
          <w:rFonts w:ascii="Cambria" w:hAnsi="Cambria"/>
        </w:rPr>
        <w:t>(1) A település igazgatási területe</w:t>
      </w:r>
    </w:p>
    <w:p w14:paraId="1BA5795E"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beépítésre szánt területekre tagozódik, amelyeken belül az építési telkek megengedett beépítettsége legalább 10 %, és</w:t>
      </w:r>
    </w:p>
    <w:p w14:paraId="362DBA6E"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beépítésre nem szánt területekre tagozódik, amelyeken belül a telkek megengedett beépítettsége legfeljebb 5 % lehet.</w:t>
      </w:r>
    </w:p>
    <w:p w14:paraId="1355D90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kikötő melletti „</w:t>
      </w:r>
      <w:proofErr w:type="spellStart"/>
      <w:r w:rsidRPr="00167807">
        <w:rPr>
          <w:rFonts w:ascii="Cambria" w:hAnsi="Cambria"/>
          <w:b/>
          <w:bCs/>
        </w:rPr>
        <w:t>Vk</w:t>
      </w:r>
      <w:proofErr w:type="spellEnd"/>
      <w:r w:rsidRPr="00167807">
        <w:rPr>
          <w:rFonts w:ascii="Cambria" w:hAnsi="Cambria"/>
        </w:rPr>
        <w:t>” jelű területen és az egyéb feltöltött beépítésre szánt területeken a beépítés előtt az építés feltételeit – különös tekintette a talajvíz viszonyokra – talajmechanikai vizsgálattal kell tisztázni.</w:t>
      </w:r>
    </w:p>
    <w:p w14:paraId="5F742E9F"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község területén, a beépítésre szánt területek szintterület sűrűsége – amelyet a területi egységeknél teketömbre kiterjedően kell figyelembe venni – a következő:</w:t>
      </w:r>
    </w:p>
    <w:p w14:paraId="072D6960"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Lakóterületek:</w:t>
      </w:r>
    </w:p>
    <w:p w14:paraId="743032A8"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aa</w:t>
      </w:r>
      <w:proofErr w:type="spellEnd"/>
      <w:r w:rsidRPr="00167807">
        <w:rPr>
          <w:rFonts w:ascii="Cambria" w:hAnsi="Cambria"/>
          <w:i/>
          <w:iCs/>
        </w:rPr>
        <w:t>)</w:t>
      </w:r>
      <w:r w:rsidRPr="00167807">
        <w:rPr>
          <w:rFonts w:ascii="Cambria" w:hAnsi="Cambria"/>
        </w:rPr>
        <w:tab/>
        <w:t>Kertvárosias lakóterület: 0,4</w:t>
      </w:r>
    </w:p>
    <w:p w14:paraId="78144C5E"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Vegyes területek:</w:t>
      </w:r>
    </w:p>
    <w:p w14:paraId="3DC29D5F"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ba</w:t>
      </w:r>
      <w:proofErr w:type="spellEnd"/>
      <w:r w:rsidRPr="00167807">
        <w:rPr>
          <w:rFonts w:ascii="Cambria" w:hAnsi="Cambria"/>
          <w:i/>
          <w:iCs/>
        </w:rPr>
        <w:t>)</w:t>
      </w:r>
      <w:r w:rsidRPr="00167807">
        <w:rPr>
          <w:rFonts w:ascii="Cambria" w:hAnsi="Cambria"/>
        </w:rPr>
        <w:tab/>
        <w:t>Településközpont vegyes terület: 1,4</w:t>
      </w:r>
    </w:p>
    <w:p w14:paraId="6E1C1CA7"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bb</w:t>
      </w:r>
      <w:proofErr w:type="spellEnd"/>
      <w:r w:rsidRPr="00167807">
        <w:rPr>
          <w:rFonts w:ascii="Cambria" w:hAnsi="Cambria"/>
          <w:i/>
          <w:iCs/>
        </w:rPr>
        <w:t>)</w:t>
      </w:r>
      <w:r w:rsidRPr="00167807">
        <w:rPr>
          <w:rFonts w:ascii="Cambria" w:hAnsi="Cambria"/>
        </w:rPr>
        <w:tab/>
        <w:t>Központi vegyes terület: 1,0</w:t>
      </w:r>
    </w:p>
    <w:p w14:paraId="47841606"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c)</w:t>
      </w:r>
      <w:r w:rsidRPr="00167807">
        <w:rPr>
          <w:rFonts w:ascii="Cambria" w:hAnsi="Cambria"/>
        </w:rPr>
        <w:tab/>
        <w:t>Gazdasági területek:</w:t>
      </w:r>
    </w:p>
    <w:p w14:paraId="314DB8A0"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ca</w:t>
      </w:r>
      <w:proofErr w:type="spellEnd"/>
      <w:r w:rsidRPr="00167807">
        <w:rPr>
          <w:rFonts w:ascii="Cambria" w:hAnsi="Cambria"/>
          <w:i/>
          <w:iCs/>
        </w:rPr>
        <w:t>)</w:t>
      </w:r>
      <w:r w:rsidRPr="00167807">
        <w:rPr>
          <w:rFonts w:ascii="Cambria" w:hAnsi="Cambria"/>
        </w:rPr>
        <w:tab/>
        <w:t>Kereskedelmi, szolgáltató gazdasági terület: 1,5</w:t>
      </w:r>
    </w:p>
    <w:p w14:paraId="0DB0A0CE" w14:textId="77777777" w:rsidR="00B27357" w:rsidRPr="00167807" w:rsidRDefault="00000000">
      <w:pPr>
        <w:pStyle w:val="Szvegtrzs"/>
        <w:spacing w:after="0" w:line="240" w:lineRule="auto"/>
        <w:ind w:left="980" w:hanging="400"/>
        <w:jc w:val="both"/>
        <w:rPr>
          <w:rFonts w:ascii="Cambria" w:hAnsi="Cambria"/>
        </w:rPr>
      </w:pPr>
      <w:proofErr w:type="spellStart"/>
      <w:r w:rsidRPr="00167807">
        <w:rPr>
          <w:rFonts w:ascii="Cambria" w:hAnsi="Cambria"/>
          <w:i/>
          <w:iCs/>
        </w:rPr>
        <w:t>cb</w:t>
      </w:r>
      <w:proofErr w:type="spellEnd"/>
      <w:r w:rsidRPr="00167807">
        <w:rPr>
          <w:rFonts w:ascii="Cambria" w:hAnsi="Cambria"/>
          <w:i/>
          <w:iCs/>
        </w:rPr>
        <w:t>)</w:t>
      </w:r>
      <w:r w:rsidRPr="00167807">
        <w:rPr>
          <w:rFonts w:ascii="Cambria" w:hAnsi="Cambria"/>
        </w:rPr>
        <w:tab/>
        <w:t>Ipari és mezőgazdasági ipari gazdasági terület: 1,0</w:t>
      </w:r>
    </w:p>
    <w:p w14:paraId="4C15A7AC"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d)</w:t>
      </w:r>
      <w:r w:rsidRPr="00167807">
        <w:rPr>
          <w:rFonts w:ascii="Cambria" w:hAnsi="Cambria"/>
        </w:rPr>
        <w:tab/>
        <w:t>Üdülőterületek:</w:t>
      </w:r>
    </w:p>
    <w:p w14:paraId="75CE4B18" w14:textId="77777777" w:rsidR="00B27357" w:rsidRPr="00167807" w:rsidRDefault="00000000">
      <w:pPr>
        <w:pStyle w:val="Szvegtrzs"/>
        <w:spacing w:after="0" w:line="240" w:lineRule="auto"/>
        <w:ind w:left="980" w:hanging="400"/>
        <w:jc w:val="both"/>
        <w:rPr>
          <w:rFonts w:ascii="Cambria" w:hAnsi="Cambria"/>
        </w:rPr>
      </w:pPr>
      <w:r w:rsidRPr="00167807">
        <w:rPr>
          <w:rFonts w:ascii="Cambria" w:hAnsi="Cambria"/>
          <w:i/>
          <w:iCs/>
        </w:rPr>
        <w:t>da)</w:t>
      </w:r>
      <w:r w:rsidRPr="00167807">
        <w:rPr>
          <w:rFonts w:ascii="Cambria" w:hAnsi="Cambria"/>
        </w:rPr>
        <w:tab/>
        <w:t>Üdülőházas üdülőterület: 1,0</w:t>
      </w:r>
    </w:p>
    <w:p w14:paraId="0623E137" w14:textId="77777777" w:rsidR="00B27357" w:rsidRPr="00167807" w:rsidRDefault="00000000">
      <w:pPr>
        <w:pStyle w:val="Szvegtrzs"/>
        <w:spacing w:after="0" w:line="240" w:lineRule="auto"/>
        <w:ind w:left="980" w:hanging="400"/>
        <w:jc w:val="both"/>
        <w:rPr>
          <w:rFonts w:ascii="Cambria" w:hAnsi="Cambria"/>
        </w:rPr>
      </w:pPr>
      <w:r w:rsidRPr="00167807">
        <w:rPr>
          <w:rFonts w:ascii="Cambria" w:hAnsi="Cambria"/>
          <w:i/>
          <w:iCs/>
        </w:rPr>
        <w:t>db)</w:t>
      </w:r>
      <w:r w:rsidRPr="00167807">
        <w:rPr>
          <w:rFonts w:ascii="Cambria" w:hAnsi="Cambria"/>
        </w:rPr>
        <w:tab/>
        <w:t>Hétvégi házas üdülőterület 0.2</w:t>
      </w:r>
    </w:p>
    <w:p w14:paraId="2983BA72"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lastRenderedPageBreak/>
        <w:t>e)</w:t>
      </w:r>
      <w:r w:rsidRPr="00167807">
        <w:rPr>
          <w:rFonts w:ascii="Cambria" w:hAnsi="Cambria"/>
        </w:rPr>
        <w:tab/>
        <w:t>Különleges területek: 1,5</w:t>
      </w:r>
    </w:p>
    <w:p w14:paraId="3D947B7C"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BEÉPÍTÉSRE SZÁNT TERÜLETEK</w:t>
      </w:r>
    </w:p>
    <w:p w14:paraId="0452163F"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Lakóterülete</w:t>
      </w:r>
    </w:p>
    <w:p w14:paraId="5C2C2C54"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6. §</w:t>
      </w:r>
    </w:p>
    <w:p w14:paraId="25AD6A42" w14:textId="77777777" w:rsidR="00B27357" w:rsidRPr="00167807" w:rsidRDefault="00000000">
      <w:pPr>
        <w:pStyle w:val="Szvegtrzs"/>
        <w:spacing w:after="0" w:line="240" w:lineRule="auto"/>
        <w:jc w:val="both"/>
        <w:rPr>
          <w:rFonts w:ascii="Cambria" w:hAnsi="Cambria"/>
        </w:rPr>
      </w:pPr>
      <w:r w:rsidRPr="00167807">
        <w:rPr>
          <w:rFonts w:ascii="Cambria" w:hAnsi="Cambria"/>
        </w:rPr>
        <w:t>(1) A lakóterület elsősorban lakóépületek elhelyezésre szolgál.</w:t>
      </w:r>
    </w:p>
    <w:p w14:paraId="08D2345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község területén a kertvárosias lakóterület (</w:t>
      </w:r>
      <w:proofErr w:type="spellStart"/>
      <w:r w:rsidRPr="00167807">
        <w:rPr>
          <w:rFonts w:ascii="Cambria" w:hAnsi="Cambria"/>
        </w:rPr>
        <w:t>Lke</w:t>
      </w:r>
      <w:proofErr w:type="spellEnd"/>
      <w:r w:rsidRPr="00167807">
        <w:rPr>
          <w:rFonts w:ascii="Cambria" w:hAnsi="Cambria"/>
        </w:rPr>
        <w:t>) szabályozására kerül sor.</w:t>
      </w:r>
    </w:p>
    <w:p w14:paraId="032F3A63"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beépítési mód meghatározását, az építmény magasságot, a beépítettség mértékét, és a minimális teleknagyságot és méreteket a szabályozási terv és a lakóterületek részletes előírásai tartalmazzák.</w:t>
      </w:r>
    </w:p>
    <w:p w14:paraId="45DFABB3"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Lakóterületen az övezeti paraméterek megtartása mellett legfeljebb 2 üdülőegységes üdülőépületek is építhetők, épületek rendeltetése üdülőépületre változtatható.</w:t>
      </w:r>
    </w:p>
    <w:p w14:paraId="30CAD3AA"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Kertvárosias lakóterület</w:t>
      </w:r>
    </w:p>
    <w:p w14:paraId="7026DEDF"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7. §</w:t>
      </w:r>
    </w:p>
    <w:p w14:paraId="1E41011B" w14:textId="77777777" w:rsidR="00B27357" w:rsidRPr="00167807" w:rsidRDefault="00000000">
      <w:pPr>
        <w:pStyle w:val="Szvegtrzs"/>
        <w:spacing w:after="0" w:line="240" w:lineRule="auto"/>
        <w:jc w:val="both"/>
        <w:rPr>
          <w:rFonts w:ascii="Cambria" w:hAnsi="Cambria"/>
        </w:rPr>
      </w:pPr>
      <w:r w:rsidRPr="00167807">
        <w:rPr>
          <w:rFonts w:ascii="Cambria" w:hAnsi="Cambria"/>
        </w:rPr>
        <w:t>(1)</w:t>
      </w:r>
      <w:r w:rsidRPr="00167807">
        <w:rPr>
          <w:rStyle w:val="FootnoteAnchor"/>
          <w:rFonts w:ascii="Cambria" w:hAnsi="Cambria"/>
        </w:rPr>
        <w:footnoteReference w:id="12"/>
      </w:r>
      <w:r w:rsidRPr="00167807">
        <w:rPr>
          <w:rFonts w:ascii="Cambria" w:hAnsi="Cambria"/>
        </w:rPr>
        <w:t xml:space="preserve"> A szabályozási terven a lakóterület jele: "</w:t>
      </w:r>
      <w:proofErr w:type="spellStart"/>
      <w:r w:rsidRPr="00167807">
        <w:rPr>
          <w:rFonts w:ascii="Cambria" w:hAnsi="Cambria"/>
        </w:rPr>
        <w:t>Lke</w:t>
      </w:r>
      <w:proofErr w:type="spellEnd"/>
      <w:r w:rsidRPr="00167807">
        <w:rPr>
          <w:rFonts w:ascii="Cambria" w:hAnsi="Cambria"/>
        </w:rPr>
        <w:t>". A szabályozási terven Lke1-Lke6 jelű övezetek jelöltek. A beépítési módot, a legnagyobb építménymagasságot, a beépítettséget és a legkisebb telekméret előírást a szabályozási terv is tartalmazza az alábbiak szerint: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059"/>
        <w:gridCol w:w="1059"/>
        <w:gridCol w:w="1828"/>
        <w:gridCol w:w="1539"/>
        <w:gridCol w:w="1539"/>
        <w:gridCol w:w="1539"/>
        <w:gridCol w:w="1059"/>
      </w:tblGrid>
      <w:tr w:rsidR="00B27357" w:rsidRPr="00167807" w14:paraId="1137D8DA" w14:textId="77777777">
        <w:tc>
          <w:tcPr>
            <w:tcW w:w="1060" w:type="dxa"/>
            <w:tcBorders>
              <w:top w:val="single" w:sz="6" w:space="0" w:color="000000"/>
              <w:left w:val="single" w:sz="6" w:space="0" w:color="000000"/>
              <w:bottom w:val="single" w:sz="6" w:space="0" w:color="000000"/>
              <w:right w:val="single" w:sz="6" w:space="0" w:color="000000"/>
            </w:tcBorders>
          </w:tcPr>
          <w:p w14:paraId="3ED43875"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Övezet</w:t>
            </w:r>
            <w:r w:rsidRPr="00167807">
              <w:rPr>
                <w:rFonts w:ascii="Cambria" w:hAnsi="Cambria"/>
              </w:rPr>
              <w:t xml:space="preserve"> </w:t>
            </w:r>
            <w:r w:rsidRPr="00167807">
              <w:rPr>
                <w:rFonts w:ascii="Cambria" w:hAnsi="Cambria"/>
                <w:b/>
                <w:bCs/>
              </w:rPr>
              <w:t>jele</w:t>
            </w:r>
          </w:p>
        </w:tc>
        <w:tc>
          <w:tcPr>
            <w:tcW w:w="1060" w:type="dxa"/>
            <w:tcBorders>
              <w:top w:val="single" w:sz="6" w:space="0" w:color="000000"/>
              <w:left w:val="single" w:sz="6" w:space="0" w:color="000000"/>
              <w:bottom w:val="single" w:sz="6" w:space="0" w:color="000000"/>
              <w:right w:val="single" w:sz="6" w:space="0" w:color="000000"/>
            </w:tcBorders>
          </w:tcPr>
          <w:p w14:paraId="6E86BD90"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Beépítési</w:t>
            </w:r>
            <w:r w:rsidRPr="00167807">
              <w:rPr>
                <w:rFonts w:ascii="Cambria" w:hAnsi="Cambria"/>
              </w:rPr>
              <w:t xml:space="preserve"> </w:t>
            </w:r>
            <w:r w:rsidRPr="00167807">
              <w:rPr>
                <w:rFonts w:ascii="Cambria" w:hAnsi="Cambria"/>
                <w:b/>
                <w:bCs/>
              </w:rPr>
              <w:t>mód</w:t>
            </w:r>
          </w:p>
        </w:tc>
        <w:tc>
          <w:tcPr>
            <w:tcW w:w="1831" w:type="dxa"/>
            <w:tcBorders>
              <w:top w:val="single" w:sz="6" w:space="0" w:color="000000"/>
              <w:left w:val="single" w:sz="6" w:space="0" w:color="000000"/>
              <w:bottom w:val="single" w:sz="6" w:space="0" w:color="000000"/>
              <w:right w:val="single" w:sz="6" w:space="0" w:color="000000"/>
            </w:tcBorders>
          </w:tcPr>
          <w:p w14:paraId="42232E14"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Építmény</w:t>
            </w:r>
            <w:r w:rsidRPr="00167807">
              <w:rPr>
                <w:rFonts w:ascii="Cambria" w:hAnsi="Cambria"/>
              </w:rPr>
              <w:t xml:space="preserve"> </w:t>
            </w:r>
            <w:r w:rsidRPr="00167807">
              <w:rPr>
                <w:rFonts w:ascii="Cambria" w:hAnsi="Cambria"/>
                <w:b/>
                <w:bCs/>
              </w:rPr>
              <w:t>magasság</w:t>
            </w:r>
            <w:r w:rsidRPr="00167807">
              <w:rPr>
                <w:rFonts w:ascii="Cambria" w:hAnsi="Cambria"/>
              </w:rPr>
              <w:t xml:space="preserve"> </w:t>
            </w:r>
            <w:proofErr w:type="spellStart"/>
            <w:r w:rsidRPr="00167807">
              <w:rPr>
                <w:rFonts w:ascii="Cambria" w:hAnsi="Cambria"/>
                <w:b/>
                <w:bCs/>
              </w:rPr>
              <w:t>max</w:t>
            </w:r>
            <w:proofErr w:type="spellEnd"/>
            <w:r w:rsidRPr="00167807">
              <w:rPr>
                <w:rFonts w:ascii="Cambria" w:hAnsi="Cambria"/>
                <w:b/>
                <w:bCs/>
              </w:rPr>
              <w:t>.</w:t>
            </w:r>
            <w:r w:rsidRPr="00167807">
              <w:rPr>
                <w:rFonts w:ascii="Cambria" w:hAnsi="Cambria"/>
              </w:rPr>
              <w:tab/>
              <w:t xml:space="preserve"> </w:t>
            </w:r>
            <w:r w:rsidRPr="00167807">
              <w:rPr>
                <w:rFonts w:ascii="Cambria" w:hAnsi="Cambria"/>
              </w:rPr>
              <w:br/>
            </w:r>
            <w:r w:rsidRPr="00167807">
              <w:rPr>
                <w:rFonts w:ascii="Cambria" w:hAnsi="Cambria"/>
                <w:b/>
                <w:bCs/>
              </w:rPr>
              <w:t>m</w:t>
            </w:r>
          </w:p>
        </w:tc>
        <w:tc>
          <w:tcPr>
            <w:tcW w:w="1542" w:type="dxa"/>
            <w:tcBorders>
              <w:top w:val="single" w:sz="6" w:space="0" w:color="000000"/>
              <w:left w:val="single" w:sz="6" w:space="0" w:color="000000"/>
              <w:bottom w:val="single" w:sz="6" w:space="0" w:color="000000"/>
              <w:right w:val="single" w:sz="6" w:space="0" w:color="000000"/>
            </w:tcBorders>
          </w:tcPr>
          <w:p w14:paraId="5AAB9D57"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Beépítettség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rPr>
              <w:tab/>
              <w:t xml:space="preserve"> </w:t>
            </w:r>
            <w:r w:rsidRPr="00167807">
              <w:rPr>
                <w:rFonts w:ascii="Cambria" w:hAnsi="Cambria"/>
              </w:rPr>
              <w:br/>
            </w:r>
            <w:r w:rsidRPr="00167807">
              <w:rPr>
                <w:rFonts w:ascii="Cambria" w:hAnsi="Cambria"/>
                <w:b/>
                <w:bCs/>
              </w:rPr>
              <w:t>%</w:t>
            </w:r>
          </w:p>
        </w:tc>
        <w:tc>
          <w:tcPr>
            <w:tcW w:w="1542" w:type="dxa"/>
            <w:tcBorders>
              <w:top w:val="single" w:sz="6" w:space="0" w:color="000000"/>
              <w:left w:val="single" w:sz="6" w:space="0" w:color="000000"/>
              <w:bottom w:val="single" w:sz="6" w:space="0" w:color="000000"/>
              <w:right w:val="single" w:sz="6" w:space="0" w:color="000000"/>
            </w:tcBorders>
          </w:tcPr>
          <w:p w14:paraId="04BFF7EA"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Legkisebb</w:t>
            </w:r>
            <w:r w:rsidRPr="00167807">
              <w:rPr>
                <w:rFonts w:ascii="Cambria" w:hAnsi="Cambria"/>
              </w:rPr>
              <w:t xml:space="preserve"> </w:t>
            </w:r>
            <w:r w:rsidRPr="00167807">
              <w:rPr>
                <w:rFonts w:ascii="Cambria" w:hAnsi="Cambria"/>
                <w:b/>
                <w:bCs/>
              </w:rPr>
              <w:t>telekméret</w:t>
            </w:r>
            <w:r w:rsidRPr="00167807">
              <w:rPr>
                <w:rFonts w:ascii="Cambria" w:hAnsi="Cambria"/>
              </w:rPr>
              <w:tab/>
              <w:t xml:space="preserve"> </w:t>
            </w:r>
            <w:r w:rsidRPr="00167807">
              <w:rPr>
                <w:rFonts w:ascii="Cambria" w:hAnsi="Cambria"/>
              </w:rPr>
              <w:br/>
            </w:r>
            <w:r w:rsidRPr="00167807">
              <w:rPr>
                <w:rFonts w:ascii="Cambria" w:hAnsi="Cambria"/>
                <w:b/>
                <w:bCs/>
              </w:rPr>
              <w:t>m2</w:t>
            </w:r>
          </w:p>
        </w:tc>
        <w:tc>
          <w:tcPr>
            <w:tcW w:w="1542" w:type="dxa"/>
            <w:tcBorders>
              <w:top w:val="single" w:sz="6" w:space="0" w:color="000000"/>
              <w:left w:val="single" w:sz="6" w:space="0" w:color="000000"/>
              <w:bottom w:val="single" w:sz="6" w:space="0" w:color="000000"/>
              <w:right w:val="single" w:sz="6" w:space="0" w:color="000000"/>
            </w:tcBorders>
          </w:tcPr>
          <w:p w14:paraId="53966F4C"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Telekszélesség</w:t>
            </w:r>
            <w:r w:rsidRPr="00167807">
              <w:rPr>
                <w:rFonts w:ascii="Cambria" w:hAnsi="Cambria"/>
              </w:rPr>
              <w:t xml:space="preserve"> </w:t>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c>
          <w:tcPr>
            <w:tcW w:w="1061" w:type="dxa"/>
            <w:tcBorders>
              <w:top w:val="single" w:sz="6" w:space="0" w:color="000000"/>
              <w:left w:val="single" w:sz="6" w:space="0" w:color="000000"/>
              <w:bottom w:val="single" w:sz="6" w:space="0" w:color="000000"/>
              <w:right w:val="single" w:sz="6" w:space="0" w:color="000000"/>
            </w:tcBorders>
          </w:tcPr>
          <w:p w14:paraId="4D38A5A7"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Telekmélység</w:t>
            </w:r>
            <w:r w:rsidRPr="00167807">
              <w:rPr>
                <w:rFonts w:ascii="Cambria" w:hAnsi="Cambria"/>
              </w:rPr>
              <w:t xml:space="preserve"> </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r>
      <w:tr w:rsidR="00B27357" w:rsidRPr="00167807" w14:paraId="42B00F3D" w14:textId="77777777">
        <w:tc>
          <w:tcPr>
            <w:tcW w:w="1060" w:type="dxa"/>
            <w:tcBorders>
              <w:top w:val="single" w:sz="6" w:space="0" w:color="000000"/>
              <w:left w:val="single" w:sz="6" w:space="0" w:color="000000"/>
              <w:bottom w:val="single" w:sz="6" w:space="0" w:color="000000"/>
              <w:right w:val="single" w:sz="6" w:space="0" w:color="000000"/>
            </w:tcBorders>
          </w:tcPr>
          <w:p w14:paraId="2686ED3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Lke1</w:t>
            </w:r>
          </w:p>
        </w:tc>
        <w:tc>
          <w:tcPr>
            <w:tcW w:w="1060" w:type="dxa"/>
            <w:tcBorders>
              <w:top w:val="single" w:sz="6" w:space="0" w:color="000000"/>
              <w:left w:val="single" w:sz="6" w:space="0" w:color="000000"/>
              <w:bottom w:val="single" w:sz="6" w:space="0" w:color="000000"/>
              <w:right w:val="single" w:sz="6" w:space="0" w:color="000000"/>
            </w:tcBorders>
          </w:tcPr>
          <w:p w14:paraId="21478F3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831" w:type="dxa"/>
            <w:tcBorders>
              <w:top w:val="single" w:sz="6" w:space="0" w:color="000000"/>
              <w:left w:val="single" w:sz="6" w:space="0" w:color="000000"/>
              <w:bottom w:val="single" w:sz="6" w:space="0" w:color="000000"/>
              <w:right w:val="single" w:sz="6" w:space="0" w:color="000000"/>
            </w:tcBorders>
          </w:tcPr>
          <w:p w14:paraId="514E970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542" w:type="dxa"/>
            <w:tcBorders>
              <w:top w:val="single" w:sz="6" w:space="0" w:color="000000"/>
              <w:left w:val="single" w:sz="6" w:space="0" w:color="000000"/>
              <w:bottom w:val="single" w:sz="6" w:space="0" w:color="000000"/>
              <w:right w:val="single" w:sz="6" w:space="0" w:color="000000"/>
            </w:tcBorders>
          </w:tcPr>
          <w:p w14:paraId="4F0419F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542" w:type="dxa"/>
            <w:tcBorders>
              <w:top w:val="single" w:sz="6" w:space="0" w:color="000000"/>
              <w:left w:val="single" w:sz="6" w:space="0" w:color="000000"/>
              <w:bottom w:val="single" w:sz="6" w:space="0" w:color="000000"/>
              <w:right w:val="single" w:sz="6" w:space="0" w:color="000000"/>
            </w:tcBorders>
          </w:tcPr>
          <w:p w14:paraId="6B65FF2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450</w:t>
            </w:r>
          </w:p>
        </w:tc>
        <w:tc>
          <w:tcPr>
            <w:tcW w:w="1542" w:type="dxa"/>
            <w:tcBorders>
              <w:top w:val="single" w:sz="6" w:space="0" w:color="000000"/>
              <w:left w:val="single" w:sz="6" w:space="0" w:color="000000"/>
              <w:bottom w:val="single" w:sz="6" w:space="0" w:color="000000"/>
              <w:right w:val="single" w:sz="6" w:space="0" w:color="000000"/>
            </w:tcBorders>
          </w:tcPr>
          <w:p w14:paraId="42FBAD1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061" w:type="dxa"/>
            <w:tcBorders>
              <w:top w:val="single" w:sz="6" w:space="0" w:color="000000"/>
              <w:left w:val="single" w:sz="6" w:space="0" w:color="000000"/>
              <w:bottom w:val="single" w:sz="6" w:space="0" w:color="000000"/>
              <w:right w:val="single" w:sz="6" w:space="0" w:color="000000"/>
            </w:tcBorders>
          </w:tcPr>
          <w:p w14:paraId="4C2BAD9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28196756" w14:textId="77777777">
        <w:tc>
          <w:tcPr>
            <w:tcW w:w="1060" w:type="dxa"/>
            <w:tcBorders>
              <w:top w:val="single" w:sz="6" w:space="0" w:color="000000"/>
              <w:left w:val="single" w:sz="6" w:space="0" w:color="000000"/>
              <w:bottom w:val="single" w:sz="6" w:space="0" w:color="000000"/>
              <w:right w:val="single" w:sz="6" w:space="0" w:color="000000"/>
            </w:tcBorders>
          </w:tcPr>
          <w:p w14:paraId="774581A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Lke1*</w:t>
            </w:r>
          </w:p>
        </w:tc>
        <w:tc>
          <w:tcPr>
            <w:tcW w:w="1060" w:type="dxa"/>
            <w:tcBorders>
              <w:top w:val="single" w:sz="6" w:space="0" w:color="000000"/>
              <w:left w:val="single" w:sz="6" w:space="0" w:color="000000"/>
              <w:bottom w:val="single" w:sz="6" w:space="0" w:color="000000"/>
              <w:right w:val="single" w:sz="6" w:space="0" w:color="000000"/>
            </w:tcBorders>
          </w:tcPr>
          <w:p w14:paraId="408B01F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831" w:type="dxa"/>
            <w:tcBorders>
              <w:top w:val="single" w:sz="6" w:space="0" w:color="000000"/>
              <w:left w:val="single" w:sz="6" w:space="0" w:color="000000"/>
              <w:bottom w:val="single" w:sz="6" w:space="0" w:color="000000"/>
              <w:right w:val="single" w:sz="6" w:space="0" w:color="000000"/>
            </w:tcBorders>
          </w:tcPr>
          <w:p w14:paraId="2FD7199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542" w:type="dxa"/>
            <w:tcBorders>
              <w:top w:val="single" w:sz="6" w:space="0" w:color="000000"/>
              <w:left w:val="single" w:sz="6" w:space="0" w:color="000000"/>
              <w:bottom w:val="single" w:sz="6" w:space="0" w:color="000000"/>
              <w:right w:val="single" w:sz="6" w:space="0" w:color="000000"/>
            </w:tcBorders>
          </w:tcPr>
          <w:p w14:paraId="69FDFD9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542" w:type="dxa"/>
            <w:tcBorders>
              <w:top w:val="single" w:sz="6" w:space="0" w:color="000000"/>
              <w:left w:val="single" w:sz="6" w:space="0" w:color="000000"/>
              <w:bottom w:val="single" w:sz="6" w:space="0" w:color="000000"/>
              <w:right w:val="single" w:sz="6" w:space="0" w:color="000000"/>
            </w:tcBorders>
          </w:tcPr>
          <w:p w14:paraId="4FF7539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450</w:t>
            </w:r>
          </w:p>
        </w:tc>
        <w:tc>
          <w:tcPr>
            <w:tcW w:w="1542" w:type="dxa"/>
            <w:tcBorders>
              <w:top w:val="single" w:sz="6" w:space="0" w:color="000000"/>
              <w:left w:val="single" w:sz="6" w:space="0" w:color="000000"/>
              <w:bottom w:val="single" w:sz="6" w:space="0" w:color="000000"/>
              <w:right w:val="single" w:sz="6" w:space="0" w:color="000000"/>
            </w:tcBorders>
          </w:tcPr>
          <w:p w14:paraId="5E4F973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K(20)</w:t>
            </w:r>
          </w:p>
        </w:tc>
        <w:tc>
          <w:tcPr>
            <w:tcW w:w="1061" w:type="dxa"/>
            <w:tcBorders>
              <w:top w:val="single" w:sz="6" w:space="0" w:color="000000"/>
              <w:left w:val="single" w:sz="6" w:space="0" w:color="000000"/>
              <w:bottom w:val="single" w:sz="6" w:space="0" w:color="000000"/>
              <w:right w:val="single" w:sz="6" w:space="0" w:color="000000"/>
            </w:tcBorders>
          </w:tcPr>
          <w:p w14:paraId="2E69B38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K(30)</w:t>
            </w:r>
          </w:p>
        </w:tc>
      </w:tr>
      <w:tr w:rsidR="00B27357" w:rsidRPr="00167807" w14:paraId="3A59EBF9" w14:textId="77777777">
        <w:tc>
          <w:tcPr>
            <w:tcW w:w="1060" w:type="dxa"/>
            <w:tcBorders>
              <w:top w:val="single" w:sz="6" w:space="0" w:color="000000"/>
              <w:left w:val="single" w:sz="6" w:space="0" w:color="000000"/>
              <w:bottom w:val="single" w:sz="6" w:space="0" w:color="000000"/>
              <w:right w:val="single" w:sz="6" w:space="0" w:color="000000"/>
            </w:tcBorders>
          </w:tcPr>
          <w:p w14:paraId="719E1C8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Lke2</w:t>
            </w:r>
          </w:p>
        </w:tc>
        <w:tc>
          <w:tcPr>
            <w:tcW w:w="1060" w:type="dxa"/>
            <w:tcBorders>
              <w:top w:val="single" w:sz="6" w:space="0" w:color="000000"/>
              <w:left w:val="single" w:sz="6" w:space="0" w:color="000000"/>
              <w:bottom w:val="single" w:sz="6" w:space="0" w:color="000000"/>
              <w:right w:val="single" w:sz="6" w:space="0" w:color="000000"/>
            </w:tcBorders>
          </w:tcPr>
          <w:p w14:paraId="59B9D33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831" w:type="dxa"/>
            <w:tcBorders>
              <w:top w:val="single" w:sz="6" w:space="0" w:color="000000"/>
              <w:left w:val="single" w:sz="6" w:space="0" w:color="000000"/>
              <w:bottom w:val="single" w:sz="6" w:space="0" w:color="000000"/>
              <w:right w:val="single" w:sz="6" w:space="0" w:color="000000"/>
            </w:tcBorders>
          </w:tcPr>
          <w:p w14:paraId="48E8D33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542" w:type="dxa"/>
            <w:tcBorders>
              <w:top w:val="single" w:sz="6" w:space="0" w:color="000000"/>
              <w:left w:val="single" w:sz="6" w:space="0" w:color="000000"/>
              <w:bottom w:val="single" w:sz="6" w:space="0" w:color="000000"/>
              <w:right w:val="single" w:sz="6" w:space="0" w:color="000000"/>
            </w:tcBorders>
          </w:tcPr>
          <w:p w14:paraId="26FB2CC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542" w:type="dxa"/>
            <w:tcBorders>
              <w:top w:val="single" w:sz="6" w:space="0" w:color="000000"/>
              <w:left w:val="single" w:sz="6" w:space="0" w:color="000000"/>
              <w:bottom w:val="single" w:sz="6" w:space="0" w:color="000000"/>
              <w:right w:val="single" w:sz="6" w:space="0" w:color="000000"/>
            </w:tcBorders>
          </w:tcPr>
          <w:p w14:paraId="0CF1EC0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550</w:t>
            </w:r>
          </w:p>
        </w:tc>
        <w:tc>
          <w:tcPr>
            <w:tcW w:w="1542" w:type="dxa"/>
            <w:tcBorders>
              <w:top w:val="single" w:sz="6" w:space="0" w:color="000000"/>
              <w:left w:val="single" w:sz="6" w:space="0" w:color="000000"/>
              <w:bottom w:val="single" w:sz="6" w:space="0" w:color="000000"/>
              <w:right w:val="single" w:sz="6" w:space="0" w:color="000000"/>
            </w:tcBorders>
          </w:tcPr>
          <w:p w14:paraId="37F83CD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061" w:type="dxa"/>
            <w:tcBorders>
              <w:top w:val="single" w:sz="6" w:space="0" w:color="000000"/>
              <w:left w:val="single" w:sz="6" w:space="0" w:color="000000"/>
              <w:bottom w:val="single" w:sz="6" w:space="0" w:color="000000"/>
              <w:right w:val="single" w:sz="6" w:space="0" w:color="000000"/>
            </w:tcBorders>
          </w:tcPr>
          <w:p w14:paraId="49436A8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55C9A714" w14:textId="77777777">
        <w:tc>
          <w:tcPr>
            <w:tcW w:w="1060" w:type="dxa"/>
            <w:tcBorders>
              <w:top w:val="single" w:sz="6" w:space="0" w:color="000000"/>
              <w:left w:val="single" w:sz="6" w:space="0" w:color="000000"/>
              <w:bottom w:val="single" w:sz="6" w:space="0" w:color="000000"/>
              <w:right w:val="single" w:sz="6" w:space="0" w:color="000000"/>
            </w:tcBorders>
          </w:tcPr>
          <w:p w14:paraId="26BE74C4"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Lke3,</w:t>
            </w:r>
            <w:r w:rsidRPr="00167807">
              <w:rPr>
                <w:rFonts w:ascii="Cambria" w:hAnsi="Cambria"/>
              </w:rPr>
              <w:t xml:space="preserve"> </w:t>
            </w:r>
            <w:r w:rsidRPr="00167807">
              <w:rPr>
                <w:rFonts w:ascii="Cambria" w:hAnsi="Cambria"/>
                <w:b/>
                <w:bCs/>
              </w:rPr>
              <w:t>Lke3*</w:t>
            </w:r>
          </w:p>
        </w:tc>
        <w:tc>
          <w:tcPr>
            <w:tcW w:w="1060" w:type="dxa"/>
            <w:tcBorders>
              <w:top w:val="single" w:sz="6" w:space="0" w:color="000000"/>
              <w:left w:val="single" w:sz="6" w:space="0" w:color="000000"/>
              <w:bottom w:val="single" w:sz="6" w:space="0" w:color="000000"/>
              <w:right w:val="single" w:sz="6" w:space="0" w:color="000000"/>
            </w:tcBorders>
          </w:tcPr>
          <w:p w14:paraId="73925DB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831" w:type="dxa"/>
            <w:tcBorders>
              <w:top w:val="single" w:sz="6" w:space="0" w:color="000000"/>
              <w:left w:val="single" w:sz="6" w:space="0" w:color="000000"/>
              <w:bottom w:val="single" w:sz="6" w:space="0" w:color="000000"/>
              <w:right w:val="single" w:sz="6" w:space="0" w:color="000000"/>
            </w:tcBorders>
          </w:tcPr>
          <w:p w14:paraId="51221F8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542" w:type="dxa"/>
            <w:tcBorders>
              <w:top w:val="single" w:sz="6" w:space="0" w:color="000000"/>
              <w:left w:val="single" w:sz="6" w:space="0" w:color="000000"/>
              <w:bottom w:val="single" w:sz="6" w:space="0" w:color="000000"/>
              <w:right w:val="single" w:sz="6" w:space="0" w:color="000000"/>
            </w:tcBorders>
          </w:tcPr>
          <w:p w14:paraId="251F729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542" w:type="dxa"/>
            <w:tcBorders>
              <w:top w:val="single" w:sz="6" w:space="0" w:color="000000"/>
              <w:left w:val="single" w:sz="6" w:space="0" w:color="000000"/>
              <w:bottom w:val="single" w:sz="6" w:space="0" w:color="000000"/>
              <w:right w:val="single" w:sz="6" w:space="0" w:color="000000"/>
            </w:tcBorders>
          </w:tcPr>
          <w:p w14:paraId="427C568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600</w:t>
            </w:r>
          </w:p>
        </w:tc>
        <w:tc>
          <w:tcPr>
            <w:tcW w:w="1542" w:type="dxa"/>
            <w:tcBorders>
              <w:top w:val="single" w:sz="6" w:space="0" w:color="000000"/>
              <w:left w:val="single" w:sz="6" w:space="0" w:color="000000"/>
              <w:bottom w:val="single" w:sz="6" w:space="0" w:color="000000"/>
              <w:right w:val="single" w:sz="6" w:space="0" w:color="000000"/>
            </w:tcBorders>
          </w:tcPr>
          <w:p w14:paraId="370FADE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061" w:type="dxa"/>
            <w:tcBorders>
              <w:top w:val="single" w:sz="6" w:space="0" w:color="000000"/>
              <w:left w:val="single" w:sz="6" w:space="0" w:color="000000"/>
              <w:bottom w:val="single" w:sz="6" w:space="0" w:color="000000"/>
              <w:right w:val="single" w:sz="6" w:space="0" w:color="000000"/>
            </w:tcBorders>
          </w:tcPr>
          <w:p w14:paraId="6F8ED68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509BA4AC" w14:textId="77777777">
        <w:tc>
          <w:tcPr>
            <w:tcW w:w="1060" w:type="dxa"/>
            <w:tcBorders>
              <w:top w:val="single" w:sz="6" w:space="0" w:color="000000"/>
              <w:left w:val="single" w:sz="6" w:space="0" w:color="000000"/>
              <w:bottom w:val="single" w:sz="6" w:space="0" w:color="000000"/>
              <w:right w:val="single" w:sz="6" w:space="0" w:color="000000"/>
            </w:tcBorders>
          </w:tcPr>
          <w:p w14:paraId="341B8B9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Lke4</w:t>
            </w:r>
          </w:p>
        </w:tc>
        <w:tc>
          <w:tcPr>
            <w:tcW w:w="1060" w:type="dxa"/>
            <w:tcBorders>
              <w:top w:val="single" w:sz="6" w:space="0" w:color="000000"/>
              <w:left w:val="single" w:sz="6" w:space="0" w:color="000000"/>
              <w:bottom w:val="single" w:sz="6" w:space="0" w:color="000000"/>
              <w:right w:val="single" w:sz="6" w:space="0" w:color="000000"/>
            </w:tcBorders>
          </w:tcPr>
          <w:p w14:paraId="1FC7448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IKR-K</w:t>
            </w:r>
          </w:p>
        </w:tc>
        <w:tc>
          <w:tcPr>
            <w:tcW w:w="1831" w:type="dxa"/>
            <w:tcBorders>
              <w:top w:val="single" w:sz="6" w:space="0" w:color="000000"/>
              <w:left w:val="single" w:sz="6" w:space="0" w:color="000000"/>
              <w:bottom w:val="single" w:sz="6" w:space="0" w:color="000000"/>
              <w:right w:val="single" w:sz="6" w:space="0" w:color="000000"/>
            </w:tcBorders>
          </w:tcPr>
          <w:p w14:paraId="3A9D922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542" w:type="dxa"/>
            <w:tcBorders>
              <w:top w:val="single" w:sz="6" w:space="0" w:color="000000"/>
              <w:left w:val="single" w:sz="6" w:space="0" w:color="000000"/>
              <w:bottom w:val="single" w:sz="6" w:space="0" w:color="000000"/>
              <w:right w:val="single" w:sz="6" w:space="0" w:color="000000"/>
            </w:tcBorders>
          </w:tcPr>
          <w:p w14:paraId="49FC3C6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542" w:type="dxa"/>
            <w:tcBorders>
              <w:top w:val="single" w:sz="6" w:space="0" w:color="000000"/>
              <w:left w:val="single" w:sz="6" w:space="0" w:color="000000"/>
              <w:bottom w:val="single" w:sz="6" w:space="0" w:color="000000"/>
              <w:right w:val="single" w:sz="6" w:space="0" w:color="000000"/>
            </w:tcBorders>
          </w:tcPr>
          <w:p w14:paraId="6CA626A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350</w:t>
            </w:r>
          </w:p>
        </w:tc>
        <w:tc>
          <w:tcPr>
            <w:tcW w:w="1542" w:type="dxa"/>
            <w:tcBorders>
              <w:top w:val="single" w:sz="6" w:space="0" w:color="000000"/>
              <w:left w:val="single" w:sz="6" w:space="0" w:color="000000"/>
              <w:bottom w:val="single" w:sz="6" w:space="0" w:color="000000"/>
              <w:right w:val="single" w:sz="6" w:space="0" w:color="000000"/>
            </w:tcBorders>
          </w:tcPr>
          <w:p w14:paraId="3D2538A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061" w:type="dxa"/>
            <w:tcBorders>
              <w:top w:val="single" w:sz="6" w:space="0" w:color="000000"/>
              <w:left w:val="single" w:sz="6" w:space="0" w:color="000000"/>
              <w:bottom w:val="single" w:sz="6" w:space="0" w:color="000000"/>
              <w:right w:val="single" w:sz="6" w:space="0" w:color="000000"/>
            </w:tcBorders>
          </w:tcPr>
          <w:p w14:paraId="57FAEE7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30BB96EE" w14:textId="77777777">
        <w:tc>
          <w:tcPr>
            <w:tcW w:w="1060" w:type="dxa"/>
            <w:tcBorders>
              <w:top w:val="single" w:sz="6" w:space="0" w:color="000000"/>
              <w:left w:val="single" w:sz="6" w:space="0" w:color="000000"/>
              <w:bottom w:val="single" w:sz="6" w:space="0" w:color="000000"/>
              <w:right w:val="single" w:sz="6" w:space="0" w:color="000000"/>
            </w:tcBorders>
          </w:tcPr>
          <w:p w14:paraId="7E0938F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Lke5</w:t>
            </w:r>
          </w:p>
        </w:tc>
        <w:tc>
          <w:tcPr>
            <w:tcW w:w="1060" w:type="dxa"/>
            <w:tcBorders>
              <w:top w:val="single" w:sz="6" w:space="0" w:color="000000"/>
              <w:left w:val="single" w:sz="6" w:space="0" w:color="000000"/>
              <w:bottom w:val="single" w:sz="6" w:space="0" w:color="000000"/>
              <w:right w:val="single" w:sz="6" w:space="0" w:color="000000"/>
            </w:tcBorders>
          </w:tcPr>
          <w:p w14:paraId="42DB5DC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831" w:type="dxa"/>
            <w:tcBorders>
              <w:top w:val="single" w:sz="6" w:space="0" w:color="000000"/>
              <w:left w:val="single" w:sz="6" w:space="0" w:color="000000"/>
              <w:bottom w:val="single" w:sz="6" w:space="0" w:color="000000"/>
              <w:right w:val="single" w:sz="6" w:space="0" w:color="000000"/>
            </w:tcBorders>
          </w:tcPr>
          <w:p w14:paraId="74AA8E4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542" w:type="dxa"/>
            <w:tcBorders>
              <w:top w:val="single" w:sz="6" w:space="0" w:color="000000"/>
              <w:left w:val="single" w:sz="6" w:space="0" w:color="000000"/>
              <w:bottom w:val="single" w:sz="6" w:space="0" w:color="000000"/>
              <w:right w:val="single" w:sz="6" w:space="0" w:color="000000"/>
            </w:tcBorders>
          </w:tcPr>
          <w:p w14:paraId="4E2085C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542" w:type="dxa"/>
            <w:tcBorders>
              <w:top w:val="single" w:sz="6" w:space="0" w:color="000000"/>
              <w:left w:val="single" w:sz="6" w:space="0" w:color="000000"/>
              <w:bottom w:val="single" w:sz="6" w:space="0" w:color="000000"/>
              <w:right w:val="single" w:sz="6" w:space="0" w:color="000000"/>
            </w:tcBorders>
          </w:tcPr>
          <w:p w14:paraId="50B9947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1200</w:t>
            </w:r>
          </w:p>
        </w:tc>
        <w:tc>
          <w:tcPr>
            <w:tcW w:w="1542" w:type="dxa"/>
            <w:tcBorders>
              <w:top w:val="single" w:sz="6" w:space="0" w:color="000000"/>
              <w:left w:val="single" w:sz="6" w:space="0" w:color="000000"/>
              <w:bottom w:val="single" w:sz="6" w:space="0" w:color="000000"/>
              <w:right w:val="single" w:sz="6" w:space="0" w:color="000000"/>
            </w:tcBorders>
          </w:tcPr>
          <w:p w14:paraId="7A824DC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061" w:type="dxa"/>
            <w:tcBorders>
              <w:top w:val="single" w:sz="6" w:space="0" w:color="000000"/>
              <w:left w:val="single" w:sz="6" w:space="0" w:color="000000"/>
              <w:bottom w:val="single" w:sz="6" w:space="0" w:color="000000"/>
              <w:right w:val="single" w:sz="6" w:space="0" w:color="000000"/>
            </w:tcBorders>
          </w:tcPr>
          <w:p w14:paraId="73EEF1B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r>
      <w:tr w:rsidR="00B27357" w:rsidRPr="00167807" w14:paraId="0A8E06F2" w14:textId="77777777">
        <w:tc>
          <w:tcPr>
            <w:tcW w:w="1060" w:type="dxa"/>
            <w:tcBorders>
              <w:top w:val="single" w:sz="6" w:space="0" w:color="000000"/>
              <w:left w:val="single" w:sz="6" w:space="0" w:color="000000"/>
              <w:bottom w:val="single" w:sz="6" w:space="0" w:color="000000"/>
              <w:right w:val="single" w:sz="6" w:space="0" w:color="000000"/>
            </w:tcBorders>
          </w:tcPr>
          <w:p w14:paraId="2799EAC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Lke6</w:t>
            </w:r>
          </w:p>
        </w:tc>
        <w:tc>
          <w:tcPr>
            <w:tcW w:w="1060" w:type="dxa"/>
            <w:tcBorders>
              <w:top w:val="single" w:sz="6" w:space="0" w:color="000000"/>
              <w:left w:val="single" w:sz="6" w:space="0" w:color="000000"/>
              <w:bottom w:val="single" w:sz="6" w:space="0" w:color="000000"/>
              <w:right w:val="single" w:sz="6" w:space="0" w:color="000000"/>
            </w:tcBorders>
          </w:tcPr>
          <w:p w14:paraId="56D07E4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831" w:type="dxa"/>
            <w:tcBorders>
              <w:top w:val="single" w:sz="6" w:space="0" w:color="000000"/>
              <w:left w:val="single" w:sz="6" w:space="0" w:color="000000"/>
              <w:bottom w:val="single" w:sz="6" w:space="0" w:color="000000"/>
              <w:right w:val="single" w:sz="6" w:space="0" w:color="000000"/>
            </w:tcBorders>
          </w:tcPr>
          <w:p w14:paraId="178852A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c>
          <w:tcPr>
            <w:tcW w:w="1542" w:type="dxa"/>
            <w:tcBorders>
              <w:top w:val="single" w:sz="6" w:space="0" w:color="000000"/>
              <w:left w:val="single" w:sz="6" w:space="0" w:color="000000"/>
              <w:bottom w:val="single" w:sz="6" w:space="0" w:color="000000"/>
              <w:right w:val="single" w:sz="6" w:space="0" w:color="000000"/>
            </w:tcBorders>
          </w:tcPr>
          <w:p w14:paraId="63D80F6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542" w:type="dxa"/>
            <w:tcBorders>
              <w:top w:val="single" w:sz="6" w:space="0" w:color="000000"/>
              <w:left w:val="single" w:sz="6" w:space="0" w:color="000000"/>
              <w:bottom w:val="single" w:sz="6" w:space="0" w:color="000000"/>
              <w:right w:val="single" w:sz="6" w:space="0" w:color="000000"/>
            </w:tcBorders>
          </w:tcPr>
          <w:p w14:paraId="72D500B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550</w:t>
            </w:r>
          </w:p>
        </w:tc>
        <w:tc>
          <w:tcPr>
            <w:tcW w:w="1542" w:type="dxa"/>
            <w:tcBorders>
              <w:top w:val="single" w:sz="6" w:space="0" w:color="000000"/>
              <w:left w:val="single" w:sz="6" w:space="0" w:color="000000"/>
              <w:bottom w:val="single" w:sz="6" w:space="0" w:color="000000"/>
              <w:right w:val="single" w:sz="6" w:space="0" w:color="000000"/>
            </w:tcBorders>
          </w:tcPr>
          <w:p w14:paraId="708891A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061" w:type="dxa"/>
            <w:tcBorders>
              <w:top w:val="single" w:sz="6" w:space="0" w:color="000000"/>
              <w:left w:val="single" w:sz="6" w:space="0" w:color="000000"/>
              <w:bottom w:val="single" w:sz="6" w:space="0" w:color="000000"/>
              <w:right w:val="single" w:sz="6" w:space="0" w:color="000000"/>
            </w:tcBorders>
          </w:tcPr>
          <w:p w14:paraId="4249214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r>
    </w:tbl>
    <w:p w14:paraId="05AD3235"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legkisebb építménymagasság: egy szint</w:t>
      </w:r>
    </w:p>
    <w:p w14:paraId="606BC8E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legkisebb zöldfelület mértéke a telekterület 50 %-a.</w:t>
      </w:r>
    </w:p>
    <w:p w14:paraId="220677B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 kialakult területeken lakóépület építése minimum 12,0 m-es telekszélesség esetén lehetséges.</w:t>
      </w:r>
    </w:p>
    <w:p w14:paraId="6D2AA93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(5)</w:t>
      </w:r>
      <w:r w:rsidRPr="00167807">
        <w:rPr>
          <w:rStyle w:val="FootnoteAnchor"/>
          <w:rFonts w:ascii="Cambria" w:hAnsi="Cambria"/>
        </w:rPr>
        <w:footnoteReference w:id="13"/>
      </w:r>
      <w:r w:rsidRPr="00167807">
        <w:rPr>
          <w:rFonts w:ascii="Cambria" w:hAnsi="Cambria"/>
        </w:rPr>
        <w:t xml:space="preserve"> Egy telken több különálló épület is elhelyezhető, lakóépületek esetében épületenként </w:t>
      </w:r>
      <w:proofErr w:type="spellStart"/>
      <w:r w:rsidRPr="00167807">
        <w:rPr>
          <w:rFonts w:ascii="Cambria" w:hAnsi="Cambria"/>
        </w:rPr>
        <w:t>max</w:t>
      </w:r>
      <w:proofErr w:type="spellEnd"/>
      <w:r w:rsidRPr="00167807">
        <w:rPr>
          <w:rFonts w:ascii="Cambria" w:hAnsi="Cambria"/>
        </w:rPr>
        <w:t xml:space="preserve">. 4 lakóegységet tartalmazva. Ezen kívül a területen elhelyezhető a helyi lakosság ellátását szolgáló közbiztonsági, kereskedelmi, szolgáltató, vendéglátó épület, egyházi, oktatási, egészségügyi, szociális épület, a terület rendeltetésszerű használatát nem zavaró hatású kézműipari és egyéb szintén nem zavaró hatású egyéb gazdasági tevékenység céljára szolgáló épület, sportépítmény, </w:t>
      </w:r>
      <w:proofErr w:type="spellStart"/>
      <w:r w:rsidRPr="00167807">
        <w:rPr>
          <w:rFonts w:ascii="Cambria" w:hAnsi="Cambria"/>
        </w:rPr>
        <w:t>telkenként</w:t>
      </w:r>
      <w:proofErr w:type="spellEnd"/>
      <w:r w:rsidRPr="00167807">
        <w:rPr>
          <w:rFonts w:ascii="Cambria" w:hAnsi="Cambria"/>
        </w:rPr>
        <w:t xml:space="preserve"> 1 db legfeljebb négy szobaszámú egyéb kereskedelmi szálláshely épülhet, valamint 3,5 t önsúlynál nem nehezebb gépjárművek garázsa és önálló parkoló területe.</w:t>
      </w:r>
    </w:p>
    <w:p w14:paraId="18AAED70"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 területen nem helyezhető el üzemanyagtöltő, négy szobaszámot meghaladó szolgáltató szálláshely, egyéb közösségi szórakoztató, kulturális épület, és a 3,5 t önsúlynál nehezebb gépjárművek garázsa és önálló parkoló területe.</w:t>
      </w:r>
    </w:p>
    <w:p w14:paraId="7063B3B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 Melléképítmények az OTÉK 1. melléklet 67. pontjában felsoroltak közül az alábbiak építhetők,</w:t>
      </w:r>
    </w:p>
    <w:p w14:paraId="3BF3092A"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közmű-becsatlakozási műtárgy,</w:t>
      </w:r>
    </w:p>
    <w:p w14:paraId="75B37063"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közműpótló műtárgy,</w:t>
      </w:r>
    </w:p>
    <w:p w14:paraId="7FEB87E3"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c)</w:t>
      </w:r>
      <w:r w:rsidRPr="00167807">
        <w:rPr>
          <w:rFonts w:ascii="Cambria" w:hAnsi="Cambria"/>
        </w:rPr>
        <w:tab/>
        <w:t>hulladéktartály-tároló,</w:t>
      </w:r>
    </w:p>
    <w:p w14:paraId="09C90E79"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d)</w:t>
      </w:r>
      <w:r w:rsidRPr="00167807">
        <w:rPr>
          <w:rFonts w:ascii="Cambria" w:hAnsi="Cambria"/>
        </w:rPr>
        <w:tab/>
        <w:t>önálló épülettől külön kirakatszekrény,</w:t>
      </w:r>
    </w:p>
    <w:p w14:paraId="013CE6F1"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e)</w:t>
      </w:r>
      <w:r w:rsidRPr="00167807">
        <w:rPr>
          <w:rFonts w:ascii="Cambria" w:hAnsi="Cambria"/>
        </w:rPr>
        <w:tab/>
        <w:t>kerti építmény,</w:t>
      </w:r>
    </w:p>
    <w:p w14:paraId="18745AC2"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f)</w:t>
      </w:r>
      <w:r w:rsidRPr="00167807">
        <w:rPr>
          <w:rFonts w:ascii="Cambria" w:hAnsi="Cambria"/>
        </w:rPr>
        <w:tab/>
        <w:t>komposztáló 2 m3-ig,</w:t>
      </w:r>
    </w:p>
    <w:p w14:paraId="42CA8896"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g)</w:t>
      </w:r>
      <w:r w:rsidRPr="00167807">
        <w:rPr>
          <w:rFonts w:ascii="Cambria" w:hAnsi="Cambria"/>
        </w:rPr>
        <w:tab/>
        <w:t>folyadék és gáztároló,</w:t>
      </w:r>
    </w:p>
    <w:p w14:paraId="6EE6CC1A"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h)</w:t>
      </w:r>
      <w:r w:rsidRPr="00167807">
        <w:rPr>
          <w:rFonts w:ascii="Cambria" w:hAnsi="Cambria"/>
        </w:rPr>
        <w:tab/>
        <w:t>szabadon álló, legfeljebb 5 méter magas zászlótartó oszlop.</w:t>
      </w:r>
    </w:p>
    <w:p w14:paraId="2730EF4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(8) A területet burkolt úttal és teljes közművel kell ellátni.</w:t>
      </w:r>
    </w:p>
    <w:p w14:paraId="1B58CED0"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(9)</w:t>
      </w:r>
      <w:r w:rsidRPr="00167807">
        <w:rPr>
          <w:rStyle w:val="FootnoteAnchor"/>
          <w:rFonts w:ascii="Cambria" w:hAnsi="Cambria"/>
        </w:rPr>
        <w:footnoteReference w:id="14"/>
      </w:r>
    </w:p>
    <w:p w14:paraId="3902CEBD"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(10)</w:t>
      </w:r>
      <w:r w:rsidRPr="00167807">
        <w:rPr>
          <w:rStyle w:val="FootnoteAnchor"/>
          <w:rFonts w:ascii="Cambria" w:hAnsi="Cambria"/>
        </w:rPr>
        <w:footnoteReference w:id="15"/>
      </w:r>
      <w:r w:rsidRPr="00167807">
        <w:rPr>
          <w:rFonts w:ascii="Cambria" w:hAnsi="Cambria"/>
        </w:rPr>
        <w:t xml:space="preserve"> Lke3* jelű építési övezetekben a megengedett minimális telekszélesség 14 méter.</w:t>
      </w:r>
    </w:p>
    <w:p w14:paraId="3BC205F2"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Vegyes terület</w:t>
      </w:r>
    </w:p>
    <w:p w14:paraId="1D6AF43A"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8. §</w:t>
      </w:r>
    </w:p>
    <w:p w14:paraId="2B280A59" w14:textId="77777777" w:rsidR="00B27357" w:rsidRPr="00167807" w:rsidRDefault="00000000">
      <w:pPr>
        <w:pStyle w:val="Szvegtrzs"/>
        <w:spacing w:after="0" w:line="240" w:lineRule="auto"/>
        <w:jc w:val="both"/>
        <w:rPr>
          <w:rFonts w:ascii="Cambria" w:hAnsi="Cambria"/>
        </w:rPr>
      </w:pPr>
      <w:r w:rsidRPr="00167807">
        <w:rPr>
          <w:rFonts w:ascii="Cambria" w:hAnsi="Cambria"/>
        </w:rPr>
        <w:t>(1) A vegyes terület lakó- kereskedelmi- igazgatási és szolgáltató gazdasági épületek, vegyesen történő elhelyezésére szolgál.</w:t>
      </w:r>
    </w:p>
    <w:p w14:paraId="3A21B16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község területén az alábbi vegyes területek szabályozására kerül sor:</w:t>
      </w:r>
    </w:p>
    <w:p w14:paraId="39A08C2C"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Településközpont vegyes terület (</w:t>
      </w:r>
      <w:proofErr w:type="spellStart"/>
      <w:r w:rsidRPr="00167807">
        <w:rPr>
          <w:rFonts w:ascii="Cambria" w:hAnsi="Cambria"/>
        </w:rPr>
        <w:t>Vt</w:t>
      </w:r>
      <w:proofErr w:type="spellEnd"/>
      <w:r w:rsidRPr="00167807">
        <w:rPr>
          <w:rFonts w:ascii="Cambria" w:hAnsi="Cambria"/>
        </w:rPr>
        <w:t>)</w:t>
      </w:r>
    </w:p>
    <w:p w14:paraId="5F2E4B33"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Központi vegyes (</w:t>
      </w:r>
      <w:proofErr w:type="spellStart"/>
      <w:r w:rsidRPr="00167807">
        <w:rPr>
          <w:rFonts w:ascii="Cambria" w:hAnsi="Cambria"/>
        </w:rPr>
        <w:t>Vk</w:t>
      </w:r>
      <w:proofErr w:type="spellEnd"/>
      <w:r w:rsidRPr="00167807">
        <w:rPr>
          <w:rFonts w:ascii="Cambria" w:hAnsi="Cambria"/>
        </w:rPr>
        <w:t>)</w:t>
      </w:r>
    </w:p>
    <w:p w14:paraId="0E07CDD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területeket burkolt úttal és teljes közművel kell ellátni.</w:t>
      </w:r>
    </w:p>
    <w:p w14:paraId="5C70F45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 területeken a teljes telekméret minden 200 m</w:t>
      </w:r>
      <w:r w:rsidRPr="00167807">
        <w:rPr>
          <w:rFonts w:ascii="Cambria" w:hAnsi="Cambria"/>
          <w:vertAlign w:val="superscript"/>
        </w:rPr>
        <w:t>2</w:t>
      </w:r>
      <w:r w:rsidRPr="00167807">
        <w:rPr>
          <w:rFonts w:ascii="Cambria" w:hAnsi="Cambria"/>
        </w:rPr>
        <w:t>-e után 1 db, minimum 16/18 cm törzs körméretű lombos fa ültetendő. A fákat a használatbavételi engedély kérelmezéséig el kell ültetni.</w:t>
      </w:r>
    </w:p>
    <w:p w14:paraId="745BA19F"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(5)</w:t>
      </w:r>
      <w:r w:rsidRPr="00167807">
        <w:rPr>
          <w:rStyle w:val="FootnoteAnchor"/>
          <w:rFonts w:ascii="Cambria" w:hAnsi="Cambria"/>
        </w:rPr>
        <w:footnoteReference w:id="16"/>
      </w:r>
      <w:r w:rsidRPr="00167807">
        <w:rPr>
          <w:rFonts w:ascii="Cambria" w:hAnsi="Cambria"/>
        </w:rPr>
        <w:t xml:space="preserve"> Melléképítmények az OTÉK 1. mellékletének melléképítményekre vonatkozó pontjában felsoroltak közül az alábbiak építhetők:</w:t>
      </w:r>
    </w:p>
    <w:p w14:paraId="7A544B0B"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közmű-becsatlakozási műtárgy,</w:t>
      </w:r>
    </w:p>
    <w:p w14:paraId="0ECFCF9F"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közműpótló műtárgy,</w:t>
      </w:r>
    </w:p>
    <w:p w14:paraId="555CCC85"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c)</w:t>
      </w:r>
      <w:r w:rsidRPr="00167807">
        <w:rPr>
          <w:rFonts w:ascii="Cambria" w:hAnsi="Cambria"/>
        </w:rPr>
        <w:tab/>
        <w:t>hulladéktartály-tároló,</w:t>
      </w:r>
    </w:p>
    <w:p w14:paraId="641EE846"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d)</w:t>
      </w:r>
      <w:r w:rsidRPr="00167807">
        <w:rPr>
          <w:rFonts w:ascii="Cambria" w:hAnsi="Cambria"/>
        </w:rPr>
        <w:tab/>
        <w:t>önálló épülettől külön kirakatszekrény,</w:t>
      </w:r>
    </w:p>
    <w:p w14:paraId="10C1BD18"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e)</w:t>
      </w:r>
      <w:r w:rsidRPr="00167807">
        <w:rPr>
          <w:rFonts w:ascii="Cambria" w:hAnsi="Cambria"/>
        </w:rPr>
        <w:tab/>
        <w:t>kerti építmény,</w:t>
      </w:r>
    </w:p>
    <w:p w14:paraId="737FF844"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f)</w:t>
      </w:r>
      <w:r w:rsidRPr="00167807">
        <w:rPr>
          <w:rFonts w:ascii="Cambria" w:hAnsi="Cambria"/>
        </w:rPr>
        <w:tab/>
        <w:t>folyadék és gáztároló,</w:t>
      </w:r>
    </w:p>
    <w:p w14:paraId="0F642B89"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g)</w:t>
      </w:r>
      <w:r w:rsidRPr="00167807">
        <w:rPr>
          <w:rFonts w:ascii="Cambria" w:hAnsi="Cambria"/>
        </w:rPr>
        <w:tab/>
        <w:t>szabadon álló, legfeljebb 5 méter magas zászlótartó oszlop.</w:t>
      </w:r>
    </w:p>
    <w:p w14:paraId="10E6F0BA"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Településközpont vegyes terület.</w:t>
      </w:r>
    </w:p>
    <w:p w14:paraId="06ADCDC4"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9. §</w:t>
      </w:r>
    </w:p>
    <w:p w14:paraId="54BB8289" w14:textId="77777777" w:rsidR="00B27357" w:rsidRPr="00167807" w:rsidRDefault="00000000">
      <w:pPr>
        <w:pStyle w:val="Szvegtrzs"/>
        <w:spacing w:after="0" w:line="240" w:lineRule="auto"/>
        <w:jc w:val="both"/>
        <w:rPr>
          <w:rFonts w:ascii="Cambria" w:hAnsi="Cambria"/>
        </w:rPr>
      </w:pPr>
      <w:r w:rsidRPr="00167807">
        <w:rPr>
          <w:rFonts w:ascii="Cambria" w:hAnsi="Cambria"/>
        </w:rPr>
        <w:t>(1) A településközpont vegyes terület az igazgatási, oktatási, kereskedelmi, szolgáltató és lakó és üdülő épületek elhelyezésére szolgál.</w:t>
      </w:r>
    </w:p>
    <w:p w14:paraId="388BB3A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w:t>
      </w:r>
      <w:r w:rsidRPr="00167807">
        <w:rPr>
          <w:rStyle w:val="FootnoteAnchor"/>
          <w:rFonts w:ascii="Cambria" w:hAnsi="Cambria"/>
        </w:rPr>
        <w:footnoteReference w:id="17"/>
      </w:r>
      <w:r w:rsidRPr="00167807">
        <w:rPr>
          <w:rFonts w:ascii="Cambria" w:hAnsi="Cambria"/>
        </w:rPr>
        <w:t xml:space="preserve"> A szabályozási terven a terület jele: „</w:t>
      </w:r>
      <w:proofErr w:type="spellStart"/>
      <w:r w:rsidRPr="00167807">
        <w:rPr>
          <w:rFonts w:ascii="Cambria" w:hAnsi="Cambria"/>
        </w:rPr>
        <w:t>Vt</w:t>
      </w:r>
      <w:proofErr w:type="spellEnd"/>
      <w:r w:rsidRPr="00167807">
        <w:rPr>
          <w:rFonts w:ascii="Cambria" w:hAnsi="Cambria"/>
        </w:rPr>
        <w:t>”. A szabályozási terven Vt1-</w:t>
      </w:r>
      <w:r w:rsidRPr="00167807">
        <w:rPr>
          <w:rFonts w:ascii="Cambria" w:hAnsi="Cambria"/>
          <w:b/>
          <w:bCs/>
        </w:rPr>
        <w:t>Vt9</w:t>
      </w:r>
      <w:r w:rsidRPr="00167807">
        <w:rPr>
          <w:rFonts w:ascii="Cambria" w:hAnsi="Cambria"/>
        </w:rPr>
        <w:t xml:space="preserve"> jelű övezetek jelöltek. A beépítési mód meghatározását, a legnagyobb építmény magasságot, a beépítettség mértékét, és a minimális teleknagyságot a szabályozási terv is tartalmazza az alábbiak szerint: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443"/>
        <w:gridCol w:w="1443"/>
        <w:gridCol w:w="1347"/>
        <w:gridCol w:w="1347"/>
        <w:gridCol w:w="1347"/>
        <w:gridCol w:w="1347"/>
        <w:gridCol w:w="1348"/>
      </w:tblGrid>
      <w:tr w:rsidR="00B27357" w:rsidRPr="00167807" w14:paraId="52DB66A3" w14:textId="77777777">
        <w:tc>
          <w:tcPr>
            <w:tcW w:w="1446" w:type="dxa"/>
            <w:tcBorders>
              <w:top w:val="single" w:sz="6" w:space="0" w:color="000000"/>
              <w:left w:val="single" w:sz="6" w:space="0" w:color="000000"/>
              <w:bottom w:val="single" w:sz="6" w:space="0" w:color="000000"/>
              <w:right w:val="single" w:sz="6" w:space="0" w:color="000000"/>
            </w:tcBorders>
          </w:tcPr>
          <w:p w14:paraId="627837D4"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Övezet</w:t>
            </w:r>
            <w:r w:rsidRPr="00167807">
              <w:rPr>
                <w:rFonts w:ascii="Cambria" w:hAnsi="Cambria"/>
              </w:rPr>
              <w:tab/>
              <w:t xml:space="preserve"> </w:t>
            </w:r>
            <w:r w:rsidRPr="00167807">
              <w:rPr>
                <w:rFonts w:ascii="Cambria" w:hAnsi="Cambria"/>
              </w:rPr>
              <w:br/>
            </w:r>
            <w:r w:rsidRPr="00167807">
              <w:rPr>
                <w:rFonts w:ascii="Cambria" w:hAnsi="Cambria"/>
                <w:b/>
                <w:bCs/>
              </w:rPr>
              <w:t>jele</w:t>
            </w:r>
          </w:p>
        </w:tc>
        <w:tc>
          <w:tcPr>
            <w:tcW w:w="1446" w:type="dxa"/>
            <w:tcBorders>
              <w:top w:val="single" w:sz="6" w:space="0" w:color="000000"/>
              <w:left w:val="single" w:sz="6" w:space="0" w:color="000000"/>
              <w:bottom w:val="single" w:sz="6" w:space="0" w:color="000000"/>
              <w:right w:val="single" w:sz="6" w:space="0" w:color="000000"/>
            </w:tcBorders>
          </w:tcPr>
          <w:p w14:paraId="3902AD43"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Beépítési</w:t>
            </w:r>
            <w:r w:rsidRPr="00167807">
              <w:rPr>
                <w:rFonts w:ascii="Cambria" w:hAnsi="Cambria"/>
              </w:rPr>
              <w:tab/>
              <w:t xml:space="preserve"> </w:t>
            </w:r>
            <w:r w:rsidRPr="00167807">
              <w:rPr>
                <w:rFonts w:ascii="Cambria" w:hAnsi="Cambria"/>
              </w:rPr>
              <w:br/>
            </w:r>
            <w:r w:rsidRPr="00167807">
              <w:rPr>
                <w:rFonts w:ascii="Cambria" w:hAnsi="Cambria"/>
                <w:b/>
                <w:bCs/>
              </w:rPr>
              <w:t>mód</w:t>
            </w:r>
          </w:p>
        </w:tc>
        <w:tc>
          <w:tcPr>
            <w:tcW w:w="1349" w:type="dxa"/>
            <w:tcBorders>
              <w:top w:val="single" w:sz="6" w:space="0" w:color="000000"/>
              <w:left w:val="single" w:sz="6" w:space="0" w:color="000000"/>
              <w:bottom w:val="single" w:sz="6" w:space="0" w:color="000000"/>
              <w:right w:val="single" w:sz="6" w:space="0" w:color="000000"/>
            </w:tcBorders>
          </w:tcPr>
          <w:p w14:paraId="36BDB6BC"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Építmény</w:t>
            </w:r>
            <w:r w:rsidRPr="00167807">
              <w:rPr>
                <w:rFonts w:ascii="Cambria" w:hAnsi="Cambria"/>
              </w:rPr>
              <w:tab/>
              <w:t xml:space="preserve"> </w:t>
            </w:r>
            <w:r w:rsidRPr="00167807">
              <w:rPr>
                <w:rFonts w:ascii="Cambria" w:hAnsi="Cambria"/>
              </w:rPr>
              <w:br/>
            </w:r>
            <w:r w:rsidRPr="00167807">
              <w:rPr>
                <w:rFonts w:ascii="Cambria" w:hAnsi="Cambria"/>
                <w:b/>
                <w:bCs/>
              </w:rPr>
              <w:t>magasság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b/>
                <w:bCs/>
              </w:rPr>
              <w:t>. m</w:t>
            </w:r>
          </w:p>
        </w:tc>
        <w:tc>
          <w:tcPr>
            <w:tcW w:w="1349" w:type="dxa"/>
            <w:tcBorders>
              <w:top w:val="single" w:sz="6" w:space="0" w:color="000000"/>
              <w:left w:val="single" w:sz="6" w:space="0" w:color="000000"/>
              <w:bottom w:val="single" w:sz="6" w:space="0" w:color="000000"/>
              <w:right w:val="single" w:sz="6" w:space="0" w:color="000000"/>
            </w:tcBorders>
          </w:tcPr>
          <w:p w14:paraId="27182A82"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Beépítettség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rPr>
              <w:tab/>
              <w:t xml:space="preserve"> </w:t>
            </w:r>
            <w:r w:rsidRPr="00167807">
              <w:rPr>
                <w:rFonts w:ascii="Cambria" w:hAnsi="Cambria"/>
              </w:rPr>
              <w:br/>
            </w:r>
            <w:r w:rsidRPr="00167807">
              <w:rPr>
                <w:rFonts w:ascii="Cambria" w:hAnsi="Cambria"/>
                <w:b/>
                <w:bCs/>
              </w:rPr>
              <w:t>%</w:t>
            </w:r>
          </w:p>
        </w:tc>
        <w:tc>
          <w:tcPr>
            <w:tcW w:w="1349" w:type="dxa"/>
            <w:tcBorders>
              <w:top w:val="single" w:sz="6" w:space="0" w:color="000000"/>
              <w:left w:val="single" w:sz="6" w:space="0" w:color="000000"/>
              <w:bottom w:val="single" w:sz="6" w:space="0" w:color="000000"/>
              <w:right w:val="single" w:sz="6" w:space="0" w:color="000000"/>
            </w:tcBorders>
          </w:tcPr>
          <w:p w14:paraId="65237964"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Legkisebb</w:t>
            </w:r>
            <w:r w:rsidRPr="00167807">
              <w:rPr>
                <w:rFonts w:ascii="Cambria" w:hAnsi="Cambria"/>
              </w:rPr>
              <w:tab/>
              <w:t xml:space="preserve"> </w:t>
            </w:r>
            <w:r w:rsidRPr="00167807">
              <w:rPr>
                <w:rFonts w:ascii="Cambria" w:hAnsi="Cambria"/>
              </w:rPr>
              <w:br/>
            </w:r>
            <w:r w:rsidRPr="00167807">
              <w:rPr>
                <w:rFonts w:ascii="Cambria" w:hAnsi="Cambria"/>
                <w:b/>
                <w:bCs/>
              </w:rPr>
              <w:t>telekméret</w:t>
            </w:r>
            <w:r w:rsidRPr="00167807">
              <w:rPr>
                <w:rFonts w:ascii="Cambria" w:hAnsi="Cambria"/>
              </w:rPr>
              <w:tab/>
              <w:t xml:space="preserve"> </w:t>
            </w:r>
            <w:r w:rsidRPr="00167807">
              <w:rPr>
                <w:rFonts w:ascii="Cambria" w:hAnsi="Cambria"/>
              </w:rPr>
              <w:br/>
            </w:r>
            <w:r w:rsidRPr="00167807">
              <w:rPr>
                <w:rFonts w:ascii="Cambria" w:hAnsi="Cambria"/>
                <w:b/>
                <w:bCs/>
              </w:rPr>
              <w:t>m2</w:t>
            </w:r>
          </w:p>
        </w:tc>
        <w:tc>
          <w:tcPr>
            <w:tcW w:w="1349" w:type="dxa"/>
            <w:tcBorders>
              <w:top w:val="single" w:sz="6" w:space="0" w:color="000000"/>
              <w:left w:val="single" w:sz="6" w:space="0" w:color="000000"/>
              <w:bottom w:val="single" w:sz="6" w:space="0" w:color="000000"/>
              <w:right w:val="single" w:sz="6" w:space="0" w:color="000000"/>
            </w:tcBorders>
          </w:tcPr>
          <w:p w14:paraId="1CF4EC10"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Telekszélesség</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c>
          <w:tcPr>
            <w:tcW w:w="1350" w:type="dxa"/>
            <w:tcBorders>
              <w:top w:val="single" w:sz="6" w:space="0" w:color="000000"/>
              <w:left w:val="single" w:sz="6" w:space="0" w:color="000000"/>
              <w:bottom w:val="single" w:sz="6" w:space="0" w:color="000000"/>
              <w:right w:val="single" w:sz="6" w:space="0" w:color="000000"/>
            </w:tcBorders>
          </w:tcPr>
          <w:p w14:paraId="7B10E984"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Telekmélység</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r>
      <w:tr w:rsidR="00B27357" w:rsidRPr="00167807" w14:paraId="317FD1E9" w14:textId="77777777">
        <w:tc>
          <w:tcPr>
            <w:tcW w:w="1446" w:type="dxa"/>
            <w:tcBorders>
              <w:top w:val="single" w:sz="6" w:space="0" w:color="000000"/>
              <w:left w:val="single" w:sz="6" w:space="0" w:color="000000"/>
              <w:bottom w:val="single" w:sz="6" w:space="0" w:color="000000"/>
              <w:right w:val="single" w:sz="6" w:space="0" w:color="000000"/>
            </w:tcBorders>
          </w:tcPr>
          <w:p w14:paraId="45FD547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Vt1</w:t>
            </w:r>
          </w:p>
        </w:tc>
        <w:tc>
          <w:tcPr>
            <w:tcW w:w="1446" w:type="dxa"/>
            <w:tcBorders>
              <w:top w:val="single" w:sz="6" w:space="0" w:color="000000"/>
              <w:left w:val="single" w:sz="6" w:space="0" w:color="000000"/>
              <w:bottom w:val="single" w:sz="6" w:space="0" w:color="000000"/>
              <w:right w:val="single" w:sz="6" w:space="0" w:color="000000"/>
            </w:tcBorders>
          </w:tcPr>
          <w:p w14:paraId="229DCCC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349" w:type="dxa"/>
            <w:tcBorders>
              <w:top w:val="single" w:sz="6" w:space="0" w:color="000000"/>
              <w:left w:val="single" w:sz="6" w:space="0" w:color="000000"/>
              <w:bottom w:val="single" w:sz="6" w:space="0" w:color="000000"/>
              <w:right w:val="single" w:sz="6" w:space="0" w:color="000000"/>
            </w:tcBorders>
          </w:tcPr>
          <w:p w14:paraId="1AC65BB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c>
          <w:tcPr>
            <w:tcW w:w="1349" w:type="dxa"/>
            <w:tcBorders>
              <w:top w:val="single" w:sz="6" w:space="0" w:color="000000"/>
              <w:left w:val="single" w:sz="6" w:space="0" w:color="000000"/>
              <w:bottom w:val="single" w:sz="6" w:space="0" w:color="000000"/>
              <w:right w:val="single" w:sz="6" w:space="0" w:color="000000"/>
            </w:tcBorders>
          </w:tcPr>
          <w:p w14:paraId="46BA534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c>
          <w:tcPr>
            <w:tcW w:w="1349" w:type="dxa"/>
            <w:tcBorders>
              <w:top w:val="single" w:sz="6" w:space="0" w:color="000000"/>
              <w:left w:val="single" w:sz="6" w:space="0" w:color="000000"/>
              <w:bottom w:val="single" w:sz="6" w:space="0" w:color="000000"/>
              <w:right w:val="single" w:sz="6" w:space="0" w:color="000000"/>
            </w:tcBorders>
          </w:tcPr>
          <w:p w14:paraId="7518A62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600</w:t>
            </w:r>
          </w:p>
        </w:tc>
        <w:tc>
          <w:tcPr>
            <w:tcW w:w="1349" w:type="dxa"/>
            <w:tcBorders>
              <w:top w:val="single" w:sz="6" w:space="0" w:color="000000"/>
              <w:left w:val="single" w:sz="6" w:space="0" w:color="000000"/>
              <w:bottom w:val="single" w:sz="6" w:space="0" w:color="000000"/>
              <w:right w:val="single" w:sz="6" w:space="0" w:color="000000"/>
            </w:tcBorders>
          </w:tcPr>
          <w:p w14:paraId="4DABE3B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50" w:type="dxa"/>
            <w:tcBorders>
              <w:top w:val="single" w:sz="6" w:space="0" w:color="000000"/>
              <w:left w:val="single" w:sz="6" w:space="0" w:color="000000"/>
              <w:bottom w:val="single" w:sz="6" w:space="0" w:color="000000"/>
              <w:right w:val="single" w:sz="6" w:space="0" w:color="000000"/>
            </w:tcBorders>
          </w:tcPr>
          <w:p w14:paraId="564BB58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0883CE2B" w14:textId="77777777">
        <w:tc>
          <w:tcPr>
            <w:tcW w:w="1446" w:type="dxa"/>
            <w:tcBorders>
              <w:top w:val="single" w:sz="6" w:space="0" w:color="000000"/>
              <w:left w:val="single" w:sz="6" w:space="0" w:color="000000"/>
              <w:bottom w:val="single" w:sz="6" w:space="0" w:color="000000"/>
              <w:right w:val="single" w:sz="6" w:space="0" w:color="000000"/>
            </w:tcBorders>
          </w:tcPr>
          <w:p w14:paraId="0FA4B7A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Vt2</w:t>
            </w:r>
          </w:p>
        </w:tc>
        <w:tc>
          <w:tcPr>
            <w:tcW w:w="1446" w:type="dxa"/>
            <w:tcBorders>
              <w:top w:val="single" w:sz="6" w:space="0" w:color="000000"/>
              <w:left w:val="single" w:sz="6" w:space="0" w:color="000000"/>
              <w:bottom w:val="single" w:sz="6" w:space="0" w:color="000000"/>
              <w:right w:val="single" w:sz="6" w:space="0" w:color="000000"/>
            </w:tcBorders>
          </w:tcPr>
          <w:p w14:paraId="3D25691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349" w:type="dxa"/>
            <w:tcBorders>
              <w:top w:val="single" w:sz="6" w:space="0" w:color="000000"/>
              <w:left w:val="single" w:sz="6" w:space="0" w:color="000000"/>
              <w:bottom w:val="single" w:sz="6" w:space="0" w:color="000000"/>
              <w:right w:val="single" w:sz="6" w:space="0" w:color="000000"/>
            </w:tcBorders>
          </w:tcPr>
          <w:p w14:paraId="5F3E5E4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c>
          <w:tcPr>
            <w:tcW w:w="1349" w:type="dxa"/>
            <w:tcBorders>
              <w:top w:val="single" w:sz="6" w:space="0" w:color="000000"/>
              <w:left w:val="single" w:sz="6" w:space="0" w:color="000000"/>
              <w:bottom w:val="single" w:sz="6" w:space="0" w:color="000000"/>
              <w:right w:val="single" w:sz="6" w:space="0" w:color="000000"/>
            </w:tcBorders>
          </w:tcPr>
          <w:p w14:paraId="76B343A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c>
          <w:tcPr>
            <w:tcW w:w="1349" w:type="dxa"/>
            <w:tcBorders>
              <w:top w:val="single" w:sz="6" w:space="0" w:color="000000"/>
              <w:left w:val="single" w:sz="6" w:space="0" w:color="000000"/>
              <w:bottom w:val="single" w:sz="6" w:space="0" w:color="000000"/>
              <w:right w:val="single" w:sz="6" w:space="0" w:color="000000"/>
            </w:tcBorders>
          </w:tcPr>
          <w:p w14:paraId="5637153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500</w:t>
            </w:r>
          </w:p>
        </w:tc>
        <w:tc>
          <w:tcPr>
            <w:tcW w:w="1349" w:type="dxa"/>
            <w:tcBorders>
              <w:top w:val="single" w:sz="6" w:space="0" w:color="000000"/>
              <w:left w:val="single" w:sz="6" w:space="0" w:color="000000"/>
              <w:bottom w:val="single" w:sz="6" w:space="0" w:color="000000"/>
              <w:right w:val="single" w:sz="6" w:space="0" w:color="000000"/>
            </w:tcBorders>
          </w:tcPr>
          <w:p w14:paraId="1A34C33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50" w:type="dxa"/>
            <w:tcBorders>
              <w:top w:val="single" w:sz="6" w:space="0" w:color="000000"/>
              <w:left w:val="single" w:sz="6" w:space="0" w:color="000000"/>
              <w:bottom w:val="single" w:sz="6" w:space="0" w:color="000000"/>
              <w:right w:val="single" w:sz="6" w:space="0" w:color="000000"/>
            </w:tcBorders>
          </w:tcPr>
          <w:p w14:paraId="753189E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53FE5822" w14:textId="77777777">
        <w:tc>
          <w:tcPr>
            <w:tcW w:w="1446" w:type="dxa"/>
            <w:tcBorders>
              <w:top w:val="single" w:sz="6" w:space="0" w:color="000000"/>
              <w:left w:val="single" w:sz="6" w:space="0" w:color="000000"/>
              <w:bottom w:val="single" w:sz="6" w:space="0" w:color="000000"/>
              <w:right w:val="single" w:sz="6" w:space="0" w:color="000000"/>
            </w:tcBorders>
          </w:tcPr>
          <w:p w14:paraId="4388EF1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Vt3</w:t>
            </w:r>
          </w:p>
        </w:tc>
        <w:tc>
          <w:tcPr>
            <w:tcW w:w="1446" w:type="dxa"/>
            <w:tcBorders>
              <w:top w:val="single" w:sz="6" w:space="0" w:color="000000"/>
              <w:left w:val="single" w:sz="6" w:space="0" w:color="000000"/>
              <w:bottom w:val="single" w:sz="6" w:space="0" w:color="000000"/>
              <w:right w:val="single" w:sz="6" w:space="0" w:color="000000"/>
            </w:tcBorders>
          </w:tcPr>
          <w:p w14:paraId="7749D47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349" w:type="dxa"/>
            <w:tcBorders>
              <w:top w:val="single" w:sz="6" w:space="0" w:color="000000"/>
              <w:left w:val="single" w:sz="6" w:space="0" w:color="000000"/>
              <w:bottom w:val="single" w:sz="6" w:space="0" w:color="000000"/>
              <w:right w:val="single" w:sz="6" w:space="0" w:color="000000"/>
            </w:tcBorders>
          </w:tcPr>
          <w:p w14:paraId="6667F9F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7,5 K</w:t>
            </w:r>
          </w:p>
        </w:tc>
        <w:tc>
          <w:tcPr>
            <w:tcW w:w="1349" w:type="dxa"/>
            <w:tcBorders>
              <w:top w:val="single" w:sz="6" w:space="0" w:color="000000"/>
              <w:left w:val="single" w:sz="6" w:space="0" w:color="000000"/>
              <w:bottom w:val="single" w:sz="6" w:space="0" w:color="000000"/>
              <w:right w:val="single" w:sz="6" w:space="0" w:color="000000"/>
            </w:tcBorders>
          </w:tcPr>
          <w:p w14:paraId="3DEE8AB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349" w:type="dxa"/>
            <w:tcBorders>
              <w:top w:val="single" w:sz="6" w:space="0" w:color="000000"/>
              <w:left w:val="single" w:sz="6" w:space="0" w:color="000000"/>
              <w:bottom w:val="single" w:sz="6" w:space="0" w:color="000000"/>
              <w:right w:val="single" w:sz="6" w:space="0" w:color="000000"/>
            </w:tcBorders>
          </w:tcPr>
          <w:p w14:paraId="034CA1F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3000</w:t>
            </w:r>
          </w:p>
        </w:tc>
        <w:tc>
          <w:tcPr>
            <w:tcW w:w="1349" w:type="dxa"/>
            <w:tcBorders>
              <w:top w:val="single" w:sz="6" w:space="0" w:color="000000"/>
              <w:left w:val="single" w:sz="6" w:space="0" w:color="000000"/>
              <w:bottom w:val="single" w:sz="6" w:space="0" w:color="000000"/>
              <w:right w:val="single" w:sz="6" w:space="0" w:color="000000"/>
            </w:tcBorders>
          </w:tcPr>
          <w:p w14:paraId="2DED600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50" w:type="dxa"/>
            <w:tcBorders>
              <w:top w:val="single" w:sz="6" w:space="0" w:color="000000"/>
              <w:left w:val="single" w:sz="6" w:space="0" w:color="000000"/>
              <w:bottom w:val="single" w:sz="6" w:space="0" w:color="000000"/>
              <w:right w:val="single" w:sz="6" w:space="0" w:color="000000"/>
            </w:tcBorders>
          </w:tcPr>
          <w:p w14:paraId="0689152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475CCD7C" w14:textId="77777777">
        <w:tc>
          <w:tcPr>
            <w:tcW w:w="1446" w:type="dxa"/>
            <w:tcBorders>
              <w:top w:val="single" w:sz="6" w:space="0" w:color="000000"/>
              <w:left w:val="single" w:sz="6" w:space="0" w:color="000000"/>
              <w:bottom w:val="single" w:sz="6" w:space="0" w:color="000000"/>
              <w:right w:val="single" w:sz="6" w:space="0" w:color="000000"/>
            </w:tcBorders>
          </w:tcPr>
          <w:p w14:paraId="5F87E2B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Vt4</w:t>
            </w:r>
          </w:p>
        </w:tc>
        <w:tc>
          <w:tcPr>
            <w:tcW w:w="1446" w:type="dxa"/>
            <w:tcBorders>
              <w:top w:val="single" w:sz="6" w:space="0" w:color="000000"/>
              <w:left w:val="single" w:sz="6" w:space="0" w:color="000000"/>
              <w:bottom w:val="single" w:sz="6" w:space="0" w:color="000000"/>
              <w:right w:val="single" w:sz="6" w:space="0" w:color="000000"/>
            </w:tcBorders>
          </w:tcPr>
          <w:p w14:paraId="7B10B86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349" w:type="dxa"/>
            <w:tcBorders>
              <w:top w:val="single" w:sz="6" w:space="0" w:color="000000"/>
              <w:left w:val="single" w:sz="6" w:space="0" w:color="000000"/>
              <w:bottom w:val="single" w:sz="6" w:space="0" w:color="000000"/>
              <w:right w:val="single" w:sz="6" w:space="0" w:color="000000"/>
            </w:tcBorders>
          </w:tcPr>
          <w:p w14:paraId="4B7F3D4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349" w:type="dxa"/>
            <w:tcBorders>
              <w:top w:val="single" w:sz="6" w:space="0" w:color="000000"/>
              <w:left w:val="single" w:sz="6" w:space="0" w:color="000000"/>
              <w:bottom w:val="single" w:sz="6" w:space="0" w:color="000000"/>
              <w:right w:val="single" w:sz="6" w:space="0" w:color="000000"/>
            </w:tcBorders>
          </w:tcPr>
          <w:p w14:paraId="6B5EC25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349" w:type="dxa"/>
            <w:tcBorders>
              <w:top w:val="single" w:sz="6" w:space="0" w:color="000000"/>
              <w:left w:val="single" w:sz="6" w:space="0" w:color="000000"/>
              <w:bottom w:val="single" w:sz="6" w:space="0" w:color="000000"/>
              <w:right w:val="single" w:sz="6" w:space="0" w:color="000000"/>
            </w:tcBorders>
          </w:tcPr>
          <w:p w14:paraId="2D52F6A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700</w:t>
            </w:r>
          </w:p>
        </w:tc>
        <w:tc>
          <w:tcPr>
            <w:tcW w:w="1349" w:type="dxa"/>
            <w:tcBorders>
              <w:top w:val="single" w:sz="6" w:space="0" w:color="000000"/>
              <w:left w:val="single" w:sz="6" w:space="0" w:color="000000"/>
              <w:bottom w:val="single" w:sz="6" w:space="0" w:color="000000"/>
              <w:right w:val="single" w:sz="6" w:space="0" w:color="000000"/>
            </w:tcBorders>
          </w:tcPr>
          <w:p w14:paraId="62CE079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50" w:type="dxa"/>
            <w:tcBorders>
              <w:top w:val="single" w:sz="6" w:space="0" w:color="000000"/>
              <w:left w:val="single" w:sz="6" w:space="0" w:color="000000"/>
              <w:bottom w:val="single" w:sz="6" w:space="0" w:color="000000"/>
              <w:right w:val="single" w:sz="6" w:space="0" w:color="000000"/>
            </w:tcBorders>
          </w:tcPr>
          <w:p w14:paraId="1506F7C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3EB080A4" w14:textId="77777777">
        <w:tc>
          <w:tcPr>
            <w:tcW w:w="1446" w:type="dxa"/>
            <w:tcBorders>
              <w:top w:val="single" w:sz="6" w:space="0" w:color="000000"/>
              <w:left w:val="single" w:sz="6" w:space="0" w:color="000000"/>
              <w:bottom w:val="single" w:sz="6" w:space="0" w:color="000000"/>
              <w:right w:val="single" w:sz="6" w:space="0" w:color="000000"/>
            </w:tcBorders>
          </w:tcPr>
          <w:p w14:paraId="4E43E45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Vt5</w:t>
            </w:r>
          </w:p>
        </w:tc>
        <w:tc>
          <w:tcPr>
            <w:tcW w:w="1446" w:type="dxa"/>
            <w:tcBorders>
              <w:top w:val="single" w:sz="6" w:space="0" w:color="000000"/>
              <w:left w:val="single" w:sz="6" w:space="0" w:color="000000"/>
              <w:bottom w:val="single" w:sz="6" w:space="0" w:color="000000"/>
              <w:right w:val="single" w:sz="6" w:space="0" w:color="000000"/>
            </w:tcBorders>
          </w:tcPr>
          <w:p w14:paraId="1D9CA73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ZK</w:t>
            </w:r>
          </w:p>
        </w:tc>
        <w:tc>
          <w:tcPr>
            <w:tcW w:w="1349" w:type="dxa"/>
            <w:tcBorders>
              <w:top w:val="single" w:sz="6" w:space="0" w:color="000000"/>
              <w:left w:val="single" w:sz="6" w:space="0" w:color="000000"/>
              <w:bottom w:val="single" w:sz="6" w:space="0" w:color="000000"/>
              <w:right w:val="single" w:sz="6" w:space="0" w:color="000000"/>
            </w:tcBorders>
          </w:tcPr>
          <w:p w14:paraId="1DC7C43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7,5</w:t>
            </w:r>
          </w:p>
        </w:tc>
        <w:tc>
          <w:tcPr>
            <w:tcW w:w="1349" w:type="dxa"/>
            <w:tcBorders>
              <w:top w:val="single" w:sz="6" w:space="0" w:color="000000"/>
              <w:left w:val="single" w:sz="6" w:space="0" w:color="000000"/>
              <w:bottom w:val="single" w:sz="6" w:space="0" w:color="000000"/>
              <w:right w:val="single" w:sz="6" w:space="0" w:color="000000"/>
            </w:tcBorders>
          </w:tcPr>
          <w:p w14:paraId="13C0618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349" w:type="dxa"/>
            <w:tcBorders>
              <w:top w:val="single" w:sz="6" w:space="0" w:color="000000"/>
              <w:left w:val="single" w:sz="6" w:space="0" w:color="000000"/>
              <w:bottom w:val="single" w:sz="6" w:space="0" w:color="000000"/>
              <w:right w:val="single" w:sz="6" w:space="0" w:color="000000"/>
            </w:tcBorders>
          </w:tcPr>
          <w:p w14:paraId="566969A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400</w:t>
            </w:r>
          </w:p>
        </w:tc>
        <w:tc>
          <w:tcPr>
            <w:tcW w:w="1349" w:type="dxa"/>
            <w:tcBorders>
              <w:top w:val="single" w:sz="6" w:space="0" w:color="000000"/>
              <w:left w:val="single" w:sz="6" w:space="0" w:color="000000"/>
              <w:bottom w:val="single" w:sz="6" w:space="0" w:color="000000"/>
              <w:right w:val="single" w:sz="6" w:space="0" w:color="000000"/>
            </w:tcBorders>
          </w:tcPr>
          <w:p w14:paraId="25080D8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50" w:type="dxa"/>
            <w:tcBorders>
              <w:top w:val="single" w:sz="6" w:space="0" w:color="000000"/>
              <w:left w:val="single" w:sz="6" w:space="0" w:color="000000"/>
              <w:bottom w:val="single" w:sz="6" w:space="0" w:color="000000"/>
              <w:right w:val="single" w:sz="6" w:space="0" w:color="000000"/>
            </w:tcBorders>
          </w:tcPr>
          <w:p w14:paraId="40FCD62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08C42CCE" w14:textId="77777777">
        <w:tc>
          <w:tcPr>
            <w:tcW w:w="1446" w:type="dxa"/>
            <w:tcBorders>
              <w:top w:val="single" w:sz="6" w:space="0" w:color="000000"/>
              <w:left w:val="single" w:sz="6" w:space="0" w:color="000000"/>
              <w:bottom w:val="single" w:sz="6" w:space="0" w:color="000000"/>
              <w:right w:val="single" w:sz="6" w:space="0" w:color="000000"/>
            </w:tcBorders>
          </w:tcPr>
          <w:p w14:paraId="1443F1B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Vt6</w:t>
            </w:r>
          </w:p>
        </w:tc>
        <w:tc>
          <w:tcPr>
            <w:tcW w:w="1446" w:type="dxa"/>
            <w:tcBorders>
              <w:top w:val="single" w:sz="6" w:space="0" w:color="000000"/>
              <w:left w:val="single" w:sz="6" w:space="0" w:color="000000"/>
              <w:bottom w:val="single" w:sz="6" w:space="0" w:color="000000"/>
              <w:right w:val="single" w:sz="6" w:space="0" w:color="000000"/>
            </w:tcBorders>
          </w:tcPr>
          <w:p w14:paraId="0D9BCC2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ZK</w:t>
            </w:r>
          </w:p>
        </w:tc>
        <w:tc>
          <w:tcPr>
            <w:tcW w:w="1349" w:type="dxa"/>
            <w:tcBorders>
              <w:top w:val="single" w:sz="6" w:space="0" w:color="000000"/>
              <w:left w:val="single" w:sz="6" w:space="0" w:color="000000"/>
              <w:bottom w:val="single" w:sz="6" w:space="0" w:color="000000"/>
              <w:right w:val="single" w:sz="6" w:space="0" w:color="000000"/>
            </w:tcBorders>
          </w:tcPr>
          <w:p w14:paraId="2CF488A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349" w:type="dxa"/>
            <w:tcBorders>
              <w:top w:val="single" w:sz="6" w:space="0" w:color="000000"/>
              <w:left w:val="single" w:sz="6" w:space="0" w:color="000000"/>
              <w:bottom w:val="single" w:sz="6" w:space="0" w:color="000000"/>
              <w:right w:val="single" w:sz="6" w:space="0" w:color="000000"/>
            </w:tcBorders>
          </w:tcPr>
          <w:p w14:paraId="3C2B524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349" w:type="dxa"/>
            <w:tcBorders>
              <w:top w:val="single" w:sz="6" w:space="0" w:color="000000"/>
              <w:left w:val="single" w:sz="6" w:space="0" w:color="000000"/>
              <w:bottom w:val="single" w:sz="6" w:space="0" w:color="000000"/>
              <w:right w:val="single" w:sz="6" w:space="0" w:color="000000"/>
            </w:tcBorders>
          </w:tcPr>
          <w:p w14:paraId="64FF241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180</w:t>
            </w:r>
          </w:p>
        </w:tc>
        <w:tc>
          <w:tcPr>
            <w:tcW w:w="1349" w:type="dxa"/>
            <w:tcBorders>
              <w:top w:val="single" w:sz="6" w:space="0" w:color="000000"/>
              <w:left w:val="single" w:sz="6" w:space="0" w:color="000000"/>
              <w:bottom w:val="single" w:sz="6" w:space="0" w:color="000000"/>
              <w:right w:val="single" w:sz="6" w:space="0" w:color="000000"/>
            </w:tcBorders>
          </w:tcPr>
          <w:p w14:paraId="2B183AB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50" w:type="dxa"/>
            <w:tcBorders>
              <w:top w:val="single" w:sz="6" w:space="0" w:color="000000"/>
              <w:left w:val="single" w:sz="6" w:space="0" w:color="000000"/>
              <w:bottom w:val="single" w:sz="6" w:space="0" w:color="000000"/>
              <w:right w:val="single" w:sz="6" w:space="0" w:color="000000"/>
            </w:tcBorders>
          </w:tcPr>
          <w:p w14:paraId="5B91F07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059A0D04" w14:textId="77777777">
        <w:tc>
          <w:tcPr>
            <w:tcW w:w="1446" w:type="dxa"/>
            <w:tcBorders>
              <w:top w:val="single" w:sz="6" w:space="0" w:color="000000"/>
              <w:left w:val="single" w:sz="6" w:space="0" w:color="000000"/>
              <w:bottom w:val="single" w:sz="6" w:space="0" w:color="000000"/>
              <w:right w:val="single" w:sz="6" w:space="0" w:color="000000"/>
            </w:tcBorders>
          </w:tcPr>
          <w:p w14:paraId="68F7873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Vt7</w:t>
            </w:r>
          </w:p>
        </w:tc>
        <w:tc>
          <w:tcPr>
            <w:tcW w:w="1446" w:type="dxa"/>
            <w:tcBorders>
              <w:top w:val="single" w:sz="6" w:space="0" w:color="000000"/>
              <w:left w:val="single" w:sz="6" w:space="0" w:color="000000"/>
              <w:bottom w:val="single" w:sz="6" w:space="0" w:color="000000"/>
              <w:right w:val="single" w:sz="6" w:space="0" w:color="000000"/>
            </w:tcBorders>
          </w:tcPr>
          <w:p w14:paraId="7B0A510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Z</w:t>
            </w:r>
          </w:p>
        </w:tc>
        <w:tc>
          <w:tcPr>
            <w:tcW w:w="1349" w:type="dxa"/>
            <w:tcBorders>
              <w:top w:val="single" w:sz="6" w:space="0" w:color="000000"/>
              <w:left w:val="single" w:sz="6" w:space="0" w:color="000000"/>
              <w:bottom w:val="single" w:sz="6" w:space="0" w:color="000000"/>
              <w:right w:val="single" w:sz="6" w:space="0" w:color="000000"/>
            </w:tcBorders>
          </w:tcPr>
          <w:p w14:paraId="55D30E1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349" w:type="dxa"/>
            <w:tcBorders>
              <w:top w:val="single" w:sz="6" w:space="0" w:color="000000"/>
              <w:left w:val="single" w:sz="6" w:space="0" w:color="000000"/>
              <w:bottom w:val="single" w:sz="6" w:space="0" w:color="000000"/>
              <w:right w:val="single" w:sz="6" w:space="0" w:color="000000"/>
            </w:tcBorders>
          </w:tcPr>
          <w:p w14:paraId="1CCFC00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c>
          <w:tcPr>
            <w:tcW w:w="1349" w:type="dxa"/>
            <w:tcBorders>
              <w:top w:val="single" w:sz="6" w:space="0" w:color="000000"/>
              <w:left w:val="single" w:sz="6" w:space="0" w:color="000000"/>
              <w:bottom w:val="single" w:sz="6" w:space="0" w:color="000000"/>
              <w:right w:val="single" w:sz="6" w:space="0" w:color="000000"/>
            </w:tcBorders>
          </w:tcPr>
          <w:p w14:paraId="690781B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350</w:t>
            </w:r>
          </w:p>
        </w:tc>
        <w:tc>
          <w:tcPr>
            <w:tcW w:w="1349" w:type="dxa"/>
            <w:tcBorders>
              <w:top w:val="single" w:sz="6" w:space="0" w:color="000000"/>
              <w:left w:val="single" w:sz="6" w:space="0" w:color="000000"/>
              <w:bottom w:val="single" w:sz="6" w:space="0" w:color="000000"/>
              <w:right w:val="single" w:sz="6" w:space="0" w:color="000000"/>
            </w:tcBorders>
          </w:tcPr>
          <w:p w14:paraId="600774B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15</w:t>
            </w:r>
          </w:p>
        </w:tc>
        <w:tc>
          <w:tcPr>
            <w:tcW w:w="1350" w:type="dxa"/>
            <w:tcBorders>
              <w:top w:val="single" w:sz="6" w:space="0" w:color="000000"/>
              <w:left w:val="single" w:sz="6" w:space="0" w:color="000000"/>
              <w:bottom w:val="single" w:sz="6" w:space="0" w:color="000000"/>
              <w:right w:val="single" w:sz="6" w:space="0" w:color="000000"/>
            </w:tcBorders>
          </w:tcPr>
          <w:p w14:paraId="19163FC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r>
      <w:tr w:rsidR="00B27357" w:rsidRPr="00167807" w14:paraId="39BACB71" w14:textId="77777777">
        <w:tc>
          <w:tcPr>
            <w:tcW w:w="1446" w:type="dxa"/>
            <w:tcBorders>
              <w:top w:val="single" w:sz="6" w:space="0" w:color="000000"/>
              <w:left w:val="single" w:sz="6" w:space="0" w:color="000000"/>
              <w:bottom w:val="single" w:sz="6" w:space="0" w:color="000000"/>
              <w:right w:val="single" w:sz="6" w:space="0" w:color="000000"/>
            </w:tcBorders>
          </w:tcPr>
          <w:p w14:paraId="01F203C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Vt8</w:t>
            </w:r>
          </w:p>
        </w:tc>
        <w:tc>
          <w:tcPr>
            <w:tcW w:w="1446" w:type="dxa"/>
            <w:tcBorders>
              <w:top w:val="single" w:sz="6" w:space="0" w:color="000000"/>
              <w:left w:val="single" w:sz="6" w:space="0" w:color="000000"/>
              <w:bottom w:val="single" w:sz="6" w:space="0" w:color="000000"/>
              <w:right w:val="single" w:sz="6" w:space="0" w:color="000000"/>
            </w:tcBorders>
          </w:tcPr>
          <w:p w14:paraId="3C86F0E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349" w:type="dxa"/>
            <w:tcBorders>
              <w:top w:val="single" w:sz="6" w:space="0" w:color="000000"/>
              <w:left w:val="single" w:sz="6" w:space="0" w:color="000000"/>
              <w:bottom w:val="single" w:sz="6" w:space="0" w:color="000000"/>
              <w:right w:val="single" w:sz="6" w:space="0" w:color="000000"/>
            </w:tcBorders>
          </w:tcPr>
          <w:p w14:paraId="1FD3EBE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12,5</w:t>
            </w:r>
          </w:p>
        </w:tc>
        <w:tc>
          <w:tcPr>
            <w:tcW w:w="1349" w:type="dxa"/>
            <w:tcBorders>
              <w:top w:val="single" w:sz="6" w:space="0" w:color="000000"/>
              <w:left w:val="single" w:sz="6" w:space="0" w:color="000000"/>
              <w:bottom w:val="single" w:sz="6" w:space="0" w:color="000000"/>
              <w:right w:val="single" w:sz="6" w:space="0" w:color="000000"/>
            </w:tcBorders>
          </w:tcPr>
          <w:p w14:paraId="200E4A6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349" w:type="dxa"/>
            <w:tcBorders>
              <w:top w:val="single" w:sz="6" w:space="0" w:color="000000"/>
              <w:left w:val="single" w:sz="6" w:space="0" w:color="000000"/>
              <w:bottom w:val="single" w:sz="6" w:space="0" w:color="000000"/>
              <w:right w:val="single" w:sz="6" w:space="0" w:color="000000"/>
            </w:tcBorders>
          </w:tcPr>
          <w:p w14:paraId="5F47FA9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3000</w:t>
            </w:r>
          </w:p>
        </w:tc>
        <w:tc>
          <w:tcPr>
            <w:tcW w:w="1349" w:type="dxa"/>
            <w:tcBorders>
              <w:top w:val="single" w:sz="6" w:space="0" w:color="000000"/>
              <w:left w:val="single" w:sz="6" w:space="0" w:color="000000"/>
              <w:bottom w:val="single" w:sz="6" w:space="0" w:color="000000"/>
              <w:right w:val="single" w:sz="6" w:space="0" w:color="000000"/>
            </w:tcBorders>
          </w:tcPr>
          <w:p w14:paraId="6765A27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350" w:type="dxa"/>
            <w:tcBorders>
              <w:top w:val="single" w:sz="6" w:space="0" w:color="000000"/>
              <w:left w:val="single" w:sz="6" w:space="0" w:color="000000"/>
              <w:bottom w:val="single" w:sz="6" w:space="0" w:color="000000"/>
              <w:right w:val="single" w:sz="6" w:space="0" w:color="000000"/>
            </w:tcBorders>
          </w:tcPr>
          <w:p w14:paraId="4117664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80</w:t>
            </w:r>
          </w:p>
        </w:tc>
      </w:tr>
      <w:tr w:rsidR="00B27357" w:rsidRPr="00167807" w14:paraId="0955CDE1" w14:textId="77777777">
        <w:tc>
          <w:tcPr>
            <w:tcW w:w="1446" w:type="dxa"/>
            <w:tcBorders>
              <w:top w:val="single" w:sz="6" w:space="0" w:color="000000"/>
              <w:left w:val="single" w:sz="6" w:space="0" w:color="000000"/>
              <w:bottom w:val="single" w:sz="6" w:space="0" w:color="000000"/>
              <w:right w:val="single" w:sz="6" w:space="0" w:color="000000"/>
            </w:tcBorders>
          </w:tcPr>
          <w:p w14:paraId="4E1B833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Vt9</w:t>
            </w:r>
          </w:p>
        </w:tc>
        <w:tc>
          <w:tcPr>
            <w:tcW w:w="1446" w:type="dxa"/>
            <w:tcBorders>
              <w:top w:val="single" w:sz="6" w:space="0" w:color="000000"/>
              <w:left w:val="single" w:sz="6" w:space="0" w:color="000000"/>
              <w:bottom w:val="single" w:sz="6" w:space="0" w:color="000000"/>
              <w:right w:val="single" w:sz="6" w:space="0" w:color="000000"/>
            </w:tcBorders>
          </w:tcPr>
          <w:p w14:paraId="1086CF8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349" w:type="dxa"/>
            <w:tcBorders>
              <w:top w:val="single" w:sz="6" w:space="0" w:color="000000"/>
              <w:left w:val="single" w:sz="6" w:space="0" w:color="000000"/>
              <w:bottom w:val="single" w:sz="6" w:space="0" w:color="000000"/>
              <w:right w:val="single" w:sz="6" w:space="0" w:color="000000"/>
            </w:tcBorders>
          </w:tcPr>
          <w:p w14:paraId="1ED3EDA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349" w:type="dxa"/>
            <w:tcBorders>
              <w:top w:val="single" w:sz="6" w:space="0" w:color="000000"/>
              <w:left w:val="single" w:sz="6" w:space="0" w:color="000000"/>
              <w:bottom w:val="single" w:sz="6" w:space="0" w:color="000000"/>
              <w:right w:val="single" w:sz="6" w:space="0" w:color="000000"/>
            </w:tcBorders>
          </w:tcPr>
          <w:p w14:paraId="4351967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25</w:t>
            </w:r>
          </w:p>
        </w:tc>
        <w:tc>
          <w:tcPr>
            <w:tcW w:w="1349" w:type="dxa"/>
            <w:tcBorders>
              <w:top w:val="single" w:sz="6" w:space="0" w:color="000000"/>
              <w:left w:val="single" w:sz="6" w:space="0" w:color="000000"/>
              <w:bottom w:val="single" w:sz="6" w:space="0" w:color="000000"/>
              <w:right w:val="single" w:sz="6" w:space="0" w:color="000000"/>
            </w:tcBorders>
          </w:tcPr>
          <w:p w14:paraId="2C06D2F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550</w:t>
            </w:r>
          </w:p>
        </w:tc>
        <w:tc>
          <w:tcPr>
            <w:tcW w:w="1349" w:type="dxa"/>
            <w:tcBorders>
              <w:top w:val="single" w:sz="6" w:space="0" w:color="000000"/>
              <w:left w:val="single" w:sz="6" w:space="0" w:color="000000"/>
              <w:bottom w:val="single" w:sz="6" w:space="0" w:color="000000"/>
              <w:right w:val="single" w:sz="6" w:space="0" w:color="000000"/>
            </w:tcBorders>
          </w:tcPr>
          <w:p w14:paraId="1CD7FEE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50" w:type="dxa"/>
            <w:tcBorders>
              <w:top w:val="single" w:sz="6" w:space="0" w:color="000000"/>
              <w:left w:val="single" w:sz="6" w:space="0" w:color="000000"/>
              <w:bottom w:val="single" w:sz="6" w:space="0" w:color="000000"/>
              <w:right w:val="single" w:sz="6" w:space="0" w:color="000000"/>
            </w:tcBorders>
          </w:tcPr>
          <w:p w14:paraId="255A03F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bl>
    <w:p w14:paraId="3BC7F35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legkisebb építménymagasság: egy szint</w:t>
      </w:r>
    </w:p>
    <w:p w14:paraId="00CF8988"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w:t>
      </w:r>
      <w:r w:rsidRPr="00167807">
        <w:rPr>
          <w:rStyle w:val="FootnoteAnchor"/>
          <w:rFonts w:ascii="Cambria" w:hAnsi="Cambria"/>
        </w:rPr>
        <w:footnoteReference w:id="18"/>
      </w:r>
      <w:r w:rsidRPr="00167807">
        <w:rPr>
          <w:rFonts w:ascii="Cambria" w:hAnsi="Cambria"/>
        </w:rPr>
        <w:t xml:space="preserve"> A legkisebb zöldfelület mértéke a telekterület 10 %-a, </w:t>
      </w:r>
      <w:r w:rsidRPr="00167807">
        <w:rPr>
          <w:rFonts w:ascii="Cambria" w:hAnsi="Cambria"/>
          <w:b/>
          <w:bCs/>
        </w:rPr>
        <w:t>kivétel ez alól a vízpart-rehabilitációs tanulmányterv határa és a Balaton jogi partvonala közötti zöldterületek, ahol a legkisebb zöldfelület mértéke a telekterület 30%-a</w:t>
      </w:r>
      <w:r w:rsidRPr="00167807">
        <w:rPr>
          <w:rFonts w:ascii="Cambria" w:hAnsi="Cambria"/>
        </w:rPr>
        <w:t>.</w:t>
      </w:r>
    </w:p>
    <w:p w14:paraId="34DBE4F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w:t>
      </w:r>
      <w:r w:rsidRPr="00167807">
        <w:rPr>
          <w:rStyle w:val="FootnoteAnchor"/>
          <w:rFonts w:ascii="Cambria" w:hAnsi="Cambria"/>
        </w:rPr>
        <w:footnoteReference w:id="19"/>
      </w:r>
      <w:r w:rsidRPr="00167807">
        <w:rPr>
          <w:rFonts w:ascii="Cambria" w:hAnsi="Cambria"/>
        </w:rPr>
        <w:t xml:space="preserve"> A településközpont vegyes területen (</w:t>
      </w:r>
      <w:proofErr w:type="spellStart"/>
      <w:r w:rsidRPr="00167807">
        <w:rPr>
          <w:rFonts w:ascii="Cambria" w:hAnsi="Cambria"/>
        </w:rPr>
        <w:t>Vt</w:t>
      </w:r>
      <w:proofErr w:type="spellEnd"/>
      <w:r w:rsidRPr="00167807">
        <w:rPr>
          <w:rFonts w:ascii="Cambria" w:hAnsi="Cambria"/>
        </w:rPr>
        <w:t xml:space="preserve">) több különálló épület is elhelyezhető. Lakóépületen kívül a területen még elhelyezhető igazgatási épület, kereskedelmi, szolgáltató, </w:t>
      </w:r>
      <w:r w:rsidRPr="00167807">
        <w:rPr>
          <w:rFonts w:ascii="Cambria" w:hAnsi="Cambria"/>
        </w:rPr>
        <w:lastRenderedPageBreak/>
        <w:t xml:space="preserve">vendéglátó, szálláshely szolgáltató épület, egyéb közösségi szórakoztató épület, egyházi, oktatási, egészségügyi, szociális épület, sportépítmény, kivételesen elhelyezhető a terület rendeltetés szerű használatát nem zavaró hatású egyéb gazdasági tevékenység céljára szolgáló épület, termelő kertészeti építmény az OTÉK </w:t>
      </w:r>
      <w:r w:rsidRPr="00167807">
        <w:rPr>
          <w:rFonts w:ascii="Cambria" w:hAnsi="Cambria"/>
          <w:b/>
          <w:bCs/>
        </w:rPr>
        <w:t xml:space="preserve">kivételesen elhelyezhető építményekre vonatkozó általános </w:t>
      </w:r>
      <w:r w:rsidRPr="00167807">
        <w:rPr>
          <w:rFonts w:ascii="Cambria" w:hAnsi="Cambria"/>
        </w:rPr>
        <w:t>előírásának a figyelembe vételével. A területen elhelyezhető 3,5 t önsúlynál nem nehezebb gépjárművek garázsa és önálló parkoló területe</w:t>
      </w:r>
    </w:p>
    <w:p w14:paraId="72EBF1A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 területen nem helyezhető el önálló parkoló terület és garázs a 3,5 t önsúlynál nehezebb tehergépjárművek számára.</w:t>
      </w:r>
    </w:p>
    <w:p w14:paraId="60A1BCA3"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 Vt6 övezetekben a parkolási lehetőséget közterületen, 500 méteren belül kell biztosítani.</w:t>
      </w:r>
    </w:p>
    <w:p w14:paraId="37CEA74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(8)</w:t>
      </w:r>
      <w:r w:rsidRPr="00167807">
        <w:rPr>
          <w:rStyle w:val="FootnoteAnchor"/>
          <w:rFonts w:ascii="Cambria" w:hAnsi="Cambria"/>
        </w:rPr>
        <w:footnoteReference w:id="20"/>
      </w:r>
      <w:r w:rsidRPr="00167807">
        <w:rPr>
          <w:rFonts w:ascii="Cambria" w:hAnsi="Cambria"/>
        </w:rPr>
        <w:t xml:space="preserve"> </w:t>
      </w:r>
      <w:r w:rsidRPr="00167807">
        <w:rPr>
          <w:rFonts w:ascii="Cambria" w:hAnsi="Cambria"/>
          <w:b/>
          <w:bCs/>
        </w:rPr>
        <w:t>Vt8 építési övezetben a szintterületi mutató értéke 1,4 amely érték 0,25-al növelhető terepszint alatti gépjárműparkolóval kialakított épületek létesítése esetén</w:t>
      </w:r>
    </w:p>
    <w:p w14:paraId="0DF46ED8"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Központi vegyes terület.</w:t>
      </w:r>
    </w:p>
    <w:p w14:paraId="754D0758"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10. §</w:t>
      </w:r>
    </w:p>
    <w:p w14:paraId="271FA19F" w14:textId="77777777" w:rsidR="00B27357" w:rsidRPr="00167807" w:rsidRDefault="00000000">
      <w:pPr>
        <w:pStyle w:val="Szvegtrzs"/>
        <w:spacing w:after="0" w:line="240" w:lineRule="auto"/>
        <w:jc w:val="both"/>
        <w:rPr>
          <w:rFonts w:ascii="Cambria" w:hAnsi="Cambria"/>
        </w:rPr>
      </w:pPr>
      <w:r w:rsidRPr="00167807">
        <w:rPr>
          <w:rFonts w:ascii="Cambria" w:hAnsi="Cambria"/>
        </w:rPr>
        <w:t xml:space="preserve">(1) A központi vegyes terület több önálló </w:t>
      </w:r>
      <w:proofErr w:type="spellStart"/>
      <w:r w:rsidRPr="00167807">
        <w:rPr>
          <w:rFonts w:ascii="Cambria" w:hAnsi="Cambria"/>
        </w:rPr>
        <w:t>rendeletetési</w:t>
      </w:r>
      <w:proofErr w:type="spellEnd"/>
      <w:r w:rsidRPr="00167807">
        <w:rPr>
          <w:rFonts w:ascii="Cambria" w:hAnsi="Cambria"/>
        </w:rPr>
        <w:t xml:space="preserve"> egységet magába foglaló, elsősorban központi igazgatási, oktatási, kereskedelmi és szolgáltató gazdasági épületek elhelyezésére szolgál.</w:t>
      </w:r>
    </w:p>
    <w:p w14:paraId="038824E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w:t>
      </w:r>
      <w:r w:rsidRPr="00167807">
        <w:rPr>
          <w:rStyle w:val="FootnoteAnchor"/>
          <w:rFonts w:ascii="Cambria" w:hAnsi="Cambria"/>
        </w:rPr>
        <w:footnoteReference w:id="21"/>
      </w:r>
      <w:r w:rsidRPr="00167807">
        <w:rPr>
          <w:rFonts w:ascii="Cambria" w:hAnsi="Cambria"/>
        </w:rPr>
        <w:t xml:space="preserve"> A szabályozási terven a terület jele: „</w:t>
      </w:r>
      <w:proofErr w:type="spellStart"/>
      <w:r w:rsidRPr="00167807">
        <w:rPr>
          <w:rFonts w:ascii="Cambria" w:hAnsi="Cambria"/>
        </w:rPr>
        <w:t>Vk</w:t>
      </w:r>
      <w:proofErr w:type="spellEnd"/>
      <w:r w:rsidRPr="00167807">
        <w:rPr>
          <w:rFonts w:ascii="Cambria" w:hAnsi="Cambria"/>
        </w:rPr>
        <w:t>”. A szabályozási terven Vk1- Vk8 jelű övezetek jelöltek. A beépítési mód meghatározását, a legnagyobb építménymagasságot, a beépítettség mértékét, és a minimális teleknagyságot a szabályozási terv is tartalmazza az alábbiak szerint: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866"/>
        <w:gridCol w:w="1155"/>
        <w:gridCol w:w="1539"/>
        <w:gridCol w:w="1539"/>
        <w:gridCol w:w="1732"/>
        <w:gridCol w:w="1444"/>
        <w:gridCol w:w="1347"/>
      </w:tblGrid>
      <w:tr w:rsidR="00B27357" w:rsidRPr="00167807" w14:paraId="449546A4" w14:textId="77777777">
        <w:tc>
          <w:tcPr>
            <w:tcW w:w="867" w:type="dxa"/>
            <w:tcBorders>
              <w:top w:val="single" w:sz="6" w:space="0" w:color="000000"/>
              <w:left w:val="single" w:sz="6" w:space="0" w:color="000000"/>
              <w:bottom w:val="single" w:sz="6" w:space="0" w:color="000000"/>
              <w:right w:val="single" w:sz="6" w:space="0" w:color="000000"/>
            </w:tcBorders>
          </w:tcPr>
          <w:p w14:paraId="18FCB173"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Övezet jele</w:t>
            </w:r>
          </w:p>
        </w:tc>
        <w:tc>
          <w:tcPr>
            <w:tcW w:w="1157" w:type="dxa"/>
            <w:tcBorders>
              <w:top w:val="single" w:sz="6" w:space="0" w:color="000000"/>
              <w:left w:val="single" w:sz="6" w:space="0" w:color="000000"/>
              <w:bottom w:val="single" w:sz="6" w:space="0" w:color="000000"/>
              <w:right w:val="single" w:sz="6" w:space="0" w:color="000000"/>
            </w:tcBorders>
          </w:tcPr>
          <w:p w14:paraId="31304219"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Beépítési Mód</w:t>
            </w:r>
          </w:p>
        </w:tc>
        <w:tc>
          <w:tcPr>
            <w:tcW w:w="1542" w:type="dxa"/>
            <w:tcBorders>
              <w:top w:val="single" w:sz="6" w:space="0" w:color="000000"/>
              <w:left w:val="single" w:sz="6" w:space="0" w:color="000000"/>
              <w:bottom w:val="single" w:sz="6" w:space="0" w:color="000000"/>
              <w:right w:val="single" w:sz="6" w:space="0" w:color="000000"/>
            </w:tcBorders>
          </w:tcPr>
          <w:p w14:paraId="23649133"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 xml:space="preserve">Építmény magasság </w:t>
            </w:r>
            <w:proofErr w:type="spellStart"/>
            <w:r w:rsidRPr="00167807">
              <w:rPr>
                <w:rFonts w:ascii="Cambria" w:hAnsi="Cambria"/>
                <w:b/>
                <w:bCs/>
              </w:rPr>
              <w:t>max</w:t>
            </w:r>
            <w:proofErr w:type="spellEnd"/>
            <w:r w:rsidRPr="00167807">
              <w:rPr>
                <w:rFonts w:ascii="Cambria" w:hAnsi="Cambria"/>
                <w:b/>
                <w:bCs/>
              </w:rPr>
              <w:t>.</w:t>
            </w:r>
            <w:r w:rsidRPr="00167807">
              <w:rPr>
                <w:rFonts w:ascii="Cambria" w:hAnsi="Cambria"/>
              </w:rPr>
              <w:tab/>
              <w:t xml:space="preserve"> </w:t>
            </w:r>
            <w:r w:rsidRPr="00167807">
              <w:rPr>
                <w:rFonts w:ascii="Cambria" w:hAnsi="Cambria"/>
              </w:rPr>
              <w:br/>
            </w:r>
            <w:r w:rsidRPr="00167807">
              <w:rPr>
                <w:rFonts w:ascii="Cambria" w:hAnsi="Cambria"/>
                <w:b/>
                <w:bCs/>
              </w:rPr>
              <w:t>m</w:t>
            </w:r>
          </w:p>
        </w:tc>
        <w:tc>
          <w:tcPr>
            <w:tcW w:w="1542" w:type="dxa"/>
            <w:tcBorders>
              <w:top w:val="single" w:sz="6" w:space="0" w:color="000000"/>
              <w:left w:val="single" w:sz="6" w:space="0" w:color="000000"/>
              <w:bottom w:val="single" w:sz="6" w:space="0" w:color="000000"/>
              <w:right w:val="single" w:sz="6" w:space="0" w:color="000000"/>
            </w:tcBorders>
          </w:tcPr>
          <w:p w14:paraId="64231C61"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 xml:space="preserve">Beépítettség </w:t>
            </w:r>
            <w:proofErr w:type="spellStart"/>
            <w:r w:rsidRPr="00167807">
              <w:rPr>
                <w:rFonts w:ascii="Cambria" w:hAnsi="Cambria"/>
                <w:b/>
                <w:bCs/>
              </w:rPr>
              <w:t>max</w:t>
            </w:r>
            <w:proofErr w:type="spellEnd"/>
            <w:r w:rsidRPr="00167807">
              <w:rPr>
                <w:rFonts w:ascii="Cambria" w:hAnsi="Cambria"/>
              </w:rPr>
              <w:tab/>
              <w:t xml:space="preserve"> </w:t>
            </w:r>
            <w:r w:rsidRPr="00167807">
              <w:rPr>
                <w:rFonts w:ascii="Cambria" w:hAnsi="Cambria"/>
              </w:rPr>
              <w:br/>
            </w:r>
            <w:r w:rsidRPr="00167807">
              <w:rPr>
                <w:rFonts w:ascii="Cambria" w:hAnsi="Cambria"/>
                <w:b/>
                <w:bCs/>
              </w:rPr>
              <w:t>%</w:t>
            </w:r>
          </w:p>
        </w:tc>
        <w:tc>
          <w:tcPr>
            <w:tcW w:w="1735" w:type="dxa"/>
            <w:tcBorders>
              <w:top w:val="single" w:sz="6" w:space="0" w:color="000000"/>
              <w:left w:val="single" w:sz="6" w:space="0" w:color="000000"/>
              <w:bottom w:val="single" w:sz="6" w:space="0" w:color="000000"/>
              <w:right w:val="single" w:sz="6" w:space="0" w:color="000000"/>
            </w:tcBorders>
          </w:tcPr>
          <w:p w14:paraId="3204A0B0"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Legkisebb telekméret</w:t>
            </w:r>
            <w:r w:rsidRPr="00167807">
              <w:rPr>
                <w:rFonts w:ascii="Cambria" w:hAnsi="Cambria"/>
              </w:rPr>
              <w:tab/>
              <w:t xml:space="preserve"> </w:t>
            </w:r>
            <w:r w:rsidRPr="00167807">
              <w:rPr>
                <w:rFonts w:ascii="Cambria" w:hAnsi="Cambria"/>
              </w:rPr>
              <w:br/>
            </w:r>
            <w:r w:rsidRPr="00167807">
              <w:rPr>
                <w:rFonts w:ascii="Cambria" w:hAnsi="Cambria"/>
                <w:b/>
                <w:bCs/>
              </w:rPr>
              <w:t>m2</w:t>
            </w:r>
          </w:p>
        </w:tc>
        <w:tc>
          <w:tcPr>
            <w:tcW w:w="1446" w:type="dxa"/>
            <w:tcBorders>
              <w:top w:val="single" w:sz="6" w:space="0" w:color="000000"/>
              <w:left w:val="single" w:sz="6" w:space="0" w:color="000000"/>
              <w:bottom w:val="single" w:sz="6" w:space="0" w:color="000000"/>
              <w:right w:val="single" w:sz="6" w:space="0" w:color="000000"/>
            </w:tcBorders>
          </w:tcPr>
          <w:p w14:paraId="7695458B"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Telekszélesség min.</w:t>
            </w:r>
            <w:r w:rsidRPr="00167807">
              <w:rPr>
                <w:rFonts w:ascii="Cambria" w:hAnsi="Cambria"/>
              </w:rPr>
              <w:tab/>
              <w:t xml:space="preserve"> </w:t>
            </w:r>
            <w:r w:rsidRPr="00167807">
              <w:rPr>
                <w:rFonts w:ascii="Cambria" w:hAnsi="Cambria"/>
              </w:rPr>
              <w:br/>
            </w:r>
            <w:r w:rsidRPr="00167807">
              <w:rPr>
                <w:rFonts w:ascii="Cambria" w:hAnsi="Cambria"/>
                <w:b/>
                <w:bCs/>
              </w:rPr>
              <w:t>m</w:t>
            </w:r>
          </w:p>
        </w:tc>
        <w:tc>
          <w:tcPr>
            <w:tcW w:w="1349" w:type="dxa"/>
            <w:tcBorders>
              <w:top w:val="single" w:sz="6" w:space="0" w:color="000000"/>
              <w:left w:val="single" w:sz="6" w:space="0" w:color="000000"/>
              <w:bottom w:val="single" w:sz="6" w:space="0" w:color="000000"/>
              <w:right w:val="single" w:sz="6" w:space="0" w:color="000000"/>
            </w:tcBorders>
          </w:tcPr>
          <w:p w14:paraId="5799DBE2"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Telekmélység min.</w:t>
            </w:r>
            <w:r w:rsidRPr="00167807">
              <w:rPr>
                <w:rFonts w:ascii="Cambria" w:hAnsi="Cambria"/>
              </w:rPr>
              <w:tab/>
              <w:t xml:space="preserve"> </w:t>
            </w:r>
            <w:r w:rsidRPr="00167807">
              <w:rPr>
                <w:rFonts w:ascii="Cambria" w:hAnsi="Cambria"/>
              </w:rPr>
              <w:br/>
            </w:r>
            <w:r w:rsidRPr="00167807">
              <w:rPr>
                <w:rFonts w:ascii="Cambria" w:hAnsi="Cambria"/>
                <w:b/>
                <w:bCs/>
              </w:rPr>
              <w:t>m</w:t>
            </w:r>
          </w:p>
        </w:tc>
      </w:tr>
      <w:tr w:rsidR="00B27357" w:rsidRPr="00167807" w14:paraId="7E8F9B18" w14:textId="77777777">
        <w:tc>
          <w:tcPr>
            <w:tcW w:w="867" w:type="dxa"/>
            <w:tcBorders>
              <w:top w:val="single" w:sz="6" w:space="0" w:color="000000"/>
              <w:left w:val="single" w:sz="6" w:space="0" w:color="000000"/>
              <w:bottom w:val="single" w:sz="6" w:space="0" w:color="000000"/>
              <w:right w:val="single" w:sz="6" w:space="0" w:color="000000"/>
            </w:tcBorders>
          </w:tcPr>
          <w:p w14:paraId="2DC3DDB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Vk1</w:t>
            </w:r>
          </w:p>
        </w:tc>
        <w:tc>
          <w:tcPr>
            <w:tcW w:w="1157" w:type="dxa"/>
            <w:tcBorders>
              <w:top w:val="single" w:sz="6" w:space="0" w:color="000000"/>
              <w:left w:val="single" w:sz="6" w:space="0" w:color="000000"/>
              <w:bottom w:val="single" w:sz="6" w:space="0" w:color="000000"/>
              <w:right w:val="single" w:sz="6" w:space="0" w:color="000000"/>
            </w:tcBorders>
          </w:tcPr>
          <w:p w14:paraId="4E1E858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542" w:type="dxa"/>
            <w:tcBorders>
              <w:top w:val="single" w:sz="6" w:space="0" w:color="000000"/>
              <w:left w:val="single" w:sz="6" w:space="0" w:color="000000"/>
              <w:bottom w:val="single" w:sz="6" w:space="0" w:color="000000"/>
              <w:right w:val="single" w:sz="6" w:space="0" w:color="000000"/>
            </w:tcBorders>
          </w:tcPr>
          <w:p w14:paraId="03F5A58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542" w:type="dxa"/>
            <w:tcBorders>
              <w:top w:val="single" w:sz="6" w:space="0" w:color="000000"/>
              <w:left w:val="single" w:sz="6" w:space="0" w:color="000000"/>
              <w:bottom w:val="single" w:sz="6" w:space="0" w:color="000000"/>
              <w:right w:val="single" w:sz="6" w:space="0" w:color="000000"/>
            </w:tcBorders>
          </w:tcPr>
          <w:p w14:paraId="01DAD2F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c>
          <w:tcPr>
            <w:tcW w:w="1735" w:type="dxa"/>
            <w:tcBorders>
              <w:top w:val="single" w:sz="6" w:space="0" w:color="000000"/>
              <w:left w:val="single" w:sz="6" w:space="0" w:color="000000"/>
              <w:bottom w:val="single" w:sz="6" w:space="0" w:color="000000"/>
              <w:right w:val="single" w:sz="6" w:space="0" w:color="000000"/>
            </w:tcBorders>
          </w:tcPr>
          <w:p w14:paraId="42DC927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Nem osztható</w:t>
            </w:r>
          </w:p>
        </w:tc>
        <w:tc>
          <w:tcPr>
            <w:tcW w:w="1446" w:type="dxa"/>
            <w:tcBorders>
              <w:top w:val="single" w:sz="6" w:space="0" w:color="000000"/>
              <w:left w:val="single" w:sz="6" w:space="0" w:color="000000"/>
              <w:bottom w:val="single" w:sz="6" w:space="0" w:color="000000"/>
              <w:right w:val="single" w:sz="6" w:space="0" w:color="000000"/>
            </w:tcBorders>
          </w:tcPr>
          <w:p w14:paraId="22ECC52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c>
          <w:tcPr>
            <w:tcW w:w="1349" w:type="dxa"/>
            <w:tcBorders>
              <w:top w:val="single" w:sz="6" w:space="0" w:color="000000"/>
              <w:left w:val="single" w:sz="6" w:space="0" w:color="000000"/>
              <w:bottom w:val="single" w:sz="6" w:space="0" w:color="000000"/>
              <w:right w:val="single" w:sz="6" w:space="0" w:color="000000"/>
            </w:tcBorders>
          </w:tcPr>
          <w:p w14:paraId="7054C17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r>
      <w:tr w:rsidR="00B27357" w:rsidRPr="00167807" w14:paraId="336447E3" w14:textId="77777777">
        <w:tc>
          <w:tcPr>
            <w:tcW w:w="867" w:type="dxa"/>
            <w:tcBorders>
              <w:top w:val="single" w:sz="6" w:space="0" w:color="000000"/>
              <w:left w:val="single" w:sz="6" w:space="0" w:color="000000"/>
              <w:bottom w:val="single" w:sz="6" w:space="0" w:color="000000"/>
              <w:right w:val="single" w:sz="6" w:space="0" w:color="000000"/>
            </w:tcBorders>
          </w:tcPr>
          <w:p w14:paraId="663DDB0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Vk2</w:t>
            </w:r>
          </w:p>
        </w:tc>
        <w:tc>
          <w:tcPr>
            <w:tcW w:w="1157" w:type="dxa"/>
            <w:tcBorders>
              <w:top w:val="single" w:sz="6" w:space="0" w:color="000000"/>
              <w:left w:val="single" w:sz="6" w:space="0" w:color="000000"/>
              <w:bottom w:val="single" w:sz="6" w:space="0" w:color="000000"/>
              <w:right w:val="single" w:sz="6" w:space="0" w:color="000000"/>
            </w:tcBorders>
          </w:tcPr>
          <w:p w14:paraId="6E08B0B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542" w:type="dxa"/>
            <w:tcBorders>
              <w:top w:val="single" w:sz="6" w:space="0" w:color="000000"/>
              <w:left w:val="single" w:sz="6" w:space="0" w:color="000000"/>
              <w:bottom w:val="single" w:sz="6" w:space="0" w:color="000000"/>
              <w:right w:val="single" w:sz="6" w:space="0" w:color="000000"/>
            </w:tcBorders>
          </w:tcPr>
          <w:p w14:paraId="5E709BD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7,5</w:t>
            </w:r>
          </w:p>
        </w:tc>
        <w:tc>
          <w:tcPr>
            <w:tcW w:w="1542" w:type="dxa"/>
            <w:tcBorders>
              <w:top w:val="single" w:sz="6" w:space="0" w:color="000000"/>
              <w:left w:val="single" w:sz="6" w:space="0" w:color="000000"/>
              <w:bottom w:val="single" w:sz="6" w:space="0" w:color="000000"/>
              <w:right w:val="single" w:sz="6" w:space="0" w:color="000000"/>
            </w:tcBorders>
          </w:tcPr>
          <w:p w14:paraId="2117AA6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735" w:type="dxa"/>
            <w:tcBorders>
              <w:top w:val="single" w:sz="6" w:space="0" w:color="000000"/>
              <w:left w:val="single" w:sz="6" w:space="0" w:color="000000"/>
              <w:bottom w:val="single" w:sz="6" w:space="0" w:color="000000"/>
              <w:right w:val="single" w:sz="6" w:space="0" w:color="000000"/>
            </w:tcBorders>
          </w:tcPr>
          <w:p w14:paraId="23EFF6D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3000</w:t>
            </w:r>
          </w:p>
        </w:tc>
        <w:tc>
          <w:tcPr>
            <w:tcW w:w="1446" w:type="dxa"/>
            <w:tcBorders>
              <w:top w:val="single" w:sz="6" w:space="0" w:color="000000"/>
              <w:left w:val="single" w:sz="6" w:space="0" w:color="000000"/>
              <w:bottom w:val="single" w:sz="6" w:space="0" w:color="000000"/>
              <w:right w:val="single" w:sz="6" w:space="0" w:color="000000"/>
            </w:tcBorders>
          </w:tcPr>
          <w:p w14:paraId="47DDB1B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c>
          <w:tcPr>
            <w:tcW w:w="1349" w:type="dxa"/>
            <w:tcBorders>
              <w:top w:val="single" w:sz="6" w:space="0" w:color="000000"/>
              <w:left w:val="single" w:sz="6" w:space="0" w:color="000000"/>
              <w:bottom w:val="single" w:sz="6" w:space="0" w:color="000000"/>
              <w:right w:val="single" w:sz="6" w:space="0" w:color="000000"/>
            </w:tcBorders>
          </w:tcPr>
          <w:p w14:paraId="1EF8370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80</w:t>
            </w:r>
          </w:p>
        </w:tc>
      </w:tr>
      <w:tr w:rsidR="00B27357" w:rsidRPr="00167807" w14:paraId="6F842E7C" w14:textId="77777777">
        <w:tc>
          <w:tcPr>
            <w:tcW w:w="867" w:type="dxa"/>
            <w:tcBorders>
              <w:top w:val="single" w:sz="6" w:space="0" w:color="000000"/>
              <w:left w:val="single" w:sz="6" w:space="0" w:color="000000"/>
              <w:bottom w:val="single" w:sz="6" w:space="0" w:color="000000"/>
              <w:right w:val="single" w:sz="6" w:space="0" w:color="000000"/>
            </w:tcBorders>
          </w:tcPr>
          <w:p w14:paraId="29268D5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Vk3</w:t>
            </w:r>
          </w:p>
        </w:tc>
        <w:tc>
          <w:tcPr>
            <w:tcW w:w="1157" w:type="dxa"/>
            <w:tcBorders>
              <w:top w:val="single" w:sz="6" w:space="0" w:color="000000"/>
              <w:left w:val="single" w:sz="6" w:space="0" w:color="000000"/>
              <w:bottom w:val="single" w:sz="6" w:space="0" w:color="000000"/>
              <w:right w:val="single" w:sz="6" w:space="0" w:color="000000"/>
            </w:tcBorders>
          </w:tcPr>
          <w:p w14:paraId="4709B73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ZK</w:t>
            </w:r>
          </w:p>
        </w:tc>
        <w:tc>
          <w:tcPr>
            <w:tcW w:w="1542" w:type="dxa"/>
            <w:tcBorders>
              <w:top w:val="single" w:sz="6" w:space="0" w:color="000000"/>
              <w:left w:val="single" w:sz="6" w:space="0" w:color="000000"/>
              <w:bottom w:val="single" w:sz="6" w:space="0" w:color="000000"/>
              <w:right w:val="single" w:sz="6" w:space="0" w:color="000000"/>
            </w:tcBorders>
          </w:tcPr>
          <w:p w14:paraId="5AC7C7E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542" w:type="dxa"/>
            <w:tcBorders>
              <w:top w:val="single" w:sz="6" w:space="0" w:color="000000"/>
              <w:left w:val="single" w:sz="6" w:space="0" w:color="000000"/>
              <w:bottom w:val="single" w:sz="6" w:space="0" w:color="000000"/>
              <w:right w:val="single" w:sz="6" w:space="0" w:color="000000"/>
            </w:tcBorders>
          </w:tcPr>
          <w:p w14:paraId="3D4C9E7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735" w:type="dxa"/>
            <w:tcBorders>
              <w:top w:val="single" w:sz="6" w:space="0" w:color="000000"/>
              <w:left w:val="single" w:sz="6" w:space="0" w:color="000000"/>
              <w:bottom w:val="single" w:sz="6" w:space="0" w:color="000000"/>
              <w:right w:val="single" w:sz="6" w:space="0" w:color="000000"/>
            </w:tcBorders>
          </w:tcPr>
          <w:p w14:paraId="3F691CB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180</w:t>
            </w:r>
          </w:p>
        </w:tc>
        <w:tc>
          <w:tcPr>
            <w:tcW w:w="1446" w:type="dxa"/>
            <w:tcBorders>
              <w:top w:val="single" w:sz="6" w:space="0" w:color="000000"/>
              <w:left w:val="single" w:sz="6" w:space="0" w:color="000000"/>
              <w:bottom w:val="single" w:sz="6" w:space="0" w:color="000000"/>
              <w:right w:val="single" w:sz="6" w:space="0" w:color="000000"/>
            </w:tcBorders>
          </w:tcPr>
          <w:p w14:paraId="3E807E1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49" w:type="dxa"/>
            <w:tcBorders>
              <w:top w:val="single" w:sz="6" w:space="0" w:color="000000"/>
              <w:left w:val="single" w:sz="6" w:space="0" w:color="000000"/>
              <w:bottom w:val="single" w:sz="6" w:space="0" w:color="000000"/>
              <w:right w:val="single" w:sz="6" w:space="0" w:color="000000"/>
            </w:tcBorders>
          </w:tcPr>
          <w:p w14:paraId="6272F74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342320BB" w14:textId="77777777">
        <w:tc>
          <w:tcPr>
            <w:tcW w:w="867" w:type="dxa"/>
            <w:tcBorders>
              <w:top w:val="single" w:sz="6" w:space="0" w:color="000000"/>
              <w:left w:val="single" w:sz="6" w:space="0" w:color="000000"/>
              <w:bottom w:val="single" w:sz="6" w:space="0" w:color="000000"/>
              <w:right w:val="single" w:sz="6" w:space="0" w:color="000000"/>
            </w:tcBorders>
          </w:tcPr>
          <w:p w14:paraId="3CF83BE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Vk4</w:t>
            </w:r>
          </w:p>
        </w:tc>
        <w:tc>
          <w:tcPr>
            <w:tcW w:w="1157" w:type="dxa"/>
            <w:tcBorders>
              <w:top w:val="single" w:sz="6" w:space="0" w:color="000000"/>
              <w:left w:val="single" w:sz="6" w:space="0" w:color="000000"/>
              <w:bottom w:val="single" w:sz="6" w:space="0" w:color="000000"/>
              <w:right w:val="single" w:sz="6" w:space="0" w:color="000000"/>
            </w:tcBorders>
          </w:tcPr>
          <w:p w14:paraId="1A1E629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542" w:type="dxa"/>
            <w:tcBorders>
              <w:top w:val="single" w:sz="6" w:space="0" w:color="000000"/>
              <w:left w:val="single" w:sz="6" w:space="0" w:color="000000"/>
              <w:bottom w:val="single" w:sz="6" w:space="0" w:color="000000"/>
              <w:right w:val="single" w:sz="6" w:space="0" w:color="000000"/>
            </w:tcBorders>
          </w:tcPr>
          <w:p w14:paraId="1AB8D64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c>
          <w:tcPr>
            <w:tcW w:w="1542" w:type="dxa"/>
            <w:tcBorders>
              <w:top w:val="single" w:sz="6" w:space="0" w:color="000000"/>
              <w:left w:val="single" w:sz="6" w:space="0" w:color="000000"/>
              <w:bottom w:val="single" w:sz="6" w:space="0" w:color="000000"/>
              <w:right w:val="single" w:sz="6" w:space="0" w:color="000000"/>
            </w:tcBorders>
          </w:tcPr>
          <w:p w14:paraId="40014E1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735" w:type="dxa"/>
            <w:tcBorders>
              <w:top w:val="single" w:sz="6" w:space="0" w:color="000000"/>
              <w:left w:val="single" w:sz="6" w:space="0" w:color="000000"/>
              <w:bottom w:val="single" w:sz="6" w:space="0" w:color="000000"/>
              <w:right w:val="single" w:sz="6" w:space="0" w:color="000000"/>
            </w:tcBorders>
          </w:tcPr>
          <w:p w14:paraId="0D1CA7B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1200</w:t>
            </w:r>
          </w:p>
        </w:tc>
        <w:tc>
          <w:tcPr>
            <w:tcW w:w="1446" w:type="dxa"/>
            <w:tcBorders>
              <w:top w:val="single" w:sz="6" w:space="0" w:color="000000"/>
              <w:left w:val="single" w:sz="6" w:space="0" w:color="000000"/>
              <w:bottom w:val="single" w:sz="6" w:space="0" w:color="000000"/>
              <w:right w:val="single" w:sz="6" w:space="0" w:color="000000"/>
            </w:tcBorders>
          </w:tcPr>
          <w:p w14:paraId="1F5ABA2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349" w:type="dxa"/>
            <w:tcBorders>
              <w:top w:val="single" w:sz="6" w:space="0" w:color="000000"/>
              <w:left w:val="single" w:sz="6" w:space="0" w:color="000000"/>
              <w:bottom w:val="single" w:sz="6" w:space="0" w:color="000000"/>
              <w:right w:val="single" w:sz="6" w:space="0" w:color="000000"/>
            </w:tcBorders>
          </w:tcPr>
          <w:p w14:paraId="76A507A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7867594C" w14:textId="77777777">
        <w:tc>
          <w:tcPr>
            <w:tcW w:w="867" w:type="dxa"/>
            <w:tcBorders>
              <w:top w:val="single" w:sz="6" w:space="0" w:color="000000"/>
              <w:left w:val="single" w:sz="6" w:space="0" w:color="000000"/>
              <w:bottom w:val="single" w:sz="6" w:space="0" w:color="000000"/>
              <w:right w:val="single" w:sz="6" w:space="0" w:color="000000"/>
            </w:tcBorders>
          </w:tcPr>
          <w:p w14:paraId="42AB6D0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Vk5</w:t>
            </w:r>
          </w:p>
        </w:tc>
        <w:tc>
          <w:tcPr>
            <w:tcW w:w="1157" w:type="dxa"/>
            <w:tcBorders>
              <w:top w:val="single" w:sz="6" w:space="0" w:color="000000"/>
              <w:left w:val="single" w:sz="6" w:space="0" w:color="000000"/>
              <w:bottom w:val="single" w:sz="6" w:space="0" w:color="000000"/>
              <w:right w:val="single" w:sz="6" w:space="0" w:color="000000"/>
            </w:tcBorders>
          </w:tcPr>
          <w:p w14:paraId="458300E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542" w:type="dxa"/>
            <w:tcBorders>
              <w:top w:val="single" w:sz="6" w:space="0" w:color="000000"/>
              <w:left w:val="single" w:sz="6" w:space="0" w:color="000000"/>
              <w:bottom w:val="single" w:sz="6" w:space="0" w:color="000000"/>
              <w:right w:val="single" w:sz="6" w:space="0" w:color="000000"/>
            </w:tcBorders>
          </w:tcPr>
          <w:p w14:paraId="4DC7A4A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7,5</w:t>
            </w:r>
          </w:p>
        </w:tc>
        <w:tc>
          <w:tcPr>
            <w:tcW w:w="1542" w:type="dxa"/>
            <w:tcBorders>
              <w:top w:val="single" w:sz="6" w:space="0" w:color="000000"/>
              <w:left w:val="single" w:sz="6" w:space="0" w:color="000000"/>
              <w:bottom w:val="single" w:sz="6" w:space="0" w:color="000000"/>
              <w:right w:val="single" w:sz="6" w:space="0" w:color="000000"/>
            </w:tcBorders>
          </w:tcPr>
          <w:p w14:paraId="7F0517C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735" w:type="dxa"/>
            <w:tcBorders>
              <w:top w:val="single" w:sz="6" w:space="0" w:color="000000"/>
              <w:left w:val="single" w:sz="6" w:space="0" w:color="000000"/>
              <w:bottom w:val="single" w:sz="6" w:space="0" w:color="000000"/>
              <w:right w:val="single" w:sz="6" w:space="0" w:color="000000"/>
            </w:tcBorders>
          </w:tcPr>
          <w:p w14:paraId="016DF71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5000</w:t>
            </w:r>
          </w:p>
        </w:tc>
        <w:tc>
          <w:tcPr>
            <w:tcW w:w="1446" w:type="dxa"/>
            <w:tcBorders>
              <w:top w:val="single" w:sz="6" w:space="0" w:color="000000"/>
              <w:left w:val="single" w:sz="6" w:space="0" w:color="000000"/>
              <w:bottom w:val="single" w:sz="6" w:space="0" w:color="000000"/>
              <w:right w:val="single" w:sz="6" w:space="0" w:color="000000"/>
            </w:tcBorders>
          </w:tcPr>
          <w:p w14:paraId="72AD50C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c>
          <w:tcPr>
            <w:tcW w:w="1349" w:type="dxa"/>
            <w:tcBorders>
              <w:top w:val="single" w:sz="6" w:space="0" w:color="000000"/>
              <w:left w:val="single" w:sz="6" w:space="0" w:color="000000"/>
              <w:bottom w:val="single" w:sz="6" w:space="0" w:color="000000"/>
              <w:right w:val="single" w:sz="6" w:space="0" w:color="000000"/>
            </w:tcBorders>
          </w:tcPr>
          <w:p w14:paraId="7E009BD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80</w:t>
            </w:r>
          </w:p>
        </w:tc>
      </w:tr>
      <w:tr w:rsidR="00B27357" w:rsidRPr="00167807" w14:paraId="741DCA51" w14:textId="77777777">
        <w:tc>
          <w:tcPr>
            <w:tcW w:w="867" w:type="dxa"/>
            <w:tcBorders>
              <w:top w:val="single" w:sz="6" w:space="0" w:color="000000"/>
              <w:left w:val="single" w:sz="6" w:space="0" w:color="000000"/>
              <w:bottom w:val="single" w:sz="6" w:space="0" w:color="000000"/>
              <w:right w:val="single" w:sz="6" w:space="0" w:color="000000"/>
            </w:tcBorders>
          </w:tcPr>
          <w:p w14:paraId="2FD9C2D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Vk6</w:t>
            </w:r>
          </w:p>
        </w:tc>
        <w:tc>
          <w:tcPr>
            <w:tcW w:w="1157" w:type="dxa"/>
            <w:tcBorders>
              <w:top w:val="single" w:sz="6" w:space="0" w:color="000000"/>
              <w:left w:val="single" w:sz="6" w:space="0" w:color="000000"/>
              <w:bottom w:val="single" w:sz="6" w:space="0" w:color="000000"/>
              <w:right w:val="single" w:sz="6" w:space="0" w:color="000000"/>
            </w:tcBorders>
          </w:tcPr>
          <w:p w14:paraId="501503F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542" w:type="dxa"/>
            <w:tcBorders>
              <w:top w:val="single" w:sz="6" w:space="0" w:color="000000"/>
              <w:left w:val="single" w:sz="6" w:space="0" w:color="000000"/>
              <w:bottom w:val="single" w:sz="6" w:space="0" w:color="000000"/>
              <w:right w:val="single" w:sz="6" w:space="0" w:color="000000"/>
            </w:tcBorders>
          </w:tcPr>
          <w:p w14:paraId="5146856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c>
          <w:tcPr>
            <w:tcW w:w="1542" w:type="dxa"/>
            <w:tcBorders>
              <w:top w:val="single" w:sz="6" w:space="0" w:color="000000"/>
              <w:left w:val="single" w:sz="6" w:space="0" w:color="000000"/>
              <w:bottom w:val="single" w:sz="6" w:space="0" w:color="000000"/>
              <w:right w:val="single" w:sz="6" w:space="0" w:color="000000"/>
            </w:tcBorders>
          </w:tcPr>
          <w:p w14:paraId="1978BCB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735" w:type="dxa"/>
            <w:tcBorders>
              <w:top w:val="single" w:sz="6" w:space="0" w:color="000000"/>
              <w:left w:val="single" w:sz="6" w:space="0" w:color="000000"/>
              <w:bottom w:val="single" w:sz="6" w:space="0" w:color="000000"/>
              <w:right w:val="single" w:sz="6" w:space="0" w:color="000000"/>
            </w:tcBorders>
          </w:tcPr>
          <w:p w14:paraId="47ECEC2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800</w:t>
            </w:r>
          </w:p>
        </w:tc>
        <w:tc>
          <w:tcPr>
            <w:tcW w:w="1446" w:type="dxa"/>
            <w:tcBorders>
              <w:top w:val="single" w:sz="6" w:space="0" w:color="000000"/>
              <w:left w:val="single" w:sz="6" w:space="0" w:color="000000"/>
              <w:bottom w:val="single" w:sz="6" w:space="0" w:color="000000"/>
              <w:right w:val="single" w:sz="6" w:space="0" w:color="000000"/>
            </w:tcBorders>
          </w:tcPr>
          <w:p w14:paraId="672CAA6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349" w:type="dxa"/>
            <w:tcBorders>
              <w:top w:val="single" w:sz="6" w:space="0" w:color="000000"/>
              <w:left w:val="single" w:sz="6" w:space="0" w:color="000000"/>
              <w:bottom w:val="single" w:sz="6" w:space="0" w:color="000000"/>
              <w:right w:val="single" w:sz="6" w:space="0" w:color="000000"/>
            </w:tcBorders>
          </w:tcPr>
          <w:p w14:paraId="3791EC2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r>
      <w:tr w:rsidR="00B27357" w:rsidRPr="00167807" w14:paraId="7B4C0AEA" w14:textId="77777777">
        <w:tc>
          <w:tcPr>
            <w:tcW w:w="867" w:type="dxa"/>
            <w:tcBorders>
              <w:top w:val="single" w:sz="6" w:space="0" w:color="000000"/>
              <w:left w:val="single" w:sz="6" w:space="0" w:color="000000"/>
              <w:bottom w:val="single" w:sz="6" w:space="0" w:color="000000"/>
              <w:right w:val="single" w:sz="6" w:space="0" w:color="000000"/>
            </w:tcBorders>
          </w:tcPr>
          <w:p w14:paraId="35E7751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Vk7</w:t>
            </w:r>
          </w:p>
        </w:tc>
        <w:tc>
          <w:tcPr>
            <w:tcW w:w="1157" w:type="dxa"/>
            <w:tcBorders>
              <w:top w:val="single" w:sz="6" w:space="0" w:color="000000"/>
              <w:left w:val="single" w:sz="6" w:space="0" w:color="000000"/>
              <w:bottom w:val="single" w:sz="6" w:space="0" w:color="000000"/>
              <w:right w:val="single" w:sz="6" w:space="0" w:color="000000"/>
            </w:tcBorders>
          </w:tcPr>
          <w:p w14:paraId="0B82FFE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542" w:type="dxa"/>
            <w:tcBorders>
              <w:top w:val="single" w:sz="6" w:space="0" w:color="000000"/>
              <w:left w:val="single" w:sz="6" w:space="0" w:color="000000"/>
              <w:bottom w:val="single" w:sz="6" w:space="0" w:color="000000"/>
              <w:right w:val="single" w:sz="6" w:space="0" w:color="000000"/>
            </w:tcBorders>
          </w:tcPr>
          <w:p w14:paraId="3B9FAB3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6,5</w:t>
            </w:r>
          </w:p>
        </w:tc>
        <w:tc>
          <w:tcPr>
            <w:tcW w:w="1542" w:type="dxa"/>
            <w:tcBorders>
              <w:top w:val="single" w:sz="6" w:space="0" w:color="000000"/>
              <w:left w:val="single" w:sz="6" w:space="0" w:color="000000"/>
              <w:bottom w:val="single" w:sz="6" w:space="0" w:color="000000"/>
              <w:right w:val="single" w:sz="6" w:space="0" w:color="000000"/>
            </w:tcBorders>
          </w:tcPr>
          <w:p w14:paraId="777736B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735" w:type="dxa"/>
            <w:tcBorders>
              <w:top w:val="single" w:sz="6" w:space="0" w:color="000000"/>
              <w:left w:val="single" w:sz="6" w:space="0" w:color="000000"/>
              <w:bottom w:val="single" w:sz="6" w:space="0" w:color="000000"/>
              <w:right w:val="single" w:sz="6" w:space="0" w:color="000000"/>
            </w:tcBorders>
          </w:tcPr>
          <w:p w14:paraId="337AE1F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1400</w:t>
            </w:r>
          </w:p>
        </w:tc>
        <w:tc>
          <w:tcPr>
            <w:tcW w:w="1446" w:type="dxa"/>
            <w:tcBorders>
              <w:top w:val="single" w:sz="6" w:space="0" w:color="000000"/>
              <w:left w:val="single" w:sz="6" w:space="0" w:color="000000"/>
              <w:bottom w:val="single" w:sz="6" w:space="0" w:color="000000"/>
              <w:right w:val="single" w:sz="6" w:space="0" w:color="000000"/>
            </w:tcBorders>
          </w:tcPr>
          <w:p w14:paraId="0C3CD37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28</w:t>
            </w:r>
          </w:p>
        </w:tc>
        <w:tc>
          <w:tcPr>
            <w:tcW w:w="1349" w:type="dxa"/>
            <w:tcBorders>
              <w:top w:val="single" w:sz="6" w:space="0" w:color="000000"/>
              <w:left w:val="single" w:sz="6" w:space="0" w:color="000000"/>
              <w:bottom w:val="single" w:sz="6" w:space="0" w:color="000000"/>
              <w:right w:val="single" w:sz="6" w:space="0" w:color="000000"/>
            </w:tcBorders>
          </w:tcPr>
          <w:p w14:paraId="148988A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r>
      <w:tr w:rsidR="00B27357" w:rsidRPr="00167807" w14:paraId="039E5E9F" w14:textId="77777777">
        <w:tc>
          <w:tcPr>
            <w:tcW w:w="867" w:type="dxa"/>
            <w:tcBorders>
              <w:top w:val="single" w:sz="6" w:space="0" w:color="000000"/>
              <w:left w:val="single" w:sz="6" w:space="0" w:color="000000"/>
              <w:bottom w:val="single" w:sz="6" w:space="0" w:color="000000"/>
              <w:right w:val="single" w:sz="6" w:space="0" w:color="000000"/>
            </w:tcBorders>
          </w:tcPr>
          <w:p w14:paraId="2F4B9F3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Vk8</w:t>
            </w:r>
          </w:p>
        </w:tc>
        <w:tc>
          <w:tcPr>
            <w:tcW w:w="1157" w:type="dxa"/>
            <w:tcBorders>
              <w:top w:val="single" w:sz="6" w:space="0" w:color="000000"/>
              <w:left w:val="single" w:sz="6" w:space="0" w:color="000000"/>
              <w:bottom w:val="single" w:sz="6" w:space="0" w:color="000000"/>
              <w:right w:val="single" w:sz="6" w:space="0" w:color="000000"/>
            </w:tcBorders>
          </w:tcPr>
          <w:p w14:paraId="032772D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542" w:type="dxa"/>
            <w:tcBorders>
              <w:top w:val="single" w:sz="6" w:space="0" w:color="000000"/>
              <w:left w:val="single" w:sz="6" w:space="0" w:color="000000"/>
              <w:bottom w:val="single" w:sz="6" w:space="0" w:color="000000"/>
              <w:right w:val="single" w:sz="6" w:space="0" w:color="000000"/>
            </w:tcBorders>
          </w:tcPr>
          <w:p w14:paraId="1B6CAF7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7,5</w:t>
            </w:r>
          </w:p>
        </w:tc>
        <w:tc>
          <w:tcPr>
            <w:tcW w:w="1542" w:type="dxa"/>
            <w:tcBorders>
              <w:top w:val="single" w:sz="6" w:space="0" w:color="000000"/>
              <w:left w:val="single" w:sz="6" w:space="0" w:color="000000"/>
              <w:bottom w:val="single" w:sz="6" w:space="0" w:color="000000"/>
              <w:right w:val="single" w:sz="6" w:space="0" w:color="000000"/>
            </w:tcBorders>
          </w:tcPr>
          <w:p w14:paraId="3394458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c>
          <w:tcPr>
            <w:tcW w:w="1735" w:type="dxa"/>
            <w:tcBorders>
              <w:top w:val="single" w:sz="6" w:space="0" w:color="000000"/>
              <w:left w:val="single" w:sz="6" w:space="0" w:color="000000"/>
              <w:bottom w:val="single" w:sz="6" w:space="0" w:color="000000"/>
              <w:right w:val="single" w:sz="6" w:space="0" w:color="000000"/>
            </w:tcBorders>
          </w:tcPr>
          <w:p w14:paraId="5A3BCF4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800</w:t>
            </w:r>
          </w:p>
        </w:tc>
        <w:tc>
          <w:tcPr>
            <w:tcW w:w="1446" w:type="dxa"/>
            <w:tcBorders>
              <w:top w:val="single" w:sz="6" w:space="0" w:color="000000"/>
              <w:left w:val="single" w:sz="6" w:space="0" w:color="000000"/>
              <w:bottom w:val="single" w:sz="6" w:space="0" w:color="000000"/>
              <w:right w:val="single" w:sz="6" w:space="0" w:color="000000"/>
            </w:tcBorders>
          </w:tcPr>
          <w:p w14:paraId="438B364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25</w:t>
            </w:r>
          </w:p>
        </w:tc>
        <w:tc>
          <w:tcPr>
            <w:tcW w:w="1349" w:type="dxa"/>
            <w:tcBorders>
              <w:top w:val="single" w:sz="6" w:space="0" w:color="000000"/>
              <w:left w:val="single" w:sz="6" w:space="0" w:color="000000"/>
              <w:bottom w:val="single" w:sz="6" w:space="0" w:color="000000"/>
              <w:right w:val="single" w:sz="6" w:space="0" w:color="000000"/>
            </w:tcBorders>
          </w:tcPr>
          <w:p w14:paraId="4EADFBB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25</w:t>
            </w:r>
          </w:p>
        </w:tc>
      </w:tr>
    </w:tbl>
    <w:p w14:paraId="6DA0A3A5"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legkisebb építménymagasság: egy szint.</w:t>
      </w:r>
    </w:p>
    <w:p w14:paraId="46B2DF63"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 legkisebb zöldfelület mértéke a be nem épített terület 50 %-a.</w:t>
      </w:r>
    </w:p>
    <w:p w14:paraId="5730A8E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központi vegyes területen (</w:t>
      </w:r>
      <w:proofErr w:type="spellStart"/>
      <w:r w:rsidRPr="00167807">
        <w:rPr>
          <w:rFonts w:ascii="Cambria" w:hAnsi="Cambria"/>
        </w:rPr>
        <w:t>Vk</w:t>
      </w:r>
      <w:proofErr w:type="spellEnd"/>
      <w:r w:rsidRPr="00167807">
        <w:rPr>
          <w:rFonts w:ascii="Cambria" w:hAnsi="Cambria"/>
        </w:rPr>
        <w:t xml:space="preserve">) igazgatási épület, kereskedelmi, szolgáltató, vendéglátó, szálláshely szolgáltató épület, egyéb közösségi szórakoztató épület, egyházi, oktatási, egészségügyi, szociális épület, sportépítmény, a terület rendeltetésszerű használatát nem </w:t>
      </w:r>
      <w:r w:rsidRPr="00167807">
        <w:rPr>
          <w:rFonts w:ascii="Cambria" w:hAnsi="Cambria"/>
        </w:rPr>
        <w:lastRenderedPageBreak/>
        <w:t>zavaró hatású egyéb gazdasági tevékenység céljára szolgáló épület, a gazdasági célú épületen belül a tulajdonos, a használó és a személyzet részére szolgálati lakások építhetők. A területen elhelyezhető 3,5 t önsúlynál nem nehezebb gépjárművek garázsa és önálló parkoló területe.</w:t>
      </w:r>
    </w:p>
    <w:p w14:paraId="00CCEB95"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 területen nem helyezhető el önálló parkoló terület és garázs a 3,5 t önsúlynál nehezebb tehergépjárművek számára, üzemanyagtöltő és önálló lakóépület.</w:t>
      </w:r>
    </w:p>
    <w:p w14:paraId="50766D0C"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Üdülőterületek.</w:t>
      </w:r>
    </w:p>
    <w:p w14:paraId="6A424EDB"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11. §</w:t>
      </w:r>
    </w:p>
    <w:p w14:paraId="0CD829A3" w14:textId="77777777" w:rsidR="00B27357" w:rsidRPr="00167807" w:rsidRDefault="00000000">
      <w:pPr>
        <w:pStyle w:val="Szvegtrzs"/>
        <w:spacing w:after="0" w:line="240" w:lineRule="auto"/>
        <w:jc w:val="both"/>
        <w:rPr>
          <w:rFonts w:ascii="Cambria" w:hAnsi="Cambria"/>
        </w:rPr>
      </w:pPr>
      <w:r w:rsidRPr="00167807">
        <w:rPr>
          <w:rFonts w:ascii="Cambria" w:hAnsi="Cambria"/>
        </w:rPr>
        <w:t>(1) Az üdülőterület elsősorban üdülőépületek elhelyezésére szolgál.</w:t>
      </w:r>
    </w:p>
    <w:p w14:paraId="5BC21247"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község területén az alábbi üdülőterületek szabályozására kerül sor:</w:t>
      </w:r>
    </w:p>
    <w:p w14:paraId="3F44133F"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Üdülőházas üdülőterület (</w:t>
      </w:r>
      <w:proofErr w:type="spellStart"/>
      <w:r w:rsidRPr="00167807">
        <w:rPr>
          <w:rFonts w:ascii="Cambria" w:hAnsi="Cambria"/>
        </w:rPr>
        <w:t>Üü</w:t>
      </w:r>
      <w:proofErr w:type="spellEnd"/>
      <w:r w:rsidRPr="00167807">
        <w:rPr>
          <w:rFonts w:ascii="Cambria" w:hAnsi="Cambria"/>
        </w:rPr>
        <w:t>)</w:t>
      </w:r>
    </w:p>
    <w:p w14:paraId="31A32F7B"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Hétvégi házas üdülőterület (</w:t>
      </w:r>
      <w:proofErr w:type="spellStart"/>
      <w:r w:rsidRPr="00167807">
        <w:rPr>
          <w:rFonts w:ascii="Cambria" w:hAnsi="Cambria"/>
        </w:rPr>
        <w:t>Üh</w:t>
      </w:r>
      <w:proofErr w:type="spellEnd"/>
      <w:r w:rsidRPr="00167807">
        <w:rPr>
          <w:rFonts w:ascii="Cambria" w:hAnsi="Cambria"/>
        </w:rPr>
        <w:t>)</w:t>
      </w:r>
    </w:p>
    <w:p w14:paraId="5C61421F"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beépítési mód meghatározását, az építmény magasságot, a beépítettség mértékét, és a minimális teleknagyságot és méreteket a szabályozási terv és az üdülőterületek részletes szabályozása tartalmazza.</w:t>
      </w:r>
    </w:p>
    <w:p w14:paraId="1A32813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Az oldalhatáros beépítési mód esetén, 20 m, vagy annál szélesebb telkek esetén az épület szabadon-állóan is elhelyezhető azzal a feltétellel, hogy a szomszédos ingatlanok felé minimum 6,0 m-es oldalkertet kell kialakítani.</w:t>
      </w:r>
    </w:p>
    <w:p w14:paraId="1E931E27"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területeket burkolt úttal és teljes közművel kell ellátni.</w:t>
      </w:r>
    </w:p>
    <w:p w14:paraId="0CF8807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Az üdülőterületeken csak a terület igényei szerinti parkolók és garázsok helyezhetők el. A 3,5 t önsúlynál nehezebb tehergépjárművek számára parkoló vagy garázs nem helyezhető el.</w:t>
      </w:r>
    </w:p>
    <w:p w14:paraId="3465BF0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w:t>
      </w:r>
      <w:r w:rsidRPr="00167807">
        <w:rPr>
          <w:rStyle w:val="FootnoteAnchor"/>
          <w:rFonts w:ascii="Cambria" w:hAnsi="Cambria"/>
        </w:rPr>
        <w:footnoteReference w:id="22"/>
      </w:r>
    </w:p>
    <w:p w14:paraId="3E5D7EC7"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Üdülőházas üdülőövezet</w:t>
      </w:r>
    </w:p>
    <w:p w14:paraId="23D563F9"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12. §</w:t>
      </w:r>
    </w:p>
    <w:p w14:paraId="4C690C77" w14:textId="77777777" w:rsidR="00B27357" w:rsidRPr="00167807" w:rsidRDefault="00000000">
      <w:pPr>
        <w:pStyle w:val="Szvegtrzs"/>
        <w:spacing w:after="0" w:line="240" w:lineRule="auto"/>
        <w:jc w:val="both"/>
        <w:rPr>
          <w:rFonts w:ascii="Cambria" w:hAnsi="Cambria"/>
        </w:rPr>
      </w:pPr>
      <w:r w:rsidRPr="00167807">
        <w:rPr>
          <w:rFonts w:ascii="Cambria" w:hAnsi="Cambria"/>
        </w:rPr>
        <w:t>(1)</w:t>
      </w:r>
      <w:r w:rsidRPr="00167807">
        <w:rPr>
          <w:rStyle w:val="FootnoteAnchor"/>
          <w:rFonts w:ascii="Cambria" w:hAnsi="Cambria"/>
        </w:rPr>
        <w:footnoteReference w:id="23"/>
      </w:r>
      <w:r w:rsidRPr="00167807">
        <w:rPr>
          <w:rFonts w:ascii="Cambria" w:hAnsi="Cambria"/>
        </w:rPr>
        <w:t xml:space="preserve"> A szabályozási terven az üdülőházas üdülőterület jele: "</w:t>
      </w:r>
      <w:proofErr w:type="spellStart"/>
      <w:r w:rsidRPr="00167807">
        <w:rPr>
          <w:rFonts w:ascii="Cambria" w:hAnsi="Cambria"/>
        </w:rPr>
        <w:t>Üü</w:t>
      </w:r>
      <w:proofErr w:type="spellEnd"/>
      <w:r w:rsidRPr="00167807">
        <w:rPr>
          <w:rFonts w:ascii="Cambria" w:hAnsi="Cambria"/>
        </w:rPr>
        <w:t>". A szabályozási terven Üü1 – Üü4 és Üü1-z jelű övezetek jelöltek. A beépítési módot, a legnagyobb építménymagasságot, a beépítettséget és a legkisebb telekméret előírást a szabályozási terv is tartalmazza az alábbiak szerint:”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056"/>
        <w:gridCol w:w="1444"/>
        <w:gridCol w:w="1155"/>
        <w:gridCol w:w="1347"/>
        <w:gridCol w:w="1444"/>
        <w:gridCol w:w="1444"/>
        <w:gridCol w:w="1732"/>
      </w:tblGrid>
      <w:tr w:rsidR="00B27357" w:rsidRPr="00167807" w14:paraId="4B318C55" w14:textId="77777777">
        <w:tc>
          <w:tcPr>
            <w:tcW w:w="1059" w:type="dxa"/>
            <w:tcBorders>
              <w:top w:val="single" w:sz="6" w:space="0" w:color="000000"/>
              <w:left w:val="single" w:sz="6" w:space="0" w:color="000000"/>
              <w:bottom w:val="single" w:sz="6" w:space="0" w:color="000000"/>
              <w:right w:val="single" w:sz="6" w:space="0" w:color="000000"/>
            </w:tcBorders>
          </w:tcPr>
          <w:p w14:paraId="7510163B"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Övezet</w:t>
            </w:r>
            <w:r w:rsidRPr="00167807">
              <w:rPr>
                <w:rFonts w:ascii="Cambria" w:hAnsi="Cambria"/>
              </w:rPr>
              <w:tab/>
              <w:t xml:space="preserve"> </w:t>
            </w:r>
            <w:r w:rsidRPr="00167807">
              <w:rPr>
                <w:rFonts w:ascii="Cambria" w:hAnsi="Cambria"/>
              </w:rPr>
              <w:br/>
            </w:r>
            <w:r w:rsidRPr="00167807">
              <w:rPr>
                <w:rFonts w:ascii="Cambria" w:hAnsi="Cambria"/>
                <w:b/>
                <w:bCs/>
              </w:rPr>
              <w:t>jele</w:t>
            </w:r>
          </w:p>
        </w:tc>
        <w:tc>
          <w:tcPr>
            <w:tcW w:w="1446" w:type="dxa"/>
            <w:tcBorders>
              <w:top w:val="single" w:sz="6" w:space="0" w:color="000000"/>
              <w:left w:val="single" w:sz="6" w:space="0" w:color="000000"/>
              <w:bottom w:val="single" w:sz="6" w:space="0" w:color="000000"/>
              <w:right w:val="single" w:sz="6" w:space="0" w:color="000000"/>
            </w:tcBorders>
          </w:tcPr>
          <w:p w14:paraId="0531CFF2"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Beépítési</w:t>
            </w:r>
            <w:r w:rsidRPr="00167807">
              <w:rPr>
                <w:rFonts w:ascii="Cambria" w:hAnsi="Cambria"/>
              </w:rPr>
              <w:tab/>
              <w:t xml:space="preserve"> </w:t>
            </w:r>
            <w:r w:rsidRPr="00167807">
              <w:rPr>
                <w:rFonts w:ascii="Cambria" w:hAnsi="Cambria"/>
              </w:rPr>
              <w:br/>
            </w:r>
            <w:r w:rsidRPr="00167807">
              <w:rPr>
                <w:rFonts w:ascii="Cambria" w:hAnsi="Cambria"/>
                <w:b/>
                <w:bCs/>
              </w:rPr>
              <w:t>mód</w:t>
            </w:r>
          </w:p>
        </w:tc>
        <w:tc>
          <w:tcPr>
            <w:tcW w:w="1157" w:type="dxa"/>
            <w:tcBorders>
              <w:top w:val="single" w:sz="6" w:space="0" w:color="000000"/>
              <w:left w:val="single" w:sz="6" w:space="0" w:color="000000"/>
              <w:bottom w:val="single" w:sz="6" w:space="0" w:color="000000"/>
              <w:right w:val="single" w:sz="6" w:space="0" w:color="000000"/>
            </w:tcBorders>
          </w:tcPr>
          <w:p w14:paraId="630329CA"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Építmény</w:t>
            </w:r>
            <w:r w:rsidRPr="00167807">
              <w:rPr>
                <w:rFonts w:ascii="Cambria" w:hAnsi="Cambria"/>
              </w:rPr>
              <w:tab/>
              <w:t xml:space="preserve"> </w:t>
            </w:r>
            <w:r w:rsidRPr="00167807">
              <w:rPr>
                <w:rFonts w:ascii="Cambria" w:hAnsi="Cambria"/>
              </w:rPr>
              <w:br/>
            </w:r>
            <w:r w:rsidRPr="00167807">
              <w:rPr>
                <w:rFonts w:ascii="Cambria" w:hAnsi="Cambria"/>
                <w:b/>
                <w:bCs/>
              </w:rPr>
              <w:t>magasság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b/>
                <w:bCs/>
              </w:rPr>
              <w:t>. m</w:t>
            </w:r>
          </w:p>
        </w:tc>
        <w:tc>
          <w:tcPr>
            <w:tcW w:w="1349" w:type="dxa"/>
            <w:tcBorders>
              <w:top w:val="single" w:sz="6" w:space="0" w:color="000000"/>
              <w:left w:val="single" w:sz="6" w:space="0" w:color="000000"/>
              <w:bottom w:val="single" w:sz="6" w:space="0" w:color="000000"/>
              <w:right w:val="single" w:sz="6" w:space="0" w:color="000000"/>
            </w:tcBorders>
          </w:tcPr>
          <w:p w14:paraId="0B67110A"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Beépítettség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rPr>
              <w:tab/>
              <w:t xml:space="preserve"> </w:t>
            </w:r>
            <w:r w:rsidRPr="00167807">
              <w:rPr>
                <w:rFonts w:ascii="Cambria" w:hAnsi="Cambria"/>
              </w:rPr>
              <w:br/>
            </w:r>
            <w:r w:rsidRPr="00167807">
              <w:rPr>
                <w:rFonts w:ascii="Cambria" w:hAnsi="Cambria"/>
                <w:b/>
                <w:bCs/>
              </w:rPr>
              <w:t>%</w:t>
            </w:r>
          </w:p>
        </w:tc>
        <w:tc>
          <w:tcPr>
            <w:tcW w:w="1446" w:type="dxa"/>
            <w:tcBorders>
              <w:top w:val="single" w:sz="6" w:space="0" w:color="000000"/>
              <w:left w:val="single" w:sz="6" w:space="0" w:color="000000"/>
              <w:bottom w:val="single" w:sz="6" w:space="0" w:color="000000"/>
              <w:right w:val="single" w:sz="6" w:space="0" w:color="000000"/>
            </w:tcBorders>
          </w:tcPr>
          <w:p w14:paraId="0C055A45"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Legkisebb</w:t>
            </w:r>
            <w:r w:rsidRPr="00167807">
              <w:rPr>
                <w:rFonts w:ascii="Cambria" w:hAnsi="Cambria"/>
              </w:rPr>
              <w:tab/>
              <w:t xml:space="preserve"> </w:t>
            </w:r>
            <w:r w:rsidRPr="00167807">
              <w:rPr>
                <w:rFonts w:ascii="Cambria" w:hAnsi="Cambria"/>
              </w:rPr>
              <w:br/>
            </w:r>
            <w:r w:rsidRPr="00167807">
              <w:rPr>
                <w:rFonts w:ascii="Cambria" w:hAnsi="Cambria"/>
                <w:b/>
                <w:bCs/>
              </w:rPr>
              <w:t>telekméret</w:t>
            </w:r>
            <w:r w:rsidRPr="00167807">
              <w:rPr>
                <w:rFonts w:ascii="Cambria" w:hAnsi="Cambria"/>
              </w:rPr>
              <w:tab/>
              <w:t xml:space="preserve"> </w:t>
            </w:r>
            <w:r w:rsidRPr="00167807">
              <w:rPr>
                <w:rFonts w:ascii="Cambria" w:hAnsi="Cambria"/>
              </w:rPr>
              <w:br/>
            </w:r>
            <w:r w:rsidRPr="00167807">
              <w:rPr>
                <w:rFonts w:ascii="Cambria" w:hAnsi="Cambria"/>
                <w:b/>
                <w:bCs/>
              </w:rPr>
              <w:t>m2</w:t>
            </w:r>
          </w:p>
        </w:tc>
        <w:tc>
          <w:tcPr>
            <w:tcW w:w="1446" w:type="dxa"/>
            <w:tcBorders>
              <w:top w:val="single" w:sz="6" w:space="0" w:color="000000"/>
              <w:left w:val="single" w:sz="6" w:space="0" w:color="000000"/>
              <w:bottom w:val="single" w:sz="6" w:space="0" w:color="000000"/>
              <w:right w:val="single" w:sz="6" w:space="0" w:color="000000"/>
            </w:tcBorders>
          </w:tcPr>
          <w:p w14:paraId="4464ADEE"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Telekszélesség</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c>
          <w:tcPr>
            <w:tcW w:w="1735" w:type="dxa"/>
            <w:tcBorders>
              <w:top w:val="single" w:sz="6" w:space="0" w:color="000000"/>
              <w:left w:val="single" w:sz="6" w:space="0" w:color="000000"/>
              <w:bottom w:val="single" w:sz="6" w:space="0" w:color="000000"/>
              <w:right w:val="single" w:sz="6" w:space="0" w:color="000000"/>
            </w:tcBorders>
          </w:tcPr>
          <w:p w14:paraId="65716B62"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Telekmélység</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r>
      <w:tr w:rsidR="00B27357" w:rsidRPr="00167807" w14:paraId="02F0650F" w14:textId="77777777">
        <w:tc>
          <w:tcPr>
            <w:tcW w:w="1059" w:type="dxa"/>
            <w:tcBorders>
              <w:top w:val="single" w:sz="6" w:space="0" w:color="000000"/>
              <w:left w:val="single" w:sz="6" w:space="0" w:color="000000"/>
              <w:bottom w:val="single" w:sz="6" w:space="0" w:color="000000"/>
              <w:right w:val="single" w:sz="6" w:space="0" w:color="000000"/>
            </w:tcBorders>
          </w:tcPr>
          <w:p w14:paraId="46E16AC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Üü1</w:t>
            </w:r>
          </w:p>
        </w:tc>
        <w:tc>
          <w:tcPr>
            <w:tcW w:w="1446" w:type="dxa"/>
            <w:tcBorders>
              <w:top w:val="single" w:sz="6" w:space="0" w:color="000000"/>
              <w:left w:val="single" w:sz="6" w:space="0" w:color="000000"/>
              <w:bottom w:val="single" w:sz="6" w:space="0" w:color="000000"/>
              <w:right w:val="single" w:sz="6" w:space="0" w:color="000000"/>
            </w:tcBorders>
          </w:tcPr>
          <w:p w14:paraId="50CA1C3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157" w:type="dxa"/>
            <w:tcBorders>
              <w:top w:val="single" w:sz="6" w:space="0" w:color="000000"/>
              <w:left w:val="single" w:sz="6" w:space="0" w:color="000000"/>
              <w:bottom w:val="single" w:sz="6" w:space="0" w:color="000000"/>
              <w:right w:val="single" w:sz="6" w:space="0" w:color="000000"/>
            </w:tcBorders>
          </w:tcPr>
          <w:p w14:paraId="74A99EE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5,5</w:t>
            </w:r>
          </w:p>
        </w:tc>
        <w:tc>
          <w:tcPr>
            <w:tcW w:w="1349" w:type="dxa"/>
            <w:tcBorders>
              <w:top w:val="single" w:sz="6" w:space="0" w:color="000000"/>
              <w:left w:val="single" w:sz="6" w:space="0" w:color="000000"/>
              <w:bottom w:val="single" w:sz="6" w:space="0" w:color="000000"/>
              <w:right w:val="single" w:sz="6" w:space="0" w:color="000000"/>
            </w:tcBorders>
          </w:tcPr>
          <w:p w14:paraId="2A4303B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446" w:type="dxa"/>
            <w:tcBorders>
              <w:top w:val="single" w:sz="6" w:space="0" w:color="000000"/>
              <w:left w:val="single" w:sz="6" w:space="0" w:color="000000"/>
              <w:bottom w:val="single" w:sz="6" w:space="0" w:color="000000"/>
              <w:right w:val="single" w:sz="6" w:space="0" w:color="000000"/>
            </w:tcBorders>
          </w:tcPr>
          <w:p w14:paraId="67F1D1F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550</w:t>
            </w:r>
          </w:p>
        </w:tc>
        <w:tc>
          <w:tcPr>
            <w:tcW w:w="1446" w:type="dxa"/>
            <w:tcBorders>
              <w:top w:val="single" w:sz="6" w:space="0" w:color="000000"/>
              <w:left w:val="single" w:sz="6" w:space="0" w:color="000000"/>
              <w:bottom w:val="single" w:sz="6" w:space="0" w:color="000000"/>
              <w:right w:val="single" w:sz="6" w:space="0" w:color="000000"/>
            </w:tcBorders>
          </w:tcPr>
          <w:p w14:paraId="4310550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735" w:type="dxa"/>
            <w:tcBorders>
              <w:top w:val="single" w:sz="6" w:space="0" w:color="000000"/>
              <w:left w:val="single" w:sz="6" w:space="0" w:color="000000"/>
              <w:bottom w:val="single" w:sz="6" w:space="0" w:color="000000"/>
              <w:right w:val="single" w:sz="6" w:space="0" w:color="000000"/>
            </w:tcBorders>
          </w:tcPr>
          <w:p w14:paraId="6499FF9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046CB05D" w14:textId="77777777">
        <w:tc>
          <w:tcPr>
            <w:tcW w:w="1059" w:type="dxa"/>
            <w:tcBorders>
              <w:top w:val="single" w:sz="6" w:space="0" w:color="000000"/>
              <w:left w:val="single" w:sz="6" w:space="0" w:color="000000"/>
              <w:bottom w:val="single" w:sz="6" w:space="0" w:color="000000"/>
              <w:right w:val="single" w:sz="6" w:space="0" w:color="000000"/>
            </w:tcBorders>
          </w:tcPr>
          <w:p w14:paraId="5B61B24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Üü2</w:t>
            </w:r>
          </w:p>
        </w:tc>
        <w:tc>
          <w:tcPr>
            <w:tcW w:w="1446" w:type="dxa"/>
            <w:tcBorders>
              <w:top w:val="single" w:sz="6" w:space="0" w:color="000000"/>
              <w:left w:val="single" w:sz="6" w:space="0" w:color="000000"/>
              <w:bottom w:val="single" w:sz="6" w:space="0" w:color="000000"/>
              <w:right w:val="single" w:sz="6" w:space="0" w:color="000000"/>
            </w:tcBorders>
          </w:tcPr>
          <w:p w14:paraId="4E0273F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157" w:type="dxa"/>
            <w:tcBorders>
              <w:top w:val="single" w:sz="6" w:space="0" w:color="000000"/>
              <w:left w:val="single" w:sz="6" w:space="0" w:color="000000"/>
              <w:bottom w:val="single" w:sz="6" w:space="0" w:color="000000"/>
              <w:right w:val="single" w:sz="6" w:space="0" w:color="000000"/>
            </w:tcBorders>
          </w:tcPr>
          <w:p w14:paraId="4F26BCF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w:t>
            </w:r>
          </w:p>
        </w:tc>
        <w:tc>
          <w:tcPr>
            <w:tcW w:w="1349" w:type="dxa"/>
            <w:tcBorders>
              <w:top w:val="single" w:sz="6" w:space="0" w:color="000000"/>
              <w:left w:val="single" w:sz="6" w:space="0" w:color="000000"/>
              <w:bottom w:val="single" w:sz="6" w:space="0" w:color="000000"/>
              <w:right w:val="single" w:sz="6" w:space="0" w:color="000000"/>
            </w:tcBorders>
          </w:tcPr>
          <w:p w14:paraId="1C2C367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446" w:type="dxa"/>
            <w:tcBorders>
              <w:top w:val="single" w:sz="6" w:space="0" w:color="000000"/>
              <w:left w:val="single" w:sz="6" w:space="0" w:color="000000"/>
              <w:bottom w:val="single" w:sz="6" w:space="0" w:color="000000"/>
              <w:right w:val="single" w:sz="6" w:space="0" w:color="000000"/>
            </w:tcBorders>
          </w:tcPr>
          <w:p w14:paraId="6732017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1000</w:t>
            </w:r>
          </w:p>
        </w:tc>
        <w:tc>
          <w:tcPr>
            <w:tcW w:w="1446" w:type="dxa"/>
            <w:tcBorders>
              <w:top w:val="single" w:sz="6" w:space="0" w:color="000000"/>
              <w:left w:val="single" w:sz="6" w:space="0" w:color="000000"/>
              <w:bottom w:val="single" w:sz="6" w:space="0" w:color="000000"/>
              <w:right w:val="single" w:sz="6" w:space="0" w:color="000000"/>
            </w:tcBorders>
          </w:tcPr>
          <w:p w14:paraId="046F1FB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735" w:type="dxa"/>
            <w:tcBorders>
              <w:top w:val="single" w:sz="6" w:space="0" w:color="000000"/>
              <w:left w:val="single" w:sz="6" w:space="0" w:color="000000"/>
              <w:bottom w:val="single" w:sz="6" w:space="0" w:color="000000"/>
              <w:right w:val="single" w:sz="6" w:space="0" w:color="000000"/>
            </w:tcBorders>
          </w:tcPr>
          <w:p w14:paraId="361FFE5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3DE16BD4" w14:textId="77777777">
        <w:tc>
          <w:tcPr>
            <w:tcW w:w="1059" w:type="dxa"/>
            <w:tcBorders>
              <w:top w:val="single" w:sz="6" w:space="0" w:color="000000"/>
              <w:left w:val="single" w:sz="6" w:space="0" w:color="000000"/>
              <w:bottom w:val="single" w:sz="6" w:space="0" w:color="000000"/>
              <w:right w:val="single" w:sz="6" w:space="0" w:color="000000"/>
            </w:tcBorders>
          </w:tcPr>
          <w:p w14:paraId="58B69D1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lastRenderedPageBreak/>
              <w:t>Üü3</w:t>
            </w:r>
          </w:p>
        </w:tc>
        <w:tc>
          <w:tcPr>
            <w:tcW w:w="1446" w:type="dxa"/>
            <w:tcBorders>
              <w:top w:val="single" w:sz="6" w:space="0" w:color="000000"/>
              <w:left w:val="single" w:sz="6" w:space="0" w:color="000000"/>
              <w:bottom w:val="single" w:sz="6" w:space="0" w:color="000000"/>
              <w:right w:val="single" w:sz="6" w:space="0" w:color="000000"/>
            </w:tcBorders>
          </w:tcPr>
          <w:p w14:paraId="70B4D21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157" w:type="dxa"/>
            <w:tcBorders>
              <w:top w:val="single" w:sz="6" w:space="0" w:color="000000"/>
              <w:left w:val="single" w:sz="6" w:space="0" w:color="000000"/>
              <w:bottom w:val="single" w:sz="6" w:space="0" w:color="000000"/>
              <w:right w:val="single" w:sz="6" w:space="0" w:color="000000"/>
            </w:tcBorders>
          </w:tcPr>
          <w:p w14:paraId="63EBD32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7,5K</w:t>
            </w:r>
          </w:p>
        </w:tc>
        <w:tc>
          <w:tcPr>
            <w:tcW w:w="1349" w:type="dxa"/>
            <w:tcBorders>
              <w:top w:val="single" w:sz="6" w:space="0" w:color="000000"/>
              <w:left w:val="single" w:sz="6" w:space="0" w:color="000000"/>
              <w:bottom w:val="single" w:sz="6" w:space="0" w:color="000000"/>
              <w:right w:val="single" w:sz="6" w:space="0" w:color="000000"/>
            </w:tcBorders>
          </w:tcPr>
          <w:p w14:paraId="69107E7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446" w:type="dxa"/>
            <w:tcBorders>
              <w:top w:val="single" w:sz="6" w:space="0" w:color="000000"/>
              <w:left w:val="single" w:sz="6" w:space="0" w:color="000000"/>
              <w:bottom w:val="single" w:sz="6" w:space="0" w:color="000000"/>
              <w:right w:val="single" w:sz="6" w:space="0" w:color="000000"/>
            </w:tcBorders>
          </w:tcPr>
          <w:p w14:paraId="38D0B2B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Nem osztható</w:t>
            </w:r>
          </w:p>
        </w:tc>
        <w:tc>
          <w:tcPr>
            <w:tcW w:w="1446" w:type="dxa"/>
            <w:tcBorders>
              <w:top w:val="single" w:sz="6" w:space="0" w:color="000000"/>
              <w:left w:val="single" w:sz="6" w:space="0" w:color="000000"/>
              <w:bottom w:val="single" w:sz="6" w:space="0" w:color="000000"/>
              <w:right w:val="single" w:sz="6" w:space="0" w:color="000000"/>
            </w:tcBorders>
          </w:tcPr>
          <w:p w14:paraId="3965BAC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c>
          <w:tcPr>
            <w:tcW w:w="1735" w:type="dxa"/>
            <w:tcBorders>
              <w:top w:val="single" w:sz="6" w:space="0" w:color="000000"/>
              <w:left w:val="single" w:sz="6" w:space="0" w:color="000000"/>
              <w:bottom w:val="single" w:sz="6" w:space="0" w:color="000000"/>
              <w:right w:val="single" w:sz="6" w:space="0" w:color="000000"/>
            </w:tcBorders>
          </w:tcPr>
          <w:p w14:paraId="0EBB2E0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r>
      <w:tr w:rsidR="00B27357" w:rsidRPr="00167807" w14:paraId="49197144" w14:textId="77777777">
        <w:tc>
          <w:tcPr>
            <w:tcW w:w="1059" w:type="dxa"/>
            <w:tcBorders>
              <w:top w:val="single" w:sz="6" w:space="0" w:color="000000"/>
              <w:left w:val="single" w:sz="6" w:space="0" w:color="000000"/>
              <w:bottom w:val="single" w:sz="6" w:space="0" w:color="000000"/>
              <w:right w:val="single" w:sz="6" w:space="0" w:color="000000"/>
            </w:tcBorders>
          </w:tcPr>
          <w:p w14:paraId="0BF2811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Üü4</w:t>
            </w:r>
          </w:p>
        </w:tc>
        <w:tc>
          <w:tcPr>
            <w:tcW w:w="1446" w:type="dxa"/>
            <w:tcBorders>
              <w:top w:val="single" w:sz="6" w:space="0" w:color="000000"/>
              <w:left w:val="single" w:sz="6" w:space="0" w:color="000000"/>
              <w:bottom w:val="single" w:sz="6" w:space="0" w:color="000000"/>
              <w:right w:val="single" w:sz="6" w:space="0" w:color="000000"/>
            </w:tcBorders>
          </w:tcPr>
          <w:p w14:paraId="714EA6A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O</w:t>
            </w:r>
          </w:p>
        </w:tc>
        <w:tc>
          <w:tcPr>
            <w:tcW w:w="1157" w:type="dxa"/>
            <w:tcBorders>
              <w:top w:val="single" w:sz="6" w:space="0" w:color="000000"/>
              <w:left w:val="single" w:sz="6" w:space="0" w:color="000000"/>
              <w:bottom w:val="single" w:sz="6" w:space="0" w:color="000000"/>
              <w:right w:val="single" w:sz="6" w:space="0" w:color="000000"/>
            </w:tcBorders>
          </w:tcPr>
          <w:p w14:paraId="715CD61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349" w:type="dxa"/>
            <w:tcBorders>
              <w:top w:val="single" w:sz="6" w:space="0" w:color="000000"/>
              <w:left w:val="single" w:sz="6" w:space="0" w:color="000000"/>
              <w:bottom w:val="single" w:sz="6" w:space="0" w:color="000000"/>
              <w:right w:val="single" w:sz="6" w:space="0" w:color="000000"/>
            </w:tcBorders>
          </w:tcPr>
          <w:p w14:paraId="118F419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446" w:type="dxa"/>
            <w:tcBorders>
              <w:top w:val="single" w:sz="6" w:space="0" w:color="000000"/>
              <w:left w:val="single" w:sz="6" w:space="0" w:color="000000"/>
              <w:bottom w:val="single" w:sz="6" w:space="0" w:color="000000"/>
              <w:right w:val="single" w:sz="6" w:space="0" w:color="000000"/>
            </w:tcBorders>
          </w:tcPr>
          <w:p w14:paraId="3FD4586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600</w:t>
            </w:r>
          </w:p>
        </w:tc>
        <w:tc>
          <w:tcPr>
            <w:tcW w:w="1446" w:type="dxa"/>
            <w:tcBorders>
              <w:top w:val="single" w:sz="6" w:space="0" w:color="000000"/>
              <w:left w:val="single" w:sz="6" w:space="0" w:color="000000"/>
              <w:bottom w:val="single" w:sz="6" w:space="0" w:color="000000"/>
              <w:right w:val="single" w:sz="6" w:space="0" w:color="000000"/>
            </w:tcBorders>
          </w:tcPr>
          <w:p w14:paraId="5051699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14</w:t>
            </w:r>
          </w:p>
        </w:tc>
        <w:tc>
          <w:tcPr>
            <w:tcW w:w="1735" w:type="dxa"/>
            <w:tcBorders>
              <w:top w:val="single" w:sz="6" w:space="0" w:color="000000"/>
              <w:left w:val="single" w:sz="6" w:space="0" w:color="000000"/>
              <w:bottom w:val="single" w:sz="6" w:space="0" w:color="000000"/>
              <w:right w:val="single" w:sz="6" w:space="0" w:color="000000"/>
            </w:tcBorders>
          </w:tcPr>
          <w:p w14:paraId="5E4CF32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r>
      <w:tr w:rsidR="00B27357" w:rsidRPr="00167807" w14:paraId="17C44E03" w14:textId="77777777">
        <w:tc>
          <w:tcPr>
            <w:tcW w:w="1059" w:type="dxa"/>
            <w:tcBorders>
              <w:top w:val="single" w:sz="6" w:space="0" w:color="000000"/>
              <w:left w:val="single" w:sz="6" w:space="0" w:color="000000"/>
              <w:bottom w:val="single" w:sz="6" w:space="0" w:color="000000"/>
              <w:right w:val="single" w:sz="6" w:space="0" w:color="000000"/>
            </w:tcBorders>
          </w:tcPr>
          <w:p w14:paraId="701B23D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Üü1-z</w:t>
            </w:r>
          </w:p>
        </w:tc>
        <w:tc>
          <w:tcPr>
            <w:tcW w:w="1446" w:type="dxa"/>
            <w:tcBorders>
              <w:top w:val="single" w:sz="6" w:space="0" w:color="000000"/>
              <w:left w:val="single" w:sz="6" w:space="0" w:color="000000"/>
              <w:bottom w:val="single" w:sz="6" w:space="0" w:color="000000"/>
              <w:right w:val="single" w:sz="6" w:space="0" w:color="000000"/>
            </w:tcBorders>
          </w:tcPr>
          <w:p w14:paraId="5C3A6BF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157" w:type="dxa"/>
            <w:tcBorders>
              <w:top w:val="single" w:sz="6" w:space="0" w:color="000000"/>
              <w:left w:val="single" w:sz="6" w:space="0" w:color="000000"/>
              <w:bottom w:val="single" w:sz="6" w:space="0" w:color="000000"/>
              <w:right w:val="single" w:sz="6" w:space="0" w:color="000000"/>
            </w:tcBorders>
          </w:tcPr>
          <w:p w14:paraId="484C7E3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5,5</w:t>
            </w:r>
          </w:p>
        </w:tc>
        <w:tc>
          <w:tcPr>
            <w:tcW w:w="1349" w:type="dxa"/>
            <w:tcBorders>
              <w:top w:val="single" w:sz="6" w:space="0" w:color="000000"/>
              <w:left w:val="single" w:sz="6" w:space="0" w:color="000000"/>
              <w:bottom w:val="single" w:sz="6" w:space="0" w:color="000000"/>
              <w:right w:val="single" w:sz="6" w:space="0" w:color="000000"/>
            </w:tcBorders>
          </w:tcPr>
          <w:p w14:paraId="39936A5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c>
          <w:tcPr>
            <w:tcW w:w="1446" w:type="dxa"/>
            <w:tcBorders>
              <w:top w:val="single" w:sz="6" w:space="0" w:color="000000"/>
              <w:left w:val="single" w:sz="6" w:space="0" w:color="000000"/>
              <w:bottom w:val="single" w:sz="6" w:space="0" w:color="000000"/>
              <w:right w:val="single" w:sz="6" w:space="0" w:color="000000"/>
            </w:tcBorders>
          </w:tcPr>
          <w:p w14:paraId="6762407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900</w:t>
            </w:r>
          </w:p>
        </w:tc>
        <w:tc>
          <w:tcPr>
            <w:tcW w:w="1446" w:type="dxa"/>
            <w:tcBorders>
              <w:top w:val="single" w:sz="6" w:space="0" w:color="000000"/>
              <w:left w:val="single" w:sz="6" w:space="0" w:color="000000"/>
              <w:bottom w:val="single" w:sz="6" w:space="0" w:color="000000"/>
              <w:right w:val="single" w:sz="6" w:space="0" w:color="000000"/>
            </w:tcBorders>
          </w:tcPr>
          <w:p w14:paraId="3F5051C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735" w:type="dxa"/>
            <w:tcBorders>
              <w:top w:val="single" w:sz="6" w:space="0" w:color="000000"/>
              <w:left w:val="single" w:sz="6" w:space="0" w:color="000000"/>
              <w:bottom w:val="single" w:sz="6" w:space="0" w:color="000000"/>
              <w:right w:val="single" w:sz="6" w:space="0" w:color="000000"/>
            </w:tcBorders>
          </w:tcPr>
          <w:p w14:paraId="075D0CE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w:t>
            </w:r>
          </w:p>
        </w:tc>
      </w:tr>
    </w:tbl>
    <w:p w14:paraId="60F191F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legkisebb építménymagasság: egy szint</w:t>
      </w:r>
    </w:p>
    <w:p w14:paraId="2E7AB35D"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w:t>
      </w:r>
      <w:r w:rsidRPr="00167807">
        <w:rPr>
          <w:rStyle w:val="FootnoteAnchor"/>
          <w:rFonts w:ascii="Cambria" w:hAnsi="Cambria"/>
        </w:rPr>
        <w:footnoteReference w:id="24"/>
      </w:r>
      <w:r w:rsidRPr="00167807">
        <w:rPr>
          <w:rFonts w:ascii="Cambria" w:hAnsi="Cambria"/>
        </w:rPr>
        <w:t xml:space="preserve"> A legkisebb zöldfelület mértéke a telekterület 40 %-a, kivéve Üü1-z övezet esetén, ahol a zöldfelület legkisebb mértéke a telekterület 30%-a.”</w:t>
      </w:r>
    </w:p>
    <w:p w14:paraId="343FB474"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 területeken üdülőépületek, üdülőtáborok, kempingek lakóépületek helyezhetők el. A területen több különálló épület is elhelyezhető, lakóépületek esetében épületenként max.6 egység.</w:t>
      </w:r>
    </w:p>
    <w:p w14:paraId="0AFA8C6D"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Melléképítmények az OTÉK 1. melléklet 67. pontjában felsoroltak közül az alábbiak építhetők.</w:t>
      </w:r>
    </w:p>
    <w:p w14:paraId="48E9F39C"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közmű-becsatlakozási műtárgy,</w:t>
      </w:r>
    </w:p>
    <w:p w14:paraId="5233827C"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közműpótló műtárgy,</w:t>
      </w:r>
    </w:p>
    <w:p w14:paraId="1D21AE95"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c)</w:t>
      </w:r>
      <w:r w:rsidRPr="00167807">
        <w:rPr>
          <w:rFonts w:ascii="Cambria" w:hAnsi="Cambria"/>
        </w:rPr>
        <w:tab/>
        <w:t>hulladéktartály-tároló,</w:t>
      </w:r>
    </w:p>
    <w:p w14:paraId="3033544F"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d)</w:t>
      </w:r>
      <w:r w:rsidRPr="00167807">
        <w:rPr>
          <w:rFonts w:ascii="Cambria" w:hAnsi="Cambria"/>
        </w:rPr>
        <w:tab/>
        <w:t>önálló épülettől külön kirakatszekrény,</w:t>
      </w:r>
    </w:p>
    <w:p w14:paraId="3C362DCC"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e)</w:t>
      </w:r>
      <w:r w:rsidRPr="00167807">
        <w:rPr>
          <w:rFonts w:ascii="Cambria" w:hAnsi="Cambria"/>
        </w:rPr>
        <w:tab/>
        <w:t>kerti építmény,</w:t>
      </w:r>
    </w:p>
    <w:p w14:paraId="0587AF73"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f)</w:t>
      </w:r>
      <w:r w:rsidRPr="00167807">
        <w:rPr>
          <w:rFonts w:ascii="Cambria" w:hAnsi="Cambria"/>
        </w:rPr>
        <w:tab/>
        <w:t>folyadék és gáztároló,</w:t>
      </w:r>
    </w:p>
    <w:p w14:paraId="41627511"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g)</w:t>
      </w:r>
      <w:r w:rsidRPr="00167807">
        <w:rPr>
          <w:rFonts w:ascii="Cambria" w:hAnsi="Cambria"/>
        </w:rPr>
        <w:tab/>
        <w:t>szabadon álló, legfeljebb 5 méter magas zászlótartó oszlop.</w:t>
      </w:r>
    </w:p>
    <w:p w14:paraId="7931E00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w:t>
      </w:r>
      <w:r w:rsidRPr="00167807">
        <w:rPr>
          <w:rStyle w:val="FootnoteAnchor"/>
          <w:rFonts w:ascii="Cambria" w:hAnsi="Cambria"/>
        </w:rPr>
        <w:footnoteReference w:id="25"/>
      </w:r>
      <w:r w:rsidRPr="00167807">
        <w:rPr>
          <w:rFonts w:ascii="Cambria" w:hAnsi="Cambria"/>
        </w:rPr>
        <w:t xml:space="preserve"> Üü1-z övezetben az OTÉK üdülőházas területre vonatkozó építményei, valamint a kereskedelem és vendéglátás épületei is elhelyezhetők. Az övezetben az előkert legkisebb mélysége 3 méter.”</w:t>
      </w:r>
    </w:p>
    <w:p w14:paraId="096D0228"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Hétvégi házas üdülőterület</w:t>
      </w:r>
    </w:p>
    <w:p w14:paraId="35F86B42"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13. §</w:t>
      </w:r>
    </w:p>
    <w:p w14:paraId="16379BB2" w14:textId="77777777" w:rsidR="00B27357" w:rsidRPr="00167807" w:rsidRDefault="00000000">
      <w:pPr>
        <w:pStyle w:val="Szvegtrzs"/>
        <w:spacing w:after="0" w:line="240" w:lineRule="auto"/>
        <w:jc w:val="both"/>
        <w:rPr>
          <w:rFonts w:ascii="Cambria" w:hAnsi="Cambria"/>
        </w:rPr>
      </w:pPr>
      <w:r w:rsidRPr="00167807">
        <w:rPr>
          <w:rFonts w:ascii="Cambria" w:hAnsi="Cambria"/>
        </w:rPr>
        <w:t>(1) A szabályozási terven a hétvégi házas üdülőterület jele: "</w:t>
      </w:r>
      <w:proofErr w:type="spellStart"/>
      <w:r w:rsidRPr="00167807">
        <w:rPr>
          <w:rFonts w:ascii="Cambria" w:hAnsi="Cambria"/>
        </w:rPr>
        <w:t>Üh</w:t>
      </w:r>
      <w:proofErr w:type="spellEnd"/>
      <w:r w:rsidRPr="00167807">
        <w:rPr>
          <w:rFonts w:ascii="Cambria" w:hAnsi="Cambria"/>
        </w:rPr>
        <w:t>". A szabályozási terven Üh1- Üh3 jelű övezetek jelöltek. A beépítési módot, a legnagyobb épületmagasságot, a beépítettséget és a legkisebb telekméret előírást a szabályozási terv is tartalmazza az alábbiak szerint: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251"/>
        <w:gridCol w:w="1155"/>
        <w:gridCol w:w="1251"/>
        <w:gridCol w:w="1347"/>
        <w:gridCol w:w="1251"/>
        <w:gridCol w:w="1732"/>
        <w:gridCol w:w="1635"/>
      </w:tblGrid>
      <w:tr w:rsidR="00B27357" w:rsidRPr="00167807" w14:paraId="50F9A214" w14:textId="77777777">
        <w:tc>
          <w:tcPr>
            <w:tcW w:w="1253" w:type="dxa"/>
            <w:tcBorders>
              <w:top w:val="single" w:sz="6" w:space="0" w:color="000000"/>
              <w:left w:val="single" w:sz="6" w:space="0" w:color="000000"/>
              <w:bottom w:val="single" w:sz="6" w:space="0" w:color="000000"/>
              <w:right w:val="single" w:sz="6" w:space="0" w:color="000000"/>
            </w:tcBorders>
          </w:tcPr>
          <w:p w14:paraId="6E5CB18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Övezet jele</w:t>
            </w:r>
          </w:p>
        </w:tc>
        <w:tc>
          <w:tcPr>
            <w:tcW w:w="1157" w:type="dxa"/>
            <w:tcBorders>
              <w:top w:val="single" w:sz="6" w:space="0" w:color="000000"/>
              <w:left w:val="single" w:sz="6" w:space="0" w:color="000000"/>
              <w:bottom w:val="single" w:sz="6" w:space="0" w:color="000000"/>
              <w:right w:val="single" w:sz="6" w:space="0" w:color="000000"/>
            </w:tcBorders>
          </w:tcPr>
          <w:p w14:paraId="7513C59C"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Beépítési</w:t>
            </w:r>
            <w:r w:rsidRPr="00167807">
              <w:rPr>
                <w:rFonts w:ascii="Cambria" w:hAnsi="Cambria"/>
              </w:rPr>
              <w:tab/>
              <w:t xml:space="preserve"> </w:t>
            </w:r>
            <w:r w:rsidRPr="00167807">
              <w:rPr>
                <w:rFonts w:ascii="Cambria" w:hAnsi="Cambria"/>
              </w:rPr>
              <w:br/>
            </w:r>
            <w:r w:rsidRPr="00167807">
              <w:rPr>
                <w:rFonts w:ascii="Cambria" w:hAnsi="Cambria"/>
                <w:b/>
                <w:bCs/>
              </w:rPr>
              <w:t>mód</w:t>
            </w:r>
          </w:p>
        </w:tc>
        <w:tc>
          <w:tcPr>
            <w:tcW w:w="1253" w:type="dxa"/>
            <w:tcBorders>
              <w:top w:val="single" w:sz="6" w:space="0" w:color="000000"/>
              <w:left w:val="single" w:sz="6" w:space="0" w:color="000000"/>
              <w:bottom w:val="single" w:sz="6" w:space="0" w:color="000000"/>
              <w:right w:val="single" w:sz="6" w:space="0" w:color="000000"/>
            </w:tcBorders>
          </w:tcPr>
          <w:p w14:paraId="1290E0CB"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Építmény</w:t>
            </w:r>
            <w:r w:rsidRPr="00167807">
              <w:rPr>
                <w:rFonts w:ascii="Cambria" w:hAnsi="Cambria"/>
              </w:rPr>
              <w:tab/>
              <w:t xml:space="preserve"> </w:t>
            </w:r>
            <w:r w:rsidRPr="00167807">
              <w:rPr>
                <w:rFonts w:ascii="Cambria" w:hAnsi="Cambria"/>
              </w:rPr>
              <w:br/>
            </w:r>
            <w:r w:rsidRPr="00167807">
              <w:rPr>
                <w:rFonts w:ascii="Cambria" w:hAnsi="Cambria"/>
                <w:b/>
                <w:bCs/>
              </w:rPr>
              <w:t>magasság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b/>
                <w:bCs/>
              </w:rPr>
              <w:t>. m</w:t>
            </w:r>
          </w:p>
        </w:tc>
        <w:tc>
          <w:tcPr>
            <w:tcW w:w="1349" w:type="dxa"/>
            <w:tcBorders>
              <w:top w:val="single" w:sz="6" w:space="0" w:color="000000"/>
              <w:left w:val="single" w:sz="6" w:space="0" w:color="000000"/>
              <w:bottom w:val="single" w:sz="6" w:space="0" w:color="000000"/>
              <w:right w:val="single" w:sz="6" w:space="0" w:color="000000"/>
            </w:tcBorders>
          </w:tcPr>
          <w:p w14:paraId="5B0C8D9B"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Beépítettség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rPr>
              <w:tab/>
              <w:t xml:space="preserve"> </w:t>
            </w:r>
            <w:r w:rsidRPr="00167807">
              <w:rPr>
                <w:rFonts w:ascii="Cambria" w:hAnsi="Cambria"/>
              </w:rPr>
              <w:br/>
            </w:r>
            <w:r w:rsidRPr="00167807">
              <w:rPr>
                <w:rFonts w:ascii="Cambria" w:hAnsi="Cambria"/>
                <w:b/>
                <w:bCs/>
              </w:rPr>
              <w:t>%</w:t>
            </w:r>
          </w:p>
        </w:tc>
        <w:tc>
          <w:tcPr>
            <w:tcW w:w="1253" w:type="dxa"/>
            <w:tcBorders>
              <w:top w:val="single" w:sz="6" w:space="0" w:color="000000"/>
              <w:left w:val="single" w:sz="6" w:space="0" w:color="000000"/>
              <w:bottom w:val="single" w:sz="6" w:space="0" w:color="000000"/>
              <w:right w:val="single" w:sz="6" w:space="0" w:color="000000"/>
            </w:tcBorders>
          </w:tcPr>
          <w:p w14:paraId="0BA1668D"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Legkisebb</w:t>
            </w:r>
            <w:r w:rsidRPr="00167807">
              <w:rPr>
                <w:rFonts w:ascii="Cambria" w:hAnsi="Cambria"/>
              </w:rPr>
              <w:tab/>
              <w:t xml:space="preserve"> </w:t>
            </w:r>
            <w:r w:rsidRPr="00167807">
              <w:rPr>
                <w:rFonts w:ascii="Cambria" w:hAnsi="Cambria"/>
              </w:rPr>
              <w:br/>
            </w:r>
            <w:r w:rsidRPr="00167807">
              <w:rPr>
                <w:rFonts w:ascii="Cambria" w:hAnsi="Cambria"/>
                <w:b/>
                <w:bCs/>
              </w:rPr>
              <w:t>telekméret</w:t>
            </w:r>
            <w:r w:rsidRPr="00167807">
              <w:rPr>
                <w:rFonts w:ascii="Cambria" w:hAnsi="Cambria"/>
              </w:rPr>
              <w:tab/>
              <w:t xml:space="preserve"> </w:t>
            </w:r>
            <w:r w:rsidRPr="00167807">
              <w:rPr>
                <w:rFonts w:ascii="Cambria" w:hAnsi="Cambria"/>
              </w:rPr>
              <w:br/>
            </w:r>
            <w:r w:rsidRPr="00167807">
              <w:rPr>
                <w:rFonts w:ascii="Cambria" w:hAnsi="Cambria"/>
                <w:b/>
                <w:bCs/>
              </w:rPr>
              <w:t>m2</w:t>
            </w:r>
          </w:p>
        </w:tc>
        <w:tc>
          <w:tcPr>
            <w:tcW w:w="1735" w:type="dxa"/>
            <w:tcBorders>
              <w:top w:val="single" w:sz="6" w:space="0" w:color="000000"/>
              <w:left w:val="single" w:sz="6" w:space="0" w:color="000000"/>
              <w:bottom w:val="single" w:sz="6" w:space="0" w:color="000000"/>
              <w:right w:val="single" w:sz="6" w:space="0" w:color="000000"/>
            </w:tcBorders>
          </w:tcPr>
          <w:p w14:paraId="49E7F0A3"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Telekszélesség</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c>
          <w:tcPr>
            <w:tcW w:w="1638" w:type="dxa"/>
            <w:tcBorders>
              <w:top w:val="single" w:sz="6" w:space="0" w:color="000000"/>
              <w:left w:val="single" w:sz="6" w:space="0" w:color="000000"/>
              <w:bottom w:val="single" w:sz="6" w:space="0" w:color="000000"/>
              <w:right w:val="single" w:sz="6" w:space="0" w:color="000000"/>
            </w:tcBorders>
          </w:tcPr>
          <w:p w14:paraId="620766A5"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Telekmélység</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r>
      <w:tr w:rsidR="00B27357" w:rsidRPr="00167807" w14:paraId="5385DA65" w14:textId="77777777">
        <w:tc>
          <w:tcPr>
            <w:tcW w:w="1253" w:type="dxa"/>
            <w:tcBorders>
              <w:top w:val="single" w:sz="6" w:space="0" w:color="000000"/>
              <w:left w:val="single" w:sz="6" w:space="0" w:color="000000"/>
              <w:bottom w:val="single" w:sz="6" w:space="0" w:color="000000"/>
              <w:right w:val="single" w:sz="6" w:space="0" w:color="000000"/>
            </w:tcBorders>
          </w:tcPr>
          <w:p w14:paraId="13CBC6D0"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Üh1</w:t>
            </w:r>
          </w:p>
        </w:tc>
        <w:tc>
          <w:tcPr>
            <w:tcW w:w="1157" w:type="dxa"/>
            <w:tcBorders>
              <w:top w:val="single" w:sz="6" w:space="0" w:color="000000"/>
              <w:left w:val="single" w:sz="6" w:space="0" w:color="000000"/>
              <w:bottom w:val="single" w:sz="6" w:space="0" w:color="000000"/>
              <w:right w:val="single" w:sz="6" w:space="0" w:color="000000"/>
            </w:tcBorders>
          </w:tcPr>
          <w:p w14:paraId="0B96E27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253" w:type="dxa"/>
            <w:tcBorders>
              <w:top w:val="single" w:sz="6" w:space="0" w:color="000000"/>
              <w:left w:val="single" w:sz="6" w:space="0" w:color="000000"/>
              <w:bottom w:val="single" w:sz="6" w:space="0" w:color="000000"/>
              <w:right w:val="single" w:sz="6" w:space="0" w:color="000000"/>
            </w:tcBorders>
          </w:tcPr>
          <w:p w14:paraId="367AE55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349" w:type="dxa"/>
            <w:tcBorders>
              <w:top w:val="single" w:sz="6" w:space="0" w:color="000000"/>
              <w:left w:val="single" w:sz="6" w:space="0" w:color="000000"/>
              <w:bottom w:val="single" w:sz="6" w:space="0" w:color="000000"/>
              <w:right w:val="single" w:sz="6" w:space="0" w:color="000000"/>
            </w:tcBorders>
          </w:tcPr>
          <w:p w14:paraId="23BC387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253" w:type="dxa"/>
            <w:tcBorders>
              <w:top w:val="single" w:sz="6" w:space="0" w:color="000000"/>
              <w:left w:val="single" w:sz="6" w:space="0" w:color="000000"/>
              <w:bottom w:val="single" w:sz="6" w:space="0" w:color="000000"/>
              <w:right w:val="single" w:sz="6" w:space="0" w:color="000000"/>
            </w:tcBorders>
          </w:tcPr>
          <w:p w14:paraId="06CEA6C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450</w:t>
            </w:r>
          </w:p>
        </w:tc>
        <w:tc>
          <w:tcPr>
            <w:tcW w:w="1735" w:type="dxa"/>
            <w:tcBorders>
              <w:top w:val="single" w:sz="6" w:space="0" w:color="000000"/>
              <w:left w:val="single" w:sz="6" w:space="0" w:color="000000"/>
              <w:bottom w:val="single" w:sz="6" w:space="0" w:color="000000"/>
              <w:right w:val="single" w:sz="6" w:space="0" w:color="000000"/>
            </w:tcBorders>
          </w:tcPr>
          <w:p w14:paraId="40E1556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638" w:type="dxa"/>
            <w:tcBorders>
              <w:top w:val="single" w:sz="6" w:space="0" w:color="000000"/>
              <w:left w:val="single" w:sz="6" w:space="0" w:color="000000"/>
              <w:bottom w:val="single" w:sz="6" w:space="0" w:color="000000"/>
              <w:right w:val="single" w:sz="6" w:space="0" w:color="000000"/>
            </w:tcBorders>
          </w:tcPr>
          <w:p w14:paraId="1F95DE8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3762760B" w14:textId="77777777">
        <w:tc>
          <w:tcPr>
            <w:tcW w:w="1253" w:type="dxa"/>
            <w:tcBorders>
              <w:top w:val="single" w:sz="6" w:space="0" w:color="000000"/>
              <w:left w:val="single" w:sz="6" w:space="0" w:color="000000"/>
              <w:bottom w:val="single" w:sz="6" w:space="0" w:color="000000"/>
              <w:right w:val="single" w:sz="6" w:space="0" w:color="000000"/>
            </w:tcBorders>
          </w:tcPr>
          <w:p w14:paraId="5118453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Üh1*</w:t>
            </w:r>
          </w:p>
        </w:tc>
        <w:tc>
          <w:tcPr>
            <w:tcW w:w="1157" w:type="dxa"/>
            <w:tcBorders>
              <w:top w:val="single" w:sz="6" w:space="0" w:color="000000"/>
              <w:left w:val="single" w:sz="6" w:space="0" w:color="000000"/>
              <w:bottom w:val="single" w:sz="6" w:space="0" w:color="000000"/>
              <w:right w:val="single" w:sz="6" w:space="0" w:color="000000"/>
            </w:tcBorders>
          </w:tcPr>
          <w:p w14:paraId="2B24E1E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253" w:type="dxa"/>
            <w:tcBorders>
              <w:top w:val="single" w:sz="6" w:space="0" w:color="000000"/>
              <w:left w:val="single" w:sz="6" w:space="0" w:color="000000"/>
              <w:bottom w:val="single" w:sz="6" w:space="0" w:color="000000"/>
              <w:right w:val="single" w:sz="6" w:space="0" w:color="000000"/>
            </w:tcBorders>
          </w:tcPr>
          <w:p w14:paraId="40FAD28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349" w:type="dxa"/>
            <w:tcBorders>
              <w:top w:val="single" w:sz="6" w:space="0" w:color="000000"/>
              <w:left w:val="single" w:sz="6" w:space="0" w:color="000000"/>
              <w:bottom w:val="single" w:sz="6" w:space="0" w:color="000000"/>
              <w:right w:val="single" w:sz="6" w:space="0" w:color="000000"/>
            </w:tcBorders>
          </w:tcPr>
          <w:p w14:paraId="716B51B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253" w:type="dxa"/>
            <w:tcBorders>
              <w:top w:val="single" w:sz="6" w:space="0" w:color="000000"/>
              <w:left w:val="single" w:sz="6" w:space="0" w:color="000000"/>
              <w:bottom w:val="single" w:sz="6" w:space="0" w:color="000000"/>
              <w:right w:val="single" w:sz="6" w:space="0" w:color="000000"/>
            </w:tcBorders>
          </w:tcPr>
          <w:p w14:paraId="3D29EC8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450</w:t>
            </w:r>
          </w:p>
        </w:tc>
        <w:tc>
          <w:tcPr>
            <w:tcW w:w="1735" w:type="dxa"/>
            <w:tcBorders>
              <w:top w:val="single" w:sz="6" w:space="0" w:color="000000"/>
              <w:left w:val="single" w:sz="6" w:space="0" w:color="000000"/>
              <w:bottom w:val="single" w:sz="6" w:space="0" w:color="000000"/>
              <w:right w:val="single" w:sz="6" w:space="0" w:color="000000"/>
            </w:tcBorders>
          </w:tcPr>
          <w:p w14:paraId="0C6419B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638" w:type="dxa"/>
            <w:tcBorders>
              <w:top w:val="single" w:sz="6" w:space="0" w:color="000000"/>
              <w:left w:val="single" w:sz="6" w:space="0" w:color="000000"/>
              <w:bottom w:val="single" w:sz="6" w:space="0" w:color="000000"/>
              <w:right w:val="single" w:sz="6" w:space="0" w:color="000000"/>
            </w:tcBorders>
          </w:tcPr>
          <w:p w14:paraId="773B4211"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55568650" w14:textId="77777777">
        <w:tc>
          <w:tcPr>
            <w:tcW w:w="1253" w:type="dxa"/>
            <w:tcBorders>
              <w:top w:val="single" w:sz="6" w:space="0" w:color="000000"/>
              <w:left w:val="single" w:sz="6" w:space="0" w:color="000000"/>
              <w:bottom w:val="single" w:sz="6" w:space="0" w:color="000000"/>
              <w:right w:val="single" w:sz="6" w:space="0" w:color="000000"/>
            </w:tcBorders>
          </w:tcPr>
          <w:p w14:paraId="5757652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Üh2</w:t>
            </w:r>
          </w:p>
        </w:tc>
        <w:tc>
          <w:tcPr>
            <w:tcW w:w="1157" w:type="dxa"/>
            <w:tcBorders>
              <w:top w:val="single" w:sz="6" w:space="0" w:color="000000"/>
              <w:left w:val="single" w:sz="6" w:space="0" w:color="000000"/>
              <w:bottom w:val="single" w:sz="6" w:space="0" w:color="000000"/>
              <w:right w:val="single" w:sz="6" w:space="0" w:color="000000"/>
            </w:tcBorders>
          </w:tcPr>
          <w:p w14:paraId="4ED15FB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SZK</w:t>
            </w:r>
          </w:p>
        </w:tc>
        <w:tc>
          <w:tcPr>
            <w:tcW w:w="1253" w:type="dxa"/>
            <w:tcBorders>
              <w:top w:val="single" w:sz="6" w:space="0" w:color="000000"/>
              <w:left w:val="single" w:sz="6" w:space="0" w:color="000000"/>
              <w:bottom w:val="single" w:sz="6" w:space="0" w:color="000000"/>
              <w:right w:val="single" w:sz="6" w:space="0" w:color="000000"/>
            </w:tcBorders>
          </w:tcPr>
          <w:p w14:paraId="5152C12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349" w:type="dxa"/>
            <w:tcBorders>
              <w:top w:val="single" w:sz="6" w:space="0" w:color="000000"/>
              <w:left w:val="single" w:sz="6" w:space="0" w:color="000000"/>
              <w:bottom w:val="single" w:sz="6" w:space="0" w:color="000000"/>
              <w:right w:val="single" w:sz="6" w:space="0" w:color="000000"/>
            </w:tcBorders>
          </w:tcPr>
          <w:p w14:paraId="6EC9F4A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253" w:type="dxa"/>
            <w:tcBorders>
              <w:top w:val="single" w:sz="6" w:space="0" w:color="000000"/>
              <w:left w:val="single" w:sz="6" w:space="0" w:color="000000"/>
              <w:bottom w:val="single" w:sz="6" w:space="0" w:color="000000"/>
              <w:right w:val="single" w:sz="6" w:space="0" w:color="000000"/>
            </w:tcBorders>
          </w:tcPr>
          <w:p w14:paraId="54BB769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550</w:t>
            </w:r>
          </w:p>
        </w:tc>
        <w:tc>
          <w:tcPr>
            <w:tcW w:w="1735" w:type="dxa"/>
            <w:tcBorders>
              <w:top w:val="single" w:sz="6" w:space="0" w:color="000000"/>
              <w:left w:val="single" w:sz="6" w:space="0" w:color="000000"/>
              <w:bottom w:val="single" w:sz="6" w:space="0" w:color="000000"/>
              <w:right w:val="single" w:sz="6" w:space="0" w:color="000000"/>
            </w:tcBorders>
          </w:tcPr>
          <w:p w14:paraId="36C0990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638" w:type="dxa"/>
            <w:tcBorders>
              <w:top w:val="single" w:sz="6" w:space="0" w:color="000000"/>
              <w:left w:val="single" w:sz="6" w:space="0" w:color="000000"/>
              <w:bottom w:val="single" w:sz="6" w:space="0" w:color="000000"/>
              <w:right w:val="single" w:sz="6" w:space="0" w:color="000000"/>
            </w:tcBorders>
          </w:tcPr>
          <w:p w14:paraId="15BB812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4AA8B54A" w14:textId="77777777">
        <w:tc>
          <w:tcPr>
            <w:tcW w:w="1253" w:type="dxa"/>
            <w:tcBorders>
              <w:top w:val="single" w:sz="6" w:space="0" w:color="000000"/>
              <w:left w:val="single" w:sz="6" w:space="0" w:color="000000"/>
              <w:bottom w:val="single" w:sz="6" w:space="0" w:color="000000"/>
              <w:right w:val="single" w:sz="6" w:space="0" w:color="000000"/>
            </w:tcBorders>
          </w:tcPr>
          <w:p w14:paraId="736BA06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Üh3</w:t>
            </w:r>
          </w:p>
        </w:tc>
        <w:tc>
          <w:tcPr>
            <w:tcW w:w="1157" w:type="dxa"/>
            <w:tcBorders>
              <w:top w:val="single" w:sz="6" w:space="0" w:color="000000"/>
              <w:left w:val="single" w:sz="6" w:space="0" w:color="000000"/>
              <w:bottom w:val="single" w:sz="6" w:space="0" w:color="000000"/>
              <w:right w:val="single" w:sz="6" w:space="0" w:color="000000"/>
            </w:tcBorders>
          </w:tcPr>
          <w:p w14:paraId="02F5542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O</w:t>
            </w:r>
          </w:p>
        </w:tc>
        <w:tc>
          <w:tcPr>
            <w:tcW w:w="1253" w:type="dxa"/>
            <w:tcBorders>
              <w:top w:val="single" w:sz="6" w:space="0" w:color="000000"/>
              <w:left w:val="single" w:sz="6" w:space="0" w:color="000000"/>
              <w:bottom w:val="single" w:sz="6" w:space="0" w:color="000000"/>
              <w:right w:val="single" w:sz="6" w:space="0" w:color="000000"/>
            </w:tcBorders>
          </w:tcPr>
          <w:p w14:paraId="18A93F3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5,0</w:t>
            </w:r>
          </w:p>
        </w:tc>
        <w:tc>
          <w:tcPr>
            <w:tcW w:w="1349" w:type="dxa"/>
            <w:tcBorders>
              <w:top w:val="single" w:sz="6" w:space="0" w:color="000000"/>
              <w:left w:val="single" w:sz="6" w:space="0" w:color="000000"/>
              <w:bottom w:val="single" w:sz="6" w:space="0" w:color="000000"/>
              <w:right w:val="single" w:sz="6" w:space="0" w:color="000000"/>
            </w:tcBorders>
          </w:tcPr>
          <w:p w14:paraId="2FEA266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20</w:t>
            </w:r>
          </w:p>
        </w:tc>
        <w:tc>
          <w:tcPr>
            <w:tcW w:w="1253" w:type="dxa"/>
            <w:tcBorders>
              <w:top w:val="single" w:sz="6" w:space="0" w:color="000000"/>
              <w:left w:val="single" w:sz="6" w:space="0" w:color="000000"/>
              <w:bottom w:val="single" w:sz="6" w:space="0" w:color="000000"/>
              <w:right w:val="single" w:sz="6" w:space="0" w:color="000000"/>
            </w:tcBorders>
          </w:tcPr>
          <w:p w14:paraId="44D0019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400</w:t>
            </w:r>
          </w:p>
        </w:tc>
        <w:tc>
          <w:tcPr>
            <w:tcW w:w="1735" w:type="dxa"/>
            <w:tcBorders>
              <w:top w:val="single" w:sz="6" w:space="0" w:color="000000"/>
              <w:left w:val="single" w:sz="6" w:space="0" w:color="000000"/>
              <w:bottom w:val="single" w:sz="6" w:space="0" w:color="000000"/>
              <w:right w:val="single" w:sz="6" w:space="0" w:color="000000"/>
            </w:tcBorders>
          </w:tcPr>
          <w:p w14:paraId="7ADA5605" w14:textId="77777777" w:rsidR="00B27357" w:rsidRPr="00167807" w:rsidRDefault="00B27357">
            <w:pPr>
              <w:pStyle w:val="Szvegtrzs"/>
              <w:spacing w:after="0" w:line="240" w:lineRule="auto"/>
              <w:jc w:val="both"/>
              <w:rPr>
                <w:rFonts w:ascii="Cambria" w:hAnsi="Cambria"/>
              </w:rPr>
            </w:pPr>
          </w:p>
        </w:tc>
        <w:tc>
          <w:tcPr>
            <w:tcW w:w="1638" w:type="dxa"/>
            <w:tcBorders>
              <w:top w:val="single" w:sz="6" w:space="0" w:color="000000"/>
              <w:left w:val="single" w:sz="6" w:space="0" w:color="000000"/>
              <w:bottom w:val="single" w:sz="6" w:space="0" w:color="000000"/>
              <w:right w:val="single" w:sz="6" w:space="0" w:color="000000"/>
            </w:tcBorders>
          </w:tcPr>
          <w:p w14:paraId="2522FF4B" w14:textId="77777777" w:rsidR="00B27357" w:rsidRPr="00167807" w:rsidRDefault="00B27357">
            <w:pPr>
              <w:pStyle w:val="Szvegtrzs"/>
              <w:spacing w:after="0" w:line="240" w:lineRule="auto"/>
              <w:jc w:val="both"/>
              <w:rPr>
                <w:rFonts w:ascii="Cambria" w:hAnsi="Cambria"/>
              </w:rPr>
            </w:pPr>
          </w:p>
        </w:tc>
      </w:tr>
    </w:tbl>
    <w:p w14:paraId="453FB7F1"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legkisebb építménymagasság: egy szint.</w:t>
      </w:r>
    </w:p>
    <w:p w14:paraId="38806D25"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(3) A legkisebb zöldfelület mértéke a telekterület 60 %-a.</w:t>
      </w:r>
    </w:p>
    <w:p w14:paraId="31E8010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 kialakult területeken beépítés minimum 12,0 m-es telekszélesség esetén lehetséges.</w:t>
      </w:r>
    </w:p>
    <w:p w14:paraId="2C7D3D0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terület telkein több különálló épület is elhelyezhető, legfeljebb két egységes üdülő, kereskedelmi, szolgáltató épület, valamint sportépítmény építhető.</w:t>
      </w:r>
    </w:p>
    <w:p w14:paraId="5B9BA95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 xml:space="preserve">(6) Az Üh1*- </w:t>
      </w:r>
      <w:proofErr w:type="spellStart"/>
      <w:r w:rsidRPr="00167807">
        <w:rPr>
          <w:rFonts w:ascii="Cambria" w:hAnsi="Cambria"/>
        </w:rPr>
        <w:t>gal</w:t>
      </w:r>
      <w:proofErr w:type="spellEnd"/>
      <w:r w:rsidRPr="00167807">
        <w:rPr>
          <w:rFonts w:ascii="Cambria" w:hAnsi="Cambria"/>
        </w:rPr>
        <w:t xml:space="preserve"> és Üh2-vel jelölt hétvégi házas üdülőterületeken legfeljebb két egységes lakóépület is építhető az övezetre vonatkozó építési előírások betartásával. Jelzett övezetekben a meglévő épületek </w:t>
      </w:r>
      <w:proofErr w:type="spellStart"/>
      <w:r w:rsidRPr="00167807">
        <w:rPr>
          <w:rFonts w:ascii="Cambria" w:hAnsi="Cambria"/>
        </w:rPr>
        <w:t>rendeletetése</w:t>
      </w:r>
      <w:proofErr w:type="spellEnd"/>
      <w:r w:rsidRPr="00167807">
        <w:rPr>
          <w:rFonts w:ascii="Cambria" w:hAnsi="Cambria"/>
        </w:rPr>
        <w:t xml:space="preserve"> lakóépületre változtatható az egyéb vonatkozó jogszabályok teljesülése mellett.</w:t>
      </w:r>
    </w:p>
    <w:p w14:paraId="7DBD0A81"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 A területen nem helyezhető el közösségi szórakoztató, kulturális építmény és 3,5 t önsúlynál nehezebb járművek részére garázs és parkolóhely kialakítás.</w:t>
      </w:r>
    </w:p>
    <w:p w14:paraId="58490021"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(8) Melléképítmények az OTÉK 1. melléklet 67. pontjában felsoroltak közül az alábbiak építhetők.</w:t>
      </w:r>
    </w:p>
    <w:p w14:paraId="0396E934"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közmű-becsatlakozási műtárgy,</w:t>
      </w:r>
    </w:p>
    <w:p w14:paraId="4F7D22FE"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közműpótló műtárgy,</w:t>
      </w:r>
    </w:p>
    <w:p w14:paraId="0EB43F78"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c)</w:t>
      </w:r>
      <w:r w:rsidRPr="00167807">
        <w:rPr>
          <w:rFonts w:ascii="Cambria" w:hAnsi="Cambria"/>
        </w:rPr>
        <w:tab/>
        <w:t>hulladéktartály-tároló,</w:t>
      </w:r>
    </w:p>
    <w:p w14:paraId="33F3A63A"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d)</w:t>
      </w:r>
      <w:r w:rsidRPr="00167807">
        <w:rPr>
          <w:rFonts w:ascii="Cambria" w:hAnsi="Cambria"/>
        </w:rPr>
        <w:tab/>
        <w:t>önálló épülettől külön kirakatszekrény,</w:t>
      </w:r>
    </w:p>
    <w:p w14:paraId="253CCB6D"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e)</w:t>
      </w:r>
      <w:r w:rsidRPr="00167807">
        <w:rPr>
          <w:rFonts w:ascii="Cambria" w:hAnsi="Cambria"/>
        </w:rPr>
        <w:tab/>
        <w:t>kerti építmény,</w:t>
      </w:r>
    </w:p>
    <w:p w14:paraId="2854CB99"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f)</w:t>
      </w:r>
      <w:r w:rsidRPr="00167807">
        <w:rPr>
          <w:rFonts w:ascii="Cambria" w:hAnsi="Cambria"/>
        </w:rPr>
        <w:tab/>
        <w:t>komposztáló 2 m3-ig,</w:t>
      </w:r>
    </w:p>
    <w:p w14:paraId="58136C7F"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g)</w:t>
      </w:r>
      <w:r w:rsidRPr="00167807">
        <w:rPr>
          <w:rFonts w:ascii="Cambria" w:hAnsi="Cambria"/>
        </w:rPr>
        <w:tab/>
        <w:t>folyadék és gáztároló,</w:t>
      </w:r>
    </w:p>
    <w:p w14:paraId="7C361BA6"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h)</w:t>
      </w:r>
      <w:r w:rsidRPr="00167807">
        <w:rPr>
          <w:rFonts w:ascii="Cambria" w:hAnsi="Cambria"/>
        </w:rPr>
        <w:tab/>
        <w:t>szabadon álló, legfeljebb 5 méter magas zászlótartó oszlop.</w:t>
      </w:r>
    </w:p>
    <w:p w14:paraId="42CFB580"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(9) Üh3-u övezet: közforgalom elől elzárt magánút területe, melyen épület nem helyezhető el. Az utat a vonatkozó jogszabályok szerint kell kialakítani.</w:t>
      </w:r>
    </w:p>
    <w:p w14:paraId="3572D5A1"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Különleges területek</w:t>
      </w:r>
    </w:p>
    <w:p w14:paraId="117A4B12"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14. §</w:t>
      </w:r>
    </w:p>
    <w:p w14:paraId="1B9EB341" w14:textId="77777777" w:rsidR="00B27357" w:rsidRPr="00167807" w:rsidRDefault="00000000">
      <w:pPr>
        <w:pStyle w:val="Szvegtrzs"/>
        <w:spacing w:after="0" w:line="240" w:lineRule="auto"/>
        <w:jc w:val="both"/>
        <w:rPr>
          <w:rFonts w:ascii="Cambria" w:hAnsi="Cambria"/>
        </w:rPr>
      </w:pPr>
      <w:r w:rsidRPr="00167807">
        <w:rPr>
          <w:rFonts w:ascii="Cambria" w:hAnsi="Cambria"/>
        </w:rPr>
        <w:t>(1) A különleges területek közé a község területén a temetők (</w:t>
      </w:r>
      <w:proofErr w:type="spellStart"/>
      <w:r w:rsidRPr="00167807">
        <w:rPr>
          <w:rFonts w:ascii="Cambria" w:hAnsi="Cambria"/>
        </w:rPr>
        <w:t>Kt</w:t>
      </w:r>
      <w:proofErr w:type="spellEnd"/>
      <w:r w:rsidRPr="00167807">
        <w:rPr>
          <w:rFonts w:ascii="Cambria" w:hAnsi="Cambria"/>
        </w:rPr>
        <w:t>), a sportterületek, (</w:t>
      </w:r>
      <w:proofErr w:type="spellStart"/>
      <w:r w:rsidRPr="00167807">
        <w:rPr>
          <w:rFonts w:ascii="Cambria" w:hAnsi="Cambria"/>
        </w:rPr>
        <w:t>Ksp</w:t>
      </w:r>
      <w:proofErr w:type="spellEnd"/>
      <w:r w:rsidRPr="00167807">
        <w:rPr>
          <w:rFonts w:ascii="Cambria" w:hAnsi="Cambria"/>
        </w:rPr>
        <w:t>), kikötő (</w:t>
      </w:r>
      <w:proofErr w:type="spellStart"/>
      <w:r w:rsidRPr="00167807">
        <w:rPr>
          <w:rFonts w:ascii="Cambria" w:hAnsi="Cambria"/>
        </w:rPr>
        <w:t>Kk</w:t>
      </w:r>
      <w:proofErr w:type="spellEnd"/>
      <w:r w:rsidRPr="00167807">
        <w:rPr>
          <w:rFonts w:ascii="Cambria" w:hAnsi="Cambria"/>
        </w:rPr>
        <w:t>) strandterületek (</w:t>
      </w:r>
      <w:proofErr w:type="spellStart"/>
      <w:r w:rsidRPr="00167807">
        <w:rPr>
          <w:rFonts w:ascii="Cambria" w:hAnsi="Cambria"/>
        </w:rPr>
        <w:t>Kst</w:t>
      </w:r>
      <w:proofErr w:type="spellEnd"/>
      <w:r w:rsidRPr="00167807">
        <w:rPr>
          <w:rFonts w:ascii="Cambria" w:hAnsi="Cambria"/>
        </w:rPr>
        <w:t>) soroltak. A beépítési módot, a legnagyobb épületmagasságot, a beépítettséget és a legkisebb telekméret előírást a szabályozási terv is tartalmazza az alábbiak szerint: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059"/>
        <w:gridCol w:w="1059"/>
        <w:gridCol w:w="1155"/>
        <w:gridCol w:w="1539"/>
        <w:gridCol w:w="1539"/>
        <w:gridCol w:w="1635"/>
        <w:gridCol w:w="1636"/>
      </w:tblGrid>
      <w:tr w:rsidR="00B27357" w:rsidRPr="00167807" w14:paraId="08F533A0" w14:textId="77777777">
        <w:tc>
          <w:tcPr>
            <w:tcW w:w="1060" w:type="dxa"/>
            <w:tcBorders>
              <w:top w:val="single" w:sz="6" w:space="0" w:color="000000"/>
              <w:left w:val="single" w:sz="6" w:space="0" w:color="000000"/>
              <w:bottom w:val="single" w:sz="6" w:space="0" w:color="000000"/>
              <w:right w:val="single" w:sz="6" w:space="0" w:color="000000"/>
            </w:tcBorders>
          </w:tcPr>
          <w:p w14:paraId="324F838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Övezet jele</w:t>
            </w:r>
          </w:p>
        </w:tc>
        <w:tc>
          <w:tcPr>
            <w:tcW w:w="1060" w:type="dxa"/>
            <w:tcBorders>
              <w:top w:val="single" w:sz="6" w:space="0" w:color="000000"/>
              <w:left w:val="single" w:sz="6" w:space="0" w:color="000000"/>
              <w:bottom w:val="single" w:sz="6" w:space="0" w:color="000000"/>
              <w:right w:val="single" w:sz="6" w:space="0" w:color="000000"/>
            </w:tcBorders>
          </w:tcPr>
          <w:p w14:paraId="2F76A83E"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Beépítési</w:t>
            </w:r>
            <w:r w:rsidRPr="00167807">
              <w:rPr>
                <w:rFonts w:ascii="Cambria" w:hAnsi="Cambria"/>
              </w:rPr>
              <w:tab/>
              <w:t xml:space="preserve"> </w:t>
            </w:r>
            <w:r w:rsidRPr="00167807">
              <w:rPr>
                <w:rFonts w:ascii="Cambria" w:hAnsi="Cambria"/>
              </w:rPr>
              <w:br/>
            </w:r>
            <w:r w:rsidRPr="00167807">
              <w:rPr>
                <w:rFonts w:ascii="Cambria" w:hAnsi="Cambria"/>
                <w:b/>
                <w:bCs/>
              </w:rPr>
              <w:t>mód</w:t>
            </w:r>
          </w:p>
        </w:tc>
        <w:tc>
          <w:tcPr>
            <w:tcW w:w="1157" w:type="dxa"/>
            <w:tcBorders>
              <w:top w:val="single" w:sz="6" w:space="0" w:color="000000"/>
              <w:left w:val="single" w:sz="6" w:space="0" w:color="000000"/>
              <w:bottom w:val="single" w:sz="6" w:space="0" w:color="000000"/>
              <w:right w:val="single" w:sz="6" w:space="0" w:color="000000"/>
            </w:tcBorders>
          </w:tcPr>
          <w:p w14:paraId="76211B33"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Építmény</w:t>
            </w:r>
            <w:r w:rsidRPr="00167807">
              <w:rPr>
                <w:rFonts w:ascii="Cambria" w:hAnsi="Cambria"/>
              </w:rPr>
              <w:tab/>
              <w:t xml:space="preserve"> </w:t>
            </w:r>
            <w:r w:rsidRPr="00167807">
              <w:rPr>
                <w:rFonts w:ascii="Cambria" w:hAnsi="Cambria"/>
              </w:rPr>
              <w:br/>
            </w:r>
            <w:r w:rsidRPr="00167807">
              <w:rPr>
                <w:rFonts w:ascii="Cambria" w:hAnsi="Cambria"/>
                <w:b/>
                <w:bCs/>
              </w:rPr>
              <w:t>magasság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b/>
                <w:bCs/>
              </w:rPr>
              <w:t>. m</w:t>
            </w:r>
          </w:p>
        </w:tc>
        <w:tc>
          <w:tcPr>
            <w:tcW w:w="1542" w:type="dxa"/>
            <w:tcBorders>
              <w:top w:val="single" w:sz="6" w:space="0" w:color="000000"/>
              <w:left w:val="single" w:sz="6" w:space="0" w:color="000000"/>
              <w:bottom w:val="single" w:sz="6" w:space="0" w:color="000000"/>
              <w:right w:val="single" w:sz="6" w:space="0" w:color="000000"/>
            </w:tcBorders>
          </w:tcPr>
          <w:p w14:paraId="6F1D7B12"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Beépítettség</w:t>
            </w:r>
            <w:r w:rsidRPr="00167807">
              <w:rPr>
                <w:rFonts w:ascii="Cambria" w:hAnsi="Cambria"/>
              </w:rPr>
              <w:tab/>
              <w:t xml:space="preserve"> </w:t>
            </w:r>
            <w:r w:rsidRPr="00167807">
              <w:rPr>
                <w:rFonts w:ascii="Cambria" w:hAnsi="Cambria"/>
              </w:rPr>
              <w:br/>
            </w:r>
            <w:proofErr w:type="spellStart"/>
            <w:r w:rsidRPr="00167807">
              <w:rPr>
                <w:rFonts w:ascii="Cambria" w:hAnsi="Cambria"/>
                <w:b/>
                <w:bCs/>
              </w:rPr>
              <w:t>max</w:t>
            </w:r>
            <w:proofErr w:type="spellEnd"/>
            <w:r w:rsidRPr="00167807">
              <w:rPr>
                <w:rFonts w:ascii="Cambria" w:hAnsi="Cambria"/>
              </w:rPr>
              <w:tab/>
              <w:t xml:space="preserve"> </w:t>
            </w:r>
            <w:r w:rsidRPr="00167807">
              <w:rPr>
                <w:rFonts w:ascii="Cambria" w:hAnsi="Cambria"/>
              </w:rPr>
              <w:br/>
            </w:r>
            <w:r w:rsidRPr="00167807">
              <w:rPr>
                <w:rFonts w:ascii="Cambria" w:hAnsi="Cambria"/>
                <w:b/>
                <w:bCs/>
              </w:rPr>
              <w:t>%</w:t>
            </w:r>
          </w:p>
        </w:tc>
        <w:tc>
          <w:tcPr>
            <w:tcW w:w="1542" w:type="dxa"/>
            <w:tcBorders>
              <w:top w:val="single" w:sz="6" w:space="0" w:color="000000"/>
              <w:left w:val="single" w:sz="6" w:space="0" w:color="000000"/>
              <w:bottom w:val="single" w:sz="6" w:space="0" w:color="000000"/>
              <w:right w:val="single" w:sz="6" w:space="0" w:color="000000"/>
            </w:tcBorders>
          </w:tcPr>
          <w:p w14:paraId="59075201"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Legkisebb</w:t>
            </w:r>
            <w:r w:rsidRPr="00167807">
              <w:rPr>
                <w:rFonts w:ascii="Cambria" w:hAnsi="Cambria"/>
              </w:rPr>
              <w:tab/>
              <w:t xml:space="preserve"> </w:t>
            </w:r>
            <w:r w:rsidRPr="00167807">
              <w:rPr>
                <w:rFonts w:ascii="Cambria" w:hAnsi="Cambria"/>
              </w:rPr>
              <w:br/>
            </w:r>
            <w:r w:rsidRPr="00167807">
              <w:rPr>
                <w:rFonts w:ascii="Cambria" w:hAnsi="Cambria"/>
                <w:b/>
                <w:bCs/>
              </w:rPr>
              <w:t>telekméret</w:t>
            </w:r>
            <w:r w:rsidRPr="00167807">
              <w:rPr>
                <w:rFonts w:ascii="Cambria" w:hAnsi="Cambria"/>
              </w:rPr>
              <w:tab/>
              <w:t xml:space="preserve"> </w:t>
            </w:r>
            <w:r w:rsidRPr="00167807">
              <w:rPr>
                <w:rFonts w:ascii="Cambria" w:hAnsi="Cambria"/>
              </w:rPr>
              <w:br/>
            </w:r>
            <w:r w:rsidRPr="00167807">
              <w:rPr>
                <w:rFonts w:ascii="Cambria" w:hAnsi="Cambria"/>
                <w:b/>
                <w:bCs/>
              </w:rPr>
              <w:t>m2</w:t>
            </w:r>
          </w:p>
        </w:tc>
        <w:tc>
          <w:tcPr>
            <w:tcW w:w="1638" w:type="dxa"/>
            <w:tcBorders>
              <w:top w:val="single" w:sz="6" w:space="0" w:color="000000"/>
              <w:left w:val="single" w:sz="6" w:space="0" w:color="000000"/>
              <w:bottom w:val="single" w:sz="6" w:space="0" w:color="000000"/>
              <w:right w:val="single" w:sz="6" w:space="0" w:color="000000"/>
            </w:tcBorders>
          </w:tcPr>
          <w:p w14:paraId="08E1E2EF"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Telekszélesség</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c>
          <w:tcPr>
            <w:tcW w:w="1639" w:type="dxa"/>
            <w:tcBorders>
              <w:top w:val="single" w:sz="6" w:space="0" w:color="000000"/>
              <w:left w:val="single" w:sz="6" w:space="0" w:color="000000"/>
              <w:bottom w:val="single" w:sz="6" w:space="0" w:color="000000"/>
              <w:right w:val="single" w:sz="6" w:space="0" w:color="000000"/>
            </w:tcBorders>
          </w:tcPr>
          <w:p w14:paraId="5CCB93E2" w14:textId="77777777" w:rsidR="00B27357" w:rsidRPr="00167807" w:rsidRDefault="00000000">
            <w:pPr>
              <w:pStyle w:val="Szvegtrzs"/>
              <w:spacing w:after="0" w:line="240" w:lineRule="auto"/>
              <w:jc w:val="both"/>
              <w:rPr>
                <w:rFonts w:ascii="Cambria" w:hAnsi="Cambria"/>
              </w:rPr>
            </w:pPr>
            <w:r w:rsidRPr="00167807">
              <w:rPr>
                <w:rFonts w:ascii="Cambria" w:hAnsi="Cambria"/>
                <w:b/>
                <w:bCs/>
              </w:rPr>
              <w:t>Telekmélység</w:t>
            </w:r>
            <w:r w:rsidRPr="00167807">
              <w:rPr>
                <w:rFonts w:ascii="Cambria" w:hAnsi="Cambria"/>
              </w:rPr>
              <w:tab/>
              <w:t xml:space="preserve"> </w:t>
            </w:r>
            <w:r w:rsidRPr="00167807">
              <w:rPr>
                <w:rFonts w:ascii="Cambria" w:hAnsi="Cambria"/>
              </w:rPr>
              <w:br/>
            </w:r>
            <w:r w:rsidRPr="00167807">
              <w:rPr>
                <w:rFonts w:ascii="Cambria" w:hAnsi="Cambria"/>
                <w:b/>
                <w:bCs/>
              </w:rPr>
              <w:t>min.</w:t>
            </w:r>
            <w:r w:rsidRPr="00167807">
              <w:rPr>
                <w:rFonts w:ascii="Cambria" w:hAnsi="Cambria"/>
              </w:rPr>
              <w:tab/>
              <w:t xml:space="preserve"> </w:t>
            </w:r>
            <w:r w:rsidRPr="00167807">
              <w:rPr>
                <w:rFonts w:ascii="Cambria" w:hAnsi="Cambria"/>
              </w:rPr>
              <w:br/>
            </w:r>
            <w:r w:rsidRPr="00167807">
              <w:rPr>
                <w:rFonts w:ascii="Cambria" w:hAnsi="Cambria"/>
                <w:b/>
                <w:bCs/>
              </w:rPr>
              <w:t>m</w:t>
            </w:r>
          </w:p>
        </w:tc>
      </w:tr>
      <w:tr w:rsidR="00B27357" w:rsidRPr="00167807" w14:paraId="17423211" w14:textId="77777777">
        <w:tc>
          <w:tcPr>
            <w:tcW w:w="1060" w:type="dxa"/>
            <w:tcBorders>
              <w:top w:val="single" w:sz="6" w:space="0" w:color="000000"/>
              <w:left w:val="single" w:sz="6" w:space="0" w:color="000000"/>
              <w:bottom w:val="single" w:sz="6" w:space="0" w:color="000000"/>
              <w:right w:val="single" w:sz="6" w:space="0" w:color="000000"/>
            </w:tcBorders>
          </w:tcPr>
          <w:p w14:paraId="41CA3187" w14:textId="77777777" w:rsidR="00B27357" w:rsidRPr="00167807" w:rsidRDefault="00000000">
            <w:pPr>
              <w:pStyle w:val="Szvegtrzs"/>
              <w:spacing w:after="0" w:line="240" w:lineRule="auto"/>
              <w:jc w:val="both"/>
              <w:rPr>
                <w:rFonts w:ascii="Cambria" w:hAnsi="Cambria"/>
                <w:b/>
                <w:bCs/>
              </w:rPr>
            </w:pPr>
            <w:proofErr w:type="spellStart"/>
            <w:r w:rsidRPr="00167807">
              <w:rPr>
                <w:rFonts w:ascii="Cambria" w:hAnsi="Cambria"/>
                <w:b/>
                <w:bCs/>
              </w:rPr>
              <w:t>Kt</w:t>
            </w:r>
            <w:proofErr w:type="spellEnd"/>
          </w:p>
        </w:tc>
        <w:tc>
          <w:tcPr>
            <w:tcW w:w="1060" w:type="dxa"/>
            <w:tcBorders>
              <w:top w:val="single" w:sz="6" w:space="0" w:color="000000"/>
              <w:left w:val="single" w:sz="6" w:space="0" w:color="000000"/>
              <w:bottom w:val="single" w:sz="6" w:space="0" w:color="000000"/>
              <w:right w:val="single" w:sz="6" w:space="0" w:color="000000"/>
            </w:tcBorders>
          </w:tcPr>
          <w:p w14:paraId="04DAEEE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157" w:type="dxa"/>
            <w:tcBorders>
              <w:top w:val="single" w:sz="6" w:space="0" w:color="000000"/>
              <w:left w:val="single" w:sz="6" w:space="0" w:color="000000"/>
              <w:bottom w:val="single" w:sz="6" w:space="0" w:color="000000"/>
              <w:right w:val="single" w:sz="6" w:space="0" w:color="000000"/>
            </w:tcBorders>
          </w:tcPr>
          <w:p w14:paraId="5E0C9645"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542" w:type="dxa"/>
            <w:tcBorders>
              <w:top w:val="single" w:sz="6" w:space="0" w:color="000000"/>
              <w:left w:val="single" w:sz="6" w:space="0" w:color="000000"/>
              <w:bottom w:val="single" w:sz="6" w:space="0" w:color="000000"/>
              <w:right w:val="single" w:sz="6" w:space="0" w:color="000000"/>
            </w:tcBorders>
          </w:tcPr>
          <w:p w14:paraId="23EDBA4C"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8</w:t>
            </w:r>
          </w:p>
        </w:tc>
        <w:tc>
          <w:tcPr>
            <w:tcW w:w="1542" w:type="dxa"/>
            <w:tcBorders>
              <w:top w:val="single" w:sz="6" w:space="0" w:color="000000"/>
              <w:left w:val="single" w:sz="6" w:space="0" w:color="000000"/>
              <w:bottom w:val="single" w:sz="6" w:space="0" w:color="000000"/>
              <w:right w:val="single" w:sz="6" w:space="0" w:color="000000"/>
            </w:tcBorders>
          </w:tcPr>
          <w:p w14:paraId="7210B84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nem osztható</w:t>
            </w:r>
          </w:p>
        </w:tc>
        <w:tc>
          <w:tcPr>
            <w:tcW w:w="1638" w:type="dxa"/>
            <w:tcBorders>
              <w:top w:val="single" w:sz="6" w:space="0" w:color="000000"/>
              <w:left w:val="single" w:sz="6" w:space="0" w:color="000000"/>
              <w:bottom w:val="single" w:sz="6" w:space="0" w:color="000000"/>
              <w:right w:val="single" w:sz="6" w:space="0" w:color="000000"/>
            </w:tcBorders>
          </w:tcPr>
          <w:p w14:paraId="067B086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c>
          <w:tcPr>
            <w:tcW w:w="1639" w:type="dxa"/>
            <w:tcBorders>
              <w:top w:val="single" w:sz="6" w:space="0" w:color="000000"/>
              <w:left w:val="single" w:sz="6" w:space="0" w:color="000000"/>
              <w:bottom w:val="single" w:sz="6" w:space="0" w:color="000000"/>
              <w:right w:val="single" w:sz="6" w:space="0" w:color="000000"/>
            </w:tcBorders>
          </w:tcPr>
          <w:p w14:paraId="38FE850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r>
      <w:tr w:rsidR="00B27357" w:rsidRPr="00167807" w14:paraId="4ABE4D3A" w14:textId="77777777">
        <w:tc>
          <w:tcPr>
            <w:tcW w:w="1060" w:type="dxa"/>
            <w:tcBorders>
              <w:top w:val="single" w:sz="6" w:space="0" w:color="000000"/>
              <w:left w:val="single" w:sz="6" w:space="0" w:color="000000"/>
              <w:bottom w:val="single" w:sz="6" w:space="0" w:color="000000"/>
              <w:right w:val="single" w:sz="6" w:space="0" w:color="000000"/>
            </w:tcBorders>
          </w:tcPr>
          <w:p w14:paraId="61876574" w14:textId="77777777" w:rsidR="00B27357" w:rsidRPr="00167807" w:rsidRDefault="00000000">
            <w:pPr>
              <w:pStyle w:val="Szvegtrzs"/>
              <w:spacing w:after="0" w:line="240" w:lineRule="auto"/>
              <w:jc w:val="both"/>
              <w:rPr>
                <w:rFonts w:ascii="Cambria" w:hAnsi="Cambria"/>
                <w:b/>
                <w:bCs/>
              </w:rPr>
            </w:pPr>
            <w:proofErr w:type="spellStart"/>
            <w:r w:rsidRPr="00167807">
              <w:rPr>
                <w:rFonts w:ascii="Cambria" w:hAnsi="Cambria"/>
                <w:b/>
                <w:bCs/>
              </w:rPr>
              <w:t>Ksp</w:t>
            </w:r>
            <w:proofErr w:type="spellEnd"/>
          </w:p>
        </w:tc>
        <w:tc>
          <w:tcPr>
            <w:tcW w:w="1060" w:type="dxa"/>
            <w:tcBorders>
              <w:top w:val="single" w:sz="6" w:space="0" w:color="000000"/>
              <w:left w:val="single" w:sz="6" w:space="0" w:color="000000"/>
              <w:bottom w:val="single" w:sz="6" w:space="0" w:color="000000"/>
              <w:right w:val="single" w:sz="6" w:space="0" w:color="000000"/>
            </w:tcBorders>
          </w:tcPr>
          <w:p w14:paraId="224C0496"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157" w:type="dxa"/>
            <w:tcBorders>
              <w:top w:val="single" w:sz="6" w:space="0" w:color="000000"/>
              <w:left w:val="single" w:sz="6" w:space="0" w:color="000000"/>
              <w:bottom w:val="single" w:sz="6" w:space="0" w:color="000000"/>
              <w:right w:val="single" w:sz="6" w:space="0" w:color="000000"/>
            </w:tcBorders>
          </w:tcPr>
          <w:p w14:paraId="5958A21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542" w:type="dxa"/>
            <w:tcBorders>
              <w:top w:val="single" w:sz="6" w:space="0" w:color="000000"/>
              <w:left w:val="single" w:sz="6" w:space="0" w:color="000000"/>
              <w:bottom w:val="single" w:sz="6" w:space="0" w:color="000000"/>
              <w:right w:val="single" w:sz="6" w:space="0" w:color="000000"/>
            </w:tcBorders>
          </w:tcPr>
          <w:p w14:paraId="38503882"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8</w:t>
            </w:r>
          </w:p>
        </w:tc>
        <w:tc>
          <w:tcPr>
            <w:tcW w:w="1542" w:type="dxa"/>
            <w:tcBorders>
              <w:top w:val="single" w:sz="6" w:space="0" w:color="000000"/>
              <w:left w:val="single" w:sz="6" w:space="0" w:color="000000"/>
              <w:bottom w:val="single" w:sz="6" w:space="0" w:color="000000"/>
              <w:right w:val="single" w:sz="6" w:space="0" w:color="000000"/>
            </w:tcBorders>
          </w:tcPr>
          <w:p w14:paraId="7894A45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nem osztható</w:t>
            </w:r>
          </w:p>
        </w:tc>
        <w:tc>
          <w:tcPr>
            <w:tcW w:w="1638" w:type="dxa"/>
            <w:tcBorders>
              <w:top w:val="single" w:sz="6" w:space="0" w:color="000000"/>
              <w:left w:val="single" w:sz="6" w:space="0" w:color="000000"/>
              <w:bottom w:val="single" w:sz="6" w:space="0" w:color="000000"/>
              <w:right w:val="single" w:sz="6" w:space="0" w:color="000000"/>
            </w:tcBorders>
          </w:tcPr>
          <w:p w14:paraId="7972C5D9"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c>
          <w:tcPr>
            <w:tcW w:w="1639" w:type="dxa"/>
            <w:tcBorders>
              <w:top w:val="single" w:sz="6" w:space="0" w:color="000000"/>
              <w:left w:val="single" w:sz="6" w:space="0" w:color="000000"/>
              <w:bottom w:val="single" w:sz="6" w:space="0" w:color="000000"/>
              <w:right w:val="single" w:sz="6" w:space="0" w:color="000000"/>
            </w:tcBorders>
          </w:tcPr>
          <w:p w14:paraId="431D010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r>
      <w:tr w:rsidR="00B27357" w:rsidRPr="00167807" w14:paraId="76E6D119" w14:textId="77777777">
        <w:tc>
          <w:tcPr>
            <w:tcW w:w="1060" w:type="dxa"/>
            <w:tcBorders>
              <w:top w:val="single" w:sz="6" w:space="0" w:color="000000"/>
              <w:left w:val="single" w:sz="6" w:space="0" w:color="000000"/>
              <w:bottom w:val="single" w:sz="6" w:space="0" w:color="000000"/>
              <w:right w:val="single" w:sz="6" w:space="0" w:color="000000"/>
            </w:tcBorders>
          </w:tcPr>
          <w:p w14:paraId="01A58D6E" w14:textId="77777777" w:rsidR="00B27357" w:rsidRPr="00167807" w:rsidRDefault="00000000">
            <w:pPr>
              <w:pStyle w:val="Szvegtrzs"/>
              <w:spacing w:after="0" w:line="240" w:lineRule="auto"/>
              <w:jc w:val="both"/>
              <w:rPr>
                <w:rFonts w:ascii="Cambria" w:hAnsi="Cambria"/>
                <w:b/>
                <w:bCs/>
              </w:rPr>
            </w:pPr>
            <w:proofErr w:type="spellStart"/>
            <w:r w:rsidRPr="00167807">
              <w:rPr>
                <w:rFonts w:ascii="Cambria" w:hAnsi="Cambria"/>
                <w:b/>
                <w:bCs/>
              </w:rPr>
              <w:t>Kk</w:t>
            </w:r>
            <w:proofErr w:type="spellEnd"/>
          </w:p>
        </w:tc>
        <w:tc>
          <w:tcPr>
            <w:tcW w:w="1060" w:type="dxa"/>
            <w:tcBorders>
              <w:top w:val="single" w:sz="6" w:space="0" w:color="000000"/>
              <w:left w:val="single" w:sz="6" w:space="0" w:color="000000"/>
              <w:bottom w:val="single" w:sz="6" w:space="0" w:color="000000"/>
              <w:right w:val="single" w:sz="6" w:space="0" w:color="000000"/>
            </w:tcBorders>
          </w:tcPr>
          <w:p w14:paraId="472F62E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157" w:type="dxa"/>
            <w:tcBorders>
              <w:top w:val="single" w:sz="6" w:space="0" w:color="000000"/>
              <w:left w:val="single" w:sz="6" w:space="0" w:color="000000"/>
              <w:bottom w:val="single" w:sz="6" w:space="0" w:color="000000"/>
              <w:right w:val="single" w:sz="6" w:space="0" w:color="000000"/>
            </w:tcBorders>
          </w:tcPr>
          <w:p w14:paraId="7FF1ABE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5,5</w:t>
            </w:r>
          </w:p>
        </w:tc>
        <w:tc>
          <w:tcPr>
            <w:tcW w:w="1542" w:type="dxa"/>
            <w:tcBorders>
              <w:top w:val="single" w:sz="6" w:space="0" w:color="000000"/>
              <w:left w:val="single" w:sz="6" w:space="0" w:color="000000"/>
              <w:bottom w:val="single" w:sz="6" w:space="0" w:color="000000"/>
              <w:right w:val="single" w:sz="6" w:space="0" w:color="000000"/>
            </w:tcBorders>
          </w:tcPr>
          <w:p w14:paraId="755DAC5D"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30</w:t>
            </w:r>
          </w:p>
        </w:tc>
        <w:tc>
          <w:tcPr>
            <w:tcW w:w="1542" w:type="dxa"/>
            <w:tcBorders>
              <w:top w:val="single" w:sz="6" w:space="0" w:color="000000"/>
              <w:left w:val="single" w:sz="6" w:space="0" w:color="000000"/>
              <w:bottom w:val="single" w:sz="6" w:space="0" w:color="000000"/>
              <w:right w:val="single" w:sz="6" w:space="0" w:color="000000"/>
            </w:tcBorders>
          </w:tcPr>
          <w:p w14:paraId="25AA62F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1000</w:t>
            </w:r>
          </w:p>
        </w:tc>
        <w:tc>
          <w:tcPr>
            <w:tcW w:w="1638" w:type="dxa"/>
            <w:tcBorders>
              <w:top w:val="single" w:sz="6" w:space="0" w:color="000000"/>
              <w:left w:val="single" w:sz="6" w:space="0" w:color="000000"/>
              <w:bottom w:val="single" w:sz="6" w:space="0" w:color="000000"/>
              <w:right w:val="single" w:sz="6" w:space="0" w:color="000000"/>
            </w:tcBorders>
          </w:tcPr>
          <w:p w14:paraId="14A4AA2E"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c>
          <w:tcPr>
            <w:tcW w:w="1639" w:type="dxa"/>
            <w:tcBorders>
              <w:top w:val="single" w:sz="6" w:space="0" w:color="000000"/>
              <w:left w:val="single" w:sz="6" w:space="0" w:color="000000"/>
              <w:bottom w:val="single" w:sz="6" w:space="0" w:color="000000"/>
              <w:right w:val="single" w:sz="6" w:space="0" w:color="000000"/>
            </w:tcBorders>
          </w:tcPr>
          <w:p w14:paraId="0C215C8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K</w:t>
            </w:r>
          </w:p>
        </w:tc>
      </w:tr>
      <w:tr w:rsidR="00B27357" w:rsidRPr="00167807" w14:paraId="73A480B9" w14:textId="77777777">
        <w:tc>
          <w:tcPr>
            <w:tcW w:w="1060" w:type="dxa"/>
            <w:tcBorders>
              <w:top w:val="single" w:sz="6" w:space="0" w:color="000000"/>
              <w:left w:val="single" w:sz="6" w:space="0" w:color="000000"/>
              <w:bottom w:val="single" w:sz="6" w:space="0" w:color="000000"/>
              <w:right w:val="single" w:sz="6" w:space="0" w:color="000000"/>
            </w:tcBorders>
          </w:tcPr>
          <w:p w14:paraId="0FF09F2D" w14:textId="77777777" w:rsidR="00B27357" w:rsidRPr="00167807" w:rsidRDefault="00000000">
            <w:pPr>
              <w:pStyle w:val="Szvegtrzs"/>
              <w:spacing w:after="0" w:line="240" w:lineRule="auto"/>
              <w:jc w:val="both"/>
              <w:rPr>
                <w:rFonts w:ascii="Cambria" w:hAnsi="Cambria"/>
                <w:b/>
                <w:bCs/>
              </w:rPr>
            </w:pPr>
            <w:proofErr w:type="spellStart"/>
            <w:r w:rsidRPr="00167807">
              <w:rPr>
                <w:rFonts w:ascii="Cambria" w:hAnsi="Cambria"/>
                <w:b/>
                <w:bCs/>
              </w:rPr>
              <w:t>Kst</w:t>
            </w:r>
            <w:proofErr w:type="spellEnd"/>
          </w:p>
        </w:tc>
        <w:tc>
          <w:tcPr>
            <w:tcW w:w="1060" w:type="dxa"/>
            <w:tcBorders>
              <w:top w:val="single" w:sz="6" w:space="0" w:color="000000"/>
              <w:left w:val="single" w:sz="6" w:space="0" w:color="000000"/>
              <w:bottom w:val="single" w:sz="6" w:space="0" w:color="000000"/>
              <w:right w:val="single" w:sz="6" w:space="0" w:color="000000"/>
            </w:tcBorders>
          </w:tcPr>
          <w:p w14:paraId="1D1734D3"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SZ</w:t>
            </w:r>
          </w:p>
        </w:tc>
        <w:tc>
          <w:tcPr>
            <w:tcW w:w="1157" w:type="dxa"/>
            <w:tcBorders>
              <w:top w:val="single" w:sz="6" w:space="0" w:color="000000"/>
              <w:left w:val="single" w:sz="6" w:space="0" w:color="000000"/>
              <w:bottom w:val="single" w:sz="6" w:space="0" w:color="000000"/>
              <w:right w:val="single" w:sz="6" w:space="0" w:color="000000"/>
            </w:tcBorders>
          </w:tcPr>
          <w:p w14:paraId="1E525454"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4,5</w:t>
            </w:r>
          </w:p>
        </w:tc>
        <w:tc>
          <w:tcPr>
            <w:tcW w:w="1542" w:type="dxa"/>
            <w:tcBorders>
              <w:top w:val="single" w:sz="6" w:space="0" w:color="000000"/>
              <w:left w:val="single" w:sz="6" w:space="0" w:color="000000"/>
              <w:bottom w:val="single" w:sz="6" w:space="0" w:color="000000"/>
              <w:right w:val="single" w:sz="6" w:space="0" w:color="000000"/>
            </w:tcBorders>
          </w:tcPr>
          <w:p w14:paraId="5779CD8A"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10</w:t>
            </w:r>
          </w:p>
        </w:tc>
        <w:tc>
          <w:tcPr>
            <w:tcW w:w="1542" w:type="dxa"/>
            <w:tcBorders>
              <w:top w:val="single" w:sz="6" w:space="0" w:color="000000"/>
              <w:left w:val="single" w:sz="6" w:space="0" w:color="000000"/>
              <w:bottom w:val="single" w:sz="6" w:space="0" w:color="000000"/>
              <w:right w:val="single" w:sz="6" w:space="0" w:color="000000"/>
            </w:tcBorders>
          </w:tcPr>
          <w:p w14:paraId="76CF1BB8"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nem osztható</w:t>
            </w:r>
          </w:p>
        </w:tc>
        <w:tc>
          <w:tcPr>
            <w:tcW w:w="1638" w:type="dxa"/>
            <w:tcBorders>
              <w:top w:val="single" w:sz="6" w:space="0" w:color="000000"/>
              <w:left w:val="single" w:sz="6" w:space="0" w:color="000000"/>
              <w:bottom w:val="single" w:sz="6" w:space="0" w:color="000000"/>
              <w:right w:val="single" w:sz="6" w:space="0" w:color="000000"/>
            </w:tcBorders>
          </w:tcPr>
          <w:p w14:paraId="026753F7"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c>
          <w:tcPr>
            <w:tcW w:w="1639" w:type="dxa"/>
            <w:tcBorders>
              <w:top w:val="single" w:sz="6" w:space="0" w:color="000000"/>
              <w:left w:val="single" w:sz="6" w:space="0" w:color="000000"/>
              <w:bottom w:val="single" w:sz="6" w:space="0" w:color="000000"/>
              <w:right w:val="single" w:sz="6" w:space="0" w:color="000000"/>
            </w:tcBorders>
          </w:tcPr>
          <w:p w14:paraId="510CD06B"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w:t>
            </w:r>
          </w:p>
        </w:tc>
      </w:tr>
    </w:tbl>
    <w:p w14:paraId="08EB209D"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(2) A temető (</w:t>
      </w:r>
      <w:proofErr w:type="spellStart"/>
      <w:r w:rsidRPr="00167807">
        <w:rPr>
          <w:rFonts w:ascii="Cambria" w:hAnsi="Cambria"/>
        </w:rPr>
        <w:t>Kt</w:t>
      </w:r>
      <w:proofErr w:type="spellEnd"/>
      <w:r w:rsidRPr="00167807">
        <w:rPr>
          <w:rFonts w:ascii="Cambria" w:hAnsi="Cambria"/>
        </w:rPr>
        <w:t>) területein csak a temető üzemeltetésével kapcsolatos létesítmények, és egyházi építmények helyezhetők el. A lezárt területeket kegyeleti parkká kell nyilvánítani, és e szerint kell kezelni.</w:t>
      </w:r>
    </w:p>
    <w:p w14:paraId="3F4ECDA0"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sportterületen (</w:t>
      </w:r>
      <w:proofErr w:type="spellStart"/>
      <w:r w:rsidRPr="00167807">
        <w:rPr>
          <w:rFonts w:ascii="Cambria" w:hAnsi="Cambria"/>
        </w:rPr>
        <w:t>Ksp</w:t>
      </w:r>
      <w:proofErr w:type="spellEnd"/>
      <w:r w:rsidRPr="00167807">
        <w:rPr>
          <w:rFonts w:ascii="Cambria" w:hAnsi="Cambria"/>
        </w:rPr>
        <w:t>) a sportolással illetve a strandolással kapcsolatos építmények, kereskedelmi és vendéglátó, szolgáltató építmények helyezhetők el.</w:t>
      </w:r>
    </w:p>
    <w:p w14:paraId="4D333B81"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 kikötő területén (</w:t>
      </w:r>
      <w:proofErr w:type="spellStart"/>
      <w:r w:rsidRPr="00167807">
        <w:rPr>
          <w:rFonts w:ascii="Cambria" w:hAnsi="Cambria"/>
        </w:rPr>
        <w:t>Kk</w:t>
      </w:r>
      <w:proofErr w:type="spellEnd"/>
      <w:r w:rsidRPr="00167807">
        <w:rPr>
          <w:rFonts w:ascii="Cambria" w:hAnsi="Cambria"/>
        </w:rPr>
        <w:t>) a hajózással és vitorlázással kapcsolatos építmények, valamint vendéglátó, kereskedelmi és szolgáltató építmények helyezhetők el.</w:t>
      </w:r>
    </w:p>
    <w:p w14:paraId="417EAF8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strandterületeken (</w:t>
      </w:r>
      <w:proofErr w:type="spellStart"/>
      <w:r w:rsidRPr="00167807">
        <w:rPr>
          <w:rFonts w:ascii="Cambria" w:hAnsi="Cambria"/>
        </w:rPr>
        <w:t>Kst</w:t>
      </w:r>
      <w:proofErr w:type="spellEnd"/>
      <w:r w:rsidRPr="00167807">
        <w:rPr>
          <w:rFonts w:ascii="Cambria" w:hAnsi="Cambria"/>
        </w:rPr>
        <w:t>) a strandolással kapcsolatos kereskedelmi, vendéglátó és szolgáltató építmények elhelyezésére kerülhet sor.</w:t>
      </w:r>
    </w:p>
    <w:p w14:paraId="3420F54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 területeket burkolt úttal és teljes közművel kell ellátni.</w:t>
      </w:r>
    </w:p>
    <w:p w14:paraId="6F6EB52D"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 A különleges területek szabad területeit fásítani kell.</w:t>
      </w:r>
    </w:p>
    <w:p w14:paraId="05298061"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BEÉPÍTÉSRE NEM SZÁNT TERÜLETEK</w:t>
      </w:r>
    </w:p>
    <w:p w14:paraId="242EB4A0"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Közlekedési és közmű területek</w:t>
      </w:r>
    </w:p>
    <w:p w14:paraId="2ED4181F"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15. §</w:t>
      </w:r>
    </w:p>
    <w:p w14:paraId="19AE275E" w14:textId="77777777" w:rsidR="00B27357" w:rsidRPr="00167807" w:rsidRDefault="00000000">
      <w:pPr>
        <w:pStyle w:val="Szvegtrzs"/>
        <w:spacing w:after="0" w:line="240" w:lineRule="auto"/>
        <w:jc w:val="both"/>
        <w:rPr>
          <w:rFonts w:ascii="Cambria" w:hAnsi="Cambria"/>
        </w:rPr>
      </w:pPr>
      <w:r w:rsidRPr="00167807">
        <w:rPr>
          <w:rFonts w:ascii="Cambria" w:hAnsi="Cambria"/>
        </w:rPr>
        <w:t>(1)</w:t>
      </w:r>
      <w:r w:rsidRPr="00167807">
        <w:rPr>
          <w:rStyle w:val="FootnoteAnchor"/>
          <w:rFonts w:ascii="Cambria" w:hAnsi="Cambria"/>
        </w:rPr>
        <w:footnoteReference w:id="26"/>
      </w:r>
      <w:r w:rsidRPr="00167807">
        <w:rPr>
          <w:rFonts w:ascii="Cambria" w:hAnsi="Cambria"/>
        </w:rPr>
        <w:t xml:space="preserve"> A közlekedési, közmű és hírközlési létesítményeket és azok területeit a szabályozás terv tünteti fel. (</w:t>
      </w:r>
      <w:proofErr w:type="spellStart"/>
      <w:r w:rsidRPr="00167807">
        <w:rPr>
          <w:rFonts w:ascii="Cambria" w:hAnsi="Cambria"/>
        </w:rPr>
        <w:t>KÖu</w:t>
      </w:r>
      <w:proofErr w:type="spellEnd"/>
      <w:r w:rsidRPr="00167807">
        <w:rPr>
          <w:rFonts w:ascii="Cambria" w:hAnsi="Cambria"/>
        </w:rPr>
        <w:t xml:space="preserve">-közutak, </w:t>
      </w:r>
      <w:proofErr w:type="spellStart"/>
      <w:r w:rsidRPr="00167807">
        <w:rPr>
          <w:rFonts w:ascii="Cambria" w:hAnsi="Cambria"/>
        </w:rPr>
        <w:t>KÖk</w:t>
      </w:r>
      <w:proofErr w:type="spellEnd"/>
      <w:r w:rsidRPr="00167807">
        <w:rPr>
          <w:rFonts w:ascii="Cambria" w:hAnsi="Cambria"/>
        </w:rPr>
        <w:t>-vasút, KÖ-K - közműterületek).</w:t>
      </w:r>
    </w:p>
    <w:p w14:paraId="49290D46"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közutak (</w:t>
      </w:r>
      <w:proofErr w:type="spellStart"/>
      <w:r w:rsidRPr="00167807">
        <w:rPr>
          <w:rFonts w:ascii="Cambria" w:hAnsi="Cambria"/>
        </w:rPr>
        <w:t>KÖu</w:t>
      </w:r>
      <w:proofErr w:type="spellEnd"/>
      <w:r w:rsidRPr="00167807">
        <w:rPr>
          <w:rFonts w:ascii="Cambria" w:hAnsi="Cambria"/>
        </w:rPr>
        <w:t xml:space="preserve">) elhelyezésére szükséges területeket a kialakult állapot figyelembe vétele mellett a szabályozási terv és az OTÉK 26. § - </w:t>
      </w:r>
      <w:proofErr w:type="spellStart"/>
      <w:r w:rsidRPr="00167807">
        <w:rPr>
          <w:rFonts w:ascii="Cambria" w:hAnsi="Cambria"/>
        </w:rPr>
        <w:t>ban</w:t>
      </w:r>
      <w:proofErr w:type="spellEnd"/>
      <w:r w:rsidRPr="00167807">
        <w:rPr>
          <w:rFonts w:ascii="Cambria" w:hAnsi="Cambria"/>
        </w:rPr>
        <w:t xml:space="preserve"> előírtak alapján kell biztosítani.</w:t>
      </w:r>
    </w:p>
    <w:p w14:paraId="46EF2540"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közutak, a vasút és a közművek védőtávolságait a vonatkozó szabvány előírások, és a szabályozási terven jelöltek alapján kell figyelembe venni.</w:t>
      </w:r>
    </w:p>
    <w:p w14:paraId="5F74D487"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Az utak, és a vasút védőtávolságain belüli építési hatósági ügyekben a közlekedési szakhatóság és az üzemeltetők szakvéleményét ki kell kérni.</w:t>
      </w:r>
    </w:p>
    <w:p w14:paraId="200A1570"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közlekedési, és közmű területeken a közlekedési és közmű létesítményeken kívül az OTÉK 26. §. (3) pontjában felsorolt építmények helyezhetők el.</w:t>
      </w:r>
    </w:p>
    <w:p w14:paraId="3DE52DB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Az újonnan nyitott utcákban közvilágítás kiépítése és utcai fásítás telepítése kötelező.</w:t>
      </w:r>
    </w:p>
    <w:p w14:paraId="1C17E95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 A 20 személygépkocsi befogadóképességűnél nagyobb gépkocsi parkolók felületéről az összegyűjtött csapadékvizeket csak olajfogon átvezetve lehet a csapadékvíz csatornába bekötni és a parkolókba összefolyó csapadékvíz zöldfelületre nem vezethető.</w:t>
      </w:r>
    </w:p>
    <w:p w14:paraId="5C5FDEAF" w14:textId="77777777" w:rsidR="00B27357" w:rsidRPr="00167807" w:rsidRDefault="00000000">
      <w:pPr>
        <w:pStyle w:val="Szvegtrzs"/>
        <w:spacing w:after="0" w:line="240" w:lineRule="auto"/>
        <w:jc w:val="both"/>
        <w:rPr>
          <w:rFonts w:ascii="Cambria" w:hAnsi="Cambria"/>
          <w:b/>
          <w:bCs/>
        </w:rPr>
      </w:pPr>
      <w:r w:rsidRPr="00167807">
        <w:rPr>
          <w:rFonts w:ascii="Cambria" w:hAnsi="Cambria"/>
          <w:b/>
          <w:bCs/>
        </w:rPr>
        <w:t>Zöldterületek.</w:t>
      </w:r>
    </w:p>
    <w:p w14:paraId="64EEDA3B"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16. §</w:t>
      </w:r>
    </w:p>
    <w:p w14:paraId="3A36F089" w14:textId="77777777" w:rsidR="00B27357" w:rsidRPr="00167807" w:rsidRDefault="00000000">
      <w:pPr>
        <w:pStyle w:val="Szvegtrzs"/>
        <w:spacing w:after="0" w:line="240" w:lineRule="auto"/>
        <w:jc w:val="both"/>
        <w:rPr>
          <w:rFonts w:ascii="Cambria" w:hAnsi="Cambria"/>
        </w:rPr>
      </w:pPr>
      <w:r w:rsidRPr="00167807">
        <w:rPr>
          <w:rFonts w:ascii="Cambria" w:hAnsi="Cambria"/>
        </w:rPr>
        <w:lastRenderedPageBreak/>
        <w:t>(1)</w:t>
      </w:r>
      <w:r w:rsidRPr="00167807">
        <w:rPr>
          <w:rStyle w:val="FootnoteAnchor"/>
          <w:rFonts w:ascii="Cambria" w:hAnsi="Cambria"/>
        </w:rPr>
        <w:footnoteReference w:id="27"/>
      </w:r>
      <w:r w:rsidRPr="00167807">
        <w:rPr>
          <w:rFonts w:ascii="Cambria" w:hAnsi="Cambria"/>
        </w:rPr>
        <w:t xml:space="preserve"> A község igazgatási területén a zöldterületek közé a közparkok (</w:t>
      </w:r>
      <w:proofErr w:type="spellStart"/>
      <w:r w:rsidRPr="00167807">
        <w:rPr>
          <w:rFonts w:ascii="Cambria" w:hAnsi="Cambria"/>
          <w:b/>
          <w:bCs/>
        </w:rPr>
        <w:t>Zkp</w:t>
      </w:r>
      <w:proofErr w:type="spellEnd"/>
      <w:r w:rsidRPr="00167807">
        <w:rPr>
          <w:rFonts w:ascii="Cambria" w:hAnsi="Cambria"/>
        </w:rPr>
        <w:t>), a part menti közpark és szabad strand területek (</w:t>
      </w:r>
      <w:r w:rsidRPr="00167807">
        <w:rPr>
          <w:rFonts w:ascii="Cambria" w:hAnsi="Cambria"/>
          <w:b/>
          <w:bCs/>
        </w:rPr>
        <w:t>Z1</w:t>
      </w:r>
      <w:r w:rsidRPr="00167807">
        <w:rPr>
          <w:rFonts w:ascii="Cambria" w:hAnsi="Cambria"/>
        </w:rPr>
        <w:t>) és a gépjármű közlekedésre alkalmas zöldterületi alövezetek (</w:t>
      </w:r>
      <w:r w:rsidRPr="00167807">
        <w:rPr>
          <w:rFonts w:ascii="Cambria" w:hAnsi="Cambria"/>
          <w:b/>
          <w:bCs/>
        </w:rPr>
        <w:t>Z</w:t>
      </w:r>
      <w:r w:rsidRPr="00167807">
        <w:rPr>
          <w:rFonts w:ascii="Cambria" w:hAnsi="Cambria"/>
          <w:vertAlign w:val="subscript"/>
        </w:rPr>
        <w:t>1-KÖu</w:t>
      </w:r>
      <w:r w:rsidRPr="00167807">
        <w:rPr>
          <w:rFonts w:ascii="Cambria" w:hAnsi="Cambria"/>
        </w:rPr>
        <w:t>) és (</w:t>
      </w:r>
      <w:proofErr w:type="spellStart"/>
      <w:r w:rsidRPr="00167807">
        <w:rPr>
          <w:rFonts w:ascii="Cambria" w:hAnsi="Cambria"/>
          <w:b/>
          <w:bCs/>
        </w:rPr>
        <w:t>Z</w:t>
      </w:r>
      <w:r w:rsidRPr="00167807">
        <w:rPr>
          <w:rFonts w:ascii="Cambria" w:hAnsi="Cambria"/>
          <w:vertAlign w:val="subscript"/>
        </w:rPr>
        <w:t>kp-KÖu</w:t>
      </w:r>
      <w:proofErr w:type="spellEnd"/>
      <w:r w:rsidRPr="00167807">
        <w:rPr>
          <w:rFonts w:ascii="Cambria" w:hAnsi="Cambria"/>
        </w:rPr>
        <w:t>) soroltak.</w:t>
      </w:r>
    </w:p>
    <w:p w14:paraId="68B68F35"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közparkok (</w:t>
      </w:r>
      <w:proofErr w:type="spellStart"/>
      <w:r w:rsidRPr="00167807">
        <w:rPr>
          <w:rFonts w:ascii="Cambria" w:hAnsi="Cambria"/>
        </w:rPr>
        <w:t>Zkp</w:t>
      </w:r>
      <w:proofErr w:type="spellEnd"/>
      <w:r w:rsidRPr="00167807">
        <w:rPr>
          <w:rFonts w:ascii="Cambria" w:hAnsi="Cambria"/>
        </w:rPr>
        <w:t>) a város állandóan növényzettel fedett közterületei, amelyeknek közútról, köztérről közvetlen megközelíthetőnek kell lennie.</w:t>
      </w:r>
    </w:p>
    <w:p w14:paraId="3EA0E37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w:t>
      </w:r>
      <w:r w:rsidRPr="00167807">
        <w:rPr>
          <w:rStyle w:val="FootnoteAnchor"/>
          <w:rFonts w:ascii="Cambria" w:hAnsi="Cambria"/>
        </w:rPr>
        <w:footnoteReference w:id="28"/>
      </w:r>
      <w:r w:rsidRPr="00167807">
        <w:rPr>
          <w:rFonts w:ascii="Cambria" w:hAnsi="Cambria"/>
        </w:rPr>
        <w:t xml:space="preserve"> A közparkokban az OTÉK zöldterületre vonatkozó előírásaiban felsorolt építmények, - a Z1-es területen ezen túl strandépítmények- helyezhetők el a már meglévő, kialakult közparkokban (</w:t>
      </w:r>
      <w:proofErr w:type="spellStart"/>
      <w:r w:rsidRPr="00167807">
        <w:rPr>
          <w:rFonts w:ascii="Cambria" w:hAnsi="Cambria"/>
        </w:rPr>
        <w:t>Zkp</w:t>
      </w:r>
      <w:proofErr w:type="spellEnd"/>
      <w:r w:rsidRPr="00167807">
        <w:rPr>
          <w:rFonts w:ascii="Cambria" w:hAnsi="Cambria"/>
        </w:rPr>
        <w:t>) legfeljebb 2 %, az újonnan kialakított és Z1 jelű közparkokban – amelyek egyben strand területnek is minősülnek - legfeljebb 4 % -os beépítettségig.</w:t>
      </w:r>
    </w:p>
    <w:p w14:paraId="3D43CFD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w:t>
      </w:r>
      <w:r w:rsidRPr="00167807">
        <w:rPr>
          <w:rStyle w:val="FootnoteAnchor"/>
          <w:rFonts w:ascii="Cambria" w:hAnsi="Cambria"/>
        </w:rPr>
        <w:footnoteReference w:id="29"/>
      </w:r>
      <w:r w:rsidRPr="00167807">
        <w:rPr>
          <w:rFonts w:ascii="Cambria" w:hAnsi="Cambria"/>
        </w:rPr>
        <w:t xml:space="preserve"> A 283/2002.(XII.21.) Korm. rendelet hatálya alá nem tartozó (a szabályozási terven </w:t>
      </w:r>
      <w:r w:rsidRPr="00167807">
        <w:rPr>
          <w:rFonts w:ascii="Cambria" w:hAnsi="Cambria"/>
          <w:b/>
          <w:bCs/>
        </w:rPr>
        <w:t>--</w:t>
      </w:r>
      <w:r w:rsidRPr="00167807">
        <w:rPr>
          <w:rFonts w:ascii="Cambria" w:hAnsi="Cambria"/>
        </w:rPr>
        <w:t>RH</w:t>
      </w:r>
      <w:r w:rsidRPr="00167807">
        <w:rPr>
          <w:rFonts w:ascii="Cambria" w:hAnsi="Cambria"/>
          <w:b/>
          <w:bCs/>
        </w:rPr>
        <w:t>--</w:t>
      </w:r>
      <w:r w:rsidRPr="00167807">
        <w:rPr>
          <w:rFonts w:ascii="Cambria" w:hAnsi="Cambria"/>
        </w:rPr>
        <w:t xml:space="preserve"> vonallánccal jelölt területektől délre eső) közparkok területén a zölddel való fedettség minimum 70 % kell, hogy legyen, melyet többszintesen kell kialakítani úgy, hogy a fával való fedettség minimum 60 %.</w:t>
      </w:r>
    </w:p>
    <w:p w14:paraId="6D89ED28"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parkolóhelyek, közmű létesítmények a meglévő és tervezett zöldfelületi elemeket nem károsíthatják. A mennyiben ez elkerülhetetlen, úgy azok pótlásáról gondoskodni kell.</w:t>
      </w:r>
    </w:p>
    <w:p w14:paraId="5F5C073F"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w:t>
      </w:r>
      <w:r w:rsidRPr="00167807">
        <w:rPr>
          <w:rStyle w:val="FootnoteAnchor"/>
          <w:rFonts w:ascii="Cambria" w:hAnsi="Cambria"/>
        </w:rPr>
        <w:footnoteReference w:id="30"/>
      </w:r>
      <w:r w:rsidRPr="00167807">
        <w:rPr>
          <w:rFonts w:ascii="Cambria" w:hAnsi="Cambria"/>
        </w:rPr>
        <w:t xml:space="preserve"> A 283/2002.(XII.21.) Korm. rendelet hatálya alá tartozó (a szabályozási terven </w:t>
      </w:r>
      <w:r w:rsidRPr="00167807">
        <w:rPr>
          <w:rFonts w:ascii="Cambria" w:hAnsi="Cambria"/>
          <w:b/>
          <w:bCs/>
        </w:rPr>
        <w:t>---</w:t>
      </w:r>
      <w:r w:rsidRPr="00167807">
        <w:rPr>
          <w:rFonts w:ascii="Cambria" w:hAnsi="Cambria"/>
        </w:rPr>
        <w:t>RH</w:t>
      </w:r>
      <w:r w:rsidRPr="00167807">
        <w:rPr>
          <w:rFonts w:ascii="Cambria" w:hAnsi="Cambria"/>
          <w:b/>
          <w:bCs/>
        </w:rPr>
        <w:t>---</w:t>
      </w:r>
      <w:r w:rsidRPr="00167807">
        <w:rPr>
          <w:rFonts w:ascii="Cambria" w:hAnsi="Cambria"/>
        </w:rPr>
        <w:t xml:space="preserve"> vonallánccal jelölt területektől északra eső) zöldterületeken kizárólag szálláshelyet nem tartalmazó vendéglátó-, sport- és szabadidő rendeltetés, valamint a terület fenntartását szolgáló építmény helyezhető el. A megengedett legnagyobb beépítési magasság 4,5 m, a legkisebb zöldfelület 80%.</w:t>
      </w:r>
    </w:p>
    <w:p w14:paraId="688EF57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w:t>
      </w:r>
      <w:r w:rsidRPr="00167807">
        <w:rPr>
          <w:rStyle w:val="FootnoteAnchor"/>
          <w:rFonts w:ascii="Cambria" w:hAnsi="Cambria"/>
        </w:rPr>
        <w:footnoteReference w:id="31"/>
      </w:r>
      <w:r w:rsidRPr="00167807">
        <w:rPr>
          <w:rFonts w:ascii="Cambria" w:hAnsi="Cambria"/>
        </w:rPr>
        <w:t xml:space="preserve"> (</w:t>
      </w:r>
      <w:r w:rsidRPr="00167807">
        <w:rPr>
          <w:rFonts w:ascii="Cambria" w:hAnsi="Cambria"/>
          <w:b/>
          <w:bCs/>
        </w:rPr>
        <w:t>Z</w:t>
      </w:r>
      <w:r w:rsidRPr="00167807">
        <w:rPr>
          <w:rFonts w:ascii="Cambria" w:hAnsi="Cambria"/>
          <w:vertAlign w:val="subscript"/>
        </w:rPr>
        <w:t>1-KÖu</w:t>
      </w:r>
      <w:r w:rsidRPr="00167807">
        <w:rPr>
          <w:rFonts w:ascii="Cambria" w:hAnsi="Cambria"/>
        </w:rPr>
        <w:t>) jelű gépjármű közlekedésre alkalmas zöldterületi alövezeten az ingatlanok megközelítését szolgáló út csak szórt kőzúzalékos szegély nélküli burkolattal alakítható ki. (</w:t>
      </w:r>
      <w:r w:rsidRPr="00167807">
        <w:rPr>
          <w:rFonts w:ascii="Cambria" w:hAnsi="Cambria"/>
          <w:b/>
          <w:bCs/>
        </w:rPr>
        <w:t>Z</w:t>
      </w:r>
      <w:r w:rsidRPr="00167807">
        <w:rPr>
          <w:rFonts w:ascii="Cambria" w:hAnsi="Cambria"/>
          <w:vertAlign w:val="subscript"/>
        </w:rPr>
        <w:t>1-KÖu</w:t>
      </w:r>
      <w:r w:rsidRPr="00167807">
        <w:rPr>
          <w:rFonts w:ascii="Cambria" w:hAnsi="Cambria"/>
        </w:rPr>
        <w:t>) jelű zöldterületi alövezeten behajtás csak engedély birtokában történhet a HÉSZ 5. számú mellékletében felsorolt ingatlanok megközelítésére.</w:t>
      </w:r>
    </w:p>
    <w:p w14:paraId="4F6CDB68"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(8)</w:t>
      </w:r>
      <w:r w:rsidRPr="00167807">
        <w:rPr>
          <w:rStyle w:val="FootnoteAnchor"/>
          <w:rFonts w:ascii="Cambria" w:hAnsi="Cambria"/>
        </w:rPr>
        <w:footnoteReference w:id="32"/>
      </w:r>
      <w:r w:rsidRPr="00167807">
        <w:rPr>
          <w:rFonts w:ascii="Cambria" w:hAnsi="Cambria"/>
        </w:rPr>
        <w:t xml:space="preserve"> (</w:t>
      </w:r>
      <w:proofErr w:type="spellStart"/>
      <w:r w:rsidRPr="00167807">
        <w:rPr>
          <w:rFonts w:ascii="Cambria" w:hAnsi="Cambria"/>
          <w:b/>
          <w:bCs/>
        </w:rPr>
        <w:t>Z</w:t>
      </w:r>
      <w:r w:rsidRPr="00167807">
        <w:rPr>
          <w:rFonts w:ascii="Cambria" w:hAnsi="Cambria"/>
          <w:vertAlign w:val="subscript"/>
        </w:rPr>
        <w:t>kp</w:t>
      </w:r>
      <w:r w:rsidRPr="00167807">
        <w:rPr>
          <w:rFonts w:ascii="Cambria" w:hAnsi="Cambria"/>
          <w:b/>
          <w:bCs/>
        </w:rPr>
        <w:t>-</w:t>
      </w:r>
      <w:r w:rsidRPr="00167807">
        <w:rPr>
          <w:rFonts w:ascii="Cambria" w:hAnsi="Cambria"/>
          <w:vertAlign w:val="subscript"/>
        </w:rPr>
        <w:t>KÖu</w:t>
      </w:r>
      <w:proofErr w:type="spellEnd"/>
      <w:r w:rsidRPr="00167807">
        <w:rPr>
          <w:rFonts w:ascii="Cambria" w:hAnsi="Cambria"/>
        </w:rPr>
        <w:t>) jelű gépjármű közlekedésre alkalmas zöldterületi alövezet, a közparkkal szomszédos - közúti kapcsolattal nem rendelkező - ingatlanok megközelítésére szolgáló út elhelyezésének alövezete.</w:t>
      </w:r>
    </w:p>
    <w:p w14:paraId="1E2A0F8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(9)</w:t>
      </w:r>
      <w:r w:rsidRPr="00167807">
        <w:rPr>
          <w:rStyle w:val="FootnoteAnchor"/>
          <w:rFonts w:ascii="Cambria" w:hAnsi="Cambria"/>
        </w:rPr>
        <w:footnoteReference w:id="33"/>
      </w:r>
      <w:r w:rsidRPr="00167807">
        <w:rPr>
          <w:rFonts w:ascii="Cambria" w:hAnsi="Cambria"/>
        </w:rPr>
        <w:t xml:space="preserve"> Part menti (</w:t>
      </w:r>
      <w:r w:rsidRPr="00167807">
        <w:rPr>
          <w:rFonts w:ascii="Cambria" w:hAnsi="Cambria"/>
          <w:b/>
          <w:bCs/>
        </w:rPr>
        <w:t>Z</w:t>
      </w:r>
      <w:r w:rsidRPr="00167807">
        <w:rPr>
          <w:rFonts w:ascii="Cambria" w:hAnsi="Cambria"/>
          <w:vertAlign w:val="subscript"/>
        </w:rPr>
        <w:t>1</w:t>
      </w:r>
      <w:r w:rsidRPr="00167807">
        <w:rPr>
          <w:rFonts w:ascii="Cambria" w:hAnsi="Cambria"/>
        </w:rPr>
        <w:t>) jelű zöldterületekkel határos hétvégiházas üdülőingatlanok telekmegosztása - amennyiben a megosztást követően a telkek közúti kapcsolata nem biztosítható - még akkor sem lehetséges, ha egyébként a telekmegosztást követően kialakult telek minden szempontból megfelel az övezetre vonatkozó egyéb előírásoknak.</w:t>
      </w:r>
    </w:p>
    <w:p w14:paraId="4EA38E35"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Védelmi erdő területek</w:t>
      </w:r>
    </w:p>
    <w:p w14:paraId="73935600"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17. §</w:t>
      </w:r>
    </w:p>
    <w:p w14:paraId="76573A87" w14:textId="77777777" w:rsidR="00B27357" w:rsidRPr="00167807" w:rsidRDefault="00000000">
      <w:pPr>
        <w:pStyle w:val="Szvegtrzs"/>
        <w:spacing w:after="0" w:line="240" w:lineRule="auto"/>
        <w:jc w:val="both"/>
        <w:rPr>
          <w:rFonts w:ascii="Cambria" w:hAnsi="Cambria"/>
        </w:rPr>
      </w:pPr>
      <w:r w:rsidRPr="00167807">
        <w:rPr>
          <w:rFonts w:ascii="Cambria" w:hAnsi="Cambria"/>
        </w:rPr>
        <w:lastRenderedPageBreak/>
        <w:t>A község igazgatási területén tervezett védelmi erdő (</w:t>
      </w:r>
      <w:proofErr w:type="spellStart"/>
      <w:r w:rsidRPr="00167807">
        <w:rPr>
          <w:rFonts w:ascii="Cambria" w:hAnsi="Cambria"/>
          <w:b/>
          <w:bCs/>
        </w:rPr>
        <w:t>Ev</w:t>
      </w:r>
      <w:proofErr w:type="spellEnd"/>
      <w:r w:rsidRPr="00167807">
        <w:rPr>
          <w:rFonts w:ascii="Cambria" w:hAnsi="Cambria"/>
        </w:rPr>
        <w:t>) területeken épület nem helyezhető el. A területek a közutakhoz közvetlenül kapcsolódnak, a közutak, közparkok felé nem keríthetők el.</w:t>
      </w:r>
    </w:p>
    <w:p w14:paraId="0B6D490E"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Vízgazdálkodási területek.</w:t>
      </w:r>
    </w:p>
    <w:p w14:paraId="7A9842DF"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18. §</w:t>
      </w:r>
    </w:p>
    <w:p w14:paraId="3E4A6C55" w14:textId="77777777" w:rsidR="00B27357" w:rsidRPr="00167807" w:rsidRDefault="00000000">
      <w:pPr>
        <w:pStyle w:val="Szvegtrzs"/>
        <w:spacing w:after="0" w:line="240" w:lineRule="auto"/>
        <w:jc w:val="both"/>
        <w:rPr>
          <w:rFonts w:ascii="Cambria" w:hAnsi="Cambria"/>
        </w:rPr>
      </w:pPr>
      <w:r w:rsidRPr="00167807">
        <w:rPr>
          <w:rFonts w:ascii="Cambria" w:hAnsi="Cambria"/>
        </w:rPr>
        <w:t>(1) A vízgazdálkodási területeket a szabályozási terv jelöli (V),</w:t>
      </w:r>
    </w:p>
    <w:p w14:paraId="482AD484"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vízgazdálkodási területeken és a szomszédos földterületeken a közforgalmi vízi közlekedési építmények, a vízkár elhárítási, a vízisport, a sporthorgászat, a strandolás és természeti megfigyelés közösségi építményei, a halastavak mentén a halászattal annak értékesítésével, feldolgozásával, tárolásával kapcsolatos építmények helyezhetők el, a külön jogszabályokban foglaltak alapján.</w:t>
      </w:r>
    </w:p>
    <w:p w14:paraId="2E27AB6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vízfolyások partszélei mentén mindkét oldalon a karbantartás részére 6-6 m-es sávot a tavaknál 3 m-es sávot szabadon kell hagyni.</w:t>
      </w:r>
    </w:p>
    <w:p w14:paraId="42E7C4B8"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 területek beépítése során figyelembe kell venni a parti sávok és vízjárta területek használatáról és hasznosításáról szóló vonatkozó jogszabály előírásait.</w:t>
      </w:r>
    </w:p>
    <w:p w14:paraId="50729E0F"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vízfolyások területén fenntartási, fejlesztési munkák vízjogi engedéllyel végezhetők.</w:t>
      </w:r>
    </w:p>
    <w:p w14:paraId="58268FC5" w14:textId="77777777" w:rsidR="00B27357" w:rsidRPr="00167807" w:rsidRDefault="00000000">
      <w:pPr>
        <w:pStyle w:val="Szvegtrzs"/>
        <w:spacing w:before="360" w:after="0" w:line="240" w:lineRule="auto"/>
        <w:jc w:val="center"/>
        <w:rPr>
          <w:rFonts w:ascii="Cambria" w:hAnsi="Cambria"/>
          <w:i/>
          <w:iCs/>
        </w:rPr>
      </w:pPr>
      <w:r w:rsidRPr="00167807">
        <w:rPr>
          <w:rFonts w:ascii="Cambria" w:hAnsi="Cambria"/>
          <w:i/>
          <w:iCs/>
        </w:rPr>
        <w:t>III. Fejezet</w:t>
      </w:r>
    </w:p>
    <w:p w14:paraId="5A666F1A" w14:textId="77777777" w:rsidR="00B27357" w:rsidRPr="00167807" w:rsidRDefault="00000000">
      <w:pPr>
        <w:pStyle w:val="Szvegtrzs"/>
        <w:spacing w:after="0" w:line="240" w:lineRule="auto"/>
        <w:jc w:val="center"/>
        <w:rPr>
          <w:rFonts w:ascii="Cambria" w:hAnsi="Cambria"/>
          <w:i/>
          <w:iCs/>
        </w:rPr>
      </w:pPr>
      <w:r w:rsidRPr="00167807">
        <w:rPr>
          <w:rFonts w:ascii="Cambria" w:hAnsi="Cambria"/>
          <w:i/>
          <w:iCs/>
        </w:rPr>
        <w:t xml:space="preserve">Védelmi övezetek </w:t>
      </w:r>
    </w:p>
    <w:p w14:paraId="26C11FEC"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19. §</w:t>
      </w:r>
    </w:p>
    <w:p w14:paraId="59F274A7" w14:textId="77777777" w:rsidR="00B27357" w:rsidRPr="00167807" w:rsidRDefault="00000000">
      <w:pPr>
        <w:pStyle w:val="Szvegtrzs"/>
        <w:spacing w:after="0" w:line="240" w:lineRule="auto"/>
        <w:jc w:val="both"/>
        <w:rPr>
          <w:rFonts w:ascii="Cambria" w:hAnsi="Cambria"/>
        </w:rPr>
      </w:pPr>
      <w:r w:rsidRPr="00167807">
        <w:rPr>
          <w:rFonts w:ascii="Cambria" w:hAnsi="Cambria"/>
        </w:rPr>
        <w:t>(1) A védelmi övezeteket a terv a 2000. évi CXII. törvény előírásai alapján tartalmazza. Az itt nem szabályozott kérdésekben is e törvény előírásait kell alkalmazni.</w:t>
      </w:r>
    </w:p>
    <w:p w14:paraId="4572154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Az építési hatósági ügyekben a jelen fejezetben lévő előírásokat is alkalmazni kell.</w:t>
      </w:r>
    </w:p>
    <w:p w14:paraId="44A7A3E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 jelen szabályrendeletben nem szabályozott esetekben, és az építési hatósági engedélyezéshez közvetlenül nem kapcsolódó ügyekben a 2000. évi CXI. törvény 23-38 §-át kell figyelembe venni.</w:t>
      </w:r>
    </w:p>
    <w:p w14:paraId="6E48B873"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Önálló védelmi övezetek.</w:t>
      </w:r>
    </w:p>
    <w:p w14:paraId="76D90F8E"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20. §</w:t>
      </w:r>
    </w:p>
    <w:p w14:paraId="0036BD7D" w14:textId="77777777" w:rsidR="00B27357" w:rsidRPr="00167807" w:rsidRDefault="00000000">
      <w:pPr>
        <w:pStyle w:val="Szvegtrzs"/>
        <w:spacing w:after="0" w:line="240" w:lineRule="auto"/>
        <w:jc w:val="both"/>
        <w:rPr>
          <w:rFonts w:ascii="Cambria" w:hAnsi="Cambria"/>
        </w:rPr>
      </w:pPr>
      <w:r w:rsidRPr="00167807">
        <w:rPr>
          <w:rFonts w:ascii="Cambria" w:hAnsi="Cambria"/>
        </w:rPr>
        <w:t>(1) Felszíni szennyeződésre fokozottan érzékeny terület (SZ-1). Új hulladéklerakó, hulladéktároló, hulladékkezelő telep - kivéve a biológiailag lebomló szerves anyagok lebontását és további felhasználására alkalmassá tételét végző telepek (komposztüzemek), valamint a hulladékátrakó állomás - és vegyszertároló nem létesíthető.</w:t>
      </w:r>
    </w:p>
    <w:p w14:paraId="4F10247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tómeder övezete (D-1)</w:t>
      </w:r>
    </w:p>
    <w:p w14:paraId="39541B6A"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A tómeder lehatárolt területe nem csökkenthető</w:t>
      </w:r>
    </w:p>
    <w:p w14:paraId="6AAC711F"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A parti mólók, hullámtörők és kikötői létesítményeket kivéve a tómederben állandó létesítmény, sziget stb. nem építhető.</w:t>
      </w:r>
    </w:p>
    <w:p w14:paraId="747C9444"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lastRenderedPageBreak/>
        <w:t>c)</w:t>
      </w:r>
      <w:r w:rsidRPr="00167807">
        <w:rPr>
          <w:rFonts w:ascii="Cambria" w:hAnsi="Cambria"/>
        </w:rPr>
        <w:tab/>
        <w:t>A parti élővilág védelme érdekében a tómederbe a nád gyökérzónáit kevésbé sértő, úszóponton jellegű, csak az üdülési illetve horgászidényben használatos műtárgyak helyezhetők el.</w:t>
      </w:r>
    </w:p>
    <w:p w14:paraId="6A50E505"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d)</w:t>
      </w:r>
      <w:r w:rsidRPr="00167807">
        <w:rPr>
          <w:rFonts w:ascii="Cambria" w:hAnsi="Cambria"/>
        </w:rPr>
        <w:tab/>
        <w:t>A tómeder nádasaiban, valamint a védett természeti területeken lévő nádasok területén tilos minden olyan mechanikai beavatkozás (pl. kotrás, feltöltés, építés, vízi állás, csónakút, horgászhely létesítése) amely a nádas állományát, annak minőségélt károsítja, illetve a nádas pusztulását eredményezheti.</w:t>
      </w:r>
    </w:p>
    <w:p w14:paraId="3C6ED572" w14:textId="77777777" w:rsidR="00B27357" w:rsidRPr="00167807" w:rsidRDefault="00000000">
      <w:pPr>
        <w:pStyle w:val="Szvegtrzs"/>
        <w:spacing w:before="360" w:after="0" w:line="240" w:lineRule="auto"/>
        <w:jc w:val="center"/>
        <w:rPr>
          <w:rFonts w:ascii="Cambria" w:hAnsi="Cambria"/>
          <w:i/>
          <w:iCs/>
        </w:rPr>
      </w:pPr>
      <w:r w:rsidRPr="00167807">
        <w:rPr>
          <w:rFonts w:ascii="Cambria" w:hAnsi="Cambria"/>
          <w:i/>
          <w:iCs/>
        </w:rPr>
        <w:t>IV. Fejezet</w:t>
      </w:r>
    </w:p>
    <w:p w14:paraId="02FF4E16" w14:textId="77777777" w:rsidR="00B27357" w:rsidRPr="00167807" w:rsidRDefault="00000000">
      <w:pPr>
        <w:pStyle w:val="Szvegtrzs"/>
        <w:spacing w:after="0" w:line="240" w:lineRule="auto"/>
        <w:jc w:val="center"/>
        <w:rPr>
          <w:rFonts w:ascii="Cambria" w:hAnsi="Cambria"/>
          <w:i/>
          <w:iCs/>
        </w:rPr>
      </w:pPr>
      <w:r w:rsidRPr="00167807">
        <w:rPr>
          <w:rFonts w:ascii="Cambria" w:hAnsi="Cambria"/>
          <w:i/>
          <w:iCs/>
        </w:rPr>
        <w:t xml:space="preserve">Környezet-, táj-, természet-, kulturális örökség védelem. </w:t>
      </w:r>
    </w:p>
    <w:p w14:paraId="1763430A"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21. §</w:t>
      </w:r>
    </w:p>
    <w:p w14:paraId="560F8E15" w14:textId="77777777" w:rsidR="00B27357" w:rsidRPr="00167807" w:rsidRDefault="00000000">
      <w:pPr>
        <w:pStyle w:val="Szvegtrzs"/>
        <w:spacing w:after="0" w:line="240" w:lineRule="auto"/>
        <w:jc w:val="both"/>
        <w:rPr>
          <w:rFonts w:ascii="Cambria" w:hAnsi="Cambria"/>
        </w:rPr>
      </w:pPr>
      <w:r w:rsidRPr="00167807">
        <w:rPr>
          <w:rFonts w:ascii="Cambria" w:hAnsi="Cambria"/>
        </w:rPr>
        <w:t>A környezet-, táj-, természet-, műemlék és helyi védelemmel kapcsolatos szabályozást, lehatárolását, a védőtávolságokat a szabályozási terv tünteti fel.</w:t>
      </w:r>
    </w:p>
    <w:p w14:paraId="2DCA95FE"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Környezetvédelem</w:t>
      </w:r>
    </w:p>
    <w:p w14:paraId="4FE90D5C"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22. §</w:t>
      </w:r>
    </w:p>
    <w:p w14:paraId="3AB26554" w14:textId="77777777" w:rsidR="00B27357" w:rsidRPr="00167807" w:rsidRDefault="00000000">
      <w:pPr>
        <w:pStyle w:val="Szvegtrzs"/>
        <w:spacing w:after="0" w:line="240" w:lineRule="auto"/>
        <w:jc w:val="both"/>
        <w:rPr>
          <w:rFonts w:ascii="Cambria" w:hAnsi="Cambria"/>
        </w:rPr>
      </w:pPr>
      <w:r w:rsidRPr="00167807">
        <w:rPr>
          <w:rFonts w:ascii="Cambria" w:hAnsi="Cambria"/>
        </w:rPr>
        <w:t>(1) A környezetvédelmi előírások a település igazgatási területére érvényesek.</w:t>
      </w:r>
    </w:p>
    <w:p w14:paraId="68E6185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környezetvédelem külön szabályozási rendeletében e rendezési terv előírásait is figyelembe kell venni.</w:t>
      </w:r>
    </w:p>
    <w:p w14:paraId="5E41813F"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Az igazgatási területen a környezethasználatot úgy kell megszervezni és végezni, hogy:</w:t>
      </w:r>
    </w:p>
    <w:p w14:paraId="12084972"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a legkisebb mértékű környezetterhelést és igénybevételt idézze elő,</w:t>
      </w:r>
    </w:p>
    <w:p w14:paraId="62F6620B"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megelőzze a környezetszennyezést,</w:t>
      </w:r>
    </w:p>
    <w:p w14:paraId="211C32B7"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c)</w:t>
      </w:r>
      <w:r w:rsidRPr="00167807">
        <w:rPr>
          <w:rFonts w:ascii="Cambria" w:hAnsi="Cambria"/>
        </w:rPr>
        <w:tab/>
        <w:t>kizárja a környezetkárosítást.</w:t>
      </w:r>
    </w:p>
    <w:p w14:paraId="51D24D7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 xml:space="preserve">(4) Levegőtisztaság-védelmi szempontból a területen csak olyan tevékenység folytatható és csak olyan létesítmény alakítható ki, amelynek levegőszennyezőanyag-kibocsátása a területre vonatkozó határértékeket nem lépi túl. A területre a vonatkozó jogszabály alapján az általános és </w:t>
      </w:r>
      <w:proofErr w:type="spellStart"/>
      <w:r w:rsidRPr="00167807">
        <w:rPr>
          <w:rFonts w:ascii="Cambria" w:hAnsi="Cambria"/>
        </w:rPr>
        <w:t>ökológiailag</w:t>
      </w:r>
      <w:proofErr w:type="spellEnd"/>
      <w:r w:rsidRPr="00167807">
        <w:rPr>
          <w:rFonts w:ascii="Cambria" w:hAnsi="Cambria"/>
        </w:rPr>
        <w:t xml:space="preserve"> sérülékeny területre vonatkozó hatásértékek az érvényesek.</w:t>
      </w:r>
    </w:p>
    <w:p w14:paraId="0BF3279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településen veszélyes hulladék keletkezését eredményező tevékenység csak úgy folytatható, hogy az üzemeltető köteles gondoskodni a veszélyes hulladék környezetszennyezést kizáró elhelyezéséről és ártalmatlanításáról.</w:t>
      </w:r>
    </w:p>
    <w:p w14:paraId="0A42F01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 Védőfásításokkal gondoskodni kell – a szabályozási tervben beültetési kötelezettséget előíró helyeken - a szántóföldi porszennyezés valamint az élővizek szennyezésének megakadályozásáról.</w:t>
      </w:r>
    </w:p>
    <w:p w14:paraId="4501CEE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 Külterületen mezőgazdasági és egyéb üzemi létesítmény, telepítéséhez, vagy a már meglévő létesítmény használatának, technológiájának megváltoztatása esetén a környezetvédelmi-, egészségügyi- és az állategészségügyi szakhatóságok véleményét ki kell kérni.</w:t>
      </w:r>
    </w:p>
    <w:p w14:paraId="716BCD0F"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(8) A szippantott szennyvizek csak az üzemeltetési engedéllyel működő szennyvíztisztító telepre szállíthatók.</w:t>
      </w:r>
    </w:p>
    <w:p w14:paraId="4FA6A16C"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(9) A település szennyeződés érzékenységi besorolása a vonatkozó jogszabály „A” érzékeny területnek minősül.</w:t>
      </w:r>
    </w:p>
    <w:p w14:paraId="468B9881"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(10) A településen a zajvédelem az országos előírások szerint, azoknak megfelelően biztosítandó. A zajt keltő és a zajtól védendő létesítményeket egymáshoz képest úgy kell elhelyezni, hogy a területre vonatkozó zajterhelési határértékek betartásra kerüljenek. Zajvédelmi szempontból a – közlekedésből származó – megengedett A-hangnyomásszint a lakóterületeken 55/45 dB, az üdülőterületeken, a temető területén és a beépítésre nem szánt területeken, a közlekedési és közműterületek kivételével 50/40 dB.</w:t>
      </w:r>
    </w:p>
    <w:p w14:paraId="746678C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(11) Vízfolyások, csatornák, vízelvezető árkok rendszeres karbantartásáról, tisztításáról az üzemeltető köteles gondoskodni.</w:t>
      </w:r>
    </w:p>
    <w:p w14:paraId="1A3399E6"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(12) A közcsatornával még ellátatlan belterületen, illetve külterületen keletkező szennyvizek csak zárt gyűjtőben helyezhetők el. A külön pontban meghatározott feltételek szerint. A zárt gyűjtőt a csatornahálózat kiépítésével a rákötések után fel kell számolni.</w:t>
      </w:r>
    </w:p>
    <w:p w14:paraId="48A3C3ED"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(13) Természetes és természet közeli állapotú vízfolyások, vizes élőhelyek partvonaltól számított 50 m-en belül, tavak partjától számított 100 m-en belül – a Balaton parti belterületi szakasz kivételével- meglévő épületek, építmények, létesítmények átépítéséhez, átalakításához, vízi létesítmények, kikötők, illetve a halászati célú hasznosítást szolgáló létesítmények létesítéséhez, kivitelezéshez a természetvédelmi hatóság szakhatósági hozzájárulása szükséges.</w:t>
      </w:r>
    </w:p>
    <w:p w14:paraId="4DA03DDA"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(14) A településen üzemanyagtöltő állomás, közlekedési és vegyes területen helyezhető el, amennyiben a vonatkozó jogszabály értelmében az üzemanyagtöltő állomás 50m sugarú védelmi övezetében nem helyezkedik el állandó emberi tartózkodásra szolgáló épület, valamint időszakos, vagy átmeneti emberi tartózkodásra szolgáló létesítmény (így különösen oktatási, egészségügyi, üdülési célt szolgáló létesítmény), illetve levegőterhelésre érzékeny, élelmezési célt szolgáló növényi kultúra.</w:t>
      </w:r>
    </w:p>
    <w:p w14:paraId="1771BD7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(15) A településen a kommunális szilárd hulladék szervezett gyűjtése és elszállítása – a kommunális hulladéklerakó telepre - megoldott. Hulladékgyűjtésre csak szabványosított zárt edény, konténer használható. A gyűjtőedények közterületen nem tárolhatók, elhelyezésüket telken vagy épületen belül kell biztosítani.</w:t>
      </w:r>
    </w:p>
    <w:p w14:paraId="017E864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(16) A település nitrátérzékeny területnek minősül, ezért a 27/2006.(II.7.) Kormányrendeletben foglalt előírásait be kell tartani.</w:t>
      </w:r>
    </w:p>
    <w:p w14:paraId="6DF30C6A"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Tájvédelem</w:t>
      </w:r>
    </w:p>
    <w:p w14:paraId="2030338D"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23. §</w:t>
      </w:r>
    </w:p>
    <w:p w14:paraId="74365C98" w14:textId="77777777" w:rsidR="00B27357" w:rsidRPr="00167807" w:rsidRDefault="00000000">
      <w:pPr>
        <w:pStyle w:val="Szvegtrzs"/>
        <w:spacing w:after="0" w:line="240" w:lineRule="auto"/>
        <w:jc w:val="both"/>
        <w:rPr>
          <w:rFonts w:ascii="Cambria" w:hAnsi="Cambria"/>
        </w:rPr>
      </w:pPr>
      <w:r w:rsidRPr="00167807">
        <w:rPr>
          <w:rFonts w:ascii="Cambria" w:hAnsi="Cambria"/>
        </w:rPr>
        <w:t>(1) Táj- és településkép-védelmi okokból útsorfásítást kell végezni az utak mentén.</w:t>
      </w:r>
    </w:p>
    <w:p w14:paraId="648B3225"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Nem létesíthető közmű- és energia, táv- és hírközlési vezeték a meglévő fasorok nyomvonalában.</w:t>
      </w:r>
    </w:p>
    <w:p w14:paraId="4B0FAA41"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Új közutak, utcák kialakításánál legalább egyoldali fasor telepítéséhez területet kell biztosítani.</w:t>
      </w:r>
    </w:p>
    <w:p w14:paraId="33036046"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(4) Az általános tájvédelem érdekében a külterületi utak menti fasorok, mezsgyék, vízfolyások, csatornák menti galérianövényzet védelméről gondoskodni kell.</w:t>
      </w:r>
    </w:p>
    <w:p w14:paraId="23911D0C"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Kulturális örökség védelme</w:t>
      </w:r>
    </w:p>
    <w:p w14:paraId="11141101"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24. §</w:t>
      </w:r>
      <w:r w:rsidRPr="00167807">
        <w:rPr>
          <w:rStyle w:val="FootnoteAnchor"/>
          <w:rFonts w:ascii="Cambria" w:hAnsi="Cambria"/>
          <w:b/>
          <w:bCs/>
        </w:rPr>
        <w:footnoteReference w:id="34"/>
      </w:r>
    </w:p>
    <w:p w14:paraId="49DD1D51" w14:textId="77777777" w:rsidR="00B27357" w:rsidRPr="00167807" w:rsidRDefault="00000000">
      <w:pPr>
        <w:pStyle w:val="Szvegtrzs"/>
        <w:spacing w:before="360" w:after="0" w:line="240" w:lineRule="auto"/>
        <w:jc w:val="center"/>
        <w:rPr>
          <w:rFonts w:ascii="Cambria" w:hAnsi="Cambria"/>
          <w:i/>
          <w:iCs/>
        </w:rPr>
      </w:pPr>
      <w:r w:rsidRPr="00167807">
        <w:rPr>
          <w:rFonts w:ascii="Cambria" w:hAnsi="Cambria"/>
          <w:i/>
          <w:iCs/>
        </w:rPr>
        <w:t>V. Fejezet</w:t>
      </w:r>
    </w:p>
    <w:p w14:paraId="42BA90FB" w14:textId="77777777" w:rsidR="00B27357" w:rsidRPr="00167807" w:rsidRDefault="00000000">
      <w:pPr>
        <w:pStyle w:val="Szvegtrzs"/>
        <w:spacing w:after="0" w:line="240" w:lineRule="auto"/>
        <w:jc w:val="center"/>
        <w:rPr>
          <w:rFonts w:ascii="Cambria" w:hAnsi="Cambria"/>
          <w:i/>
          <w:iCs/>
        </w:rPr>
      </w:pPr>
      <w:r w:rsidRPr="00167807">
        <w:rPr>
          <w:rFonts w:ascii="Cambria" w:hAnsi="Cambria"/>
          <w:i/>
          <w:iCs/>
        </w:rPr>
        <w:t xml:space="preserve">Egyes sajátos jogintézmények követelmény rendszere. </w:t>
      </w:r>
    </w:p>
    <w:p w14:paraId="0A58BDE3"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Építésjogi követelmények</w:t>
      </w:r>
    </w:p>
    <w:p w14:paraId="097952A2"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25. §</w:t>
      </w:r>
    </w:p>
    <w:p w14:paraId="0E63C7ED" w14:textId="77777777" w:rsidR="00B27357" w:rsidRPr="00167807" w:rsidRDefault="00000000">
      <w:pPr>
        <w:pStyle w:val="Szvegtrzs"/>
        <w:spacing w:after="0" w:line="240" w:lineRule="auto"/>
        <w:jc w:val="both"/>
        <w:rPr>
          <w:rFonts w:ascii="Cambria" w:hAnsi="Cambria"/>
        </w:rPr>
      </w:pPr>
      <w:r w:rsidRPr="00167807">
        <w:rPr>
          <w:rFonts w:ascii="Cambria" w:hAnsi="Cambria"/>
        </w:rPr>
        <w:t>(1) A település beépítésre szánt területén épület csak építési telken helyezhető el. Kivételt képeznek ez alól a közterületen, közlekedési valamint zöldterületen történő építések.</w:t>
      </w:r>
    </w:p>
    <w:p w14:paraId="24F995F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 település beépítésre nem szánt területén új építményt építeni, meglévőt átalakítani és bővíteni, rendeltetését vagy használatát megváltoztatni, az e rendeletben szabályozott keretek között csak akkor szabad, ha:</w:t>
      </w:r>
    </w:p>
    <w:p w14:paraId="15FB9195"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a)</w:t>
      </w:r>
      <w:r w:rsidRPr="00167807">
        <w:rPr>
          <w:rFonts w:ascii="Cambria" w:hAnsi="Cambria"/>
        </w:rPr>
        <w:tab/>
        <w:t>a terület rendeltetésszerű használatát szolgálja,</w:t>
      </w:r>
    </w:p>
    <w:p w14:paraId="6F0CBAF9"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b)</w:t>
      </w:r>
      <w:r w:rsidRPr="00167807">
        <w:rPr>
          <w:rFonts w:ascii="Cambria" w:hAnsi="Cambria"/>
        </w:rPr>
        <w:tab/>
        <w:t>közérdeket nem sért,</w:t>
      </w:r>
    </w:p>
    <w:p w14:paraId="566DC4FD" w14:textId="77777777" w:rsidR="00B27357" w:rsidRPr="00167807" w:rsidRDefault="00000000">
      <w:pPr>
        <w:pStyle w:val="Szvegtrzs"/>
        <w:spacing w:after="0" w:line="240" w:lineRule="auto"/>
        <w:ind w:left="580" w:hanging="560"/>
        <w:jc w:val="both"/>
        <w:rPr>
          <w:rFonts w:ascii="Cambria" w:hAnsi="Cambria"/>
        </w:rPr>
      </w:pPr>
      <w:r w:rsidRPr="00167807">
        <w:rPr>
          <w:rFonts w:ascii="Cambria" w:hAnsi="Cambria"/>
          <w:i/>
          <w:iCs/>
        </w:rPr>
        <w:t>c)</w:t>
      </w:r>
      <w:r w:rsidRPr="00167807">
        <w:rPr>
          <w:rFonts w:ascii="Cambria" w:hAnsi="Cambria"/>
        </w:rPr>
        <w:tab/>
        <w:t>az építmény csak a hozzájuk tartozó terület jelentéktelen hányadát veszi igénybe és biztosított, hogy a telekterülete nélkül nem idegeníthetők el.</w:t>
      </w:r>
    </w:p>
    <w:p w14:paraId="4C2AF25B"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Kiszolgáló és lakóút céljára történő lejegyzés</w:t>
      </w:r>
    </w:p>
    <w:p w14:paraId="26A05BBC"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26. §</w:t>
      </w:r>
    </w:p>
    <w:p w14:paraId="70EC0A7E" w14:textId="77777777" w:rsidR="00B27357" w:rsidRPr="00167807" w:rsidRDefault="00000000">
      <w:pPr>
        <w:pStyle w:val="Szvegtrzs"/>
        <w:spacing w:after="0" w:line="240" w:lineRule="auto"/>
        <w:jc w:val="both"/>
        <w:rPr>
          <w:rFonts w:ascii="Cambria" w:hAnsi="Cambria"/>
        </w:rPr>
      </w:pPr>
      <w:r w:rsidRPr="00167807">
        <w:rPr>
          <w:rFonts w:ascii="Cambria" w:hAnsi="Cambria"/>
        </w:rPr>
        <w:t>(1) A szabályozási terv által javasolt helyi közút létesítése, bővítése vagy szabályozása érdekében az ép. hatóság kisajátítási eljárás nélkül - a kártalanítás szabályai szerinti kártalanítás mellett - az érdekeltek hozzájárulás nélkül az önkormányzat javára lejegyeztetheti.</w:t>
      </w:r>
    </w:p>
    <w:p w14:paraId="2A5B83C1"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Ha a telekalakítási eljárásra, vagy a közút kialakítására az érdekeltek kérelme alapján kerül sor, a lejegyzésért nem jár kártalanítás.</w:t>
      </w:r>
    </w:p>
    <w:p w14:paraId="13DA3FE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Amennyiben a lejegyzéssel érintett ingatlan a rendeltetésének megfelelő használatra alkalmatlanná válik, úgy a tulajdonos kérelmére az egész telket igénybe kell venni.</w:t>
      </w:r>
    </w:p>
    <w:p w14:paraId="36D1807E"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 xml:space="preserve">(4) Az ingatlan helyi közút céljára igénybe vett részért járó kártalanítás összegénél figyelembe kell venni a helyi közút megépítéséből, illetve az ezzel összefüggő </w:t>
      </w:r>
      <w:proofErr w:type="spellStart"/>
      <w:r w:rsidRPr="00167807">
        <w:rPr>
          <w:rFonts w:ascii="Cambria" w:hAnsi="Cambria"/>
        </w:rPr>
        <w:t>közművesítésből</w:t>
      </w:r>
      <w:proofErr w:type="spellEnd"/>
      <w:r w:rsidRPr="00167807">
        <w:rPr>
          <w:rFonts w:ascii="Cambria" w:hAnsi="Cambria"/>
        </w:rPr>
        <w:t xml:space="preserve"> eredő ingatlanérték-növekedés összegét.</w:t>
      </w:r>
    </w:p>
    <w:p w14:paraId="1E3B2EE1"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 xml:space="preserve">Útépítése és </w:t>
      </w:r>
      <w:proofErr w:type="spellStart"/>
      <w:r w:rsidRPr="00167807">
        <w:rPr>
          <w:rFonts w:ascii="Cambria" w:hAnsi="Cambria"/>
          <w:b/>
          <w:bCs/>
        </w:rPr>
        <w:t>közművesítési</w:t>
      </w:r>
      <w:proofErr w:type="spellEnd"/>
      <w:r w:rsidRPr="00167807">
        <w:rPr>
          <w:rFonts w:ascii="Cambria" w:hAnsi="Cambria"/>
          <w:b/>
          <w:bCs/>
        </w:rPr>
        <w:t xml:space="preserve"> hozzájárulás</w:t>
      </w:r>
    </w:p>
    <w:p w14:paraId="5F821DB1"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27. §</w:t>
      </w:r>
    </w:p>
    <w:p w14:paraId="1DB9F2BC" w14:textId="77777777" w:rsidR="00B27357" w:rsidRPr="00167807" w:rsidRDefault="00000000">
      <w:pPr>
        <w:pStyle w:val="Szvegtrzs"/>
        <w:spacing w:after="0" w:line="240" w:lineRule="auto"/>
        <w:jc w:val="both"/>
        <w:rPr>
          <w:rFonts w:ascii="Cambria" w:hAnsi="Cambria"/>
        </w:rPr>
      </w:pPr>
      <w:r w:rsidRPr="00167807">
        <w:rPr>
          <w:rFonts w:ascii="Cambria" w:hAnsi="Cambria"/>
        </w:rPr>
        <w:t>(1) A helyi közutakat és közműveket legkésőbb az általuk kiszolgált építmények használatba vételéig meg kell valósítani a telkeket kialakítónak.</w:t>
      </w:r>
    </w:p>
    <w:p w14:paraId="01A1CB33"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lastRenderedPageBreak/>
        <w:t>(2) A helyi közutat illetőleg közművet, amennyiben a település önkormányzata létesítette, úgy annak költségét részben vagy egészében az érintett ingatlanok tulajdonosaira háríthatja. A hozzájárulás mértékét és arányát önkormányzati rendeletben kell szabályozni.</w:t>
      </w:r>
    </w:p>
    <w:p w14:paraId="36FD2025"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Településrendezési kötelezések</w:t>
      </w:r>
    </w:p>
    <w:p w14:paraId="27C70343"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28. §</w:t>
      </w:r>
    </w:p>
    <w:p w14:paraId="18D4DBC9" w14:textId="77777777" w:rsidR="00B27357" w:rsidRPr="00167807" w:rsidRDefault="00000000">
      <w:pPr>
        <w:pStyle w:val="Szvegtrzs"/>
        <w:spacing w:after="0" w:line="240" w:lineRule="auto"/>
        <w:jc w:val="both"/>
        <w:rPr>
          <w:rFonts w:ascii="Cambria" w:hAnsi="Cambria"/>
        </w:rPr>
      </w:pPr>
      <w:r w:rsidRPr="00167807">
        <w:rPr>
          <w:rFonts w:ascii="Cambria" w:hAnsi="Cambria"/>
        </w:rPr>
        <w:t>(1) A tervszerű telekgazdálkodás érdekében az önkormányzat beépítési kötelezettséget írhat elő. Amennyiben a tulajdonos a beépítési kötelezettségének nem tesz eleget, úgy az önkormányzat az ingatlant kisajátíthatja.</w:t>
      </w:r>
    </w:p>
    <w:p w14:paraId="39007B9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Az önkormányzat a településkép javítása érdekében az azt rontó állapotú építményekre meghatározott időn belüli helyrehozatali kötelezettséget rendelhet el.</w:t>
      </w:r>
    </w:p>
    <w:p w14:paraId="629169CD"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Az önkormányzat a közérdekű környezetalakítás céljából az ingatlan meghatározott időn belüli és módon növényzettel történő beültetési kötelezettségét írhatja elő.</w:t>
      </w:r>
    </w:p>
    <w:p w14:paraId="7F94CE89"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 Az előző bekezdésben irt kötelezettségeket az engedélyezési eljárás keretében kell érvényesíteni és az ingatlan nyilvántartásba be kell jegyeztetni.</w:t>
      </w:r>
    </w:p>
    <w:p w14:paraId="0AC461A6"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 A beültetési kötelezettséget az engedélyezési eljárások során a szabályozási tervben jelöltek alapján elő kell írni.</w:t>
      </w:r>
    </w:p>
    <w:p w14:paraId="2AE2C4CB" w14:textId="77777777" w:rsidR="00B27357" w:rsidRPr="00167807" w:rsidRDefault="00000000">
      <w:pPr>
        <w:pStyle w:val="Szvegtrzs"/>
        <w:spacing w:before="360" w:after="0" w:line="240" w:lineRule="auto"/>
        <w:jc w:val="center"/>
        <w:rPr>
          <w:rFonts w:ascii="Cambria" w:hAnsi="Cambria"/>
          <w:i/>
          <w:iCs/>
        </w:rPr>
      </w:pPr>
      <w:r w:rsidRPr="00167807">
        <w:rPr>
          <w:rFonts w:ascii="Cambria" w:hAnsi="Cambria"/>
          <w:i/>
          <w:iCs/>
        </w:rPr>
        <w:t>VI. Fejezet</w:t>
      </w:r>
    </w:p>
    <w:p w14:paraId="58A46F05" w14:textId="77777777" w:rsidR="00B27357" w:rsidRPr="00167807" w:rsidRDefault="00000000">
      <w:pPr>
        <w:pStyle w:val="Szvegtrzs"/>
        <w:spacing w:after="0" w:line="240" w:lineRule="auto"/>
        <w:jc w:val="center"/>
        <w:rPr>
          <w:rFonts w:ascii="Cambria" w:hAnsi="Cambria"/>
          <w:i/>
          <w:iCs/>
        </w:rPr>
      </w:pPr>
      <w:r w:rsidRPr="00167807">
        <w:rPr>
          <w:rFonts w:ascii="Cambria" w:hAnsi="Cambria"/>
          <w:i/>
          <w:iCs/>
        </w:rPr>
        <w:t xml:space="preserve">Egyéb rendelkezések </w:t>
      </w:r>
    </w:p>
    <w:p w14:paraId="3743F366"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29. §</w:t>
      </w:r>
    </w:p>
    <w:p w14:paraId="44DD6F10" w14:textId="77777777" w:rsidR="00B27357" w:rsidRPr="00167807" w:rsidRDefault="00000000">
      <w:pPr>
        <w:pStyle w:val="Szvegtrzs"/>
        <w:spacing w:after="0" w:line="240" w:lineRule="auto"/>
        <w:jc w:val="both"/>
        <w:rPr>
          <w:rFonts w:ascii="Cambria" w:hAnsi="Cambria"/>
        </w:rPr>
      </w:pPr>
      <w:r w:rsidRPr="00167807">
        <w:rPr>
          <w:rFonts w:ascii="Cambria" w:hAnsi="Cambria"/>
        </w:rPr>
        <w:t>(1)</w:t>
      </w:r>
      <w:r w:rsidRPr="00167807">
        <w:rPr>
          <w:rStyle w:val="FootnoteAnchor"/>
          <w:rFonts w:ascii="Cambria" w:hAnsi="Cambria"/>
        </w:rPr>
        <w:footnoteReference w:id="35"/>
      </w:r>
    </w:p>
    <w:p w14:paraId="7DFA9EF0"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w:t>
      </w:r>
      <w:r w:rsidRPr="00167807">
        <w:rPr>
          <w:rStyle w:val="FootnoteAnchor"/>
          <w:rFonts w:ascii="Cambria" w:hAnsi="Cambria"/>
        </w:rPr>
        <w:footnoteReference w:id="36"/>
      </w:r>
    </w:p>
    <w:p w14:paraId="12B04D22"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(3) Az ingatlan-nyilvántartásban felvett ingatlanok számozási kötelezettség alá esnek. Az ingatlanok tulajdonosai (haszonélvezői) kötelesek az ingatlanaikat az utcáról jól látható helyen házszámtáblával ellátni.</w:t>
      </w:r>
    </w:p>
    <w:p w14:paraId="108BD337"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(4)</w:t>
      </w:r>
      <w:r w:rsidRPr="00167807">
        <w:rPr>
          <w:rStyle w:val="FootnoteAnchor"/>
          <w:rFonts w:ascii="Cambria" w:hAnsi="Cambria"/>
        </w:rPr>
        <w:footnoteReference w:id="37"/>
      </w:r>
    </w:p>
    <w:p w14:paraId="5F32B1D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(5)</w:t>
      </w:r>
      <w:r w:rsidRPr="00167807">
        <w:rPr>
          <w:rStyle w:val="FootnoteAnchor"/>
          <w:rFonts w:ascii="Cambria" w:hAnsi="Cambria"/>
        </w:rPr>
        <w:footnoteReference w:id="38"/>
      </w:r>
    </w:p>
    <w:p w14:paraId="36DE0656"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(6)</w:t>
      </w:r>
      <w:r w:rsidRPr="00167807">
        <w:rPr>
          <w:rStyle w:val="FootnoteAnchor"/>
          <w:rFonts w:ascii="Cambria" w:hAnsi="Cambria"/>
        </w:rPr>
        <w:footnoteReference w:id="39"/>
      </w:r>
    </w:p>
    <w:p w14:paraId="7EA5DAAB"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(7)</w:t>
      </w:r>
      <w:r w:rsidRPr="00167807">
        <w:rPr>
          <w:rStyle w:val="FootnoteAnchor"/>
          <w:rFonts w:ascii="Cambria" w:hAnsi="Cambria"/>
        </w:rPr>
        <w:footnoteReference w:id="40"/>
      </w:r>
    </w:p>
    <w:p w14:paraId="3BC2D2A0"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lastRenderedPageBreak/>
        <w:t>29/A. §</w:t>
      </w:r>
      <w:r w:rsidRPr="00167807">
        <w:rPr>
          <w:rStyle w:val="FootnoteAnchor"/>
          <w:rFonts w:ascii="Cambria" w:hAnsi="Cambria"/>
          <w:b/>
          <w:bCs/>
        </w:rPr>
        <w:footnoteReference w:id="41"/>
      </w:r>
    </w:p>
    <w:p w14:paraId="3C170B62"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Fogalommeghatározások</w:t>
      </w:r>
    </w:p>
    <w:p w14:paraId="5B1C7E79" w14:textId="77777777" w:rsidR="00B27357" w:rsidRPr="00167807" w:rsidRDefault="00000000">
      <w:pPr>
        <w:pStyle w:val="Szvegtrzs"/>
        <w:spacing w:before="220" w:after="0" w:line="240" w:lineRule="auto"/>
        <w:jc w:val="both"/>
        <w:rPr>
          <w:rFonts w:ascii="Cambria" w:hAnsi="Cambria"/>
        </w:rPr>
      </w:pPr>
      <w:r w:rsidRPr="00167807">
        <w:rPr>
          <w:rFonts w:ascii="Cambria" w:hAnsi="Cambria"/>
          <w:b/>
          <w:bCs/>
        </w:rPr>
        <w:t>Szintterületi mutató:</w:t>
      </w:r>
      <w:r w:rsidRPr="00167807">
        <w:rPr>
          <w:rFonts w:ascii="Cambria" w:hAnsi="Cambria"/>
        </w:rPr>
        <w:t xml:space="preserve"> A telken elhelyezhető épületek összes szintterületének és a telek területének hányadosa.</w:t>
      </w:r>
    </w:p>
    <w:p w14:paraId="6F2CD9EC" w14:textId="77777777" w:rsidR="00B27357" w:rsidRPr="00167807" w:rsidRDefault="00000000">
      <w:pPr>
        <w:pStyle w:val="Szvegtrzs"/>
        <w:spacing w:before="360" w:after="0" w:line="240" w:lineRule="auto"/>
        <w:jc w:val="center"/>
        <w:rPr>
          <w:rFonts w:ascii="Cambria" w:hAnsi="Cambria"/>
          <w:i/>
          <w:iCs/>
        </w:rPr>
      </w:pPr>
      <w:r w:rsidRPr="00167807">
        <w:rPr>
          <w:rFonts w:ascii="Cambria" w:hAnsi="Cambria"/>
          <w:i/>
          <w:iCs/>
        </w:rPr>
        <w:t>VII. Fejezet</w:t>
      </w:r>
    </w:p>
    <w:p w14:paraId="26B11724" w14:textId="77777777" w:rsidR="00B27357" w:rsidRPr="00167807" w:rsidRDefault="00000000">
      <w:pPr>
        <w:pStyle w:val="Szvegtrzs"/>
        <w:spacing w:after="0" w:line="240" w:lineRule="auto"/>
        <w:jc w:val="center"/>
        <w:rPr>
          <w:rFonts w:ascii="Cambria" w:hAnsi="Cambria"/>
          <w:i/>
          <w:iCs/>
        </w:rPr>
      </w:pPr>
      <w:r w:rsidRPr="00167807">
        <w:rPr>
          <w:rFonts w:ascii="Cambria" w:hAnsi="Cambria"/>
          <w:i/>
          <w:iCs/>
        </w:rPr>
        <w:t xml:space="preserve">Záró rendelkezések. </w:t>
      </w:r>
    </w:p>
    <w:p w14:paraId="72D182D6"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30. §</w:t>
      </w:r>
    </w:p>
    <w:p w14:paraId="6A9545DF" w14:textId="77777777" w:rsidR="00B27357" w:rsidRPr="00167807" w:rsidRDefault="00000000">
      <w:pPr>
        <w:pStyle w:val="Szvegtrzs"/>
        <w:spacing w:after="0" w:line="240" w:lineRule="auto"/>
        <w:jc w:val="both"/>
        <w:rPr>
          <w:rFonts w:ascii="Cambria" w:hAnsi="Cambria"/>
        </w:rPr>
      </w:pPr>
      <w:r w:rsidRPr="00167807">
        <w:rPr>
          <w:rFonts w:ascii="Cambria" w:hAnsi="Cambria"/>
        </w:rPr>
        <w:t>(1) A rendelet 2012. május 1. napján lép hatályba, rendelkezéseit a jogerősen még el nem bírált ügyekben is alkalmazni kell.</w:t>
      </w:r>
    </w:p>
    <w:p w14:paraId="7BA67F35" w14:textId="77777777" w:rsidR="00B27357" w:rsidRPr="00167807" w:rsidRDefault="00000000">
      <w:pPr>
        <w:pStyle w:val="Szvegtrzs"/>
        <w:spacing w:before="240" w:after="0" w:line="240" w:lineRule="auto"/>
        <w:jc w:val="both"/>
        <w:rPr>
          <w:rFonts w:ascii="Cambria" w:hAnsi="Cambria"/>
        </w:rPr>
      </w:pPr>
      <w:r w:rsidRPr="00167807">
        <w:rPr>
          <w:rFonts w:ascii="Cambria" w:hAnsi="Cambria"/>
        </w:rPr>
        <w:t>(2) Hatályát veszti Balatonmáriafürdő Község Helyi Építési Szabályzatáról szóló</w:t>
      </w:r>
      <w:r w:rsidRPr="00167807">
        <w:rPr>
          <w:rFonts w:ascii="Cambria" w:hAnsi="Cambria"/>
          <w:b/>
          <w:bCs/>
        </w:rPr>
        <w:t xml:space="preserve"> </w:t>
      </w:r>
      <w:r w:rsidRPr="00167807">
        <w:rPr>
          <w:rFonts w:ascii="Cambria" w:hAnsi="Cambria"/>
        </w:rPr>
        <w:t>4/2004.(III.31.) önkormányzati rendelet</w:t>
      </w:r>
      <w:r w:rsidRPr="00167807">
        <w:rPr>
          <w:rFonts w:ascii="Cambria" w:hAnsi="Cambria"/>
          <w:b/>
          <w:bCs/>
        </w:rPr>
        <w:t>.</w:t>
      </w:r>
    </w:p>
    <w:p w14:paraId="3D6B167B" w14:textId="77777777" w:rsidR="00B27357" w:rsidRPr="00167807" w:rsidRDefault="00000000">
      <w:pPr>
        <w:pStyle w:val="Szvegtrzs"/>
        <w:spacing w:before="280" w:after="0" w:line="240" w:lineRule="auto"/>
        <w:jc w:val="center"/>
        <w:rPr>
          <w:rFonts w:ascii="Cambria" w:hAnsi="Cambria"/>
          <w:b/>
          <w:bCs/>
        </w:rPr>
      </w:pPr>
      <w:r w:rsidRPr="00167807">
        <w:rPr>
          <w:rFonts w:ascii="Cambria" w:hAnsi="Cambria"/>
          <w:b/>
          <w:bCs/>
        </w:rPr>
        <w:t>Jogharmonizációs záradék</w:t>
      </w:r>
    </w:p>
    <w:p w14:paraId="504A3AD5" w14:textId="77777777" w:rsidR="00B27357" w:rsidRPr="00167807" w:rsidRDefault="00000000">
      <w:pPr>
        <w:pStyle w:val="Szvegtrzs"/>
        <w:spacing w:before="240" w:after="240" w:line="240" w:lineRule="auto"/>
        <w:jc w:val="center"/>
        <w:rPr>
          <w:rFonts w:ascii="Cambria" w:hAnsi="Cambria"/>
          <w:b/>
          <w:bCs/>
        </w:rPr>
      </w:pPr>
      <w:r w:rsidRPr="00167807">
        <w:rPr>
          <w:rFonts w:ascii="Cambria" w:hAnsi="Cambria"/>
          <w:b/>
          <w:bCs/>
        </w:rPr>
        <w:t>31. §</w:t>
      </w:r>
    </w:p>
    <w:p w14:paraId="16560A4E" w14:textId="79BB7F94" w:rsidR="0043279E" w:rsidRDefault="00000000">
      <w:pPr>
        <w:pStyle w:val="Szvegtrzs"/>
        <w:spacing w:after="0" w:line="240" w:lineRule="auto"/>
        <w:jc w:val="both"/>
        <w:rPr>
          <w:rFonts w:ascii="Cambria" w:hAnsi="Cambria"/>
        </w:rPr>
      </w:pPr>
      <w:r w:rsidRPr="00167807">
        <w:rPr>
          <w:rFonts w:ascii="Cambria" w:hAnsi="Cambria"/>
        </w:rPr>
        <w:t>E rendelet a belső piaci szolgáltatásokról szóló, az Európai Parlament és a Tanács 2006/123/EK irányelvnek való megfelelést szolgálja.</w:t>
      </w:r>
    </w:p>
    <w:p w14:paraId="291A3B77" w14:textId="6E6810E1" w:rsidR="00CB4975" w:rsidRDefault="00CB4975">
      <w:pPr>
        <w:pStyle w:val="Szvegtrzs"/>
        <w:spacing w:after="0" w:line="240" w:lineRule="auto"/>
        <w:jc w:val="both"/>
        <w:rPr>
          <w:rFonts w:ascii="Cambria" w:hAnsi="Cambria"/>
        </w:rPr>
      </w:pPr>
    </w:p>
    <w:p w14:paraId="295C80F9" w14:textId="77777777" w:rsidR="00CB4975" w:rsidRDefault="00CB4975">
      <w:pPr>
        <w:pStyle w:val="Szvegtrzs"/>
        <w:spacing w:after="0" w:line="240" w:lineRule="auto"/>
        <w:jc w:val="both"/>
        <w:rPr>
          <w:rFonts w:ascii="Cambria" w:hAnsi="Cambria"/>
        </w:rPr>
      </w:pPr>
    </w:p>
    <w:p w14:paraId="19DA3503" w14:textId="77777777" w:rsidR="0043279E" w:rsidRDefault="0043279E">
      <w:pPr>
        <w:pStyle w:val="Szvegtrzs"/>
        <w:spacing w:after="0" w:line="240" w:lineRule="auto"/>
        <w:jc w:val="both"/>
        <w:rPr>
          <w:rFonts w:ascii="Cambria" w:hAnsi="Cambria"/>
        </w:rPr>
      </w:pPr>
    </w:p>
    <w:p w14:paraId="3D71F687" w14:textId="77777777" w:rsidR="00CB4975" w:rsidRPr="00CB4975" w:rsidRDefault="00CB4975" w:rsidP="00CB4975">
      <w:pPr>
        <w:ind w:left="1418" w:firstLine="709"/>
        <w:jc w:val="both"/>
        <w:rPr>
          <w:rFonts w:ascii="Cambria" w:hAnsi="Cambria" w:cs="Calibri"/>
          <w:szCs w:val="32"/>
        </w:rPr>
      </w:pPr>
      <w:smartTag w:uri="urn:schemas-microsoft-com:office:smarttags" w:element="PersonName">
        <w:smartTagPr>
          <w:attr w:name="ProductID" w:val="Gal￡cz Gy￶rgy"/>
        </w:smartTagPr>
        <w:r w:rsidRPr="00CB4975">
          <w:rPr>
            <w:rFonts w:ascii="Cambria" w:hAnsi="Cambria" w:cs="Calibri"/>
            <w:szCs w:val="32"/>
          </w:rPr>
          <w:t>Galácz György</w:t>
        </w:r>
      </w:smartTag>
      <w:r w:rsidRPr="00CB4975">
        <w:rPr>
          <w:rFonts w:ascii="Cambria" w:hAnsi="Cambria" w:cs="Calibri"/>
          <w:szCs w:val="32"/>
        </w:rPr>
        <w:t xml:space="preserve">                       </w:t>
      </w:r>
      <w:r w:rsidRPr="00CB4975">
        <w:rPr>
          <w:rFonts w:ascii="Cambria" w:hAnsi="Cambria" w:cs="Calibri"/>
          <w:szCs w:val="32"/>
        </w:rPr>
        <w:tab/>
      </w:r>
      <w:r w:rsidRPr="00CB4975">
        <w:rPr>
          <w:rFonts w:ascii="Cambria" w:hAnsi="Cambria" w:cs="Calibri"/>
          <w:szCs w:val="32"/>
        </w:rPr>
        <w:tab/>
      </w:r>
      <w:smartTag w:uri="urn:schemas-microsoft-com:office:smarttags" w:element="PersonName">
        <w:r w:rsidRPr="00CB4975">
          <w:rPr>
            <w:rFonts w:ascii="Cambria" w:hAnsi="Cambria" w:cs="Calibri"/>
            <w:szCs w:val="32"/>
          </w:rPr>
          <w:t>Mestyán Valéria</w:t>
        </w:r>
      </w:smartTag>
    </w:p>
    <w:p w14:paraId="580B744E" w14:textId="350E1EAC" w:rsidR="00CB4975" w:rsidRPr="00CB4975" w:rsidRDefault="00CB4975" w:rsidP="00CB4975">
      <w:pPr>
        <w:jc w:val="both"/>
        <w:rPr>
          <w:rFonts w:ascii="Cambria" w:hAnsi="Cambria" w:cs="Calibri"/>
          <w:szCs w:val="32"/>
        </w:rPr>
      </w:pPr>
      <w:r w:rsidRPr="00CB4975">
        <w:rPr>
          <w:rFonts w:ascii="Cambria" w:hAnsi="Cambria" w:cs="Calibri"/>
          <w:szCs w:val="32"/>
        </w:rPr>
        <w:t xml:space="preserve">                       </w:t>
      </w:r>
      <w:r>
        <w:rPr>
          <w:rFonts w:ascii="Cambria" w:hAnsi="Cambria" w:cs="Calibri"/>
          <w:szCs w:val="32"/>
        </w:rPr>
        <w:tab/>
        <w:t xml:space="preserve">    </w:t>
      </w:r>
      <w:r w:rsidRPr="00CB4975">
        <w:rPr>
          <w:rFonts w:ascii="Cambria" w:hAnsi="Cambria" w:cs="Calibri"/>
          <w:szCs w:val="32"/>
        </w:rPr>
        <w:t xml:space="preserve">         polgármester                           </w:t>
      </w:r>
      <w:r w:rsidRPr="00CB4975">
        <w:rPr>
          <w:rFonts w:ascii="Cambria" w:hAnsi="Cambria" w:cs="Calibri"/>
          <w:szCs w:val="32"/>
        </w:rPr>
        <w:tab/>
        <w:t xml:space="preserve">             címzetes főjegyző</w:t>
      </w:r>
    </w:p>
    <w:p w14:paraId="4A79B751" w14:textId="77777777" w:rsidR="00CB4975" w:rsidRPr="00CB4975" w:rsidRDefault="00CB4975" w:rsidP="00CB4975">
      <w:pPr>
        <w:jc w:val="both"/>
        <w:rPr>
          <w:rFonts w:ascii="Cambria" w:hAnsi="Cambria" w:cs="Calibri"/>
          <w:szCs w:val="32"/>
        </w:rPr>
      </w:pPr>
    </w:p>
    <w:p w14:paraId="32187E02" w14:textId="77777777" w:rsidR="00CB4975" w:rsidRDefault="00CB4975" w:rsidP="00CB4975">
      <w:pPr>
        <w:jc w:val="both"/>
        <w:rPr>
          <w:rFonts w:ascii="Cambria" w:hAnsi="Cambria" w:cs="Calibri"/>
          <w:szCs w:val="32"/>
        </w:rPr>
      </w:pPr>
    </w:p>
    <w:p w14:paraId="3A7A763E" w14:textId="5CCCA666" w:rsidR="00CB4975" w:rsidRPr="00CB4975" w:rsidRDefault="00CB4975" w:rsidP="00CB4975">
      <w:pPr>
        <w:jc w:val="both"/>
        <w:rPr>
          <w:rFonts w:ascii="Cambria" w:hAnsi="Cambria" w:cs="Calibri"/>
          <w:szCs w:val="32"/>
        </w:rPr>
      </w:pPr>
      <w:r w:rsidRPr="00CB4975">
        <w:rPr>
          <w:rFonts w:ascii="Cambria" w:hAnsi="Cambria" w:cs="Calibri"/>
          <w:szCs w:val="32"/>
        </w:rPr>
        <w:t>A rendelet kihirdetve: 2012. március 21-én</w:t>
      </w:r>
    </w:p>
    <w:p w14:paraId="4C5BA48A" w14:textId="77777777" w:rsidR="00CB4975" w:rsidRDefault="00CB4975" w:rsidP="00CB4975">
      <w:pPr>
        <w:jc w:val="both"/>
        <w:rPr>
          <w:rFonts w:ascii="Cambria" w:hAnsi="Cambria" w:cs="Calibri"/>
          <w:szCs w:val="32"/>
        </w:rPr>
      </w:pPr>
      <w:r w:rsidRPr="00CB4975">
        <w:rPr>
          <w:rFonts w:ascii="Cambria" w:hAnsi="Cambria" w:cs="Calibri"/>
          <w:szCs w:val="32"/>
        </w:rPr>
        <w:br/>
      </w:r>
    </w:p>
    <w:p w14:paraId="0716FDDF" w14:textId="70A6DC3B" w:rsidR="00CB4975" w:rsidRPr="00CB4975" w:rsidRDefault="00CB4975" w:rsidP="00CB4975">
      <w:pPr>
        <w:jc w:val="both"/>
        <w:rPr>
          <w:rFonts w:ascii="Cambria" w:hAnsi="Cambria" w:cs="Calibri"/>
          <w:szCs w:val="32"/>
        </w:rPr>
      </w:pPr>
      <w:r w:rsidRPr="00CB4975">
        <w:rPr>
          <w:rFonts w:ascii="Cambria" w:hAnsi="Cambria" w:cs="Calibri"/>
          <w:szCs w:val="32"/>
        </w:rPr>
        <w:t>Mestyán Valéria</w:t>
      </w:r>
    </w:p>
    <w:p w14:paraId="18160338" w14:textId="77777777" w:rsidR="00CB4975" w:rsidRPr="00CB4975" w:rsidRDefault="00CB4975" w:rsidP="00CB4975">
      <w:pPr>
        <w:jc w:val="both"/>
        <w:rPr>
          <w:rFonts w:ascii="Cambria" w:hAnsi="Cambria" w:cs="Calibri"/>
          <w:szCs w:val="32"/>
        </w:rPr>
      </w:pPr>
      <w:r w:rsidRPr="00CB4975">
        <w:rPr>
          <w:rFonts w:ascii="Cambria" w:hAnsi="Cambria" w:cs="Calibri"/>
          <w:szCs w:val="32"/>
        </w:rPr>
        <w:t xml:space="preserve">címzetes főjegyző </w:t>
      </w:r>
    </w:p>
    <w:p w14:paraId="5238C066" w14:textId="77777777" w:rsidR="0043279E" w:rsidRPr="00CB4975" w:rsidRDefault="0043279E">
      <w:pPr>
        <w:pStyle w:val="Szvegtrzs"/>
        <w:spacing w:after="0" w:line="240" w:lineRule="auto"/>
        <w:jc w:val="both"/>
        <w:rPr>
          <w:rFonts w:ascii="Cambria" w:hAnsi="Cambria"/>
          <w:sz w:val="32"/>
          <w:szCs w:val="28"/>
        </w:rPr>
      </w:pPr>
    </w:p>
    <w:p w14:paraId="4ABFE887" w14:textId="63306252" w:rsidR="00B27357" w:rsidRPr="00CB4975" w:rsidRDefault="00000000">
      <w:pPr>
        <w:pStyle w:val="Szvegtrzs"/>
        <w:spacing w:after="0" w:line="240" w:lineRule="auto"/>
        <w:jc w:val="both"/>
        <w:rPr>
          <w:rFonts w:ascii="Cambria" w:hAnsi="Cambria"/>
          <w:sz w:val="32"/>
          <w:szCs w:val="28"/>
        </w:rPr>
      </w:pPr>
      <w:r w:rsidRPr="00CB4975">
        <w:rPr>
          <w:rFonts w:ascii="Cambria" w:hAnsi="Cambria"/>
          <w:sz w:val="32"/>
          <w:szCs w:val="28"/>
        </w:rPr>
        <w:br w:type="page"/>
      </w:r>
    </w:p>
    <w:p w14:paraId="3F485324" w14:textId="77777777" w:rsidR="00B27357" w:rsidRPr="00167807" w:rsidRDefault="00000000">
      <w:pPr>
        <w:pStyle w:val="Szvegtrzs"/>
        <w:spacing w:line="240" w:lineRule="auto"/>
        <w:jc w:val="right"/>
        <w:rPr>
          <w:rFonts w:ascii="Cambria" w:hAnsi="Cambria"/>
          <w:i/>
          <w:iCs/>
          <w:u w:val="single"/>
        </w:rPr>
      </w:pPr>
      <w:r w:rsidRPr="00167807">
        <w:rPr>
          <w:rFonts w:ascii="Cambria" w:hAnsi="Cambria"/>
          <w:i/>
          <w:iCs/>
          <w:u w:val="single"/>
        </w:rPr>
        <w:lastRenderedPageBreak/>
        <w:t>1. melléklet</w:t>
      </w:r>
    </w:p>
    <w:p w14:paraId="54AA6C96" w14:textId="77777777" w:rsidR="00B27357" w:rsidRPr="00167807" w:rsidRDefault="00000000">
      <w:pPr>
        <w:pStyle w:val="Szvegtrzs"/>
        <w:spacing w:before="240" w:after="480" w:line="240" w:lineRule="auto"/>
        <w:jc w:val="center"/>
        <w:rPr>
          <w:rFonts w:ascii="Cambria" w:hAnsi="Cambria"/>
          <w:b/>
          <w:bCs/>
        </w:rPr>
      </w:pPr>
      <w:r w:rsidRPr="00167807">
        <w:rPr>
          <w:rFonts w:ascii="Cambria" w:hAnsi="Cambria"/>
          <w:b/>
          <w:bCs/>
        </w:rPr>
        <w:t>Helyi védett művi értékek Balatonmáriafürdő</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865"/>
        <w:gridCol w:w="2502"/>
        <w:gridCol w:w="3079"/>
        <w:gridCol w:w="3176"/>
      </w:tblGrid>
      <w:tr w:rsidR="00B27357" w:rsidRPr="00167807" w14:paraId="7E3C263C" w14:textId="77777777">
        <w:tc>
          <w:tcPr>
            <w:tcW w:w="867" w:type="dxa"/>
            <w:tcBorders>
              <w:top w:val="single" w:sz="6" w:space="0" w:color="000000"/>
              <w:left w:val="single" w:sz="6" w:space="0" w:color="000000"/>
              <w:bottom w:val="single" w:sz="6" w:space="0" w:color="000000"/>
              <w:right w:val="single" w:sz="6" w:space="0" w:color="000000"/>
            </w:tcBorders>
          </w:tcPr>
          <w:p w14:paraId="29148E89"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1.</w:t>
            </w:r>
          </w:p>
        </w:tc>
        <w:tc>
          <w:tcPr>
            <w:tcW w:w="2506" w:type="dxa"/>
            <w:tcBorders>
              <w:top w:val="single" w:sz="6" w:space="0" w:color="000000"/>
              <w:left w:val="single" w:sz="6" w:space="0" w:color="000000"/>
              <w:bottom w:val="single" w:sz="6" w:space="0" w:color="000000"/>
              <w:right w:val="single" w:sz="6" w:space="0" w:color="000000"/>
            </w:tcBorders>
          </w:tcPr>
          <w:p w14:paraId="14ACE1A8" w14:textId="77777777" w:rsidR="00B27357" w:rsidRPr="00167807" w:rsidRDefault="00000000">
            <w:pPr>
              <w:pStyle w:val="Szvegtrzs"/>
              <w:spacing w:after="0" w:line="240" w:lineRule="auto"/>
              <w:jc w:val="both"/>
              <w:rPr>
                <w:rFonts w:ascii="Cambria" w:hAnsi="Cambria"/>
              </w:rPr>
            </w:pPr>
            <w:r w:rsidRPr="00167807">
              <w:rPr>
                <w:rFonts w:ascii="Cambria" w:hAnsi="Cambria"/>
              </w:rPr>
              <w:t>Üdülőszálló</w:t>
            </w:r>
          </w:p>
        </w:tc>
        <w:tc>
          <w:tcPr>
            <w:tcW w:w="3084" w:type="dxa"/>
            <w:tcBorders>
              <w:top w:val="single" w:sz="6" w:space="0" w:color="000000"/>
              <w:left w:val="single" w:sz="6" w:space="0" w:color="000000"/>
              <w:bottom w:val="single" w:sz="6" w:space="0" w:color="000000"/>
              <w:right w:val="single" w:sz="6" w:space="0" w:color="000000"/>
            </w:tcBorders>
          </w:tcPr>
          <w:p w14:paraId="4759B33C" w14:textId="77777777" w:rsidR="00B27357" w:rsidRPr="00167807" w:rsidRDefault="00000000">
            <w:pPr>
              <w:pStyle w:val="Szvegtrzs"/>
              <w:spacing w:after="0" w:line="240" w:lineRule="auto"/>
              <w:jc w:val="both"/>
              <w:rPr>
                <w:rFonts w:ascii="Cambria" w:hAnsi="Cambria"/>
              </w:rPr>
            </w:pPr>
            <w:r w:rsidRPr="00167807">
              <w:rPr>
                <w:rFonts w:ascii="Cambria" w:hAnsi="Cambria"/>
              </w:rPr>
              <w:t>Rákóczi u.</w:t>
            </w:r>
          </w:p>
        </w:tc>
        <w:tc>
          <w:tcPr>
            <w:tcW w:w="3181" w:type="dxa"/>
            <w:tcBorders>
              <w:top w:val="single" w:sz="6" w:space="0" w:color="000000"/>
              <w:left w:val="single" w:sz="6" w:space="0" w:color="000000"/>
              <w:bottom w:val="single" w:sz="6" w:space="0" w:color="000000"/>
              <w:right w:val="single" w:sz="6" w:space="0" w:color="000000"/>
            </w:tcBorders>
          </w:tcPr>
          <w:p w14:paraId="573DF065" w14:textId="77777777" w:rsidR="00B27357" w:rsidRPr="00167807" w:rsidRDefault="00000000">
            <w:pPr>
              <w:pStyle w:val="Szvegtrzs"/>
              <w:spacing w:after="0" w:line="240" w:lineRule="auto"/>
              <w:jc w:val="both"/>
              <w:rPr>
                <w:rFonts w:ascii="Cambria" w:hAnsi="Cambria"/>
              </w:rPr>
            </w:pPr>
            <w:r w:rsidRPr="00167807">
              <w:rPr>
                <w:rFonts w:ascii="Cambria" w:hAnsi="Cambria"/>
              </w:rPr>
              <w:t>HRSZ : 209/10</w:t>
            </w:r>
          </w:p>
        </w:tc>
      </w:tr>
      <w:tr w:rsidR="00B27357" w:rsidRPr="00167807" w14:paraId="7D3FBB2C" w14:textId="77777777">
        <w:tc>
          <w:tcPr>
            <w:tcW w:w="867" w:type="dxa"/>
            <w:tcBorders>
              <w:top w:val="single" w:sz="6" w:space="0" w:color="000000"/>
              <w:left w:val="single" w:sz="6" w:space="0" w:color="000000"/>
              <w:bottom w:val="single" w:sz="6" w:space="0" w:color="000000"/>
              <w:right w:val="single" w:sz="6" w:space="0" w:color="000000"/>
            </w:tcBorders>
          </w:tcPr>
          <w:p w14:paraId="6493B9F1"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2.</w:t>
            </w:r>
          </w:p>
        </w:tc>
        <w:tc>
          <w:tcPr>
            <w:tcW w:w="2506" w:type="dxa"/>
            <w:tcBorders>
              <w:top w:val="single" w:sz="6" w:space="0" w:color="000000"/>
              <w:left w:val="single" w:sz="6" w:space="0" w:color="000000"/>
              <w:bottom w:val="single" w:sz="6" w:space="0" w:color="000000"/>
              <w:right w:val="single" w:sz="6" w:space="0" w:color="000000"/>
            </w:tcBorders>
          </w:tcPr>
          <w:p w14:paraId="12512CFE" w14:textId="77777777" w:rsidR="00B27357" w:rsidRPr="00167807" w:rsidRDefault="00000000">
            <w:pPr>
              <w:pStyle w:val="Szvegtrzs"/>
              <w:spacing w:after="0" w:line="240" w:lineRule="auto"/>
              <w:jc w:val="both"/>
              <w:rPr>
                <w:rFonts w:ascii="Cambria" w:hAnsi="Cambria"/>
              </w:rPr>
            </w:pPr>
            <w:r w:rsidRPr="00167807">
              <w:rPr>
                <w:rFonts w:ascii="Cambria" w:hAnsi="Cambria"/>
              </w:rPr>
              <w:t>Nyaraló</w:t>
            </w:r>
          </w:p>
        </w:tc>
        <w:tc>
          <w:tcPr>
            <w:tcW w:w="3084" w:type="dxa"/>
            <w:tcBorders>
              <w:top w:val="single" w:sz="6" w:space="0" w:color="000000"/>
              <w:left w:val="single" w:sz="6" w:space="0" w:color="000000"/>
              <w:bottom w:val="single" w:sz="6" w:space="0" w:color="000000"/>
              <w:right w:val="single" w:sz="6" w:space="0" w:color="000000"/>
            </w:tcBorders>
          </w:tcPr>
          <w:p w14:paraId="4F37C8F7" w14:textId="77777777" w:rsidR="00B27357" w:rsidRPr="00167807" w:rsidRDefault="00000000">
            <w:pPr>
              <w:pStyle w:val="Szvegtrzs"/>
              <w:spacing w:after="0" w:line="240" w:lineRule="auto"/>
              <w:jc w:val="both"/>
              <w:rPr>
                <w:rFonts w:ascii="Cambria" w:hAnsi="Cambria"/>
              </w:rPr>
            </w:pPr>
            <w:r w:rsidRPr="00167807">
              <w:rPr>
                <w:rFonts w:ascii="Cambria" w:hAnsi="Cambria"/>
              </w:rPr>
              <w:t>Keszeg u. 18</w:t>
            </w:r>
          </w:p>
        </w:tc>
        <w:tc>
          <w:tcPr>
            <w:tcW w:w="3181" w:type="dxa"/>
            <w:tcBorders>
              <w:top w:val="single" w:sz="6" w:space="0" w:color="000000"/>
              <w:left w:val="single" w:sz="6" w:space="0" w:color="000000"/>
              <w:bottom w:val="single" w:sz="6" w:space="0" w:color="000000"/>
              <w:right w:val="single" w:sz="6" w:space="0" w:color="000000"/>
            </w:tcBorders>
          </w:tcPr>
          <w:p w14:paraId="2A258A84" w14:textId="77777777" w:rsidR="00B27357" w:rsidRPr="00167807" w:rsidRDefault="00000000">
            <w:pPr>
              <w:pStyle w:val="Szvegtrzs"/>
              <w:spacing w:after="0" w:line="240" w:lineRule="auto"/>
              <w:jc w:val="both"/>
              <w:rPr>
                <w:rFonts w:ascii="Cambria" w:hAnsi="Cambria"/>
              </w:rPr>
            </w:pPr>
            <w:r w:rsidRPr="00167807">
              <w:rPr>
                <w:rFonts w:ascii="Cambria" w:hAnsi="Cambria"/>
              </w:rPr>
              <w:t>HRSZ : 427</w:t>
            </w:r>
          </w:p>
        </w:tc>
      </w:tr>
      <w:tr w:rsidR="00B27357" w:rsidRPr="00167807" w14:paraId="41838DE7" w14:textId="77777777">
        <w:tc>
          <w:tcPr>
            <w:tcW w:w="867" w:type="dxa"/>
            <w:tcBorders>
              <w:top w:val="single" w:sz="6" w:space="0" w:color="000000"/>
              <w:left w:val="single" w:sz="6" w:space="0" w:color="000000"/>
              <w:bottom w:val="single" w:sz="6" w:space="0" w:color="000000"/>
              <w:right w:val="single" w:sz="6" w:space="0" w:color="000000"/>
            </w:tcBorders>
          </w:tcPr>
          <w:p w14:paraId="10FC834B"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3.</w:t>
            </w:r>
          </w:p>
        </w:tc>
        <w:tc>
          <w:tcPr>
            <w:tcW w:w="2506" w:type="dxa"/>
            <w:tcBorders>
              <w:top w:val="single" w:sz="6" w:space="0" w:color="000000"/>
              <w:left w:val="single" w:sz="6" w:space="0" w:color="000000"/>
              <w:bottom w:val="single" w:sz="6" w:space="0" w:color="000000"/>
              <w:right w:val="single" w:sz="6" w:space="0" w:color="000000"/>
            </w:tcBorders>
          </w:tcPr>
          <w:p w14:paraId="424594E9" w14:textId="77777777" w:rsidR="00B27357" w:rsidRPr="00167807" w:rsidRDefault="00000000">
            <w:pPr>
              <w:pStyle w:val="Szvegtrzs"/>
              <w:spacing w:after="0" w:line="240" w:lineRule="auto"/>
              <w:jc w:val="both"/>
              <w:rPr>
                <w:rFonts w:ascii="Cambria" w:hAnsi="Cambria"/>
              </w:rPr>
            </w:pPr>
            <w:r w:rsidRPr="00167807">
              <w:rPr>
                <w:rFonts w:ascii="Cambria" w:hAnsi="Cambria"/>
              </w:rPr>
              <w:t>Nyaraló</w:t>
            </w:r>
          </w:p>
        </w:tc>
        <w:tc>
          <w:tcPr>
            <w:tcW w:w="3084" w:type="dxa"/>
            <w:tcBorders>
              <w:top w:val="single" w:sz="6" w:space="0" w:color="000000"/>
              <w:left w:val="single" w:sz="6" w:space="0" w:color="000000"/>
              <w:bottom w:val="single" w:sz="6" w:space="0" w:color="000000"/>
              <w:right w:val="single" w:sz="6" w:space="0" w:color="000000"/>
            </w:tcBorders>
          </w:tcPr>
          <w:p w14:paraId="026E7F1F" w14:textId="77777777" w:rsidR="00B27357" w:rsidRPr="00167807" w:rsidRDefault="00000000">
            <w:pPr>
              <w:pStyle w:val="Szvegtrzs"/>
              <w:spacing w:after="0" w:line="240" w:lineRule="auto"/>
              <w:jc w:val="both"/>
              <w:rPr>
                <w:rFonts w:ascii="Cambria" w:hAnsi="Cambria"/>
              </w:rPr>
            </w:pPr>
            <w:r w:rsidRPr="00167807">
              <w:rPr>
                <w:rFonts w:ascii="Cambria" w:hAnsi="Cambria"/>
              </w:rPr>
              <w:t>Rákóczi u.</w:t>
            </w:r>
          </w:p>
        </w:tc>
        <w:tc>
          <w:tcPr>
            <w:tcW w:w="3181" w:type="dxa"/>
            <w:tcBorders>
              <w:top w:val="single" w:sz="6" w:space="0" w:color="000000"/>
              <w:left w:val="single" w:sz="6" w:space="0" w:color="000000"/>
              <w:bottom w:val="single" w:sz="6" w:space="0" w:color="000000"/>
              <w:right w:val="single" w:sz="6" w:space="0" w:color="000000"/>
            </w:tcBorders>
          </w:tcPr>
          <w:p w14:paraId="640F7EE2" w14:textId="77777777" w:rsidR="00B27357" w:rsidRPr="00167807" w:rsidRDefault="00000000">
            <w:pPr>
              <w:pStyle w:val="Szvegtrzs"/>
              <w:spacing w:after="0" w:line="240" w:lineRule="auto"/>
              <w:jc w:val="both"/>
              <w:rPr>
                <w:rFonts w:ascii="Cambria" w:hAnsi="Cambria"/>
              </w:rPr>
            </w:pPr>
            <w:r w:rsidRPr="00167807">
              <w:rPr>
                <w:rFonts w:ascii="Cambria" w:hAnsi="Cambria"/>
              </w:rPr>
              <w:t>HRSZ : 411</w:t>
            </w:r>
          </w:p>
        </w:tc>
      </w:tr>
      <w:tr w:rsidR="00B27357" w:rsidRPr="00167807" w14:paraId="7DA0E45C" w14:textId="77777777">
        <w:tc>
          <w:tcPr>
            <w:tcW w:w="867" w:type="dxa"/>
            <w:tcBorders>
              <w:top w:val="single" w:sz="6" w:space="0" w:color="000000"/>
              <w:left w:val="single" w:sz="6" w:space="0" w:color="000000"/>
              <w:bottom w:val="single" w:sz="6" w:space="0" w:color="000000"/>
              <w:right w:val="single" w:sz="6" w:space="0" w:color="000000"/>
            </w:tcBorders>
          </w:tcPr>
          <w:p w14:paraId="6EE7B3AD"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4.</w:t>
            </w:r>
          </w:p>
        </w:tc>
        <w:tc>
          <w:tcPr>
            <w:tcW w:w="2506" w:type="dxa"/>
            <w:tcBorders>
              <w:top w:val="single" w:sz="6" w:space="0" w:color="000000"/>
              <w:left w:val="single" w:sz="6" w:space="0" w:color="000000"/>
              <w:bottom w:val="single" w:sz="6" w:space="0" w:color="000000"/>
              <w:right w:val="single" w:sz="6" w:space="0" w:color="000000"/>
            </w:tcBorders>
          </w:tcPr>
          <w:p w14:paraId="49E4EF1B" w14:textId="77777777" w:rsidR="00B27357" w:rsidRPr="00167807" w:rsidRDefault="00000000">
            <w:pPr>
              <w:pStyle w:val="Szvegtrzs"/>
              <w:spacing w:after="0" w:line="240" w:lineRule="auto"/>
              <w:jc w:val="both"/>
              <w:rPr>
                <w:rFonts w:ascii="Cambria" w:hAnsi="Cambria"/>
              </w:rPr>
            </w:pPr>
            <w:r w:rsidRPr="00167807">
              <w:rPr>
                <w:rFonts w:ascii="Cambria" w:hAnsi="Cambria"/>
              </w:rPr>
              <w:t>Nyaraló</w:t>
            </w:r>
          </w:p>
        </w:tc>
        <w:tc>
          <w:tcPr>
            <w:tcW w:w="3084" w:type="dxa"/>
            <w:tcBorders>
              <w:top w:val="single" w:sz="6" w:space="0" w:color="000000"/>
              <w:left w:val="single" w:sz="6" w:space="0" w:color="000000"/>
              <w:bottom w:val="single" w:sz="6" w:space="0" w:color="000000"/>
              <w:right w:val="single" w:sz="6" w:space="0" w:color="000000"/>
            </w:tcBorders>
          </w:tcPr>
          <w:p w14:paraId="6EB5B101" w14:textId="77777777" w:rsidR="00B27357" w:rsidRPr="00167807" w:rsidRDefault="00000000">
            <w:pPr>
              <w:pStyle w:val="Szvegtrzs"/>
              <w:spacing w:after="0" w:line="240" w:lineRule="auto"/>
              <w:jc w:val="both"/>
              <w:rPr>
                <w:rFonts w:ascii="Cambria" w:hAnsi="Cambria"/>
              </w:rPr>
            </w:pPr>
            <w:r w:rsidRPr="00167807">
              <w:rPr>
                <w:rFonts w:ascii="Cambria" w:hAnsi="Cambria"/>
              </w:rPr>
              <w:t>Rákóczi u. 18</w:t>
            </w:r>
          </w:p>
        </w:tc>
        <w:tc>
          <w:tcPr>
            <w:tcW w:w="3181" w:type="dxa"/>
            <w:tcBorders>
              <w:top w:val="single" w:sz="6" w:space="0" w:color="000000"/>
              <w:left w:val="single" w:sz="6" w:space="0" w:color="000000"/>
              <w:bottom w:val="single" w:sz="6" w:space="0" w:color="000000"/>
              <w:right w:val="single" w:sz="6" w:space="0" w:color="000000"/>
            </w:tcBorders>
          </w:tcPr>
          <w:p w14:paraId="4B54572B" w14:textId="77777777" w:rsidR="00B27357" w:rsidRPr="00167807" w:rsidRDefault="00000000">
            <w:pPr>
              <w:pStyle w:val="Szvegtrzs"/>
              <w:spacing w:after="0" w:line="240" w:lineRule="auto"/>
              <w:jc w:val="both"/>
              <w:rPr>
                <w:rFonts w:ascii="Cambria" w:hAnsi="Cambria"/>
              </w:rPr>
            </w:pPr>
            <w:r w:rsidRPr="00167807">
              <w:rPr>
                <w:rFonts w:ascii="Cambria" w:hAnsi="Cambria"/>
              </w:rPr>
              <w:t>HRSZ : 295</w:t>
            </w:r>
          </w:p>
        </w:tc>
      </w:tr>
      <w:tr w:rsidR="00B27357" w:rsidRPr="00167807" w14:paraId="0A330704" w14:textId="77777777">
        <w:tc>
          <w:tcPr>
            <w:tcW w:w="867" w:type="dxa"/>
            <w:tcBorders>
              <w:top w:val="single" w:sz="6" w:space="0" w:color="000000"/>
              <w:left w:val="single" w:sz="6" w:space="0" w:color="000000"/>
              <w:bottom w:val="single" w:sz="6" w:space="0" w:color="000000"/>
              <w:right w:val="single" w:sz="6" w:space="0" w:color="000000"/>
            </w:tcBorders>
          </w:tcPr>
          <w:p w14:paraId="2065922A"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5.</w:t>
            </w:r>
          </w:p>
        </w:tc>
        <w:tc>
          <w:tcPr>
            <w:tcW w:w="2506" w:type="dxa"/>
            <w:tcBorders>
              <w:top w:val="single" w:sz="6" w:space="0" w:color="000000"/>
              <w:left w:val="single" w:sz="6" w:space="0" w:color="000000"/>
              <w:bottom w:val="single" w:sz="6" w:space="0" w:color="000000"/>
              <w:right w:val="single" w:sz="6" w:space="0" w:color="000000"/>
            </w:tcBorders>
          </w:tcPr>
          <w:p w14:paraId="73A508BB" w14:textId="77777777" w:rsidR="00B27357" w:rsidRPr="00167807" w:rsidRDefault="00000000">
            <w:pPr>
              <w:pStyle w:val="Szvegtrzs"/>
              <w:spacing w:after="0" w:line="240" w:lineRule="auto"/>
              <w:jc w:val="both"/>
              <w:rPr>
                <w:rFonts w:ascii="Cambria" w:hAnsi="Cambria"/>
              </w:rPr>
            </w:pPr>
            <w:r w:rsidRPr="00167807">
              <w:rPr>
                <w:rFonts w:ascii="Cambria" w:hAnsi="Cambria"/>
              </w:rPr>
              <w:t>-</w:t>
            </w:r>
          </w:p>
        </w:tc>
        <w:tc>
          <w:tcPr>
            <w:tcW w:w="3084" w:type="dxa"/>
            <w:tcBorders>
              <w:top w:val="single" w:sz="6" w:space="0" w:color="000000"/>
              <w:left w:val="single" w:sz="6" w:space="0" w:color="000000"/>
              <w:bottom w:val="single" w:sz="6" w:space="0" w:color="000000"/>
              <w:right w:val="single" w:sz="6" w:space="0" w:color="000000"/>
            </w:tcBorders>
          </w:tcPr>
          <w:p w14:paraId="1D4CE5F9" w14:textId="77777777" w:rsidR="00B27357" w:rsidRPr="00167807" w:rsidRDefault="00000000">
            <w:pPr>
              <w:pStyle w:val="Szvegtrzs"/>
              <w:spacing w:after="0" w:line="240" w:lineRule="auto"/>
              <w:jc w:val="both"/>
              <w:rPr>
                <w:rFonts w:ascii="Cambria" w:hAnsi="Cambria"/>
              </w:rPr>
            </w:pPr>
            <w:r w:rsidRPr="00167807">
              <w:rPr>
                <w:rFonts w:ascii="Cambria" w:hAnsi="Cambria"/>
              </w:rPr>
              <w:t>-</w:t>
            </w:r>
          </w:p>
        </w:tc>
        <w:tc>
          <w:tcPr>
            <w:tcW w:w="3181" w:type="dxa"/>
            <w:tcBorders>
              <w:top w:val="single" w:sz="6" w:space="0" w:color="000000"/>
              <w:left w:val="single" w:sz="6" w:space="0" w:color="000000"/>
              <w:bottom w:val="single" w:sz="6" w:space="0" w:color="000000"/>
              <w:right w:val="single" w:sz="6" w:space="0" w:color="000000"/>
            </w:tcBorders>
          </w:tcPr>
          <w:p w14:paraId="2A1F34A2" w14:textId="77777777" w:rsidR="00B27357" w:rsidRPr="00167807" w:rsidRDefault="00000000">
            <w:pPr>
              <w:pStyle w:val="Szvegtrzs"/>
              <w:spacing w:after="0" w:line="240" w:lineRule="auto"/>
              <w:jc w:val="both"/>
              <w:rPr>
                <w:rFonts w:ascii="Cambria" w:hAnsi="Cambria"/>
              </w:rPr>
            </w:pPr>
            <w:r w:rsidRPr="00167807">
              <w:rPr>
                <w:rFonts w:ascii="Cambria" w:hAnsi="Cambria"/>
              </w:rPr>
              <w:t>-</w:t>
            </w:r>
          </w:p>
        </w:tc>
      </w:tr>
      <w:tr w:rsidR="00B27357" w:rsidRPr="00167807" w14:paraId="2BB9631E" w14:textId="77777777">
        <w:tc>
          <w:tcPr>
            <w:tcW w:w="867" w:type="dxa"/>
            <w:tcBorders>
              <w:top w:val="single" w:sz="6" w:space="0" w:color="000000"/>
              <w:left w:val="single" w:sz="6" w:space="0" w:color="000000"/>
              <w:bottom w:val="single" w:sz="6" w:space="0" w:color="000000"/>
              <w:right w:val="single" w:sz="6" w:space="0" w:color="000000"/>
            </w:tcBorders>
          </w:tcPr>
          <w:p w14:paraId="62A0E7F6"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6.</w:t>
            </w:r>
          </w:p>
        </w:tc>
        <w:tc>
          <w:tcPr>
            <w:tcW w:w="2506" w:type="dxa"/>
            <w:tcBorders>
              <w:top w:val="single" w:sz="6" w:space="0" w:color="000000"/>
              <w:left w:val="single" w:sz="6" w:space="0" w:color="000000"/>
              <w:bottom w:val="single" w:sz="6" w:space="0" w:color="000000"/>
              <w:right w:val="single" w:sz="6" w:space="0" w:color="000000"/>
            </w:tcBorders>
          </w:tcPr>
          <w:p w14:paraId="51EFBB75" w14:textId="77777777" w:rsidR="00B27357" w:rsidRPr="00167807" w:rsidRDefault="00000000">
            <w:pPr>
              <w:pStyle w:val="Szvegtrzs"/>
              <w:spacing w:after="0" w:line="240" w:lineRule="auto"/>
              <w:jc w:val="both"/>
              <w:rPr>
                <w:rFonts w:ascii="Cambria" w:hAnsi="Cambria"/>
              </w:rPr>
            </w:pPr>
            <w:r w:rsidRPr="00167807">
              <w:rPr>
                <w:rFonts w:ascii="Cambria" w:hAnsi="Cambria"/>
              </w:rPr>
              <w:t>Lakóház</w:t>
            </w:r>
          </w:p>
        </w:tc>
        <w:tc>
          <w:tcPr>
            <w:tcW w:w="3084" w:type="dxa"/>
            <w:tcBorders>
              <w:top w:val="single" w:sz="6" w:space="0" w:color="000000"/>
              <w:left w:val="single" w:sz="6" w:space="0" w:color="000000"/>
              <w:bottom w:val="single" w:sz="6" w:space="0" w:color="000000"/>
              <w:right w:val="single" w:sz="6" w:space="0" w:color="000000"/>
            </w:tcBorders>
          </w:tcPr>
          <w:p w14:paraId="74F75157" w14:textId="77777777" w:rsidR="00B27357" w:rsidRPr="00167807" w:rsidRDefault="00000000">
            <w:pPr>
              <w:pStyle w:val="Szvegtrzs"/>
              <w:spacing w:after="0" w:line="240" w:lineRule="auto"/>
              <w:jc w:val="both"/>
              <w:rPr>
                <w:rFonts w:ascii="Cambria" w:hAnsi="Cambria"/>
              </w:rPr>
            </w:pPr>
            <w:r w:rsidRPr="00167807">
              <w:rPr>
                <w:rFonts w:ascii="Cambria" w:hAnsi="Cambria"/>
              </w:rPr>
              <w:t>Vilma u 98</w:t>
            </w:r>
          </w:p>
        </w:tc>
        <w:tc>
          <w:tcPr>
            <w:tcW w:w="3181" w:type="dxa"/>
            <w:tcBorders>
              <w:top w:val="single" w:sz="6" w:space="0" w:color="000000"/>
              <w:left w:val="single" w:sz="6" w:space="0" w:color="000000"/>
              <w:bottom w:val="single" w:sz="6" w:space="0" w:color="000000"/>
              <w:right w:val="single" w:sz="6" w:space="0" w:color="000000"/>
            </w:tcBorders>
          </w:tcPr>
          <w:p w14:paraId="4EF86EA4" w14:textId="77777777" w:rsidR="00B27357" w:rsidRPr="00167807" w:rsidRDefault="00000000">
            <w:pPr>
              <w:pStyle w:val="Szvegtrzs"/>
              <w:spacing w:after="0" w:line="240" w:lineRule="auto"/>
              <w:jc w:val="both"/>
              <w:rPr>
                <w:rFonts w:ascii="Cambria" w:hAnsi="Cambria"/>
              </w:rPr>
            </w:pPr>
            <w:r w:rsidRPr="00167807">
              <w:rPr>
                <w:rFonts w:ascii="Cambria" w:hAnsi="Cambria"/>
              </w:rPr>
              <w:t>HRSZ : 157/2</w:t>
            </w:r>
          </w:p>
        </w:tc>
      </w:tr>
      <w:tr w:rsidR="00B27357" w:rsidRPr="00167807" w14:paraId="1C92FFE3" w14:textId="77777777">
        <w:tc>
          <w:tcPr>
            <w:tcW w:w="867" w:type="dxa"/>
            <w:tcBorders>
              <w:top w:val="single" w:sz="6" w:space="0" w:color="000000"/>
              <w:left w:val="single" w:sz="6" w:space="0" w:color="000000"/>
              <w:bottom w:val="single" w:sz="6" w:space="0" w:color="000000"/>
              <w:right w:val="single" w:sz="6" w:space="0" w:color="000000"/>
            </w:tcBorders>
          </w:tcPr>
          <w:p w14:paraId="021C5210"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7.</w:t>
            </w:r>
          </w:p>
        </w:tc>
        <w:tc>
          <w:tcPr>
            <w:tcW w:w="2506" w:type="dxa"/>
            <w:tcBorders>
              <w:top w:val="single" w:sz="6" w:space="0" w:color="000000"/>
              <w:left w:val="single" w:sz="6" w:space="0" w:color="000000"/>
              <w:bottom w:val="single" w:sz="6" w:space="0" w:color="000000"/>
              <w:right w:val="single" w:sz="6" w:space="0" w:color="000000"/>
            </w:tcBorders>
          </w:tcPr>
          <w:p w14:paraId="1384F353" w14:textId="77777777" w:rsidR="00B27357" w:rsidRPr="00167807" w:rsidRDefault="00000000">
            <w:pPr>
              <w:pStyle w:val="Szvegtrzs"/>
              <w:spacing w:after="0" w:line="240" w:lineRule="auto"/>
              <w:jc w:val="both"/>
              <w:rPr>
                <w:rFonts w:ascii="Cambria" w:hAnsi="Cambria"/>
              </w:rPr>
            </w:pPr>
            <w:r w:rsidRPr="00167807">
              <w:rPr>
                <w:rFonts w:ascii="Cambria" w:hAnsi="Cambria"/>
              </w:rPr>
              <w:t>Nyaraló</w:t>
            </w:r>
          </w:p>
        </w:tc>
        <w:tc>
          <w:tcPr>
            <w:tcW w:w="3084" w:type="dxa"/>
            <w:tcBorders>
              <w:top w:val="single" w:sz="6" w:space="0" w:color="000000"/>
              <w:left w:val="single" w:sz="6" w:space="0" w:color="000000"/>
              <w:bottom w:val="single" w:sz="6" w:space="0" w:color="000000"/>
              <w:right w:val="single" w:sz="6" w:space="0" w:color="000000"/>
            </w:tcBorders>
          </w:tcPr>
          <w:p w14:paraId="6E7783E1" w14:textId="77777777" w:rsidR="00B27357" w:rsidRPr="00167807" w:rsidRDefault="00000000">
            <w:pPr>
              <w:pStyle w:val="Szvegtrzs"/>
              <w:spacing w:after="0" w:line="240" w:lineRule="auto"/>
              <w:jc w:val="both"/>
              <w:rPr>
                <w:rFonts w:ascii="Cambria" w:hAnsi="Cambria"/>
              </w:rPr>
            </w:pPr>
            <w:r w:rsidRPr="00167807">
              <w:rPr>
                <w:rFonts w:ascii="Cambria" w:hAnsi="Cambria"/>
              </w:rPr>
              <w:t>Rákóczi u. 90</w:t>
            </w:r>
          </w:p>
        </w:tc>
        <w:tc>
          <w:tcPr>
            <w:tcW w:w="3181" w:type="dxa"/>
            <w:tcBorders>
              <w:top w:val="single" w:sz="6" w:space="0" w:color="000000"/>
              <w:left w:val="single" w:sz="6" w:space="0" w:color="000000"/>
              <w:bottom w:val="single" w:sz="6" w:space="0" w:color="000000"/>
              <w:right w:val="single" w:sz="6" w:space="0" w:color="000000"/>
            </w:tcBorders>
          </w:tcPr>
          <w:p w14:paraId="7A0B3F94" w14:textId="77777777" w:rsidR="00B27357" w:rsidRPr="00167807" w:rsidRDefault="00000000">
            <w:pPr>
              <w:pStyle w:val="Szvegtrzs"/>
              <w:spacing w:after="0" w:line="240" w:lineRule="auto"/>
              <w:jc w:val="both"/>
              <w:rPr>
                <w:rFonts w:ascii="Cambria" w:hAnsi="Cambria"/>
              </w:rPr>
            </w:pPr>
            <w:r w:rsidRPr="00167807">
              <w:rPr>
                <w:rFonts w:ascii="Cambria" w:hAnsi="Cambria"/>
              </w:rPr>
              <w:t>HRSZ : 571/1</w:t>
            </w:r>
          </w:p>
        </w:tc>
      </w:tr>
      <w:tr w:rsidR="00B27357" w:rsidRPr="00167807" w14:paraId="5E160B4C" w14:textId="77777777">
        <w:tc>
          <w:tcPr>
            <w:tcW w:w="867" w:type="dxa"/>
            <w:tcBorders>
              <w:top w:val="single" w:sz="6" w:space="0" w:color="000000"/>
              <w:left w:val="single" w:sz="6" w:space="0" w:color="000000"/>
              <w:bottom w:val="single" w:sz="6" w:space="0" w:color="000000"/>
              <w:right w:val="single" w:sz="6" w:space="0" w:color="000000"/>
            </w:tcBorders>
          </w:tcPr>
          <w:p w14:paraId="4E6F6954"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8.</w:t>
            </w:r>
          </w:p>
        </w:tc>
        <w:tc>
          <w:tcPr>
            <w:tcW w:w="2506" w:type="dxa"/>
            <w:tcBorders>
              <w:top w:val="single" w:sz="6" w:space="0" w:color="000000"/>
              <w:left w:val="single" w:sz="6" w:space="0" w:color="000000"/>
              <w:bottom w:val="single" w:sz="6" w:space="0" w:color="000000"/>
              <w:right w:val="single" w:sz="6" w:space="0" w:color="000000"/>
            </w:tcBorders>
          </w:tcPr>
          <w:p w14:paraId="23288865" w14:textId="77777777" w:rsidR="00B27357" w:rsidRPr="00167807" w:rsidRDefault="00000000">
            <w:pPr>
              <w:pStyle w:val="Szvegtrzs"/>
              <w:spacing w:after="0" w:line="240" w:lineRule="auto"/>
              <w:jc w:val="both"/>
              <w:rPr>
                <w:rFonts w:ascii="Cambria" w:hAnsi="Cambria"/>
              </w:rPr>
            </w:pPr>
            <w:r w:rsidRPr="00167807">
              <w:rPr>
                <w:rFonts w:ascii="Cambria" w:hAnsi="Cambria"/>
              </w:rPr>
              <w:t>Nyaraló</w:t>
            </w:r>
          </w:p>
        </w:tc>
        <w:tc>
          <w:tcPr>
            <w:tcW w:w="3084" w:type="dxa"/>
            <w:tcBorders>
              <w:top w:val="single" w:sz="6" w:space="0" w:color="000000"/>
              <w:left w:val="single" w:sz="6" w:space="0" w:color="000000"/>
              <w:bottom w:val="single" w:sz="6" w:space="0" w:color="000000"/>
              <w:right w:val="single" w:sz="6" w:space="0" w:color="000000"/>
            </w:tcBorders>
          </w:tcPr>
          <w:p w14:paraId="65054C1A" w14:textId="77777777" w:rsidR="00B27357" w:rsidRPr="00167807" w:rsidRDefault="00000000">
            <w:pPr>
              <w:pStyle w:val="Szvegtrzs"/>
              <w:spacing w:after="0" w:line="240" w:lineRule="auto"/>
              <w:jc w:val="both"/>
              <w:rPr>
                <w:rFonts w:ascii="Cambria" w:hAnsi="Cambria"/>
              </w:rPr>
            </w:pPr>
            <w:r w:rsidRPr="00167807">
              <w:rPr>
                <w:rFonts w:ascii="Cambria" w:hAnsi="Cambria"/>
              </w:rPr>
              <w:t>Rákóczi u. 110</w:t>
            </w:r>
          </w:p>
        </w:tc>
        <w:tc>
          <w:tcPr>
            <w:tcW w:w="3181" w:type="dxa"/>
            <w:tcBorders>
              <w:top w:val="single" w:sz="6" w:space="0" w:color="000000"/>
              <w:left w:val="single" w:sz="6" w:space="0" w:color="000000"/>
              <w:bottom w:val="single" w:sz="6" w:space="0" w:color="000000"/>
              <w:right w:val="single" w:sz="6" w:space="0" w:color="000000"/>
            </w:tcBorders>
          </w:tcPr>
          <w:p w14:paraId="1745713E" w14:textId="77777777" w:rsidR="00B27357" w:rsidRPr="00167807" w:rsidRDefault="00000000">
            <w:pPr>
              <w:pStyle w:val="Szvegtrzs"/>
              <w:spacing w:after="0" w:line="240" w:lineRule="auto"/>
              <w:jc w:val="both"/>
              <w:rPr>
                <w:rFonts w:ascii="Cambria" w:hAnsi="Cambria"/>
              </w:rPr>
            </w:pPr>
            <w:r w:rsidRPr="00167807">
              <w:rPr>
                <w:rFonts w:ascii="Cambria" w:hAnsi="Cambria"/>
              </w:rPr>
              <w:t>HRSZ : 610</w:t>
            </w:r>
          </w:p>
        </w:tc>
      </w:tr>
      <w:tr w:rsidR="00B27357" w:rsidRPr="00167807" w14:paraId="43712FA1" w14:textId="77777777">
        <w:tc>
          <w:tcPr>
            <w:tcW w:w="867" w:type="dxa"/>
            <w:tcBorders>
              <w:top w:val="single" w:sz="6" w:space="0" w:color="000000"/>
              <w:left w:val="single" w:sz="6" w:space="0" w:color="000000"/>
              <w:bottom w:val="single" w:sz="6" w:space="0" w:color="000000"/>
              <w:right w:val="single" w:sz="6" w:space="0" w:color="000000"/>
            </w:tcBorders>
          </w:tcPr>
          <w:p w14:paraId="0EBC5028"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9.</w:t>
            </w:r>
          </w:p>
        </w:tc>
        <w:tc>
          <w:tcPr>
            <w:tcW w:w="2506" w:type="dxa"/>
            <w:tcBorders>
              <w:top w:val="single" w:sz="6" w:space="0" w:color="000000"/>
              <w:left w:val="single" w:sz="6" w:space="0" w:color="000000"/>
              <w:bottom w:val="single" w:sz="6" w:space="0" w:color="000000"/>
              <w:right w:val="single" w:sz="6" w:space="0" w:color="000000"/>
            </w:tcBorders>
          </w:tcPr>
          <w:p w14:paraId="695BD76F" w14:textId="77777777" w:rsidR="00B27357" w:rsidRPr="00167807" w:rsidRDefault="00000000">
            <w:pPr>
              <w:pStyle w:val="Szvegtrzs"/>
              <w:spacing w:after="0" w:line="240" w:lineRule="auto"/>
              <w:jc w:val="both"/>
              <w:rPr>
                <w:rFonts w:ascii="Cambria" w:hAnsi="Cambria"/>
              </w:rPr>
            </w:pPr>
            <w:r w:rsidRPr="00167807">
              <w:rPr>
                <w:rFonts w:ascii="Cambria" w:hAnsi="Cambria"/>
              </w:rPr>
              <w:t>Nyaraló</w:t>
            </w:r>
          </w:p>
        </w:tc>
        <w:tc>
          <w:tcPr>
            <w:tcW w:w="3084" w:type="dxa"/>
            <w:tcBorders>
              <w:top w:val="single" w:sz="6" w:space="0" w:color="000000"/>
              <w:left w:val="single" w:sz="6" w:space="0" w:color="000000"/>
              <w:bottom w:val="single" w:sz="6" w:space="0" w:color="000000"/>
              <w:right w:val="single" w:sz="6" w:space="0" w:color="000000"/>
            </w:tcBorders>
          </w:tcPr>
          <w:p w14:paraId="0364B36A" w14:textId="77777777" w:rsidR="00B27357" w:rsidRPr="00167807" w:rsidRDefault="00000000">
            <w:pPr>
              <w:pStyle w:val="Szvegtrzs"/>
              <w:spacing w:after="0" w:line="240" w:lineRule="auto"/>
              <w:jc w:val="both"/>
              <w:rPr>
                <w:rFonts w:ascii="Cambria" w:hAnsi="Cambria"/>
              </w:rPr>
            </w:pPr>
            <w:r w:rsidRPr="00167807">
              <w:rPr>
                <w:rFonts w:ascii="Cambria" w:hAnsi="Cambria"/>
              </w:rPr>
              <w:t>Rákóczi u. 114</w:t>
            </w:r>
          </w:p>
        </w:tc>
        <w:tc>
          <w:tcPr>
            <w:tcW w:w="3181" w:type="dxa"/>
            <w:tcBorders>
              <w:top w:val="single" w:sz="6" w:space="0" w:color="000000"/>
              <w:left w:val="single" w:sz="6" w:space="0" w:color="000000"/>
              <w:bottom w:val="single" w:sz="6" w:space="0" w:color="000000"/>
              <w:right w:val="single" w:sz="6" w:space="0" w:color="000000"/>
            </w:tcBorders>
          </w:tcPr>
          <w:p w14:paraId="4943A72C" w14:textId="77777777" w:rsidR="00B27357" w:rsidRPr="00167807" w:rsidRDefault="00000000">
            <w:pPr>
              <w:pStyle w:val="Szvegtrzs"/>
              <w:spacing w:after="0" w:line="240" w:lineRule="auto"/>
              <w:jc w:val="both"/>
              <w:rPr>
                <w:rFonts w:ascii="Cambria" w:hAnsi="Cambria"/>
              </w:rPr>
            </w:pPr>
            <w:r w:rsidRPr="00167807">
              <w:rPr>
                <w:rFonts w:ascii="Cambria" w:hAnsi="Cambria"/>
              </w:rPr>
              <w:t>HRSZ : 624</w:t>
            </w:r>
          </w:p>
        </w:tc>
      </w:tr>
      <w:tr w:rsidR="00B27357" w:rsidRPr="00167807" w14:paraId="04EC31DD" w14:textId="77777777">
        <w:tc>
          <w:tcPr>
            <w:tcW w:w="867" w:type="dxa"/>
            <w:tcBorders>
              <w:top w:val="single" w:sz="6" w:space="0" w:color="000000"/>
              <w:left w:val="single" w:sz="6" w:space="0" w:color="000000"/>
              <w:bottom w:val="single" w:sz="6" w:space="0" w:color="000000"/>
              <w:right w:val="single" w:sz="6" w:space="0" w:color="000000"/>
            </w:tcBorders>
          </w:tcPr>
          <w:p w14:paraId="683D1BDC"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10.</w:t>
            </w:r>
          </w:p>
        </w:tc>
        <w:tc>
          <w:tcPr>
            <w:tcW w:w="2506" w:type="dxa"/>
            <w:tcBorders>
              <w:top w:val="single" w:sz="6" w:space="0" w:color="000000"/>
              <w:left w:val="single" w:sz="6" w:space="0" w:color="000000"/>
              <w:bottom w:val="single" w:sz="6" w:space="0" w:color="000000"/>
              <w:right w:val="single" w:sz="6" w:space="0" w:color="000000"/>
            </w:tcBorders>
          </w:tcPr>
          <w:p w14:paraId="0B62C81A" w14:textId="77777777" w:rsidR="00B27357" w:rsidRPr="00167807" w:rsidRDefault="00000000">
            <w:pPr>
              <w:pStyle w:val="Szvegtrzs"/>
              <w:spacing w:after="0" w:line="240" w:lineRule="auto"/>
              <w:jc w:val="both"/>
              <w:rPr>
                <w:rFonts w:ascii="Cambria" w:hAnsi="Cambria"/>
              </w:rPr>
            </w:pPr>
            <w:r w:rsidRPr="00167807">
              <w:rPr>
                <w:rFonts w:ascii="Cambria" w:hAnsi="Cambria"/>
              </w:rPr>
              <w:t>Nyaraló</w:t>
            </w:r>
          </w:p>
        </w:tc>
        <w:tc>
          <w:tcPr>
            <w:tcW w:w="3084" w:type="dxa"/>
            <w:tcBorders>
              <w:top w:val="single" w:sz="6" w:space="0" w:color="000000"/>
              <w:left w:val="single" w:sz="6" w:space="0" w:color="000000"/>
              <w:bottom w:val="single" w:sz="6" w:space="0" w:color="000000"/>
              <w:right w:val="single" w:sz="6" w:space="0" w:color="000000"/>
            </w:tcBorders>
          </w:tcPr>
          <w:p w14:paraId="67A3469D" w14:textId="77777777" w:rsidR="00B27357" w:rsidRPr="00167807" w:rsidRDefault="00000000">
            <w:pPr>
              <w:pStyle w:val="Szvegtrzs"/>
              <w:spacing w:after="0" w:line="240" w:lineRule="auto"/>
              <w:jc w:val="both"/>
              <w:rPr>
                <w:rFonts w:ascii="Cambria" w:hAnsi="Cambria"/>
              </w:rPr>
            </w:pPr>
            <w:r w:rsidRPr="00167807">
              <w:rPr>
                <w:rFonts w:ascii="Cambria" w:hAnsi="Cambria"/>
              </w:rPr>
              <w:t>Rákóczi u.</w:t>
            </w:r>
          </w:p>
        </w:tc>
        <w:tc>
          <w:tcPr>
            <w:tcW w:w="3181" w:type="dxa"/>
            <w:tcBorders>
              <w:top w:val="single" w:sz="6" w:space="0" w:color="000000"/>
              <w:left w:val="single" w:sz="6" w:space="0" w:color="000000"/>
              <w:bottom w:val="single" w:sz="6" w:space="0" w:color="000000"/>
              <w:right w:val="single" w:sz="6" w:space="0" w:color="000000"/>
            </w:tcBorders>
          </w:tcPr>
          <w:p w14:paraId="7DD8E593" w14:textId="77777777" w:rsidR="00B27357" w:rsidRPr="00167807" w:rsidRDefault="00000000">
            <w:pPr>
              <w:pStyle w:val="Szvegtrzs"/>
              <w:spacing w:after="0" w:line="240" w:lineRule="auto"/>
              <w:jc w:val="both"/>
              <w:rPr>
                <w:rFonts w:ascii="Cambria" w:hAnsi="Cambria"/>
              </w:rPr>
            </w:pPr>
            <w:r w:rsidRPr="00167807">
              <w:rPr>
                <w:rFonts w:ascii="Cambria" w:hAnsi="Cambria"/>
              </w:rPr>
              <w:t>HRSZ : 413</w:t>
            </w:r>
          </w:p>
        </w:tc>
      </w:tr>
      <w:tr w:rsidR="00B27357" w:rsidRPr="00167807" w14:paraId="4CA5824A" w14:textId="77777777">
        <w:tc>
          <w:tcPr>
            <w:tcW w:w="867" w:type="dxa"/>
            <w:tcBorders>
              <w:top w:val="single" w:sz="6" w:space="0" w:color="000000"/>
              <w:left w:val="single" w:sz="6" w:space="0" w:color="000000"/>
              <w:bottom w:val="single" w:sz="6" w:space="0" w:color="000000"/>
              <w:right w:val="single" w:sz="6" w:space="0" w:color="000000"/>
            </w:tcBorders>
          </w:tcPr>
          <w:p w14:paraId="7441AFB1"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11.</w:t>
            </w:r>
          </w:p>
        </w:tc>
        <w:tc>
          <w:tcPr>
            <w:tcW w:w="2506" w:type="dxa"/>
            <w:tcBorders>
              <w:top w:val="single" w:sz="6" w:space="0" w:color="000000"/>
              <w:left w:val="single" w:sz="6" w:space="0" w:color="000000"/>
              <w:bottom w:val="single" w:sz="6" w:space="0" w:color="000000"/>
              <w:right w:val="single" w:sz="6" w:space="0" w:color="000000"/>
            </w:tcBorders>
          </w:tcPr>
          <w:p w14:paraId="16FE1349" w14:textId="77777777" w:rsidR="00B27357" w:rsidRPr="00167807" w:rsidRDefault="00000000">
            <w:pPr>
              <w:pStyle w:val="Szvegtrzs"/>
              <w:spacing w:after="0" w:line="240" w:lineRule="auto"/>
              <w:jc w:val="both"/>
              <w:rPr>
                <w:rFonts w:ascii="Cambria" w:hAnsi="Cambria"/>
              </w:rPr>
            </w:pPr>
            <w:r w:rsidRPr="00167807">
              <w:rPr>
                <w:rFonts w:ascii="Cambria" w:hAnsi="Cambria"/>
              </w:rPr>
              <w:t>Kereszt</w:t>
            </w:r>
          </w:p>
        </w:tc>
        <w:tc>
          <w:tcPr>
            <w:tcW w:w="3084" w:type="dxa"/>
            <w:tcBorders>
              <w:top w:val="single" w:sz="6" w:space="0" w:color="000000"/>
              <w:left w:val="single" w:sz="6" w:space="0" w:color="000000"/>
              <w:bottom w:val="single" w:sz="6" w:space="0" w:color="000000"/>
              <w:right w:val="single" w:sz="6" w:space="0" w:color="000000"/>
            </w:tcBorders>
          </w:tcPr>
          <w:p w14:paraId="2C36A645" w14:textId="77777777" w:rsidR="00B27357" w:rsidRPr="00167807" w:rsidRDefault="00000000">
            <w:pPr>
              <w:pStyle w:val="Szvegtrzs"/>
              <w:spacing w:after="0" w:line="240" w:lineRule="auto"/>
              <w:jc w:val="both"/>
              <w:rPr>
                <w:rFonts w:ascii="Cambria" w:hAnsi="Cambria"/>
              </w:rPr>
            </w:pPr>
            <w:r w:rsidRPr="00167807">
              <w:rPr>
                <w:rFonts w:ascii="Cambria" w:hAnsi="Cambria"/>
              </w:rPr>
              <w:t>Akácfa u. 90.</w:t>
            </w:r>
          </w:p>
        </w:tc>
        <w:tc>
          <w:tcPr>
            <w:tcW w:w="3181" w:type="dxa"/>
            <w:tcBorders>
              <w:top w:val="single" w:sz="6" w:space="0" w:color="000000"/>
              <w:left w:val="single" w:sz="6" w:space="0" w:color="000000"/>
              <w:bottom w:val="single" w:sz="6" w:space="0" w:color="000000"/>
              <w:right w:val="single" w:sz="6" w:space="0" w:color="000000"/>
            </w:tcBorders>
          </w:tcPr>
          <w:p w14:paraId="47957B3C" w14:textId="77777777" w:rsidR="00B27357" w:rsidRPr="00167807" w:rsidRDefault="00000000">
            <w:pPr>
              <w:pStyle w:val="Szvegtrzs"/>
              <w:spacing w:after="0" w:line="240" w:lineRule="auto"/>
              <w:jc w:val="both"/>
              <w:rPr>
                <w:rFonts w:ascii="Cambria" w:hAnsi="Cambria"/>
              </w:rPr>
            </w:pPr>
            <w:r w:rsidRPr="00167807">
              <w:rPr>
                <w:rFonts w:ascii="Cambria" w:hAnsi="Cambria"/>
              </w:rPr>
              <w:t>HRSZ : 1504/9</w:t>
            </w:r>
          </w:p>
        </w:tc>
      </w:tr>
      <w:tr w:rsidR="00B27357" w:rsidRPr="00167807" w14:paraId="60182555" w14:textId="77777777">
        <w:tc>
          <w:tcPr>
            <w:tcW w:w="867" w:type="dxa"/>
            <w:tcBorders>
              <w:top w:val="single" w:sz="6" w:space="0" w:color="000000"/>
              <w:left w:val="single" w:sz="6" w:space="0" w:color="000000"/>
              <w:bottom w:val="single" w:sz="6" w:space="0" w:color="000000"/>
              <w:right w:val="single" w:sz="6" w:space="0" w:color="000000"/>
            </w:tcBorders>
          </w:tcPr>
          <w:p w14:paraId="04843464" w14:textId="77777777" w:rsidR="00B27357" w:rsidRPr="00167807" w:rsidRDefault="00000000">
            <w:pPr>
              <w:pStyle w:val="Szvegtrzs"/>
              <w:spacing w:after="0" w:line="240" w:lineRule="auto"/>
              <w:jc w:val="center"/>
              <w:rPr>
                <w:rFonts w:ascii="Cambria" w:hAnsi="Cambria"/>
                <w:b/>
                <w:bCs/>
              </w:rPr>
            </w:pPr>
            <w:r w:rsidRPr="00167807">
              <w:rPr>
                <w:rFonts w:ascii="Cambria" w:hAnsi="Cambria"/>
                <w:b/>
                <w:bCs/>
              </w:rPr>
              <w:t>12.</w:t>
            </w:r>
          </w:p>
        </w:tc>
        <w:tc>
          <w:tcPr>
            <w:tcW w:w="2506" w:type="dxa"/>
            <w:tcBorders>
              <w:top w:val="single" w:sz="6" w:space="0" w:color="000000"/>
              <w:left w:val="single" w:sz="6" w:space="0" w:color="000000"/>
              <w:bottom w:val="single" w:sz="6" w:space="0" w:color="000000"/>
              <w:right w:val="single" w:sz="6" w:space="0" w:color="000000"/>
            </w:tcBorders>
          </w:tcPr>
          <w:p w14:paraId="5EDA9C32" w14:textId="77777777" w:rsidR="00B27357" w:rsidRPr="00167807" w:rsidRDefault="00000000">
            <w:pPr>
              <w:pStyle w:val="Szvegtrzs"/>
              <w:spacing w:after="0" w:line="240" w:lineRule="auto"/>
              <w:jc w:val="both"/>
              <w:rPr>
                <w:rFonts w:ascii="Cambria" w:hAnsi="Cambria"/>
              </w:rPr>
            </w:pPr>
            <w:r w:rsidRPr="00167807">
              <w:rPr>
                <w:rFonts w:ascii="Cambria" w:hAnsi="Cambria"/>
              </w:rPr>
              <w:t>Közkút</w:t>
            </w:r>
          </w:p>
        </w:tc>
        <w:tc>
          <w:tcPr>
            <w:tcW w:w="3084" w:type="dxa"/>
            <w:tcBorders>
              <w:top w:val="single" w:sz="6" w:space="0" w:color="000000"/>
              <w:left w:val="single" w:sz="6" w:space="0" w:color="000000"/>
              <w:bottom w:val="single" w:sz="6" w:space="0" w:color="000000"/>
              <w:right w:val="single" w:sz="6" w:space="0" w:color="000000"/>
            </w:tcBorders>
          </w:tcPr>
          <w:p w14:paraId="03A70907" w14:textId="77777777" w:rsidR="00B27357" w:rsidRPr="00167807" w:rsidRDefault="00000000">
            <w:pPr>
              <w:pStyle w:val="Szvegtrzs"/>
              <w:spacing w:after="0" w:line="240" w:lineRule="auto"/>
              <w:jc w:val="both"/>
              <w:rPr>
                <w:rFonts w:ascii="Cambria" w:hAnsi="Cambria"/>
              </w:rPr>
            </w:pPr>
            <w:r w:rsidRPr="00167807">
              <w:rPr>
                <w:rFonts w:ascii="Cambria" w:hAnsi="Cambria"/>
              </w:rPr>
              <w:t>Rákóczi u. 127</w:t>
            </w:r>
          </w:p>
        </w:tc>
        <w:tc>
          <w:tcPr>
            <w:tcW w:w="3181" w:type="dxa"/>
            <w:tcBorders>
              <w:top w:val="single" w:sz="6" w:space="0" w:color="000000"/>
              <w:left w:val="single" w:sz="6" w:space="0" w:color="000000"/>
              <w:bottom w:val="single" w:sz="6" w:space="0" w:color="000000"/>
              <w:right w:val="single" w:sz="6" w:space="0" w:color="000000"/>
            </w:tcBorders>
          </w:tcPr>
          <w:p w14:paraId="3A12035F" w14:textId="77777777" w:rsidR="00B27357" w:rsidRPr="00167807" w:rsidRDefault="00000000">
            <w:pPr>
              <w:pStyle w:val="Szvegtrzs"/>
              <w:spacing w:after="0" w:line="240" w:lineRule="auto"/>
              <w:jc w:val="both"/>
              <w:rPr>
                <w:rFonts w:ascii="Cambria" w:hAnsi="Cambria"/>
              </w:rPr>
            </w:pPr>
            <w:r w:rsidRPr="00167807">
              <w:rPr>
                <w:rFonts w:ascii="Cambria" w:hAnsi="Cambria"/>
              </w:rPr>
              <w:t>HRSZ: 719</w:t>
            </w:r>
          </w:p>
        </w:tc>
      </w:tr>
    </w:tbl>
    <w:p w14:paraId="195D1535" w14:textId="77777777" w:rsidR="00B27357" w:rsidRPr="00167807" w:rsidRDefault="00000000">
      <w:pPr>
        <w:pStyle w:val="Szvegtrzs"/>
        <w:spacing w:line="240" w:lineRule="auto"/>
        <w:jc w:val="right"/>
        <w:rPr>
          <w:rFonts w:ascii="Cambria" w:hAnsi="Cambria"/>
          <w:i/>
          <w:iCs/>
          <w:u w:val="single"/>
        </w:rPr>
      </w:pPr>
      <w:r w:rsidRPr="00167807">
        <w:rPr>
          <w:rFonts w:ascii="Cambria" w:hAnsi="Cambria"/>
        </w:rPr>
        <w:br w:type="page"/>
      </w:r>
      <w:r w:rsidRPr="00167807">
        <w:rPr>
          <w:rFonts w:ascii="Cambria" w:hAnsi="Cambria"/>
          <w:i/>
          <w:iCs/>
          <w:u w:val="single"/>
        </w:rPr>
        <w:lastRenderedPageBreak/>
        <w:t>2. melléklet</w:t>
      </w:r>
    </w:p>
    <w:p w14:paraId="2303583D" w14:textId="77777777" w:rsidR="00B27357" w:rsidRPr="00167807" w:rsidRDefault="00000000">
      <w:pPr>
        <w:pStyle w:val="Szvegtrzs"/>
        <w:spacing w:before="240" w:after="480" w:line="240" w:lineRule="auto"/>
        <w:jc w:val="center"/>
        <w:rPr>
          <w:rFonts w:ascii="Cambria" w:hAnsi="Cambria"/>
          <w:b/>
          <w:bCs/>
        </w:rPr>
      </w:pPr>
      <w:r w:rsidRPr="00167807">
        <w:rPr>
          <w:rFonts w:ascii="Cambria" w:hAnsi="Cambria"/>
          <w:b/>
          <w:bCs/>
        </w:rPr>
        <w:t>A növényzet telepítésére vonatkozó előírások.</w:t>
      </w:r>
    </w:p>
    <w:p w14:paraId="525CE8A9" w14:textId="77777777" w:rsidR="00B27357" w:rsidRPr="00167807" w:rsidRDefault="00000000">
      <w:pPr>
        <w:pStyle w:val="Szvegtrzs"/>
        <w:spacing w:before="220" w:after="0" w:line="240" w:lineRule="auto"/>
        <w:rPr>
          <w:rFonts w:ascii="Cambria" w:hAnsi="Cambria"/>
        </w:rPr>
      </w:pPr>
      <w:r w:rsidRPr="00167807">
        <w:rPr>
          <w:rFonts w:ascii="Cambria" w:hAnsi="Cambria"/>
        </w:rPr>
        <w:t>A legkisebb ültetési (telepítés) távolság az ingatlan határától:</w:t>
      </w:r>
    </w:p>
    <w:p w14:paraId="515686B1"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1. Belterületen és külterületeknek a kertterületre (MK) és beépítésre szánt területnek minősített területek belső részén</w:t>
      </w:r>
    </w:p>
    <w:p w14:paraId="7F7A1255"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 xml:space="preserve">a) szőlő, valamint 3 m-nél magasabbra nem </w:t>
      </w:r>
      <w:proofErr w:type="spellStart"/>
      <w:r w:rsidRPr="00167807">
        <w:rPr>
          <w:rFonts w:ascii="Cambria" w:hAnsi="Cambria"/>
        </w:rPr>
        <w:t>növő</w:t>
      </w:r>
      <w:proofErr w:type="spellEnd"/>
      <w:r w:rsidRPr="00167807">
        <w:rPr>
          <w:rFonts w:ascii="Cambria" w:hAnsi="Cambria"/>
        </w:rPr>
        <w:t xml:space="preserve"> gyümölcs- és egyéb bokor (élő sövény) esetén 0,50 m ,</w:t>
      </w:r>
    </w:p>
    <w:p w14:paraId="091E4583"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 xml:space="preserve">b) 3 m-nél magasabbra nem </w:t>
      </w:r>
      <w:proofErr w:type="spellStart"/>
      <w:r w:rsidRPr="00167807">
        <w:rPr>
          <w:rFonts w:ascii="Cambria" w:hAnsi="Cambria"/>
        </w:rPr>
        <w:t>növő</w:t>
      </w:r>
      <w:proofErr w:type="spellEnd"/>
      <w:r w:rsidRPr="00167807">
        <w:rPr>
          <w:rFonts w:ascii="Cambria" w:hAnsi="Cambria"/>
        </w:rPr>
        <w:t xml:space="preserve"> gyümölcs és egyéb fa esetén 1,0 m ,</w:t>
      </w:r>
    </w:p>
    <w:p w14:paraId="695D652A"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 xml:space="preserve">c) 3 méternél magasabbra </w:t>
      </w:r>
      <w:proofErr w:type="spellStart"/>
      <w:r w:rsidRPr="00167807">
        <w:rPr>
          <w:rFonts w:ascii="Cambria" w:hAnsi="Cambria"/>
        </w:rPr>
        <w:t>növő</w:t>
      </w:r>
      <w:proofErr w:type="spellEnd"/>
      <w:r w:rsidRPr="00167807">
        <w:rPr>
          <w:rFonts w:ascii="Cambria" w:hAnsi="Cambria"/>
        </w:rPr>
        <w:t xml:space="preserve"> gyümölcs- és egyéb fa, valamint gyümölcs- és egyéb bokor (élő sövény) esetén 2,0 m ,</w:t>
      </w:r>
    </w:p>
    <w:p w14:paraId="3EFEED66"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2. Külterületen a kertterületen, és beépítésre szánt területen kívül eső részén :</w:t>
      </w:r>
    </w:p>
    <w:p w14:paraId="54E64688"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a) gyümölcsfa iskolai nevelés alatt álló növény, továbbá szőlő, köszméte, ribizke és málnabokor esetén 0,80 m ,</w:t>
      </w:r>
    </w:p>
    <w:p w14:paraId="212CBF80"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b) minden egyéb gyümölcsbokor (mogyoró) stb.) esetében 2,0 m ,</w:t>
      </w:r>
    </w:p>
    <w:p w14:paraId="4CBB6126"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c) birs, naspolya, birsalanyra oltott körtefa esetén 2,5 m ,</w:t>
      </w:r>
    </w:p>
    <w:p w14:paraId="4B8ACBDE"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d) törpealanyra oltott almafa, továbbá meggy-, szilva- és mandulafa esetén 3,5 m ,</w:t>
      </w:r>
    </w:p>
    <w:p w14:paraId="26BBCE0E"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e) vadalanyra oltott alma- és körtefa, továbbá kajszi fa esetén 4,0 m ,</w:t>
      </w:r>
    </w:p>
    <w:p w14:paraId="0DDCB0BA"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f) cseresznyefa esetén 5,0 m</w:t>
      </w:r>
    </w:p>
    <w:p w14:paraId="6674878A"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g) dió- és gesztenyefa, továbbá minden fel nem sorolt gyümölcsfa esetében 8,0 m ,</w:t>
      </w:r>
    </w:p>
    <w:p w14:paraId="1F80AD46"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3. Külterületnek kertterületen és beépítésre szánt területen kívüli részén, amennyiben a szomszédos földterület szőlő, gyümölcsös vagy kertterület, szőlőt és gyümölcsfát az 1. pontban foglalt ültetési távolságok megtartásával, egyéb bokrot vagy fát az alábbi ültetési távolságok megtartásával lehet ültetni :</w:t>
      </w:r>
    </w:p>
    <w:p w14:paraId="26841EBD"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 xml:space="preserve">a) 1 m-nél magasabbra nem </w:t>
      </w:r>
      <w:proofErr w:type="spellStart"/>
      <w:r w:rsidRPr="00167807">
        <w:rPr>
          <w:rFonts w:ascii="Cambria" w:hAnsi="Cambria"/>
        </w:rPr>
        <w:t>növő</w:t>
      </w:r>
      <w:proofErr w:type="spellEnd"/>
      <w:r w:rsidRPr="00167807">
        <w:rPr>
          <w:rFonts w:ascii="Cambria" w:hAnsi="Cambria"/>
        </w:rPr>
        <w:t xml:space="preserve"> bokor (élő sövény) esetén 0,80 m</w:t>
      </w:r>
    </w:p>
    <w:p w14:paraId="359BF700"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 xml:space="preserve">b) 2 m-nél magasabbra nem </w:t>
      </w:r>
      <w:proofErr w:type="spellStart"/>
      <w:r w:rsidRPr="00167807">
        <w:rPr>
          <w:rFonts w:ascii="Cambria" w:hAnsi="Cambria"/>
        </w:rPr>
        <w:t>növő</w:t>
      </w:r>
      <w:proofErr w:type="spellEnd"/>
      <w:r w:rsidRPr="00167807">
        <w:rPr>
          <w:rFonts w:ascii="Cambria" w:hAnsi="Cambria"/>
        </w:rPr>
        <w:t xml:space="preserve"> bokor (élő sövény) esetében 1,2 m</w:t>
      </w:r>
    </w:p>
    <w:p w14:paraId="3B5F99A3"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 xml:space="preserve">c) 2 m-nél magasabbra </w:t>
      </w:r>
      <w:proofErr w:type="spellStart"/>
      <w:r w:rsidRPr="00167807">
        <w:rPr>
          <w:rFonts w:ascii="Cambria" w:hAnsi="Cambria"/>
        </w:rPr>
        <w:t>növő</w:t>
      </w:r>
      <w:proofErr w:type="spellEnd"/>
      <w:r w:rsidRPr="00167807">
        <w:rPr>
          <w:rFonts w:ascii="Cambria" w:hAnsi="Cambria"/>
        </w:rPr>
        <w:t xml:space="preserve"> bokor (élő sövény) esetében 2,0 m</w:t>
      </w:r>
    </w:p>
    <w:p w14:paraId="5D95C580"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d) fa esetében 8,0 m</w:t>
      </w:r>
    </w:p>
    <w:p w14:paraId="55C69DAF" w14:textId="77777777" w:rsidR="00B27357" w:rsidRPr="00167807" w:rsidRDefault="00000000">
      <w:pPr>
        <w:pStyle w:val="Szvegtrzs"/>
        <w:spacing w:before="220" w:after="0" w:line="240" w:lineRule="auto"/>
        <w:jc w:val="both"/>
        <w:rPr>
          <w:rFonts w:ascii="Cambria" w:hAnsi="Cambria"/>
        </w:rPr>
      </w:pPr>
      <w:r w:rsidRPr="00167807">
        <w:rPr>
          <w:rFonts w:ascii="Cambria" w:hAnsi="Cambria"/>
        </w:rPr>
        <w:t xml:space="preserve">4. Közút és vasút területén – szőlőtől, gyümölcsöstől, kertterülettől és beépítésre szánt területtől – minden gyümölcs- és egyéb fát, valamint bokrot, legalább 1,5 m , 3 m-nél magasabbra </w:t>
      </w:r>
      <w:proofErr w:type="spellStart"/>
      <w:r w:rsidRPr="00167807">
        <w:rPr>
          <w:rFonts w:ascii="Cambria" w:hAnsi="Cambria"/>
        </w:rPr>
        <w:t>növő</w:t>
      </w:r>
      <w:proofErr w:type="spellEnd"/>
      <w:r w:rsidRPr="00167807">
        <w:rPr>
          <w:rFonts w:ascii="Cambria" w:hAnsi="Cambria"/>
        </w:rPr>
        <w:t xml:space="preserve"> gyümölcsfát legalább 2,5 m távolságra szabad ültetni (telepíteni).</w:t>
      </w:r>
      <w:r w:rsidRPr="00167807">
        <w:rPr>
          <w:rFonts w:ascii="Cambria" w:hAnsi="Cambria"/>
        </w:rPr>
        <w:br w:type="page"/>
      </w:r>
    </w:p>
    <w:p w14:paraId="3F9C28C7" w14:textId="77777777" w:rsidR="00B27357" w:rsidRPr="00167807" w:rsidRDefault="00000000">
      <w:pPr>
        <w:pStyle w:val="Szvegtrzs"/>
        <w:spacing w:line="240" w:lineRule="auto"/>
        <w:jc w:val="right"/>
        <w:rPr>
          <w:rFonts w:ascii="Cambria" w:hAnsi="Cambria"/>
          <w:i/>
          <w:iCs/>
          <w:u w:val="single"/>
        </w:rPr>
      </w:pPr>
      <w:r w:rsidRPr="00167807">
        <w:rPr>
          <w:rFonts w:ascii="Cambria" w:hAnsi="Cambria"/>
          <w:i/>
          <w:iCs/>
          <w:u w:val="single"/>
        </w:rPr>
        <w:lastRenderedPageBreak/>
        <w:t>3. melléklet</w:t>
      </w:r>
    </w:p>
    <w:p w14:paraId="1D42D598" w14:textId="77777777" w:rsidR="00D84A36" w:rsidRDefault="00000000" w:rsidP="00D84A36">
      <w:pPr>
        <w:pStyle w:val="Szvegtrzs"/>
        <w:spacing w:before="240" w:after="480" w:line="240" w:lineRule="auto"/>
        <w:jc w:val="center"/>
        <w:rPr>
          <w:rFonts w:ascii="Cambria" w:hAnsi="Cambria"/>
          <w:b/>
          <w:bCs/>
        </w:rPr>
      </w:pPr>
      <w:r w:rsidRPr="00167807">
        <w:rPr>
          <w:rFonts w:ascii="Cambria" w:hAnsi="Cambria"/>
          <w:b/>
          <w:bCs/>
        </w:rPr>
        <w:t>A Cserje utca keleti oldali Üh3 övezet telekalakításának mérési és területszámítási vázlata</w:t>
      </w:r>
    </w:p>
    <w:p w14:paraId="60D95E0F" w14:textId="1112E75F" w:rsidR="00B27357" w:rsidRPr="00D84A36" w:rsidRDefault="00D84A36" w:rsidP="00D84A36">
      <w:pPr>
        <w:pStyle w:val="Szvegtrzs"/>
        <w:spacing w:before="240" w:after="480" w:line="240" w:lineRule="auto"/>
        <w:jc w:val="center"/>
        <w:rPr>
          <w:rFonts w:ascii="Cambria" w:hAnsi="Cambria"/>
          <w:b/>
          <w:bCs/>
        </w:rPr>
      </w:pPr>
      <w:r w:rsidRPr="00167807">
        <w:rPr>
          <w:rFonts w:ascii="Cambria" w:hAnsi="Cambria"/>
          <w:b/>
          <w:bCs/>
          <w:noProof/>
        </w:rPr>
        <w:drawing>
          <wp:inline distT="0" distB="0" distL="0" distR="0" wp14:anchorId="06F7CAE4" wp14:editId="6B2F4FBD">
            <wp:extent cx="5171959" cy="7322738"/>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5183200" cy="7338654"/>
                    </a:xfrm>
                    <a:prstGeom prst="rect">
                      <a:avLst/>
                    </a:prstGeom>
                  </pic:spPr>
                </pic:pic>
              </a:graphicData>
            </a:graphic>
          </wp:inline>
        </w:drawing>
      </w:r>
      <w:r w:rsidR="00000000" w:rsidRPr="00167807">
        <w:rPr>
          <w:rFonts w:ascii="Cambria" w:hAnsi="Cambria"/>
        </w:rPr>
        <w:br w:type="page"/>
      </w:r>
    </w:p>
    <w:p w14:paraId="0DFA4B21" w14:textId="77777777" w:rsidR="00B27357" w:rsidRPr="00167807" w:rsidRDefault="00000000">
      <w:pPr>
        <w:pStyle w:val="Szvegtrzs"/>
        <w:spacing w:line="240" w:lineRule="auto"/>
        <w:jc w:val="right"/>
        <w:rPr>
          <w:rFonts w:ascii="Cambria" w:hAnsi="Cambria"/>
          <w:i/>
          <w:iCs/>
          <w:u w:val="single"/>
        </w:rPr>
      </w:pPr>
      <w:r w:rsidRPr="00167807">
        <w:rPr>
          <w:rFonts w:ascii="Cambria" w:hAnsi="Cambria"/>
          <w:i/>
          <w:iCs/>
          <w:u w:val="single"/>
        </w:rPr>
        <w:lastRenderedPageBreak/>
        <w:t>4. melléklet</w:t>
      </w:r>
    </w:p>
    <w:p w14:paraId="5620F71F" w14:textId="77777777" w:rsidR="00B27357" w:rsidRPr="00167807" w:rsidRDefault="00000000">
      <w:pPr>
        <w:pStyle w:val="Szvegtrzs"/>
        <w:spacing w:before="240" w:after="480" w:line="240" w:lineRule="auto"/>
        <w:jc w:val="center"/>
        <w:rPr>
          <w:rFonts w:ascii="Cambria" w:hAnsi="Cambria"/>
          <w:b/>
          <w:bCs/>
        </w:rPr>
      </w:pPr>
      <w:r w:rsidRPr="00167807">
        <w:rPr>
          <w:rFonts w:ascii="Cambria" w:hAnsi="Cambria"/>
          <w:b/>
          <w:bCs/>
        </w:rPr>
        <w:t>Szabályozási tervlapok</w:t>
      </w:r>
    </w:p>
    <w:p w14:paraId="49B53AB3" w14:textId="77777777" w:rsidR="00B27357" w:rsidRPr="00167807" w:rsidRDefault="00000000">
      <w:pPr>
        <w:pStyle w:val="Szvegtrzs"/>
        <w:spacing w:line="240" w:lineRule="auto"/>
        <w:jc w:val="both"/>
        <w:rPr>
          <w:rFonts w:ascii="Cambria" w:hAnsi="Cambria"/>
        </w:rPr>
      </w:pPr>
      <w:r w:rsidRPr="00167807">
        <w:rPr>
          <w:rFonts w:ascii="Cambria" w:hAnsi="Cambria"/>
        </w:rPr>
        <w:t>(A melléklet szövegét a(z) 06.4.1 Belterület szabályozási terv egységes szerkezetben SZT1.pdf elnevezésű fájl tartalmazza.)</w:t>
      </w:r>
    </w:p>
    <w:p w14:paraId="4899C815" w14:textId="77777777" w:rsidR="00B27357" w:rsidRPr="00167807" w:rsidRDefault="00000000">
      <w:pPr>
        <w:pStyle w:val="Szvegtrzs"/>
        <w:spacing w:line="240" w:lineRule="auto"/>
        <w:jc w:val="both"/>
        <w:rPr>
          <w:rFonts w:ascii="Cambria" w:hAnsi="Cambria"/>
        </w:rPr>
      </w:pPr>
      <w:r w:rsidRPr="00167807">
        <w:rPr>
          <w:rFonts w:ascii="Cambria" w:hAnsi="Cambria"/>
        </w:rPr>
        <w:t>(A melléklet szövegét a(z) 06.4.2 Belterület szabályozási terv egységes szerkezetben SZT2.pdf elnevezésű fájl tartalmazza.)</w:t>
      </w:r>
    </w:p>
    <w:p w14:paraId="4E9DAC6A" w14:textId="77777777" w:rsidR="00B27357" w:rsidRPr="00167807" w:rsidRDefault="00000000">
      <w:pPr>
        <w:pStyle w:val="Szvegtrzs"/>
        <w:spacing w:line="240" w:lineRule="auto"/>
        <w:jc w:val="both"/>
        <w:rPr>
          <w:rFonts w:ascii="Cambria" w:hAnsi="Cambria"/>
        </w:rPr>
      </w:pPr>
      <w:r w:rsidRPr="00167807">
        <w:rPr>
          <w:rFonts w:ascii="Cambria" w:hAnsi="Cambria"/>
        </w:rPr>
        <w:t>(A melléklet szövegét a(z) 06.4.3 Belterület szabályozási terv egységes szerkezetben SZT3.pdf elnevezésű fájl tartalmazza.)</w:t>
      </w:r>
    </w:p>
    <w:p w14:paraId="11EC2FBC" w14:textId="77777777" w:rsidR="00B27357" w:rsidRPr="00167807" w:rsidRDefault="00000000">
      <w:pPr>
        <w:pStyle w:val="Szvegtrzs"/>
        <w:spacing w:line="240" w:lineRule="auto"/>
        <w:jc w:val="both"/>
        <w:rPr>
          <w:rFonts w:ascii="Cambria" w:hAnsi="Cambria"/>
        </w:rPr>
      </w:pPr>
      <w:r w:rsidRPr="00167807">
        <w:rPr>
          <w:rFonts w:ascii="Cambria" w:hAnsi="Cambria"/>
        </w:rPr>
        <w:t>(A melléklet szövegét a(z) 06.4.4 Belterület szabályozási terv egységes szerkezetben SZT4.pdf elnevezésű fájl tartalmazza.)</w:t>
      </w:r>
    </w:p>
    <w:p w14:paraId="2CEFEEE1" w14:textId="77777777" w:rsidR="00B27357" w:rsidRPr="00167807" w:rsidRDefault="00000000">
      <w:pPr>
        <w:pStyle w:val="Szvegtrzs"/>
        <w:spacing w:line="240" w:lineRule="auto"/>
        <w:jc w:val="both"/>
        <w:rPr>
          <w:rFonts w:ascii="Cambria" w:hAnsi="Cambria"/>
        </w:rPr>
      </w:pPr>
      <w:r w:rsidRPr="00167807">
        <w:rPr>
          <w:rFonts w:ascii="Cambria" w:hAnsi="Cambria"/>
        </w:rPr>
        <w:t>(A melléklet szövegét a(z) 06.4.5 Belterület szabályozási terv egységes szerkezetben SZT5.pdf elnevezésű fájl tartalmazza.)</w:t>
      </w:r>
      <w:r w:rsidRPr="00167807">
        <w:rPr>
          <w:rFonts w:ascii="Cambria" w:hAnsi="Cambria"/>
        </w:rPr>
        <w:br w:type="page"/>
      </w:r>
    </w:p>
    <w:p w14:paraId="0BABEE54" w14:textId="77777777" w:rsidR="00B27357" w:rsidRPr="00167807" w:rsidRDefault="00000000">
      <w:pPr>
        <w:pStyle w:val="Szvegtrzs"/>
        <w:spacing w:line="240" w:lineRule="auto"/>
        <w:jc w:val="right"/>
        <w:rPr>
          <w:rFonts w:ascii="Cambria" w:hAnsi="Cambria"/>
          <w:i/>
          <w:iCs/>
          <w:u w:val="single"/>
        </w:rPr>
      </w:pPr>
      <w:r w:rsidRPr="00167807">
        <w:rPr>
          <w:rFonts w:ascii="Cambria" w:hAnsi="Cambria"/>
          <w:i/>
          <w:iCs/>
          <w:u w:val="single"/>
        </w:rPr>
        <w:lastRenderedPageBreak/>
        <w:t>5. melléklet</w:t>
      </w:r>
    </w:p>
    <w:p w14:paraId="5DE2D605" w14:textId="77777777" w:rsidR="00B27357" w:rsidRPr="00167807" w:rsidRDefault="00000000">
      <w:pPr>
        <w:pStyle w:val="Szvegtrzs"/>
        <w:spacing w:before="240" w:after="480" w:line="240" w:lineRule="auto"/>
        <w:jc w:val="center"/>
        <w:rPr>
          <w:rFonts w:ascii="Cambria" w:hAnsi="Cambria"/>
          <w:b/>
          <w:bCs/>
        </w:rPr>
      </w:pPr>
      <w:r w:rsidRPr="00167807">
        <w:rPr>
          <w:rFonts w:ascii="Cambria" w:hAnsi="Cambria"/>
          <w:b/>
          <w:bCs/>
        </w:rPr>
        <w:t>Gépjármű-közlekedésre alkalmas zöldterületi alövezettel (Z</w:t>
      </w:r>
      <w:r w:rsidRPr="00167807">
        <w:rPr>
          <w:rFonts w:ascii="Cambria" w:hAnsi="Cambria"/>
          <w:b/>
          <w:bCs/>
          <w:vertAlign w:val="subscript"/>
        </w:rPr>
        <w:t>1-KÖu</w:t>
      </w:r>
      <w:r w:rsidRPr="00167807">
        <w:rPr>
          <w:rFonts w:ascii="Cambria" w:hAnsi="Cambria"/>
          <w:b/>
          <w:bCs/>
        </w:rPr>
        <w:t>) határos, behajtási engedélyre jogosult ingatlanok felsorolása</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2405"/>
        <w:gridCol w:w="2406"/>
        <w:gridCol w:w="2405"/>
        <w:gridCol w:w="2406"/>
      </w:tblGrid>
      <w:tr w:rsidR="00B27357" w:rsidRPr="00167807" w14:paraId="6F5B11A5" w14:textId="77777777">
        <w:tc>
          <w:tcPr>
            <w:tcW w:w="2409" w:type="dxa"/>
            <w:tcBorders>
              <w:top w:val="single" w:sz="6" w:space="0" w:color="000000"/>
              <w:left w:val="single" w:sz="6" w:space="0" w:color="000000"/>
              <w:bottom w:val="single" w:sz="6" w:space="0" w:color="000000"/>
              <w:right w:val="single" w:sz="6" w:space="0" w:color="000000"/>
            </w:tcBorders>
          </w:tcPr>
          <w:p w14:paraId="62395EEC" w14:textId="77777777" w:rsidR="00B27357" w:rsidRPr="00167807" w:rsidRDefault="00000000">
            <w:pPr>
              <w:pStyle w:val="Szvegtrzs"/>
              <w:spacing w:after="0" w:line="240" w:lineRule="auto"/>
              <w:jc w:val="both"/>
              <w:rPr>
                <w:rFonts w:ascii="Cambria" w:hAnsi="Cambria"/>
              </w:rPr>
            </w:pPr>
            <w:r w:rsidRPr="00167807">
              <w:rPr>
                <w:rFonts w:ascii="Cambria" w:hAnsi="Cambria"/>
              </w:rPr>
              <w:t>893/6</w:t>
            </w:r>
          </w:p>
        </w:tc>
        <w:tc>
          <w:tcPr>
            <w:tcW w:w="2410" w:type="dxa"/>
            <w:tcBorders>
              <w:top w:val="single" w:sz="6" w:space="0" w:color="000000"/>
              <w:left w:val="single" w:sz="6" w:space="0" w:color="000000"/>
              <w:bottom w:val="single" w:sz="6" w:space="0" w:color="000000"/>
              <w:right w:val="single" w:sz="6" w:space="0" w:color="000000"/>
            </w:tcBorders>
          </w:tcPr>
          <w:p w14:paraId="4DFB6D28" w14:textId="77777777" w:rsidR="00B27357" w:rsidRPr="00167807" w:rsidRDefault="00000000">
            <w:pPr>
              <w:pStyle w:val="Szvegtrzs"/>
              <w:spacing w:after="0" w:line="240" w:lineRule="auto"/>
              <w:jc w:val="both"/>
              <w:rPr>
                <w:rFonts w:ascii="Cambria" w:hAnsi="Cambria"/>
              </w:rPr>
            </w:pPr>
            <w:r w:rsidRPr="00167807">
              <w:rPr>
                <w:rFonts w:ascii="Cambria" w:hAnsi="Cambria"/>
              </w:rPr>
              <w:t>926/20</w:t>
            </w:r>
          </w:p>
        </w:tc>
        <w:tc>
          <w:tcPr>
            <w:tcW w:w="2409" w:type="dxa"/>
            <w:tcBorders>
              <w:top w:val="single" w:sz="6" w:space="0" w:color="000000"/>
              <w:left w:val="single" w:sz="6" w:space="0" w:color="000000"/>
              <w:bottom w:val="single" w:sz="6" w:space="0" w:color="000000"/>
              <w:right w:val="single" w:sz="6" w:space="0" w:color="000000"/>
            </w:tcBorders>
          </w:tcPr>
          <w:p w14:paraId="4197872D" w14:textId="77777777" w:rsidR="00B27357" w:rsidRPr="00167807" w:rsidRDefault="00000000">
            <w:pPr>
              <w:pStyle w:val="Szvegtrzs"/>
              <w:spacing w:after="0" w:line="240" w:lineRule="auto"/>
              <w:jc w:val="both"/>
              <w:rPr>
                <w:rFonts w:ascii="Cambria" w:hAnsi="Cambria"/>
              </w:rPr>
            </w:pPr>
            <w:r w:rsidRPr="00167807">
              <w:rPr>
                <w:rFonts w:ascii="Cambria" w:hAnsi="Cambria"/>
              </w:rPr>
              <w:t>942/1</w:t>
            </w:r>
          </w:p>
        </w:tc>
        <w:tc>
          <w:tcPr>
            <w:tcW w:w="2410" w:type="dxa"/>
            <w:tcBorders>
              <w:top w:val="single" w:sz="6" w:space="0" w:color="000000"/>
              <w:left w:val="single" w:sz="6" w:space="0" w:color="000000"/>
              <w:bottom w:val="single" w:sz="6" w:space="0" w:color="000000"/>
              <w:right w:val="single" w:sz="6" w:space="0" w:color="000000"/>
            </w:tcBorders>
          </w:tcPr>
          <w:p w14:paraId="6D29958C" w14:textId="77777777" w:rsidR="00B27357" w:rsidRPr="00167807" w:rsidRDefault="00000000">
            <w:pPr>
              <w:pStyle w:val="Szvegtrzs"/>
              <w:spacing w:after="0" w:line="240" w:lineRule="auto"/>
              <w:jc w:val="both"/>
              <w:rPr>
                <w:rFonts w:ascii="Cambria" w:hAnsi="Cambria"/>
              </w:rPr>
            </w:pPr>
            <w:r w:rsidRPr="00167807">
              <w:rPr>
                <w:rFonts w:ascii="Cambria" w:hAnsi="Cambria"/>
              </w:rPr>
              <w:t>1595/5</w:t>
            </w:r>
          </w:p>
        </w:tc>
      </w:tr>
      <w:tr w:rsidR="00B27357" w:rsidRPr="00167807" w14:paraId="33F6AC07" w14:textId="77777777">
        <w:tc>
          <w:tcPr>
            <w:tcW w:w="2409" w:type="dxa"/>
            <w:tcBorders>
              <w:top w:val="single" w:sz="6" w:space="0" w:color="000000"/>
              <w:left w:val="single" w:sz="6" w:space="0" w:color="000000"/>
              <w:bottom w:val="single" w:sz="6" w:space="0" w:color="000000"/>
              <w:right w:val="single" w:sz="6" w:space="0" w:color="000000"/>
            </w:tcBorders>
          </w:tcPr>
          <w:p w14:paraId="13C0D577" w14:textId="77777777" w:rsidR="00B27357" w:rsidRPr="00167807" w:rsidRDefault="00000000">
            <w:pPr>
              <w:pStyle w:val="Szvegtrzs"/>
              <w:spacing w:after="0" w:line="240" w:lineRule="auto"/>
              <w:jc w:val="both"/>
              <w:rPr>
                <w:rFonts w:ascii="Cambria" w:hAnsi="Cambria"/>
              </w:rPr>
            </w:pPr>
            <w:r w:rsidRPr="00167807">
              <w:rPr>
                <w:rFonts w:ascii="Cambria" w:hAnsi="Cambria"/>
              </w:rPr>
              <w:t>893/7</w:t>
            </w:r>
          </w:p>
        </w:tc>
        <w:tc>
          <w:tcPr>
            <w:tcW w:w="2410" w:type="dxa"/>
            <w:tcBorders>
              <w:top w:val="single" w:sz="6" w:space="0" w:color="000000"/>
              <w:left w:val="single" w:sz="6" w:space="0" w:color="000000"/>
              <w:bottom w:val="single" w:sz="6" w:space="0" w:color="000000"/>
              <w:right w:val="single" w:sz="6" w:space="0" w:color="000000"/>
            </w:tcBorders>
          </w:tcPr>
          <w:p w14:paraId="67C9E6B5" w14:textId="77777777" w:rsidR="00B27357" w:rsidRPr="00167807" w:rsidRDefault="00000000">
            <w:pPr>
              <w:pStyle w:val="Szvegtrzs"/>
              <w:spacing w:after="0" w:line="240" w:lineRule="auto"/>
              <w:jc w:val="both"/>
              <w:rPr>
                <w:rFonts w:ascii="Cambria" w:hAnsi="Cambria"/>
              </w:rPr>
            </w:pPr>
            <w:r w:rsidRPr="00167807">
              <w:rPr>
                <w:rFonts w:ascii="Cambria" w:hAnsi="Cambria"/>
              </w:rPr>
              <w:t>926/22</w:t>
            </w:r>
          </w:p>
        </w:tc>
        <w:tc>
          <w:tcPr>
            <w:tcW w:w="2409" w:type="dxa"/>
            <w:tcBorders>
              <w:top w:val="single" w:sz="6" w:space="0" w:color="000000"/>
              <w:left w:val="single" w:sz="6" w:space="0" w:color="000000"/>
              <w:bottom w:val="single" w:sz="6" w:space="0" w:color="000000"/>
              <w:right w:val="single" w:sz="6" w:space="0" w:color="000000"/>
            </w:tcBorders>
          </w:tcPr>
          <w:p w14:paraId="47A49B99" w14:textId="77777777" w:rsidR="00B27357" w:rsidRPr="00167807" w:rsidRDefault="00000000">
            <w:pPr>
              <w:pStyle w:val="Szvegtrzs"/>
              <w:spacing w:after="0" w:line="240" w:lineRule="auto"/>
              <w:jc w:val="both"/>
              <w:rPr>
                <w:rFonts w:ascii="Cambria" w:hAnsi="Cambria"/>
              </w:rPr>
            </w:pPr>
            <w:r w:rsidRPr="00167807">
              <w:rPr>
                <w:rFonts w:ascii="Cambria" w:hAnsi="Cambria"/>
              </w:rPr>
              <w:t>943/1</w:t>
            </w:r>
          </w:p>
        </w:tc>
        <w:tc>
          <w:tcPr>
            <w:tcW w:w="2410" w:type="dxa"/>
            <w:tcBorders>
              <w:top w:val="single" w:sz="6" w:space="0" w:color="000000"/>
              <w:left w:val="single" w:sz="6" w:space="0" w:color="000000"/>
              <w:bottom w:val="single" w:sz="6" w:space="0" w:color="000000"/>
              <w:right w:val="single" w:sz="6" w:space="0" w:color="000000"/>
            </w:tcBorders>
          </w:tcPr>
          <w:p w14:paraId="10F2215D" w14:textId="77777777" w:rsidR="00B27357" w:rsidRPr="00167807" w:rsidRDefault="00000000">
            <w:pPr>
              <w:pStyle w:val="Szvegtrzs"/>
              <w:spacing w:after="0" w:line="240" w:lineRule="auto"/>
              <w:jc w:val="both"/>
              <w:rPr>
                <w:rFonts w:ascii="Cambria" w:hAnsi="Cambria"/>
              </w:rPr>
            </w:pPr>
            <w:r w:rsidRPr="00167807">
              <w:rPr>
                <w:rFonts w:ascii="Cambria" w:hAnsi="Cambria"/>
              </w:rPr>
              <w:t>1595/6</w:t>
            </w:r>
          </w:p>
        </w:tc>
      </w:tr>
      <w:tr w:rsidR="00B27357" w:rsidRPr="00167807" w14:paraId="6DA08F57" w14:textId="77777777">
        <w:tc>
          <w:tcPr>
            <w:tcW w:w="2409" w:type="dxa"/>
            <w:tcBorders>
              <w:top w:val="single" w:sz="6" w:space="0" w:color="000000"/>
              <w:left w:val="single" w:sz="6" w:space="0" w:color="000000"/>
              <w:bottom w:val="single" w:sz="6" w:space="0" w:color="000000"/>
              <w:right w:val="single" w:sz="6" w:space="0" w:color="000000"/>
            </w:tcBorders>
          </w:tcPr>
          <w:p w14:paraId="193247B6" w14:textId="77777777" w:rsidR="00B27357" w:rsidRPr="00167807" w:rsidRDefault="00000000">
            <w:pPr>
              <w:pStyle w:val="Szvegtrzs"/>
              <w:spacing w:after="0" w:line="240" w:lineRule="auto"/>
              <w:jc w:val="both"/>
              <w:rPr>
                <w:rFonts w:ascii="Cambria" w:hAnsi="Cambria"/>
              </w:rPr>
            </w:pPr>
            <w:r w:rsidRPr="00167807">
              <w:rPr>
                <w:rFonts w:ascii="Cambria" w:hAnsi="Cambria"/>
              </w:rPr>
              <w:t>893/8</w:t>
            </w:r>
          </w:p>
        </w:tc>
        <w:tc>
          <w:tcPr>
            <w:tcW w:w="2410" w:type="dxa"/>
            <w:tcBorders>
              <w:top w:val="single" w:sz="6" w:space="0" w:color="000000"/>
              <w:left w:val="single" w:sz="6" w:space="0" w:color="000000"/>
              <w:bottom w:val="single" w:sz="6" w:space="0" w:color="000000"/>
              <w:right w:val="single" w:sz="6" w:space="0" w:color="000000"/>
            </w:tcBorders>
          </w:tcPr>
          <w:p w14:paraId="38F5C950" w14:textId="77777777" w:rsidR="00B27357" w:rsidRPr="00167807" w:rsidRDefault="00000000">
            <w:pPr>
              <w:pStyle w:val="Szvegtrzs"/>
              <w:spacing w:after="0" w:line="240" w:lineRule="auto"/>
              <w:jc w:val="both"/>
              <w:rPr>
                <w:rFonts w:ascii="Cambria" w:hAnsi="Cambria"/>
              </w:rPr>
            </w:pPr>
            <w:r w:rsidRPr="00167807">
              <w:rPr>
                <w:rFonts w:ascii="Cambria" w:hAnsi="Cambria"/>
              </w:rPr>
              <w:t>926/24</w:t>
            </w:r>
          </w:p>
        </w:tc>
        <w:tc>
          <w:tcPr>
            <w:tcW w:w="2409" w:type="dxa"/>
            <w:tcBorders>
              <w:top w:val="single" w:sz="6" w:space="0" w:color="000000"/>
              <w:left w:val="single" w:sz="6" w:space="0" w:color="000000"/>
              <w:bottom w:val="single" w:sz="6" w:space="0" w:color="000000"/>
              <w:right w:val="single" w:sz="6" w:space="0" w:color="000000"/>
            </w:tcBorders>
          </w:tcPr>
          <w:p w14:paraId="4838E4BE" w14:textId="77777777" w:rsidR="00B27357" w:rsidRPr="00167807" w:rsidRDefault="00000000">
            <w:pPr>
              <w:pStyle w:val="Szvegtrzs"/>
              <w:spacing w:after="0" w:line="240" w:lineRule="auto"/>
              <w:jc w:val="both"/>
              <w:rPr>
                <w:rFonts w:ascii="Cambria" w:hAnsi="Cambria"/>
              </w:rPr>
            </w:pPr>
            <w:r w:rsidRPr="00167807">
              <w:rPr>
                <w:rFonts w:ascii="Cambria" w:hAnsi="Cambria"/>
              </w:rPr>
              <w:t>943/2</w:t>
            </w:r>
          </w:p>
        </w:tc>
        <w:tc>
          <w:tcPr>
            <w:tcW w:w="2410" w:type="dxa"/>
            <w:tcBorders>
              <w:top w:val="single" w:sz="6" w:space="0" w:color="000000"/>
              <w:left w:val="single" w:sz="6" w:space="0" w:color="000000"/>
              <w:bottom w:val="single" w:sz="6" w:space="0" w:color="000000"/>
              <w:right w:val="single" w:sz="6" w:space="0" w:color="000000"/>
            </w:tcBorders>
          </w:tcPr>
          <w:p w14:paraId="49AC2F54" w14:textId="77777777" w:rsidR="00B27357" w:rsidRPr="00167807" w:rsidRDefault="00000000">
            <w:pPr>
              <w:pStyle w:val="Szvegtrzs"/>
              <w:spacing w:after="0" w:line="240" w:lineRule="auto"/>
              <w:jc w:val="both"/>
              <w:rPr>
                <w:rFonts w:ascii="Cambria" w:hAnsi="Cambria"/>
              </w:rPr>
            </w:pPr>
            <w:r w:rsidRPr="00167807">
              <w:rPr>
                <w:rFonts w:ascii="Cambria" w:hAnsi="Cambria"/>
              </w:rPr>
              <w:t>1595/7</w:t>
            </w:r>
          </w:p>
        </w:tc>
      </w:tr>
      <w:tr w:rsidR="00B27357" w:rsidRPr="00167807" w14:paraId="64C8D5C3" w14:textId="77777777">
        <w:tc>
          <w:tcPr>
            <w:tcW w:w="2409" w:type="dxa"/>
            <w:tcBorders>
              <w:top w:val="single" w:sz="6" w:space="0" w:color="000000"/>
              <w:left w:val="single" w:sz="6" w:space="0" w:color="000000"/>
              <w:bottom w:val="single" w:sz="6" w:space="0" w:color="000000"/>
              <w:right w:val="single" w:sz="6" w:space="0" w:color="000000"/>
            </w:tcBorders>
          </w:tcPr>
          <w:p w14:paraId="43A7F70A" w14:textId="77777777" w:rsidR="00B27357" w:rsidRPr="00167807" w:rsidRDefault="00000000">
            <w:pPr>
              <w:pStyle w:val="Szvegtrzs"/>
              <w:spacing w:after="0" w:line="240" w:lineRule="auto"/>
              <w:jc w:val="both"/>
              <w:rPr>
                <w:rFonts w:ascii="Cambria" w:hAnsi="Cambria"/>
              </w:rPr>
            </w:pPr>
            <w:r w:rsidRPr="00167807">
              <w:rPr>
                <w:rFonts w:ascii="Cambria" w:hAnsi="Cambria"/>
              </w:rPr>
              <w:t>893/9</w:t>
            </w:r>
          </w:p>
        </w:tc>
        <w:tc>
          <w:tcPr>
            <w:tcW w:w="2410" w:type="dxa"/>
            <w:tcBorders>
              <w:top w:val="single" w:sz="6" w:space="0" w:color="000000"/>
              <w:left w:val="single" w:sz="6" w:space="0" w:color="000000"/>
              <w:bottom w:val="single" w:sz="6" w:space="0" w:color="000000"/>
              <w:right w:val="single" w:sz="6" w:space="0" w:color="000000"/>
            </w:tcBorders>
          </w:tcPr>
          <w:p w14:paraId="1DBD0CFB" w14:textId="77777777" w:rsidR="00B27357" w:rsidRPr="00167807" w:rsidRDefault="00000000">
            <w:pPr>
              <w:pStyle w:val="Szvegtrzs"/>
              <w:spacing w:after="0" w:line="240" w:lineRule="auto"/>
              <w:jc w:val="both"/>
              <w:rPr>
                <w:rFonts w:ascii="Cambria" w:hAnsi="Cambria"/>
              </w:rPr>
            </w:pPr>
            <w:r w:rsidRPr="00167807">
              <w:rPr>
                <w:rFonts w:ascii="Cambria" w:hAnsi="Cambria"/>
              </w:rPr>
              <w:t>927/19</w:t>
            </w:r>
          </w:p>
        </w:tc>
        <w:tc>
          <w:tcPr>
            <w:tcW w:w="2409" w:type="dxa"/>
            <w:tcBorders>
              <w:top w:val="single" w:sz="6" w:space="0" w:color="000000"/>
              <w:left w:val="single" w:sz="6" w:space="0" w:color="000000"/>
              <w:bottom w:val="single" w:sz="6" w:space="0" w:color="000000"/>
              <w:right w:val="single" w:sz="6" w:space="0" w:color="000000"/>
            </w:tcBorders>
          </w:tcPr>
          <w:p w14:paraId="78A7C48F" w14:textId="77777777" w:rsidR="00B27357" w:rsidRPr="00167807" w:rsidRDefault="00000000">
            <w:pPr>
              <w:pStyle w:val="Szvegtrzs"/>
              <w:spacing w:after="0" w:line="240" w:lineRule="auto"/>
              <w:jc w:val="both"/>
              <w:rPr>
                <w:rFonts w:ascii="Cambria" w:hAnsi="Cambria"/>
              </w:rPr>
            </w:pPr>
            <w:r w:rsidRPr="00167807">
              <w:rPr>
                <w:rFonts w:ascii="Cambria" w:hAnsi="Cambria"/>
              </w:rPr>
              <w:t>944/6</w:t>
            </w:r>
          </w:p>
        </w:tc>
        <w:tc>
          <w:tcPr>
            <w:tcW w:w="2410" w:type="dxa"/>
            <w:tcBorders>
              <w:top w:val="single" w:sz="6" w:space="0" w:color="000000"/>
              <w:left w:val="single" w:sz="6" w:space="0" w:color="000000"/>
              <w:bottom w:val="single" w:sz="6" w:space="0" w:color="000000"/>
              <w:right w:val="single" w:sz="6" w:space="0" w:color="000000"/>
            </w:tcBorders>
          </w:tcPr>
          <w:p w14:paraId="572C97CF" w14:textId="77777777" w:rsidR="00B27357" w:rsidRPr="00167807" w:rsidRDefault="00000000">
            <w:pPr>
              <w:pStyle w:val="Szvegtrzs"/>
              <w:spacing w:after="0" w:line="240" w:lineRule="auto"/>
              <w:jc w:val="both"/>
              <w:rPr>
                <w:rFonts w:ascii="Cambria" w:hAnsi="Cambria"/>
              </w:rPr>
            </w:pPr>
            <w:r w:rsidRPr="00167807">
              <w:rPr>
                <w:rFonts w:ascii="Cambria" w:hAnsi="Cambria"/>
              </w:rPr>
              <w:t>1595/8</w:t>
            </w:r>
          </w:p>
        </w:tc>
      </w:tr>
      <w:tr w:rsidR="00B27357" w:rsidRPr="00167807" w14:paraId="34683BA6" w14:textId="77777777">
        <w:tc>
          <w:tcPr>
            <w:tcW w:w="2409" w:type="dxa"/>
            <w:tcBorders>
              <w:top w:val="single" w:sz="6" w:space="0" w:color="000000"/>
              <w:left w:val="single" w:sz="6" w:space="0" w:color="000000"/>
              <w:bottom w:val="single" w:sz="6" w:space="0" w:color="000000"/>
              <w:right w:val="single" w:sz="6" w:space="0" w:color="000000"/>
            </w:tcBorders>
          </w:tcPr>
          <w:p w14:paraId="07BD7375" w14:textId="77777777" w:rsidR="00B27357" w:rsidRPr="00167807" w:rsidRDefault="00000000">
            <w:pPr>
              <w:pStyle w:val="Szvegtrzs"/>
              <w:spacing w:after="0" w:line="240" w:lineRule="auto"/>
              <w:jc w:val="both"/>
              <w:rPr>
                <w:rFonts w:ascii="Cambria" w:hAnsi="Cambria"/>
              </w:rPr>
            </w:pPr>
            <w:r w:rsidRPr="00167807">
              <w:rPr>
                <w:rFonts w:ascii="Cambria" w:hAnsi="Cambria"/>
              </w:rPr>
              <w:t>911/2</w:t>
            </w:r>
          </w:p>
        </w:tc>
        <w:tc>
          <w:tcPr>
            <w:tcW w:w="2410" w:type="dxa"/>
            <w:tcBorders>
              <w:top w:val="single" w:sz="6" w:space="0" w:color="000000"/>
              <w:left w:val="single" w:sz="6" w:space="0" w:color="000000"/>
              <w:bottom w:val="single" w:sz="6" w:space="0" w:color="000000"/>
              <w:right w:val="single" w:sz="6" w:space="0" w:color="000000"/>
            </w:tcBorders>
          </w:tcPr>
          <w:p w14:paraId="0A030C46" w14:textId="77777777" w:rsidR="00B27357" w:rsidRPr="00167807" w:rsidRDefault="00000000">
            <w:pPr>
              <w:pStyle w:val="Szvegtrzs"/>
              <w:spacing w:after="0" w:line="240" w:lineRule="auto"/>
              <w:jc w:val="both"/>
              <w:rPr>
                <w:rFonts w:ascii="Cambria" w:hAnsi="Cambria"/>
              </w:rPr>
            </w:pPr>
            <w:r w:rsidRPr="00167807">
              <w:rPr>
                <w:rFonts w:ascii="Cambria" w:hAnsi="Cambria"/>
              </w:rPr>
              <w:t>927/20</w:t>
            </w:r>
          </w:p>
        </w:tc>
        <w:tc>
          <w:tcPr>
            <w:tcW w:w="2409" w:type="dxa"/>
            <w:tcBorders>
              <w:top w:val="single" w:sz="6" w:space="0" w:color="000000"/>
              <w:left w:val="single" w:sz="6" w:space="0" w:color="000000"/>
              <w:bottom w:val="single" w:sz="6" w:space="0" w:color="000000"/>
              <w:right w:val="single" w:sz="6" w:space="0" w:color="000000"/>
            </w:tcBorders>
          </w:tcPr>
          <w:p w14:paraId="31FA98D2" w14:textId="77777777" w:rsidR="00B27357" w:rsidRPr="00167807" w:rsidRDefault="00000000">
            <w:pPr>
              <w:pStyle w:val="Szvegtrzs"/>
              <w:spacing w:after="0" w:line="240" w:lineRule="auto"/>
              <w:jc w:val="both"/>
              <w:rPr>
                <w:rFonts w:ascii="Cambria" w:hAnsi="Cambria"/>
              </w:rPr>
            </w:pPr>
            <w:r w:rsidRPr="00167807">
              <w:rPr>
                <w:rFonts w:ascii="Cambria" w:hAnsi="Cambria"/>
              </w:rPr>
              <w:t>945/6</w:t>
            </w:r>
          </w:p>
        </w:tc>
        <w:tc>
          <w:tcPr>
            <w:tcW w:w="2410" w:type="dxa"/>
            <w:tcBorders>
              <w:top w:val="single" w:sz="6" w:space="0" w:color="000000"/>
              <w:left w:val="single" w:sz="6" w:space="0" w:color="000000"/>
              <w:bottom w:val="single" w:sz="6" w:space="0" w:color="000000"/>
              <w:right w:val="single" w:sz="6" w:space="0" w:color="000000"/>
            </w:tcBorders>
          </w:tcPr>
          <w:p w14:paraId="75C57D63" w14:textId="77777777" w:rsidR="00B27357" w:rsidRPr="00167807" w:rsidRDefault="00000000">
            <w:pPr>
              <w:pStyle w:val="Szvegtrzs"/>
              <w:spacing w:after="0" w:line="240" w:lineRule="auto"/>
              <w:jc w:val="both"/>
              <w:rPr>
                <w:rFonts w:ascii="Cambria" w:hAnsi="Cambria"/>
              </w:rPr>
            </w:pPr>
            <w:r w:rsidRPr="00167807">
              <w:rPr>
                <w:rFonts w:ascii="Cambria" w:hAnsi="Cambria"/>
              </w:rPr>
              <w:t>1595/9</w:t>
            </w:r>
          </w:p>
        </w:tc>
      </w:tr>
      <w:tr w:rsidR="00B27357" w:rsidRPr="00167807" w14:paraId="7FB5BB35" w14:textId="77777777">
        <w:tc>
          <w:tcPr>
            <w:tcW w:w="2409" w:type="dxa"/>
            <w:tcBorders>
              <w:top w:val="single" w:sz="6" w:space="0" w:color="000000"/>
              <w:left w:val="single" w:sz="6" w:space="0" w:color="000000"/>
              <w:bottom w:val="single" w:sz="6" w:space="0" w:color="000000"/>
              <w:right w:val="single" w:sz="6" w:space="0" w:color="000000"/>
            </w:tcBorders>
          </w:tcPr>
          <w:p w14:paraId="1DC50C60" w14:textId="77777777" w:rsidR="00B27357" w:rsidRPr="00167807" w:rsidRDefault="00000000">
            <w:pPr>
              <w:pStyle w:val="Szvegtrzs"/>
              <w:spacing w:after="0" w:line="240" w:lineRule="auto"/>
              <w:jc w:val="both"/>
              <w:rPr>
                <w:rFonts w:ascii="Cambria" w:hAnsi="Cambria"/>
              </w:rPr>
            </w:pPr>
            <w:r w:rsidRPr="00167807">
              <w:rPr>
                <w:rFonts w:ascii="Cambria" w:hAnsi="Cambria"/>
              </w:rPr>
              <w:t>915/2</w:t>
            </w:r>
          </w:p>
        </w:tc>
        <w:tc>
          <w:tcPr>
            <w:tcW w:w="2410" w:type="dxa"/>
            <w:tcBorders>
              <w:top w:val="single" w:sz="6" w:space="0" w:color="000000"/>
              <w:left w:val="single" w:sz="6" w:space="0" w:color="000000"/>
              <w:bottom w:val="single" w:sz="6" w:space="0" w:color="000000"/>
              <w:right w:val="single" w:sz="6" w:space="0" w:color="000000"/>
            </w:tcBorders>
          </w:tcPr>
          <w:p w14:paraId="2B7873C7" w14:textId="77777777" w:rsidR="00B27357" w:rsidRPr="00167807" w:rsidRDefault="00000000">
            <w:pPr>
              <w:pStyle w:val="Szvegtrzs"/>
              <w:spacing w:after="0" w:line="240" w:lineRule="auto"/>
              <w:jc w:val="both"/>
              <w:rPr>
                <w:rFonts w:ascii="Cambria" w:hAnsi="Cambria"/>
              </w:rPr>
            </w:pPr>
            <w:r w:rsidRPr="00167807">
              <w:rPr>
                <w:rFonts w:ascii="Cambria" w:hAnsi="Cambria"/>
              </w:rPr>
              <w:t>927/23</w:t>
            </w:r>
          </w:p>
        </w:tc>
        <w:tc>
          <w:tcPr>
            <w:tcW w:w="2409" w:type="dxa"/>
            <w:tcBorders>
              <w:top w:val="single" w:sz="6" w:space="0" w:color="000000"/>
              <w:left w:val="single" w:sz="6" w:space="0" w:color="000000"/>
              <w:bottom w:val="single" w:sz="6" w:space="0" w:color="000000"/>
              <w:right w:val="single" w:sz="6" w:space="0" w:color="000000"/>
            </w:tcBorders>
          </w:tcPr>
          <w:p w14:paraId="46FE55E9" w14:textId="77777777" w:rsidR="00B27357" w:rsidRPr="00167807" w:rsidRDefault="00000000">
            <w:pPr>
              <w:pStyle w:val="Szvegtrzs"/>
              <w:spacing w:after="0" w:line="240" w:lineRule="auto"/>
              <w:jc w:val="both"/>
              <w:rPr>
                <w:rFonts w:ascii="Cambria" w:hAnsi="Cambria"/>
              </w:rPr>
            </w:pPr>
            <w:r w:rsidRPr="00167807">
              <w:rPr>
                <w:rFonts w:ascii="Cambria" w:hAnsi="Cambria"/>
              </w:rPr>
              <w:t>946/6</w:t>
            </w:r>
          </w:p>
        </w:tc>
        <w:tc>
          <w:tcPr>
            <w:tcW w:w="2410" w:type="dxa"/>
            <w:tcBorders>
              <w:top w:val="single" w:sz="6" w:space="0" w:color="000000"/>
              <w:left w:val="single" w:sz="6" w:space="0" w:color="000000"/>
              <w:bottom w:val="single" w:sz="6" w:space="0" w:color="000000"/>
              <w:right w:val="single" w:sz="6" w:space="0" w:color="000000"/>
            </w:tcBorders>
          </w:tcPr>
          <w:p w14:paraId="2632A376" w14:textId="77777777" w:rsidR="00B27357" w:rsidRPr="00167807" w:rsidRDefault="00000000">
            <w:pPr>
              <w:pStyle w:val="Szvegtrzs"/>
              <w:spacing w:after="0" w:line="240" w:lineRule="auto"/>
              <w:jc w:val="both"/>
              <w:rPr>
                <w:rFonts w:ascii="Cambria" w:hAnsi="Cambria"/>
              </w:rPr>
            </w:pPr>
            <w:r w:rsidRPr="00167807">
              <w:rPr>
                <w:rFonts w:ascii="Cambria" w:hAnsi="Cambria"/>
              </w:rPr>
              <w:t>1595/10</w:t>
            </w:r>
          </w:p>
        </w:tc>
      </w:tr>
      <w:tr w:rsidR="00B27357" w:rsidRPr="00167807" w14:paraId="5054CE79" w14:textId="77777777">
        <w:tc>
          <w:tcPr>
            <w:tcW w:w="2409" w:type="dxa"/>
            <w:tcBorders>
              <w:top w:val="single" w:sz="6" w:space="0" w:color="000000"/>
              <w:left w:val="single" w:sz="6" w:space="0" w:color="000000"/>
              <w:bottom w:val="single" w:sz="6" w:space="0" w:color="000000"/>
              <w:right w:val="single" w:sz="6" w:space="0" w:color="000000"/>
            </w:tcBorders>
          </w:tcPr>
          <w:p w14:paraId="79DBDC2F" w14:textId="77777777" w:rsidR="00B27357" w:rsidRPr="00167807" w:rsidRDefault="00000000">
            <w:pPr>
              <w:pStyle w:val="Szvegtrzs"/>
              <w:spacing w:after="0" w:line="240" w:lineRule="auto"/>
              <w:jc w:val="both"/>
              <w:rPr>
                <w:rFonts w:ascii="Cambria" w:hAnsi="Cambria"/>
              </w:rPr>
            </w:pPr>
            <w:r w:rsidRPr="00167807">
              <w:rPr>
                <w:rFonts w:ascii="Cambria" w:hAnsi="Cambria"/>
              </w:rPr>
              <w:t>916/2</w:t>
            </w:r>
          </w:p>
        </w:tc>
        <w:tc>
          <w:tcPr>
            <w:tcW w:w="2410" w:type="dxa"/>
            <w:tcBorders>
              <w:top w:val="single" w:sz="6" w:space="0" w:color="000000"/>
              <w:left w:val="single" w:sz="6" w:space="0" w:color="000000"/>
              <w:bottom w:val="single" w:sz="6" w:space="0" w:color="000000"/>
              <w:right w:val="single" w:sz="6" w:space="0" w:color="000000"/>
            </w:tcBorders>
          </w:tcPr>
          <w:p w14:paraId="029AE1B4" w14:textId="77777777" w:rsidR="00B27357" w:rsidRPr="00167807" w:rsidRDefault="00000000">
            <w:pPr>
              <w:pStyle w:val="Szvegtrzs"/>
              <w:spacing w:after="0" w:line="240" w:lineRule="auto"/>
              <w:jc w:val="both"/>
              <w:rPr>
                <w:rFonts w:ascii="Cambria" w:hAnsi="Cambria"/>
              </w:rPr>
            </w:pPr>
            <w:r w:rsidRPr="00167807">
              <w:rPr>
                <w:rFonts w:ascii="Cambria" w:hAnsi="Cambria"/>
              </w:rPr>
              <w:t>927/24</w:t>
            </w:r>
          </w:p>
        </w:tc>
        <w:tc>
          <w:tcPr>
            <w:tcW w:w="2409" w:type="dxa"/>
            <w:tcBorders>
              <w:top w:val="single" w:sz="6" w:space="0" w:color="000000"/>
              <w:left w:val="single" w:sz="6" w:space="0" w:color="000000"/>
              <w:bottom w:val="single" w:sz="6" w:space="0" w:color="000000"/>
              <w:right w:val="single" w:sz="6" w:space="0" w:color="000000"/>
            </w:tcBorders>
          </w:tcPr>
          <w:p w14:paraId="0AD155CA" w14:textId="77777777" w:rsidR="00B27357" w:rsidRPr="00167807" w:rsidRDefault="00000000">
            <w:pPr>
              <w:pStyle w:val="Szvegtrzs"/>
              <w:spacing w:after="0" w:line="240" w:lineRule="auto"/>
              <w:jc w:val="both"/>
              <w:rPr>
                <w:rFonts w:ascii="Cambria" w:hAnsi="Cambria"/>
              </w:rPr>
            </w:pPr>
            <w:r w:rsidRPr="00167807">
              <w:rPr>
                <w:rFonts w:ascii="Cambria" w:hAnsi="Cambria"/>
              </w:rPr>
              <w:t>948/6</w:t>
            </w:r>
          </w:p>
        </w:tc>
        <w:tc>
          <w:tcPr>
            <w:tcW w:w="2410" w:type="dxa"/>
            <w:tcBorders>
              <w:top w:val="single" w:sz="6" w:space="0" w:color="000000"/>
              <w:left w:val="single" w:sz="6" w:space="0" w:color="000000"/>
              <w:bottom w:val="single" w:sz="6" w:space="0" w:color="000000"/>
              <w:right w:val="single" w:sz="6" w:space="0" w:color="000000"/>
            </w:tcBorders>
          </w:tcPr>
          <w:p w14:paraId="1BD4DDFC" w14:textId="77777777" w:rsidR="00B27357" w:rsidRPr="00167807" w:rsidRDefault="00000000">
            <w:pPr>
              <w:pStyle w:val="Szvegtrzs"/>
              <w:spacing w:after="0" w:line="240" w:lineRule="auto"/>
              <w:jc w:val="both"/>
              <w:rPr>
                <w:rFonts w:ascii="Cambria" w:hAnsi="Cambria"/>
              </w:rPr>
            </w:pPr>
            <w:r w:rsidRPr="00167807">
              <w:rPr>
                <w:rFonts w:ascii="Cambria" w:hAnsi="Cambria"/>
              </w:rPr>
              <w:t>1595/11</w:t>
            </w:r>
          </w:p>
        </w:tc>
      </w:tr>
      <w:tr w:rsidR="00B27357" w:rsidRPr="00167807" w14:paraId="0E269DD5" w14:textId="77777777">
        <w:tc>
          <w:tcPr>
            <w:tcW w:w="2409" w:type="dxa"/>
            <w:tcBorders>
              <w:top w:val="single" w:sz="6" w:space="0" w:color="000000"/>
              <w:left w:val="single" w:sz="6" w:space="0" w:color="000000"/>
              <w:bottom w:val="single" w:sz="6" w:space="0" w:color="000000"/>
              <w:right w:val="single" w:sz="6" w:space="0" w:color="000000"/>
            </w:tcBorders>
          </w:tcPr>
          <w:p w14:paraId="6081E2EA" w14:textId="77777777" w:rsidR="00B27357" w:rsidRPr="00167807" w:rsidRDefault="00000000">
            <w:pPr>
              <w:pStyle w:val="Szvegtrzs"/>
              <w:spacing w:after="0" w:line="240" w:lineRule="auto"/>
              <w:jc w:val="both"/>
              <w:rPr>
                <w:rFonts w:ascii="Cambria" w:hAnsi="Cambria"/>
              </w:rPr>
            </w:pPr>
            <w:r w:rsidRPr="00167807">
              <w:rPr>
                <w:rFonts w:ascii="Cambria" w:hAnsi="Cambria"/>
              </w:rPr>
              <w:t>917/2</w:t>
            </w:r>
          </w:p>
        </w:tc>
        <w:tc>
          <w:tcPr>
            <w:tcW w:w="2410" w:type="dxa"/>
            <w:tcBorders>
              <w:top w:val="single" w:sz="6" w:space="0" w:color="000000"/>
              <w:left w:val="single" w:sz="6" w:space="0" w:color="000000"/>
              <w:bottom w:val="single" w:sz="6" w:space="0" w:color="000000"/>
              <w:right w:val="single" w:sz="6" w:space="0" w:color="000000"/>
            </w:tcBorders>
          </w:tcPr>
          <w:p w14:paraId="71EB2331" w14:textId="77777777" w:rsidR="00B27357" w:rsidRPr="00167807" w:rsidRDefault="00000000">
            <w:pPr>
              <w:pStyle w:val="Szvegtrzs"/>
              <w:spacing w:after="0" w:line="240" w:lineRule="auto"/>
              <w:jc w:val="both"/>
              <w:rPr>
                <w:rFonts w:ascii="Cambria" w:hAnsi="Cambria"/>
              </w:rPr>
            </w:pPr>
            <w:r w:rsidRPr="00167807">
              <w:rPr>
                <w:rFonts w:ascii="Cambria" w:hAnsi="Cambria"/>
              </w:rPr>
              <w:t>935/6</w:t>
            </w:r>
          </w:p>
        </w:tc>
        <w:tc>
          <w:tcPr>
            <w:tcW w:w="2409" w:type="dxa"/>
            <w:tcBorders>
              <w:top w:val="single" w:sz="6" w:space="0" w:color="000000"/>
              <w:left w:val="single" w:sz="6" w:space="0" w:color="000000"/>
              <w:bottom w:val="single" w:sz="6" w:space="0" w:color="000000"/>
              <w:right w:val="single" w:sz="6" w:space="0" w:color="000000"/>
            </w:tcBorders>
          </w:tcPr>
          <w:p w14:paraId="64B1F620" w14:textId="77777777" w:rsidR="00B27357" w:rsidRPr="00167807" w:rsidRDefault="00000000">
            <w:pPr>
              <w:pStyle w:val="Szvegtrzs"/>
              <w:spacing w:after="0" w:line="240" w:lineRule="auto"/>
              <w:jc w:val="both"/>
              <w:rPr>
                <w:rFonts w:ascii="Cambria" w:hAnsi="Cambria"/>
              </w:rPr>
            </w:pPr>
            <w:r w:rsidRPr="00167807">
              <w:rPr>
                <w:rFonts w:ascii="Cambria" w:hAnsi="Cambria"/>
              </w:rPr>
              <w:t>949/1</w:t>
            </w:r>
          </w:p>
        </w:tc>
        <w:tc>
          <w:tcPr>
            <w:tcW w:w="2410" w:type="dxa"/>
            <w:tcBorders>
              <w:top w:val="single" w:sz="6" w:space="0" w:color="000000"/>
              <w:left w:val="single" w:sz="6" w:space="0" w:color="000000"/>
              <w:bottom w:val="single" w:sz="6" w:space="0" w:color="000000"/>
              <w:right w:val="single" w:sz="6" w:space="0" w:color="000000"/>
            </w:tcBorders>
          </w:tcPr>
          <w:p w14:paraId="1A3C160D" w14:textId="77777777" w:rsidR="00B27357" w:rsidRPr="00167807" w:rsidRDefault="00000000">
            <w:pPr>
              <w:pStyle w:val="Szvegtrzs"/>
              <w:spacing w:after="0" w:line="240" w:lineRule="auto"/>
              <w:jc w:val="both"/>
              <w:rPr>
                <w:rFonts w:ascii="Cambria" w:hAnsi="Cambria"/>
              </w:rPr>
            </w:pPr>
            <w:r w:rsidRPr="00167807">
              <w:rPr>
                <w:rFonts w:ascii="Cambria" w:hAnsi="Cambria"/>
              </w:rPr>
              <w:t>1595/12</w:t>
            </w:r>
          </w:p>
        </w:tc>
      </w:tr>
      <w:tr w:rsidR="00B27357" w:rsidRPr="00167807" w14:paraId="5B6D3552" w14:textId="77777777">
        <w:tc>
          <w:tcPr>
            <w:tcW w:w="2409" w:type="dxa"/>
            <w:tcBorders>
              <w:top w:val="single" w:sz="6" w:space="0" w:color="000000"/>
              <w:left w:val="single" w:sz="6" w:space="0" w:color="000000"/>
              <w:bottom w:val="single" w:sz="6" w:space="0" w:color="000000"/>
              <w:right w:val="single" w:sz="6" w:space="0" w:color="000000"/>
            </w:tcBorders>
          </w:tcPr>
          <w:p w14:paraId="7A81B530" w14:textId="77777777" w:rsidR="00B27357" w:rsidRPr="00167807" w:rsidRDefault="00000000">
            <w:pPr>
              <w:pStyle w:val="Szvegtrzs"/>
              <w:spacing w:after="0" w:line="240" w:lineRule="auto"/>
              <w:jc w:val="both"/>
              <w:rPr>
                <w:rFonts w:ascii="Cambria" w:hAnsi="Cambria"/>
              </w:rPr>
            </w:pPr>
            <w:r w:rsidRPr="00167807">
              <w:rPr>
                <w:rFonts w:ascii="Cambria" w:hAnsi="Cambria"/>
              </w:rPr>
              <w:t>922/9</w:t>
            </w:r>
          </w:p>
        </w:tc>
        <w:tc>
          <w:tcPr>
            <w:tcW w:w="2410" w:type="dxa"/>
            <w:tcBorders>
              <w:top w:val="single" w:sz="6" w:space="0" w:color="000000"/>
              <w:left w:val="single" w:sz="6" w:space="0" w:color="000000"/>
              <w:bottom w:val="single" w:sz="6" w:space="0" w:color="000000"/>
              <w:right w:val="single" w:sz="6" w:space="0" w:color="000000"/>
            </w:tcBorders>
          </w:tcPr>
          <w:p w14:paraId="5D10F735" w14:textId="77777777" w:rsidR="00B27357" w:rsidRPr="00167807" w:rsidRDefault="00000000">
            <w:pPr>
              <w:pStyle w:val="Szvegtrzs"/>
              <w:spacing w:after="0" w:line="240" w:lineRule="auto"/>
              <w:jc w:val="both"/>
              <w:rPr>
                <w:rFonts w:ascii="Cambria" w:hAnsi="Cambria"/>
              </w:rPr>
            </w:pPr>
            <w:r w:rsidRPr="00167807">
              <w:rPr>
                <w:rFonts w:ascii="Cambria" w:hAnsi="Cambria"/>
              </w:rPr>
              <w:t>936/1</w:t>
            </w:r>
          </w:p>
        </w:tc>
        <w:tc>
          <w:tcPr>
            <w:tcW w:w="2409" w:type="dxa"/>
            <w:tcBorders>
              <w:top w:val="single" w:sz="6" w:space="0" w:color="000000"/>
              <w:left w:val="single" w:sz="6" w:space="0" w:color="000000"/>
              <w:bottom w:val="single" w:sz="6" w:space="0" w:color="000000"/>
              <w:right w:val="single" w:sz="6" w:space="0" w:color="000000"/>
            </w:tcBorders>
          </w:tcPr>
          <w:p w14:paraId="6EE8A75C" w14:textId="77777777" w:rsidR="00B27357" w:rsidRPr="00167807" w:rsidRDefault="00000000">
            <w:pPr>
              <w:pStyle w:val="Szvegtrzs"/>
              <w:spacing w:after="0" w:line="240" w:lineRule="auto"/>
              <w:jc w:val="both"/>
              <w:rPr>
                <w:rFonts w:ascii="Cambria" w:hAnsi="Cambria"/>
              </w:rPr>
            </w:pPr>
            <w:r w:rsidRPr="00167807">
              <w:rPr>
                <w:rFonts w:ascii="Cambria" w:hAnsi="Cambria"/>
              </w:rPr>
              <w:t>949/2</w:t>
            </w:r>
          </w:p>
        </w:tc>
        <w:tc>
          <w:tcPr>
            <w:tcW w:w="2410" w:type="dxa"/>
            <w:tcBorders>
              <w:top w:val="single" w:sz="6" w:space="0" w:color="000000"/>
              <w:left w:val="single" w:sz="6" w:space="0" w:color="000000"/>
              <w:bottom w:val="single" w:sz="6" w:space="0" w:color="000000"/>
              <w:right w:val="single" w:sz="6" w:space="0" w:color="000000"/>
            </w:tcBorders>
          </w:tcPr>
          <w:p w14:paraId="6E695EF8" w14:textId="77777777" w:rsidR="00B27357" w:rsidRPr="00167807" w:rsidRDefault="00000000">
            <w:pPr>
              <w:pStyle w:val="Szvegtrzs"/>
              <w:spacing w:after="0" w:line="240" w:lineRule="auto"/>
              <w:jc w:val="both"/>
              <w:rPr>
                <w:rFonts w:ascii="Cambria" w:hAnsi="Cambria"/>
              </w:rPr>
            </w:pPr>
            <w:r w:rsidRPr="00167807">
              <w:rPr>
                <w:rFonts w:ascii="Cambria" w:hAnsi="Cambria"/>
              </w:rPr>
              <w:t>1595/13</w:t>
            </w:r>
          </w:p>
        </w:tc>
      </w:tr>
      <w:tr w:rsidR="00B27357" w:rsidRPr="00167807" w14:paraId="5F01DC6A" w14:textId="77777777">
        <w:tc>
          <w:tcPr>
            <w:tcW w:w="2409" w:type="dxa"/>
            <w:tcBorders>
              <w:top w:val="single" w:sz="6" w:space="0" w:color="000000"/>
              <w:left w:val="single" w:sz="6" w:space="0" w:color="000000"/>
              <w:bottom w:val="single" w:sz="6" w:space="0" w:color="000000"/>
              <w:right w:val="single" w:sz="6" w:space="0" w:color="000000"/>
            </w:tcBorders>
          </w:tcPr>
          <w:p w14:paraId="07A373EB" w14:textId="77777777" w:rsidR="00B27357" w:rsidRPr="00167807" w:rsidRDefault="00000000">
            <w:pPr>
              <w:pStyle w:val="Szvegtrzs"/>
              <w:spacing w:after="0" w:line="240" w:lineRule="auto"/>
              <w:jc w:val="both"/>
              <w:rPr>
                <w:rFonts w:ascii="Cambria" w:hAnsi="Cambria"/>
              </w:rPr>
            </w:pPr>
            <w:r w:rsidRPr="00167807">
              <w:rPr>
                <w:rFonts w:ascii="Cambria" w:hAnsi="Cambria"/>
              </w:rPr>
              <w:t>922/10</w:t>
            </w:r>
          </w:p>
        </w:tc>
        <w:tc>
          <w:tcPr>
            <w:tcW w:w="2410" w:type="dxa"/>
            <w:tcBorders>
              <w:top w:val="single" w:sz="6" w:space="0" w:color="000000"/>
              <w:left w:val="single" w:sz="6" w:space="0" w:color="000000"/>
              <w:bottom w:val="single" w:sz="6" w:space="0" w:color="000000"/>
              <w:right w:val="single" w:sz="6" w:space="0" w:color="000000"/>
            </w:tcBorders>
          </w:tcPr>
          <w:p w14:paraId="24A2ABC8" w14:textId="77777777" w:rsidR="00B27357" w:rsidRPr="00167807" w:rsidRDefault="00000000">
            <w:pPr>
              <w:pStyle w:val="Szvegtrzs"/>
              <w:spacing w:after="0" w:line="240" w:lineRule="auto"/>
              <w:jc w:val="both"/>
              <w:rPr>
                <w:rFonts w:ascii="Cambria" w:hAnsi="Cambria"/>
              </w:rPr>
            </w:pPr>
            <w:r w:rsidRPr="00167807">
              <w:rPr>
                <w:rFonts w:ascii="Cambria" w:hAnsi="Cambria"/>
              </w:rPr>
              <w:t>937/1</w:t>
            </w:r>
          </w:p>
        </w:tc>
        <w:tc>
          <w:tcPr>
            <w:tcW w:w="2409" w:type="dxa"/>
            <w:tcBorders>
              <w:top w:val="single" w:sz="6" w:space="0" w:color="000000"/>
              <w:left w:val="single" w:sz="6" w:space="0" w:color="000000"/>
              <w:bottom w:val="single" w:sz="6" w:space="0" w:color="000000"/>
              <w:right w:val="single" w:sz="6" w:space="0" w:color="000000"/>
            </w:tcBorders>
          </w:tcPr>
          <w:p w14:paraId="0FA4CDFC" w14:textId="77777777" w:rsidR="00B27357" w:rsidRPr="00167807" w:rsidRDefault="00000000">
            <w:pPr>
              <w:pStyle w:val="Szvegtrzs"/>
              <w:spacing w:after="0" w:line="240" w:lineRule="auto"/>
              <w:jc w:val="both"/>
              <w:rPr>
                <w:rFonts w:ascii="Cambria" w:hAnsi="Cambria"/>
              </w:rPr>
            </w:pPr>
            <w:r w:rsidRPr="00167807">
              <w:rPr>
                <w:rFonts w:ascii="Cambria" w:hAnsi="Cambria"/>
              </w:rPr>
              <w:t>950/1</w:t>
            </w:r>
          </w:p>
        </w:tc>
        <w:tc>
          <w:tcPr>
            <w:tcW w:w="2410" w:type="dxa"/>
            <w:tcBorders>
              <w:top w:val="single" w:sz="6" w:space="0" w:color="000000"/>
              <w:left w:val="single" w:sz="6" w:space="0" w:color="000000"/>
              <w:bottom w:val="single" w:sz="6" w:space="0" w:color="000000"/>
              <w:right w:val="single" w:sz="6" w:space="0" w:color="000000"/>
            </w:tcBorders>
          </w:tcPr>
          <w:p w14:paraId="407EE41C" w14:textId="77777777" w:rsidR="00B27357" w:rsidRPr="00167807" w:rsidRDefault="00000000">
            <w:pPr>
              <w:pStyle w:val="Szvegtrzs"/>
              <w:spacing w:after="0" w:line="240" w:lineRule="auto"/>
              <w:jc w:val="both"/>
              <w:rPr>
                <w:rFonts w:ascii="Cambria" w:hAnsi="Cambria"/>
              </w:rPr>
            </w:pPr>
            <w:r w:rsidRPr="00167807">
              <w:rPr>
                <w:rFonts w:ascii="Cambria" w:hAnsi="Cambria"/>
              </w:rPr>
              <w:t>1595/14</w:t>
            </w:r>
          </w:p>
        </w:tc>
      </w:tr>
      <w:tr w:rsidR="00B27357" w:rsidRPr="00167807" w14:paraId="24780046" w14:textId="77777777">
        <w:tc>
          <w:tcPr>
            <w:tcW w:w="2409" w:type="dxa"/>
            <w:tcBorders>
              <w:top w:val="single" w:sz="6" w:space="0" w:color="000000"/>
              <w:left w:val="single" w:sz="6" w:space="0" w:color="000000"/>
              <w:bottom w:val="single" w:sz="6" w:space="0" w:color="000000"/>
              <w:right w:val="single" w:sz="6" w:space="0" w:color="000000"/>
            </w:tcBorders>
          </w:tcPr>
          <w:p w14:paraId="6571AAF8" w14:textId="77777777" w:rsidR="00B27357" w:rsidRPr="00167807" w:rsidRDefault="00000000">
            <w:pPr>
              <w:pStyle w:val="Szvegtrzs"/>
              <w:spacing w:after="0" w:line="240" w:lineRule="auto"/>
              <w:jc w:val="both"/>
              <w:rPr>
                <w:rFonts w:ascii="Cambria" w:hAnsi="Cambria"/>
              </w:rPr>
            </w:pPr>
            <w:r w:rsidRPr="00167807">
              <w:rPr>
                <w:rFonts w:ascii="Cambria" w:hAnsi="Cambria"/>
              </w:rPr>
              <w:t>925/8</w:t>
            </w:r>
          </w:p>
        </w:tc>
        <w:tc>
          <w:tcPr>
            <w:tcW w:w="2410" w:type="dxa"/>
            <w:tcBorders>
              <w:top w:val="single" w:sz="6" w:space="0" w:color="000000"/>
              <w:left w:val="single" w:sz="6" w:space="0" w:color="000000"/>
              <w:bottom w:val="single" w:sz="6" w:space="0" w:color="000000"/>
              <w:right w:val="single" w:sz="6" w:space="0" w:color="000000"/>
            </w:tcBorders>
          </w:tcPr>
          <w:p w14:paraId="54B8CB7A" w14:textId="77777777" w:rsidR="00B27357" w:rsidRPr="00167807" w:rsidRDefault="00000000">
            <w:pPr>
              <w:pStyle w:val="Szvegtrzs"/>
              <w:spacing w:after="0" w:line="240" w:lineRule="auto"/>
              <w:jc w:val="both"/>
              <w:rPr>
                <w:rFonts w:ascii="Cambria" w:hAnsi="Cambria"/>
              </w:rPr>
            </w:pPr>
            <w:r w:rsidRPr="00167807">
              <w:rPr>
                <w:rFonts w:ascii="Cambria" w:hAnsi="Cambria"/>
              </w:rPr>
              <w:t>939/1</w:t>
            </w:r>
          </w:p>
        </w:tc>
        <w:tc>
          <w:tcPr>
            <w:tcW w:w="2409" w:type="dxa"/>
            <w:tcBorders>
              <w:top w:val="single" w:sz="6" w:space="0" w:color="000000"/>
              <w:left w:val="single" w:sz="6" w:space="0" w:color="000000"/>
              <w:bottom w:val="single" w:sz="6" w:space="0" w:color="000000"/>
              <w:right w:val="single" w:sz="6" w:space="0" w:color="000000"/>
            </w:tcBorders>
          </w:tcPr>
          <w:p w14:paraId="5062E9ED" w14:textId="77777777" w:rsidR="00B27357" w:rsidRPr="00167807" w:rsidRDefault="00000000">
            <w:pPr>
              <w:pStyle w:val="Szvegtrzs"/>
              <w:spacing w:after="0" w:line="240" w:lineRule="auto"/>
              <w:jc w:val="both"/>
              <w:rPr>
                <w:rFonts w:ascii="Cambria" w:hAnsi="Cambria"/>
              </w:rPr>
            </w:pPr>
            <w:r w:rsidRPr="00167807">
              <w:rPr>
                <w:rFonts w:ascii="Cambria" w:hAnsi="Cambria"/>
              </w:rPr>
              <w:t>951/6</w:t>
            </w:r>
          </w:p>
        </w:tc>
        <w:tc>
          <w:tcPr>
            <w:tcW w:w="2410" w:type="dxa"/>
            <w:tcBorders>
              <w:top w:val="single" w:sz="6" w:space="0" w:color="000000"/>
              <w:left w:val="single" w:sz="6" w:space="0" w:color="000000"/>
              <w:bottom w:val="single" w:sz="6" w:space="0" w:color="000000"/>
              <w:right w:val="single" w:sz="6" w:space="0" w:color="000000"/>
            </w:tcBorders>
          </w:tcPr>
          <w:p w14:paraId="7DB5046F" w14:textId="77777777" w:rsidR="00B27357" w:rsidRPr="00167807" w:rsidRDefault="00000000">
            <w:pPr>
              <w:pStyle w:val="Szvegtrzs"/>
              <w:spacing w:after="0" w:line="240" w:lineRule="auto"/>
              <w:jc w:val="both"/>
              <w:rPr>
                <w:rFonts w:ascii="Cambria" w:hAnsi="Cambria"/>
              </w:rPr>
            </w:pPr>
            <w:r w:rsidRPr="00167807">
              <w:rPr>
                <w:rFonts w:ascii="Cambria" w:hAnsi="Cambria"/>
              </w:rPr>
              <w:t>1595/15</w:t>
            </w:r>
          </w:p>
        </w:tc>
      </w:tr>
      <w:tr w:rsidR="00B27357" w:rsidRPr="00167807" w14:paraId="76740382" w14:textId="77777777">
        <w:tc>
          <w:tcPr>
            <w:tcW w:w="2409" w:type="dxa"/>
            <w:tcBorders>
              <w:top w:val="single" w:sz="6" w:space="0" w:color="000000"/>
              <w:left w:val="single" w:sz="6" w:space="0" w:color="000000"/>
              <w:bottom w:val="single" w:sz="6" w:space="0" w:color="000000"/>
              <w:right w:val="single" w:sz="6" w:space="0" w:color="000000"/>
            </w:tcBorders>
          </w:tcPr>
          <w:p w14:paraId="2AAF5147" w14:textId="77777777" w:rsidR="00B27357" w:rsidRPr="00167807" w:rsidRDefault="00000000">
            <w:pPr>
              <w:pStyle w:val="Szvegtrzs"/>
              <w:spacing w:after="0" w:line="240" w:lineRule="auto"/>
              <w:jc w:val="both"/>
              <w:rPr>
                <w:rFonts w:ascii="Cambria" w:hAnsi="Cambria"/>
              </w:rPr>
            </w:pPr>
            <w:r w:rsidRPr="00167807">
              <w:rPr>
                <w:rFonts w:ascii="Cambria" w:hAnsi="Cambria"/>
              </w:rPr>
              <w:t>925/9</w:t>
            </w:r>
          </w:p>
        </w:tc>
        <w:tc>
          <w:tcPr>
            <w:tcW w:w="2410" w:type="dxa"/>
            <w:tcBorders>
              <w:top w:val="single" w:sz="6" w:space="0" w:color="000000"/>
              <w:left w:val="single" w:sz="6" w:space="0" w:color="000000"/>
              <w:bottom w:val="single" w:sz="6" w:space="0" w:color="000000"/>
              <w:right w:val="single" w:sz="6" w:space="0" w:color="000000"/>
            </w:tcBorders>
          </w:tcPr>
          <w:p w14:paraId="22CDCE16" w14:textId="77777777" w:rsidR="00B27357" w:rsidRPr="00167807" w:rsidRDefault="00000000">
            <w:pPr>
              <w:pStyle w:val="Szvegtrzs"/>
              <w:spacing w:after="0" w:line="240" w:lineRule="auto"/>
              <w:jc w:val="both"/>
              <w:rPr>
                <w:rFonts w:ascii="Cambria" w:hAnsi="Cambria"/>
              </w:rPr>
            </w:pPr>
            <w:r w:rsidRPr="00167807">
              <w:rPr>
                <w:rFonts w:ascii="Cambria" w:hAnsi="Cambria"/>
              </w:rPr>
              <w:t>939/3</w:t>
            </w:r>
          </w:p>
        </w:tc>
        <w:tc>
          <w:tcPr>
            <w:tcW w:w="2409" w:type="dxa"/>
            <w:tcBorders>
              <w:top w:val="single" w:sz="6" w:space="0" w:color="000000"/>
              <w:left w:val="single" w:sz="6" w:space="0" w:color="000000"/>
              <w:bottom w:val="single" w:sz="6" w:space="0" w:color="000000"/>
              <w:right w:val="single" w:sz="6" w:space="0" w:color="000000"/>
            </w:tcBorders>
          </w:tcPr>
          <w:p w14:paraId="4C67EBCC" w14:textId="77777777" w:rsidR="00B27357" w:rsidRPr="00167807" w:rsidRDefault="00000000">
            <w:pPr>
              <w:pStyle w:val="Szvegtrzs"/>
              <w:spacing w:after="0" w:line="240" w:lineRule="auto"/>
              <w:jc w:val="both"/>
              <w:rPr>
                <w:rFonts w:ascii="Cambria" w:hAnsi="Cambria"/>
              </w:rPr>
            </w:pPr>
            <w:r w:rsidRPr="00167807">
              <w:rPr>
                <w:rFonts w:ascii="Cambria" w:hAnsi="Cambria"/>
              </w:rPr>
              <w:t>1595/3</w:t>
            </w:r>
          </w:p>
        </w:tc>
        <w:tc>
          <w:tcPr>
            <w:tcW w:w="2410" w:type="dxa"/>
            <w:tcBorders>
              <w:top w:val="single" w:sz="6" w:space="0" w:color="000000"/>
              <w:left w:val="single" w:sz="6" w:space="0" w:color="000000"/>
              <w:bottom w:val="single" w:sz="6" w:space="0" w:color="000000"/>
              <w:right w:val="single" w:sz="6" w:space="0" w:color="000000"/>
            </w:tcBorders>
          </w:tcPr>
          <w:p w14:paraId="49CDC7BA" w14:textId="77777777" w:rsidR="00B27357" w:rsidRPr="00167807" w:rsidRDefault="00000000">
            <w:pPr>
              <w:pStyle w:val="Szvegtrzs"/>
              <w:spacing w:after="0" w:line="240" w:lineRule="auto"/>
              <w:jc w:val="both"/>
              <w:rPr>
                <w:rFonts w:ascii="Cambria" w:hAnsi="Cambria"/>
              </w:rPr>
            </w:pPr>
            <w:r w:rsidRPr="00167807">
              <w:rPr>
                <w:rFonts w:ascii="Cambria" w:hAnsi="Cambria"/>
              </w:rPr>
              <w:t>1121/1</w:t>
            </w:r>
          </w:p>
        </w:tc>
      </w:tr>
      <w:tr w:rsidR="00B27357" w:rsidRPr="00167807" w14:paraId="042CA3BE" w14:textId="77777777">
        <w:tc>
          <w:tcPr>
            <w:tcW w:w="2409" w:type="dxa"/>
            <w:tcBorders>
              <w:top w:val="single" w:sz="6" w:space="0" w:color="000000"/>
              <w:left w:val="single" w:sz="6" w:space="0" w:color="000000"/>
              <w:bottom w:val="single" w:sz="6" w:space="0" w:color="000000"/>
              <w:right w:val="single" w:sz="6" w:space="0" w:color="000000"/>
            </w:tcBorders>
          </w:tcPr>
          <w:p w14:paraId="5BB7835E" w14:textId="77777777" w:rsidR="00B27357" w:rsidRPr="00167807" w:rsidRDefault="00000000">
            <w:pPr>
              <w:pStyle w:val="Szvegtrzs"/>
              <w:spacing w:after="0" w:line="240" w:lineRule="auto"/>
              <w:jc w:val="both"/>
              <w:rPr>
                <w:rFonts w:ascii="Cambria" w:hAnsi="Cambria"/>
              </w:rPr>
            </w:pPr>
            <w:r w:rsidRPr="00167807">
              <w:rPr>
                <w:rFonts w:ascii="Cambria" w:hAnsi="Cambria"/>
              </w:rPr>
              <w:t>926/18</w:t>
            </w:r>
          </w:p>
        </w:tc>
        <w:tc>
          <w:tcPr>
            <w:tcW w:w="2410" w:type="dxa"/>
            <w:tcBorders>
              <w:top w:val="single" w:sz="6" w:space="0" w:color="000000"/>
              <w:left w:val="single" w:sz="6" w:space="0" w:color="000000"/>
              <w:bottom w:val="single" w:sz="6" w:space="0" w:color="000000"/>
              <w:right w:val="single" w:sz="6" w:space="0" w:color="000000"/>
            </w:tcBorders>
          </w:tcPr>
          <w:p w14:paraId="2A3791C7" w14:textId="77777777" w:rsidR="00B27357" w:rsidRPr="00167807" w:rsidRDefault="00000000">
            <w:pPr>
              <w:pStyle w:val="Szvegtrzs"/>
              <w:spacing w:after="0" w:line="240" w:lineRule="auto"/>
              <w:jc w:val="both"/>
              <w:rPr>
                <w:rFonts w:ascii="Cambria" w:hAnsi="Cambria"/>
              </w:rPr>
            </w:pPr>
            <w:r w:rsidRPr="00167807">
              <w:rPr>
                <w:rFonts w:ascii="Cambria" w:hAnsi="Cambria"/>
              </w:rPr>
              <w:t>939/5</w:t>
            </w:r>
          </w:p>
        </w:tc>
        <w:tc>
          <w:tcPr>
            <w:tcW w:w="2409" w:type="dxa"/>
            <w:tcBorders>
              <w:top w:val="single" w:sz="6" w:space="0" w:color="000000"/>
              <w:left w:val="single" w:sz="6" w:space="0" w:color="000000"/>
              <w:bottom w:val="single" w:sz="6" w:space="0" w:color="000000"/>
              <w:right w:val="single" w:sz="6" w:space="0" w:color="000000"/>
            </w:tcBorders>
          </w:tcPr>
          <w:p w14:paraId="30E056F6" w14:textId="77777777" w:rsidR="00B27357" w:rsidRPr="00167807" w:rsidRDefault="00000000">
            <w:pPr>
              <w:pStyle w:val="Szvegtrzs"/>
              <w:spacing w:after="0" w:line="240" w:lineRule="auto"/>
              <w:jc w:val="both"/>
              <w:rPr>
                <w:rFonts w:ascii="Cambria" w:hAnsi="Cambria"/>
              </w:rPr>
            </w:pPr>
            <w:r w:rsidRPr="00167807">
              <w:rPr>
                <w:rFonts w:ascii="Cambria" w:hAnsi="Cambria"/>
              </w:rPr>
              <w:t>1595/4</w:t>
            </w:r>
          </w:p>
        </w:tc>
        <w:tc>
          <w:tcPr>
            <w:tcW w:w="2410" w:type="dxa"/>
            <w:tcBorders>
              <w:top w:val="single" w:sz="6" w:space="0" w:color="000000"/>
              <w:left w:val="single" w:sz="6" w:space="0" w:color="000000"/>
              <w:bottom w:val="single" w:sz="6" w:space="0" w:color="000000"/>
              <w:right w:val="single" w:sz="6" w:space="0" w:color="000000"/>
            </w:tcBorders>
          </w:tcPr>
          <w:p w14:paraId="2974E2C7" w14:textId="77777777" w:rsidR="00B27357" w:rsidRPr="00167807" w:rsidRDefault="00000000">
            <w:pPr>
              <w:pStyle w:val="Szvegtrzs"/>
              <w:spacing w:after="0" w:line="240" w:lineRule="auto"/>
              <w:jc w:val="both"/>
              <w:rPr>
                <w:rFonts w:ascii="Cambria" w:hAnsi="Cambria"/>
              </w:rPr>
            </w:pPr>
            <w:r w:rsidRPr="00167807">
              <w:rPr>
                <w:rFonts w:ascii="Cambria" w:hAnsi="Cambria"/>
              </w:rPr>
              <w:t>1121/2</w:t>
            </w:r>
          </w:p>
        </w:tc>
      </w:tr>
    </w:tbl>
    <w:p w14:paraId="3F927362" w14:textId="77777777" w:rsidR="00B27357" w:rsidRPr="00167807" w:rsidRDefault="00B27357">
      <w:pPr>
        <w:rPr>
          <w:rFonts w:ascii="Cambria" w:hAnsi="Cambria"/>
        </w:rPr>
      </w:pPr>
    </w:p>
    <w:sectPr w:rsidR="00B27357" w:rsidRPr="00167807">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CE1AD" w14:textId="77777777" w:rsidR="007A3A51" w:rsidRDefault="007A3A51">
      <w:r>
        <w:separator/>
      </w:r>
    </w:p>
  </w:endnote>
  <w:endnote w:type="continuationSeparator" w:id="0">
    <w:p w14:paraId="26EA9706" w14:textId="77777777" w:rsidR="007A3A51" w:rsidRDefault="007A3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3421D" w14:textId="77777777" w:rsidR="00B27357" w:rsidRDefault="00000000">
    <w:pPr>
      <w:pStyle w:val="llb"/>
      <w:jc w:val="center"/>
    </w:pPr>
    <w:r>
      <w:fldChar w:fldCharType="begin"/>
    </w:r>
    <w:r>
      <w:instrText>PAGE</w:instrText>
    </w:r>
    <w:r>
      <w:fldChar w:fldCharType="separate"/>
    </w:r>
    <w:r>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5ED2F" w14:textId="77777777" w:rsidR="007A3A51" w:rsidRDefault="007A3A51">
      <w:pPr>
        <w:rPr>
          <w:sz w:val="12"/>
        </w:rPr>
      </w:pPr>
      <w:r>
        <w:separator/>
      </w:r>
    </w:p>
  </w:footnote>
  <w:footnote w:type="continuationSeparator" w:id="0">
    <w:p w14:paraId="05F9E8D7" w14:textId="77777777" w:rsidR="007A3A51" w:rsidRDefault="007A3A51">
      <w:pPr>
        <w:rPr>
          <w:sz w:val="12"/>
        </w:rPr>
      </w:pPr>
      <w:r>
        <w:continuationSeparator/>
      </w:r>
    </w:p>
  </w:footnote>
  <w:footnote w:id="1">
    <w:p w14:paraId="484DE036" w14:textId="77777777" w:rsidR="00B27357" w:rsidRDefault="00000000">
      <w:pPr>
        <w:pStyle w:val="Lbjegyzetszveg"/>
      </w:pPr>
      <w:r>
        <w:rPr>
          <w:rStyle w:val="FootnoteCharacters"/>
        </w:rPr>
        <w:footnoteRef/>
      </w:r>
      <w:r>
        <w:tab/>
        <w:t>Megállapította a 12/2012.(V.22.) önkormányzati rendelet 1.§-a</w:t>
      </w:r>
    </w:p>
  </w:footnote>
  <w:footnote w:id="2">
    <w:p w14:paraId="6E9F5BDE" w14:textId="77777777" w:rsidR="00B27357" w:rsidRDefault="00000000">
      <w:pPr>
        <w:pStyle w:val="Lbjegyzetszveg"/>
      </w:pPr>
      <w:r>
        <w:rPr>
          <w:rStyle w:val="FootnoteCharacters"/>
        </w:rPr>
        <w:footnoteRef/>
      </w:r>
      <w:r>
        <w:tab/>
        <w:t>Módosította a 2/2018. (I.26.) önkormányzati rendelet 1. §-a Hatályos: 2018. február 25. napjától.</w:t>
      </w:r>
    </w:p>
  </w:footnote>
  <w:footnote w:id="3">
    <w:p w14:paraId="72945532" w14:textId="77777777" w:rsidR="00B27357" w:rsidRDefault="00000000">
      <w:pPr>
        <w:pStyle w:val="Lbjegyzetszveg"/>
      </w:pPr>
      <w:r>
        <w:rPr>
          <w:rStyle w:val="FootnoteCharacters"/>
        </w:rPr>
        <w:footnoteRef/>
      </w:r>
      <w:r>
        <w:tab/>
        <w:t>Módosította a 11/2013.(VI.19.) Ör. 0. § (1) bekezdése. Hatályos 2013. július 19. napjától.</w:t>
      </w:r>
    </w:p>
  </w:footnote>
  <w:footnote w:id="4">
    <w:p w14:paraId="3F95619D" w14:textId="77777777" w:rsidR="00B27357" w:rsidRDefault="00000000">
      <w:pPr>
        <w:pStyle w:val="Lbjegyzetszveg"/>
      </w:pPr>
      <w:r>
        <w:rPr>
          <w:rStyle w:val="FootnoteCharacters"/>
        </w:rPr>
        <w:footnoteRef/>
      </w:r>
      <w:r>
        <w:tab/>
        <w:t>Módosította a 11/2013.(VI.19.) ör. 1.§ (2) bekezdése. Hatályos 2013.július 19. napjától</w:t>
      </w:r>
    </w:p>
  </w:footnote>
  <w:footnote w:id="5">
    <w:p w14:paraId="60CEA704" w14:textId="77777777" w:rsidR="00B27357" w:rsidRDefault="00000000">
      <w:pPr>
        <w:pStyle w:val="Lbjegyzetszveg"/>
      </w:pPr>
      <w:r>
        <w:rPr>
          <w:rStyle w:val="FootnoteCharacters"/>
        </w:rPr>
        <w:footnoteRef/>
      </w:r>
      <w:r>
        <w:tab/>
        <w:t>Megállapította a 11/2013.(VI.19.) Ör. 1.§ (3) bekezdése. Hatályos 2013. július 19. napjától</w:t>
      </w:r>
    </w:p>
  </w:footnote>
  <w:footnote w:id="6">
    <w:p w14:paraId="72EA1C44" w14:textId="77777777" w:rsidR="00B27357" w:rsidRDefault="00000000">
      <w:pPr>
        <w:pStyle w:val="Lbjegyzetszveg"/>
      </w:pPr>
      <w:r>
        <w:rPr>
          <w:rStyle w:val="FootnoteCharacters"/>
        </w:rPr>
        <w:footnoteRef/>
      </w:r>
      <w:r>
        <w:tab/>
        <w:t>Megállapította a 11/22013.(VI.19.) Ör. 1.§. (4) bekezdése. Hatályos 2013. július 19. napjától</w:t>
      </w:r>
    </w:p>
  </w:footnote>
  <w:footnote w:id="7">
    <w:p w14:paraId="1A4B586A" w14:textId="77777777" w:rsidR="00B27357" w:rsidRDefault="00000000">
      <w:pPr>
        <w:pStyle w:val="Lbjegyzetszveg"/>
      </w:pPr>
      <w:r>
        <w:rPr>
          <w:rStyle w:val="FootnoteCharacters"/>
        </w:rPr>
        <w:footnoteRef/>
      </w:r>
      <w:r>
        <w:tab/>
        <w:t xml:space="preserve">Hatályon kívül helyezte a 4/2021.(III.16.) önkormányzati rendelet 36. § a) pontja. </w:t>
      </w:r>
    </w:p>
  </w:footnote>
  <w:footnote w:id="8">
    <w:p w14:paraId="578B89C9" w14:textId="77777777" w:rsidR="00B27357" w:rsidRDefault="00000000">
      <w:pPr>
        <w:pStyle w:val="Lbjegyzetszveg"/>
      </w:pPr>
      <w:r>
        <w:rPr>
          <w:rStyle w:val="FootnoteCharacters"/>
        </w:rPr>
        <w:footnoteRef/>
      </w:r>
      <w:r>
        <w:tab/>
        <w:t xml:space="preserve">Hatályon kívül helyezte a 4/2021.(III.16.) önkormányzati rendelet 36. § a) pontja. </w:t>
      </w:r>
    </w:p>
  </w:footnote>
  <w:footnote w:id="9">
    <w:p w14:paraId="1F31D577" w14:textId="77777777" w:rsidR="00B27357" w:rsidRDefault="00000000">
      <w:pPr>
        <w:pStyle w:val="Lbjegyzetszveg"/>
      </w:pPr>
      <w:r>
        <w:rPr>
          <w:rStyle w:val="FootnoteCharacters"/>
        </w:rPr>
        <w:footnoteRef/>
      </w:r>
      <w:r>
        <w:tab/>
        <w:t xml:space="preserve">Hatályon kívül helyezte a 4/2021.(III.16.) önkormányzati rendelet 36. § b) pontja. </w:t>
      </w:r>
    </w:p>
  </w:footnote>
  <w:footnote w:id="10">
    <w:p w14:paraId="55D6E9DB" w14:textId="77777777" w:rsidR="00B27357" w:rsidRDefault="00000000">
      <w:pPr>
        <w:pStyle w:val="Lbjegyzetszveg"/>
      </w:pPr>
      <w:r>
        <w:rPr>
          <w:rStyle w:val="FootnoteCharacters"/>
        </w:rPr>
        <w:footnoteRef/>
      </w:r>
      <w:r>
        <w:tab/>
        <w:t>Módosította a 11/2013.(VI.19.) Ör. 2.§.(1) bekezdése. Hatályos 2013. július 19. napjától</w:t>
      </w:r>
    </w:p>
  </w:footnote>
  <w:footnote w:id="11">
    <w:p w14:paraId="30D6562B" w14:textId="77777777" w:rsidR="00B27357" w:rsidRDefault="00000000">
      <w:pPr>
        <w:pStyle w:val="Lbjegyzetszveg"/>
      </w:pPr>
      <w:r>
        <w:rPr>
          <w:rStyle w:val="FootnoteCharacters"/>
        </w:rPr>
        <w:footnoteRef/>
      </w:r>
      <w:r>
        <w:tab/>
        <w:t>Módosította a 11/2013.(VI.19.) Ör. 2.§(2) bekezdése. Hatályos 2013. július 19. napjától</w:t>
      </w:r>
    </w:p>
  </w:footnote>
  <w:footnote w:id="12">
    <w:p w14:paraId="29B480C5" w14:textId="77777777" w:rsidR="00B27357" w:rsidRDefault="00000000">
      <w:pPr>
        <w:pStyle w:val="Lbjegyzetszveg"/>
      </w:pPr>
      <w:r>
        <w:rPr>
          <w:rStyle w:val="FootnoteCharacters"/>
        </w:rPr>
        <w:footnoteRef/>
      </w:r>
      <w:r>
        <w:tab/>
        <w:t>Módosította a 11/2013.(VI.19.) Ör. 3.§ (1) bekezdése. Hatályos 2013. július 19. napjától</w:t>
      </w:r>
    </w:p>
  </w:footnote>
  <w:footnote w:id="13">
    <w:p w14:paraId="0CBCD48B" w14:textId="77777777" w:rsidR="00B27357" w:rsidRDefault="00000000">
      <w:pPr>
        <w:pStyle w:val="Lbjegyzetszveg"/>
      </w:pPr>
      <w:r>
        <w:rPr>
          <w:rStyle w:val="FootnoteCharacters"/>
        </w:rPr>
        <w:footnoteRef/>
      </w:r>
      <w:r>
        <w:tab/>
        <w:t>Módosította a 11/2013.(VI.19.) Ör. 3.§ (2) bekezdése. Hatályos 2013. július 19. napjától</w:t>
      </w:r>
    </w:p>
  </w:footnote>
  <w:footnote w:id="14">
    <w:p w14:paraId="43329D35" w14:textId="77777777" w:rsidR="00B27357" w:rsidRDefault="00000000">
      <w:pPr>
        <w:pStyle w:val="Lbjegyzetszveg"/>
      </w:pPr>
      <w:r>
        <w:rPr>
          <w:rStyle w:val="FootnoteCharacters"/>
        </w:rPr>
        <w:footnoteRef/>
      </w:r>
      <w:r>
        <w:tab/>
        <w:t>Hatályon kívül helyezte a 20/2012.(X.30.) önkormányzati rendelet 1. §-a.</w:t>
      </w:r>
    </w:p>
  </w:footnote>
  <w:footnote w:id="15">
    <w:p w14:paraId="07C5C363" w14:textId="77777777" w:rsidR="00B27357" w:rsidRDefault="00000000">
      <w:pPr>
        <w:pStyle w:val="Lbjegyzetszveg"/>
      </w:pPr>
      <w:r>
        <w:rPr>
          <w:rStyle w:val="FootnoteCharacters"/>
        </w:rPr>
        <w:footnoteRef/>
      </w:r>
      <w:r>
        <w:tab/>
        <w:t>Megállapította a 11/2013.(VI.19.) Ör. 3.§ (3) bekezdése. Hatályos 2013.júliuis 19. napjától</w:t>
      </w:r>
    </w:p>
  </w:footnote>
  <w:footnote w:id="16">
    <w:p w14:paraId="48E56B3B" w14:textId="77777777" w:rsidR="00B27357" w:rsidRDefault="00000000">
      <w:pPr>
        <w:pStyle w:val="Lbjegyzetszveg"/>
      </w:pPr>
      <w:r>
        <w:rPr>
          <w:rStyle w:val="FootnoteCharacters"/>
        </w:rPr>
        <w:footnoteRef/>
      </w:r>
      <w:r>
        <w:tab/>
        <w:t>Módosította a 2/2018. (I.26.) önkormányzati rendelet 2. §-a Hatályos: 2018. február 25. napjától</w:t>
      </w:r>
    </w:p>
  </w:footnote>
  <w:footnote w:id="17">
    <w:p w14:paraId="244F8E1A" w14:textId="77777777" w:rsidR="00B27357" w:rsidRDefault="00000000">
      <w:pPr>
        <w:pStyle w:val="Lbjegyzetszveg"/>
      </w:pPr>
      <w:r>
        <w:rPr>
          <w:rStyle w:val="FootnoteCharacters"/>
        </w:rPr>
        <w:footnoteRef/>
      </w:r>
      <w:r>
        <w:tab/>
        <w:t>Módosította a 27/2018. (XI.30.) önkormányzati rendelet 1.§-a Hatályos: 2018. december 15. napjától</w:t>
      </w:r>
    </w:p>
  </w:footnote>
  <w:footnote w:id="18">
    <w:p w14:paraId="1B0B42DB" w14:textId="77777777" w:rsidR="00B27357" w:rsidRDefault="00000000">
      <w:pPr>
        <w:pStyle w:val="Lbjegyzetszveg"/>
      </w:pPr>
      <w:r>
        <w:rPr>
          <w:rStyle w:val="FootnoteCharacters"/>
        </w:rPr>
        <w:footnoteRef/>
      </w:r>
      <w:r>
        <w:tab/>
        <w:t>Módosította a 2/2018. (I.26.) önkormányzati rendelet 3.§ (2) bekezdése Hatályos: 2018. február 25. napjától</w:t>
      </w:r>
    </w:p>
  </w:footnote>
  <w:footnote w:id="19">
    <w:p w14:paraId="1A108302" w14:textId="77777777" w:rsidR="00B27357" w:rsidRDefault="00000000">
      <w:pPr>
        <w:pStyle w:val="Lbjegyzetszveg"/>
      </w:pPr>
      <w:r>
        <w:rPr>
          <w:rStyle w:val="FootnoteCharacters"/>
        </w:rPr>
        <w:footnoteRef/>
      </w:r>
      <w:r>
        <w:tab/>
        <w:t>Módosította a 2/2018. (I.26.) önkormányzati rendelet 3.§ (3) bekezdése Hatályos: 2018. február 25. napjától</w:t>
      </w:r>
    </w:p>
  </w:footnote>
  <w:footnote w:id="20">
    <w:p w14:paraId="067EA717" w14:textId="77777777" w:rsidR="00B27357" w:rsidRDefault="00000000">
      <w:pPr>
        <w:pStyle w:val="Lbjegyzetszveg"/>
      </w:pPr>
      <w:r>
        <w:rPr>
          <w:rStyle w:val="FootnoteCharacters"/>
        </w:rPr>
        <w:footnoteRef/>
      </w:r>
      <w:r>
        <w:tab/>
        <w:t>Megállapította a 2/2018. (I.26.) önkormányzati rendelet 3.§ (4) bekezdése Hatályos: 2018. február 25. napjától</w:t>
      </w:r>
    </w:p>
  </w:footnote>
  <w:footnote w:id="21">
    <w:p w14:paraId="43DCDC25" w14:textId="77777777" w:rsidR="00B27357" w:rsidRDefault="00000000">
      <w:pPr>
        <w:pStyle w:val="Lbjegyzetszveg"/>
      </w:pPr>
      <w:r>
        <w:rPr>
          <w:rStyle w:val="FootnoteCharacters"/>
        </w:rPr>
        <w:footnoteRef/>
      </w:r>
      <w:r>
        <w:tab/>
        <w:t>Módosította a 11/2013.(VI.19.) Ör. 4.§-a. Hatályos 2013. július 19. napjától</w:t>
      </w:r>
    </w:p>
  </w:footnote>
  <w:footnote w:id="22">
    <w:p w14:paraId="0AF65987" w14:textId="77777777" w:rsidR="00B27357" w:rsidRDefault="00000000">
      <w:pPr>
        <w:pStyle w:val="Lbjegyzetszveg"/>
      </w:pPr>
      <w:r>
        <w:rPr>
          <w:rStyle w:val="FootnoteCharacters"/>
        </w:rPr>
        <w:footnoteRef/>
      </w:r>
      <w:r>
        <w:tab/>
        <w:t xml:space="preserve">Hatályon kívül helyezte a 4/2021.(III.16.) önkormányzati rendelet 36. § c) pontja. </w:t>
      </w:r>
    </w:p>
  </w:footnote>
  <w:footnote w:id="23">
    <w:p w14:paraId="27D53A9B" w14:textId="77777777" w:rsidR="00B27357" w:rsidRDefault="00000000">
      <w:pPr>
        <w:pStyle w:val="Lbjegyzetszveg"/>
      </w:pPr>
      <w:r>
        <w:rPr>
          <w:rStyle w:val="FootnoteCharacters"/>
        </w:rPr>
        <w:footnoteRef/>
      </w:r>
      <w:r>
        <w:tab/>
        <w:t>Módosította a 14/2013.(VII.22.) Ör. 1.§. (1) bekezdés. Hatályos: 2013. augusztus 6. napjától</w:t>
      </w:r>
    </w:p>
  </w:footnote>
  <w:footnote w:id="24">
    <w:p w14:paraId="3A360661" w14:textId="77777777" w:rsidR="00B27357" w:rsidRDefault="00000000">
      <w:pPr>
        <w:pStyle w:val="Lbjegyzetszveg"/>
      </w:pPr>
      <w:r>
        <w:rPr>
          <w:rStyle w:val="FootnoteCharacters"/>
        </w:rPr>
        <w:footnoteRef/>
      </w:r>
      <w:r>
        <w:tab/>
        <w:t>Módosította a 14/2013.(VII.22.) Ör. 1.§ (2) bekezdés. Hatályos 2013. augusztus 6. napjától</w:t>
      </w:r>
    </w:p>
  </w:footnote>
  <w:footnote w:id="25">
    <w:p w14:paraId="459F8850" w14:textId="77777777" w:rsidR="00B27357" w:rsidRDefault="00000000">
      <w:pPr>
        <w:pStyle w:val="Lbjegyzetszveg"/>
      </w:pPr>
      <w:r>
        <w:rPr>
          <w:rStyle w:val="FootnoteCharacters"/>
        </w:rPr>
        <w:footnoteRef/>
      </w:r>
      <w:r>
        <w:tab/>
        <w:t>Megállapította a 14/2013.(VII.22.) Ör. 1.§ (3) bekezdése. Hatályos 2013. augusztus 6. napjától</w:t>
      </w:r>
    </w:p>
  </w:footnote>
  <w:footnote w:id="26">
    <w:p w14:paraId="143D2D12" w14:textId="77777777" w:rsidR="00B27357" w:rsidRDefault="00000000">
      <w:pPr>
        <w:pStyle w:val="Lbjegyzetszveg"/>
      </w:pPr>
      <w:r>
        <w:rPr>
          <w:rStyle w:val="FootnoteCharacters"/>
        </w:rPr>
        <w:footnoteRef/>
      </w:r>
      <w:r>
        <w:tab/>
        <w:t>Megállapította a 12/2014.(IX.2.) ör. Hatályos 2014. szeptember 3. napjától</w:t>
      </w:r>
    </w:p>
  </w:footnote>
  <w:footnote w:id="27">
    <w:p w14:paraId="09F6D45F" w14:textId="77777777" w:rsidR="00B27357" w:rsidRDefault="00000000">
      <w:pPr>
        <w:pStyle w:val="Lbjegyzetszveg"/>
      </w:pPr>
      <w:r>
        <w:rPr>
          <w:rStyle w:val="FootnoteCharacters"/>
        </w:rPr>
        <w:footnoteRef/>
      </w:r>
      <w:r>
        <w:tab/>
        <w:t>Módosította az 1/2018.(I.25.) ör. 1.§ (1) bekezdés. Hatályos 2018. február 24. napjától</w:t>
      </w:r>
    </w:p>
  </w:footnote>
  <w:footnote w:id="28">
    <w:p w14:paraId="5D3E0944" w14:textId="77777777" w:rsidR="00B27357" w:rsidRDefault="00000000">
      <w:pPr>
        <w:pStyle w:val="Lbjegyzetszveg"/>
      </w:pPr>
      <w:r>
        <w:rPr>
          <w:rStyle w:val="FootnoteCharacters"/>
        </w:rPr>
        <w:footnoteRef/>
      </w:r>
      <w:r>
        <w:tab/>
        <w:t>Módosította az 1/2018.(I.25.) ör. 1.§ (2) bekezdés. Hatályos 2018. február 24. napjától</w:t>
      </w:r>
    </w:p>
  </w:footnote>
  <w:footnote w:id="29">
    <w:p w14:paraId="2FF65DDB" w14:textId="77777777" w:rsidR="00B27357" w:rsidRDefault="00000000">
      <w:pPr>
        <w:pStyle w:val="Lbjegyzetszveg"/>
      </w:pPr>
      <w:r>
        <w:rPr>
          <w:rStyle w:val="FootnoteCharacters"/>
        </w:rPr>
        <w:footnoteRef/>
      </w:r>
      <w:r>
        <w:tab/>
        <w:t>Módosította az 1/2018.(I.25.) ör. 1.§ (3) bekezdés. Hatályos 2018. február 24. napjától</w:t>
      </w:r>
    </w:p>
  </w:footnote>
  <w:footnote w:id="30">
    <w:p w14:paraId="197B6078" w14:textId="77777777" w:rsidR="00B27357" w:rsidRDefault="00000000">
      <w:pPr>
        <w:pStyle w:val="Lbjegyzetszveg"/>
      </w:pPr>
      <w:r>
        <w:rPr>
          <w:rStyle w:val="FootnoteCharacters"/>
        </w:rPr>
        <w:footnoteRef/>
      </w:r>
      <w:r>
        <w:tab/>
        <w:t>Megállapította az 1/2018.(I.25.) ör. 1.§ (4) bekezdés. Hatályos 2018. február 24. napjától</w:t>
      </w:r>
    </w:p>
  </w:footnote>
  <w:footnote w:id="31">
    <w:p w14:paraId="2D30A121" w14:textId="77777777" w:rsidR="00B27357" w:rsidRDefault="00000000">
      <w:pPr>
        <w:pStyle w:val="Lbjegyzetszveg"/>
      </w:pPr>
      <w:r>
        <w:rPr>
          <w:rStyle w:val="FootnoteCharacters"/>
        </w:rPr>
        <w:footnoteRef/>
      </w:r>
      <w:r>
        <w:tab/>
        <w:t>Megállapította az 1/2018.(I.25.) ör. 1.§ (5) bekezdés. Hatályos 2018. február 24. napjától</w:t>
      </w:r>
    </w:p>
  </w:footnote>
  <w:footnote w:id="32">
    <w:p w14:paraId="3DA2380B" w14:textId="77777777" w:rsidR="00B27357" w:rsidRDefault="00000000">
      <w:pPr>
        <w:pStyle w:val="Lbjegyzetszveg"/>
      </w:pPr>
      <w:r>
        <w:rPr>
          <w:rStyle w:val="FootnoteCharacters"/>
        </w:rPr>
        <w:footnoteRef/>
      </w:r>
      <w:r>
        <w:tab/>
        <w:t>Megállapította az 1/2018.(I.25.) ör. 1.§ (6) bekezdés. Hatályos 2018. február 24. napjától</w:t>
      </w:r>
    </w:p>
  </w:footnote>
  <w:footnote w:id="33">
    <w:p w14:paraId="134CDBA9" w14:textId="77777777" w:rsidR="00B27357" w:rsidRDefault="00000000">
      <w:pPr>
        <w:pStyle w:val="Lbjegyzetszveg"/>
      </w:pPr>
      <w:r>
        <w:rPr>
          <w:rStyle w:val="FootnoteCharacters"/>
        </w:rPr>
        <w:footnoteRef/>
      </w:r>
      <w:r>
        <w:tab/>
        <w:t>Megállapította az 1/2018.(I.25.) ör. 1.§ (7) bekezdés. Hatályos 2018. február 24. napjától</w:t>
      </w:r>
    </w:p>
  </w:footnote>
  <w:footnote w:id="34">
    <w:p w14:paraId="069397D2" w14:textId="77777777" w:rsidR="00B27357" w:rsidRDefault="00000000">
      <w:pPr>
        <w:pStyle w:val="Lbjegyzetszveg"/>
      </w:pPr>
      <w:r>
        <w:rPr>
          <w:rStyle w:val="FootnoteCharacters"/>
        </w:rPr>
        <w:footnoteRef/>
      </w:r>
      <w:r>
        <w:tab/>
        <w:t xml:space="preserve">Hatályon kívül helyezte a 4/2021.(III.16.) önkormányzati rendelet 36. § d) pontja. </w:t>
      </w:r>
    </w:p>
  </w:footnote>
  <w:footnote w:id="35">
    <w:p w14:paraId="67341A52" w14:textId="77777777" w:rsidR="00B27357" w:rsidRDefault="00000000">
      <w:pPr>
        <w:pStyle w:val="Lbjegyzetszveg"/>
      </w:pPr>
      <w:r>
        <w:rPr>
          <w:rStyle w:val="FootnoteCharacters"/>
        </w:rPr>
        <w:footnoteRef/>
      </w:r>
      <w:r>
        <w:tab/>
        <w:t xml:space="preserve">Hatályon kívül helyezte a 4/2021.(III.16.) önkormányzati rendelet 36. § e) pontja. </w:t>
      </w:r>
    </w:p>
  </w:footnote>
  <w:footnote w:id="36">
    <w:p w14:paraId="54E29D1F" w14:textId="77777777" w:rsidR="00B27357" w:rsidRDefault="00000000">
      <w:pPr>
        <w:pStyle w:val="Lbjegyzetszveg"/>
      </w:pPr>
      <w:r>
        <w:rPr>
          <w:rStyle w:val="FootnoteCharacters"/>
        </w:rPr>
        <w:footnoteRef/>
      </w:r>
      <w:r>
        <w:tab/>
        <w:t xml:space="preserve">Hatályon kívül helyezte a 4/2021.(III.16.) önkormányzati rendelet 36. § e) pontja. </w:t>
      </w:r>
    </w:p>
  </w:footnote>
  <w:footnote w:id="37">
    <w:p w14:paraId="14B2863B" w14:textId="77777777" w:rsidR="00B27357" w:rsidRDefault="00000000">
      <w:pPr>
        <w:pStyle w:val="Lbjegyzetszveg"/>
      </w:pPr>
      <w:r>
        <w:rPr>
          <w:rStyle w:val="FootnoteCharacters"/>
        </w:rPr>
        <w:footnoteRef/>
      </w:r>
      <w:r>
        <w:tab/>
        <w:t xml:space="preserve">Hatályon kívül helyezte a 4/2021.(III.16.) önkormányzati rendelet 36. § e) pontja. </w:t>
      </w:r>
    </w:p>
  </w:footnote>
  <w:footnote w:id="38">
    <w:p w14:paraId="1FD4425A" w14:textId="77777777" w:rsidR="00B27357" w:rsidRDefault="00000000">
      <w:pPr>
        <w:pStyle w:val="Lbjegyzetszveg"/>
      </w:pPr>
      <w:r>
        <w:rPr>
          <w:rStyle w:val="FootnoteCharacters"/>
        </w:rPr>
        <w:footnoteRef/>
      </w:r>
      <w:r>
        <w:tab/>
        <w:t xml:space="preserve">Hatályon kívül helyezte a 4/2021.(III.16.) önkormányzati rendelet 36. § e) pontja. </w:t>
      </w:r>
    </w:p>
  </w:footnote>
  <w:footnote w:id="39">
    <w:p w14:paraId="2D024406" w14:textId="77777777" w:rsidR="00B27357" w:rsidRDefault="00000000">
      <w:pPr>
        <w:pStyle w:val="Lbjegyzetszveg"/>
      </w:pPr>
      <w:r>
        <w:rPr>
          <w:rStyle w:val="FootnoteCharacters"/>
        </w:rPr>
        <w:footnoteRef/>
      </w:r>
      <w:r>
        <w:tab/>
        <w:t xml:space="preserve">Hatályon kívül helyezte a 4/2021.(III.16.) önkormányzati rendelet 36. § e) pontja. </w:t>
      </w:r>
    </w:p>
  </w:footnote>
  <w:footnote w:id="40">
    <w:p w14:paraId="4AF85F0A" w14:textId="77777777" w:rsidR="00B27357" w:rsidRDefault="00000000">
      <w:pPr>
        <w:pStyle w:val="Lbjegyzetszveg"/>
      </w:pPr>
      <w:r>
        <w:rPr>
          <w:rStyle w:val="FootnoteCharacters"/>
        </w:rPr>
        <w:footnoteRef/>
      </w:r>
      <w:r>
        <w:tab/>
        <w:t xml:space="preserve">Hatályon kívül helyezte a 4/2021.(III.16.) önkormányzati rendelet 36. § e) pontja. </w:t>
      </w:r>
    </w:p>
  </w:footnote>
  <w:footnote w:id="41">
    <w:p w14:paraId="3562D9B3" w14:textId="77777777" w:rsidR="00B27357" w:rsidRDefault="00000000">
      <w:pPr>
        <w:pStyle w:val="Lbjegyzetszveg"/>
      </w:pPr>
      <w:r>
        <w:rPr>
          <w:rStyle w:val="FootnoteCharacters"/>
        </w:rPr>
        <w:footnoteRef/>
      </w:r>
      <w:r>
        <w:tab/>
        <w:t>Megállapította a 2/2018. (I.26.) önkormányzati rendelet 4.§ -a Hatályos: 2018. február 25. napjától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931"/>
    <w:multiLevelType w:val="multilevel"/>
    <w:tmpl w:val="4F9C8E30"/>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5875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357"/>
    <w:rsid w:val="00167807"/>
    <w:rsid w:val="0043279E"/>
    <w:rsid w:val="007A3A51"/>
    <w:rsid w:val="00B27357"/>
    <w:rsid w:val="00CB4975"/>
    <w:rsid w:val="00D84A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70D7A77"/>
  <w15:docId w15:val="{E262B082-C7C8-4F94-AB33-D557503E0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bjegyzetszveg">
    <w:name w:val="footnote text"/>
    <w:basedOn w:val="Norml"/>
    <w:pPr>
      <w:suppressLineNumbers/>
      <w:ind w:left="339" w:hanging="33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24</Pages>
  <Words>5267</Words>
  <Characters>36343</Characters>
  <Application>Microsoft Office Word</Application>
  <DocSecurity>0</DocSecurity>
  <Lines>302</Lines>
  <Paragraphs>83</Paragraphs>
  <ScaleCrop>false</ScaleCrop>
  <Company/>
  <LinksUpToDate>false</LinksUpToDate>
  <CharactersWithSpaces>41527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8</cp:revision>
  <dcterms:created xsi:type="dcterms:W3CDTF">2017-08-15T13:24:00Z</dcterms:created>
  <dcterms:modified xsi:type="dcterms:W3CDTF">2022-07-21T07:58:00Z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