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A9A95" w14:textId="34F26311" w:rsidR="000068AF" w:rsidRPr="00236CD2" w:rsidRDefault="00236CD2" w:rsidP="000068AF">
      <w:pPr>
        <w:jc w:val="center"/>
        <w:rPr>
          <w:rFonts w:ascii="Cambria" w:hAnsi="Cambria"/>
          <w:b/>
          <w:bCs/>
          <w:sz w:val="20"/>
          <w:szCs w:val="20"/>
        </w:rPr>
      </w:pPr>
      <w:r w:rsidRPr="00236CD2">
        <w:rPr>
          <w:rFonts w:ascii="Cambria" w:hAnsi="Cambria"/>
          <w:b/>
          <w:bCs/>
          <w:sz w:val="40"/>
          <w:szCs w:val="40"/>
        </w:rPr>
        <w:t>E L Ő T E R J E S Z T É S</w:t>
      </w:r>
    </w:p>
    <w:p w14:paraId="4959473B" w14:textId="77777777" w:rsidR="000068AF" w:rsidRPr="00236CD2" w:rsidRDefault="000068AF" w:rsidP="000068AF">
      <w:pPr>
        <w:jc w:val="center"/>
        <w:rPr>
          <w:rFonts w:ascii="Cambria" w:hAnsi="Cambria"/>
          <w:b/>
          <w:bCs/>
          <w:sz w:val="48"/>
          <w:szCs w:val="48"/>
        </w:rPr>
      </w:pPr>
    </w:p>
    <w:p w14:paraId="010E7B14" w14:textId="77777777" w:rsidR="000068AF" w:rsidRPr="00236CD2" w:rsidRDefault="000068AF" w:rsidP="000068AF">
      <w:pPr>
        <w:jc w:val="center"/>
        <w:rPr>
          <w:rFonts w:ascii="Cambria" w:hAnsi="Cambria"/>
          <w:b/>
          <w:bCs/>
          <w:sz w:val="48"/>
          <w:szCs w:val="48"/>
        </w:rPr>
      </w:pPr>
    </w:p>
    <w:p w14:paraId="23945D2C" w14:textId="77777777" w:rsidR="000068AF" w:rsidRPr="00236CD2" w:rsidRDefault="005A1896" w:rsidP="000068AF">
      <w:pPr>
        <w:jc w:val="center"/>
        <w:rPr>
          <w:rFonts w:ascii="Cambria" w:hAnsi="Cambria"/>
          <w:b/>
          <w:bCs/>
          <w:sz w:val="28"/>
          <w:szCs w:val="28"/>
        </w:rPr>
      </w:pPr>
      <w:r w:rsidRPr="00236CD2">
        <w:rPr>
          <w:rFonts w:ascii="Cambria" w:hAnsi="Cambria"/>
          <w:b/>
          <w:bCs/>
          <w:noProof/>
          <w:sz w:val="28"/>
          <w:szCs w:val="28"/>
          <w:lang w:eastAsia="hu-HU"/>
        </w:rPr>
        <w:drawing>
          <wp:inline distT="0" distB="0" distL="0" distR="0" wp14:anchorId="6816BCF4" wp14:editId="21A5555A">
            <wp:extent cx="1828800" cy="1647464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026" cy="1662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72F97" w14:textId="77777777" w:rsidR="000068AF" w:rsidRPr="00236CD2" w:rsidRDefault="000068AF" w:rsidP="000068AF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2D79613A" w14:textId="77777777" w:rsidR="000068AF" w:rsidRPr="00236CD2" w:rsidRDefault="000068AF" w:rsidP="000068AF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2493B418" w14:textId="63051917" w:rsidR="000068AF" w:rsidRPr="00236CD2" w:rsidRDefault="00236CD2" w:rsidP="000068AF">
      <w:pPr>
        <w:jc w:val="center"/>
        <w:rPr>
          <w:rFonts w:ascii="Cambria" w:hAnsi="Cambria"/>
          <w:b/>
          <w:bCs/>
          <w:sz w:val="22"/>
          <w:szCs w:val="22"/>
        </w:rPr>
      </w:pPr>
      <w:r w:rsidRPr="00236CD2">
        <w:rPr>
          <w:rFonts w:ascii="Cambria" w:hAnsi="Cambria"/>
          <w:b/>
          <w:bCs/>
          <w:sz w:val="40"/>
          <w:szCs w:val="40"/>
        </w:rPr>
        <w:t>BALATONMÁRIAFÜRDŐ KÖZSÉGI ÖNKORMÁNYZAT</w:t>
      </w:r>
    </w:p>
    <w:p w14:paraId="5170B986" w14:textId="0860F153" w:rsidR="000068AF" w:rsidRPr="00236CD2" w:rsidRDefault="00236CD2" w:rsidP="000068AF">
      <w:pPr>
        <w:jc w:val="center"/>
        <w:rPr>
          <w:rFonts w:ascii="Cambria" w:hAnsi="Cambria"/>
          <w:b/>
          <w:bCs/>
          <w:sz w:val="22"/>
          <w:szCs w:val="22"/>
        </w:rPr>
      </w:pPr>
      <w:r w:rsidRPr="00236CD2">
        <w:rPr>
          <w:rFonts w:ascii="Cambria" w:hAnsi="Cambria"/>
          <w:b/>
          <w:bCs/>
          <w:sz w:val="40"/>
          <w:szCs w:val="40"/>
        </w:rPr>
        <w:t>KÉPVISELŐ-TESTÜLETÉNEK</w:t>
      </w:r>
    </w:p>
    <w:p w14:paraId="6C8A1FBC" w14:textId="5EC8251A" w:rsidR="000068AF" w:rsidRDefault="000068AF" w:rsidP="000068AF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3F443442" w14:textId="36958B57" w:rsidR="00236CD2" w:rsidRDefault="00236CD2" w:rsidP="000068AF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220F4766" w14:textId="77777777" w:rsidR="00236CD2" w:rsidRPr="00236CD2" w:rsidRDefault="00236CD2" w:rsidP="000068AF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09F04D8F" w14:textId="10BD4524" w:rsidR="000068AF" w:rsidRPr="00236CD2" w:rsidRDefault="00236CD2" w:rsidP="000068AF">
      <w:pPr>
        <w:jc w:val="center"/>
        <w:rPr>
          <w:rFonts w:ascii="Cambria" w:hAnsi="Cambria"/>
          <w:b/>
          <w:bCs/>
          <w:sz w:val="36"/>
          <w:szCs w:val="36"/>
        </w:rPr>
      </w:pPr>
      <w:r w:rsidRPr="00236CD2">
        <w:rPr>
          <w:rFonts w:ascii="Cambria" w:hAnsi="Cambria"/>
          <w:b/>
          <w:bCs/>
          <w:sz w:val="36"/>
          <w:szCs w:val="36"/>
        </w:rPr>
        <w:t xml:space="preserve">2023. MÁRCIUS 7-EI  </w:t>
      </w:r>
    </w:p>
    <w:p w14:paraId="62DC2DE8" w14:textId="00CC85AD" w:rsidR="000068AF" w:rsidRPr="00236CD2" w:rsidRDefault="00236CD2" w:rsidP="000068AF">
      <w:pPr>
        <w:jc w:val="center"/>
        <w:rPr>
          <w:rFonts w:ascii="Cambria" w:hAnsi="Cambria"/>
          <w:b/>
          <w:bCs/>
        </w:rPr>
      </w:pPr>
      <w:r w:rsidRPr="00236CD2">
        <w:rPr>
          <w:rFonts w:ascii="Cambria" w:hAnsi="Cambria"/>
          <w:b/>
          <w:bCs/>
          <w:sz w:val="36"/>
          <w:szCs w:val="36"/>
        </w:rPr>
        <w:t>RENDKÍVÜLI, NYILVÁNOS</w:t>
      </w:r>
      <w:r w:rsidRPr="00236CD2">
        <w:rPr>
          <w:rFonts w:ascii="Cambria" w:hAnsi="Cambria"/>
          <w:b/>
          <w:bCs/>
        </w:rPr>
        <w:t xml:space="preserve"> </w:t>
      </w:r>
      <w:r w:rsidRPr="00236CD2">
        <w:rPr>
          <w:rFonts w:ascii="Cambria" w:hAnsi="Cambria"/>
          <w:b/>
          <w:bCs/>
          <w:sz w:val="36"/>
          <w:szCs w:val="36"/>
        </w:rPr>
        <w:t>ÜLÉSÉRE</w:t>
      </w:r>
    </w:p>
    <w:p w14:paraId="33D9F7A5" w14:textId="77777777" w:rsidR="000068AF" w:rsidRPr="00236CD2" w:rsidRDefault="000068AF" w:rsidP="000068AF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4BFE5107" w14:textId="77777777" w:rsidR="000068AF" w:rsidRPr="00236CD2" w:rsidRDefault="000068AF" w:rsidP="000068AF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76775C72" w14:textId="77777777" w:rsidR="0063785E" w:rsidRPr="00236CD2" w:rsidRDefault="0063785E" w:rsidP="000068AF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5C2278A0" w14:textId="70665B48" w:rsidR="000068AF" w:rsidRPr="00236CD2" w:rsidRDefault="00236CD2" w:rsidP="000068AF">
      <w:pPr>
        <w:tabs>
          <w:tab w:val="left" w:pos="1920"/>
        </w:tabs>
        <w:jc w:val="center"/>
        <w:rPr>
          <w:rFonts w:ascii="Cambria" w:hAnsi="Cambria"/>
          <w:b/>
          <w:bCs/>
          <w:sz w:val="40"/>
          <w:szCs w:val="40"/>
        </w:rPr>
      </w:pPr>
      <w:r w:rsidRPr="00236CD2">
        <w:rPr>
          <w:rFonts w:ascii="Cambria" w:hAnsi="Cambria"/>
          <w:b/>
          <w:bCs/>
          <w:sz w:val="32"/>
          <w:szCs w:val="32"/>
        </w:rPr>
        <w:t>TÁRGY</w:t>
      </w:r>
      <w:r w:rsidRPr="00236CD2">
        <w:rPr>
          <w:rFonts w:ascii="Cambria" w:hAnsi="Cambria"/>
          <w:b/>
          <w:bCs/>
          <w:sz w:val="40"/>
          <w:szCs w:val="40"/>
        </w:rPr>
        <w:t>:</w:t>
      </w:r>
    </w:p>
    <w:p w14:paraId="317A6BAA" w14:textId="1A06D479" w:rsidR="0063785E" w:rsidRPr="00236CD2" w:rsidRDefault="00236CD2" w:rsidP="000068AF">
      <w:pPr>
        <w:tabs>
          <w:tab w:val="left" w:pos="1920"/>
        </w:tabs>
        <w:jc w:val="center"/>
        <w:rPr>
          <w:rFonts w:ascii="Cambria" w:hAnsi="Cambria"/>
          <w:b/>
          <w:bCs/>
          <w:sz w:val="32"/>
          <w:szCs w:val="32"/>
        </w:rPr>
      </w:pPr>
      <w:r w:rsidRPr="00236CD2">
        <w:rPr>
          <w:rFonts w:ascii="Cambria" w:hAnsi="Cambria"/>
          <w:b/>
          <w:bCs/>
          <w:sz w:val="40"/>
          <w:szCs w:val="40"/>
        </w:rPr>
        <w:t xml:space="preserve"> </w:t>
      </w:r>
      <w:r w:rsidRPr="00236CD2">
        <w:rPr>
          <w:rFonts w:ascii="Cambria" w:hAnsi="Cambria"/>
          <w:b/>
          <w:bCs/>
          <w:sz w:val="32"/>
          <w:szCs w:val="32"/>
        </w:rPr>
        <w:t>BALATONMÁRIAFÜRDŐ TELEPÜLÉSKÉPI ARCULATI KÉZIKÖNYVE</w:t>
      </w:r>
    </w:p>
    <w:p w14:paraId="408134EB" w14:textId="1EEDD965" w:rsidR="00AF0224" w:rsidRPr="00236CD2" w:rsidRDefault="00236CD2" w:rsidP="0063785E">
      <w:pPr>
        <w:tabs>
          <w:tab w:val="left" w:pos="1920"/>
        </w:tabs>
        <w:jc w:val="center"/>
        <w:rPr>
          <w:rFonts w:ascii="Cambria" w:hAnsi="Cambria"/>
          <w:b/>
          <w:bCs/>
          <w:sz w:val="32"/>
          <w:szCs w:val="32"/>
        </w:rPr>
      </w:pPr>
      <w:r w:rsidRPr="00236CD2">
        <w:rPr>
          <w:rFonts w:ascii="Cambria" w:hAnsi="Cambria"/>
          <w:b/>
          <w:bCs/>
          <w:sz w:val="32"/>
          <w:szCs w:val="32"/>
        </w:rPr>
        <w:t>ÉS TELEPÜLÉSKÉPVÉDELMI RENDELETE MÓDOSÍTÁSÁNAK</w:t>
      </w:r>
    </w:p>
    <w:p w14:paraId="37D8053F" w14:textId="621E7D4E" w:rsidR="000068AF" w:rsidRPr="00236CD2" w:rsidRDefault="00236CD2" w:rsidP="000068AF">
      <w:pPr>
        <w:tabs>
          <w:tab w:val="left" w:pos="1920"/>
        </w:tabs>
        <w:jc w:val="center"/>
        <w:rPr>
          <w:rFonts w:ascii="Cambria" w:hAnsi="Cambria"/>
          <w:b/>
          <w:bCs/>
          <w:sz w:val="28"/>
          <w:szCs w:val="28"/>
        </w:rPr>
      </w:pPr>
      <w:r w:rsidRPr="00236CD2">
        <w:rPr>
          <w:rFonts w:ascii="Cambria" w:hAnsi="Cambria"/>
          <w:b/>
          <w:bCs/>
          <w:sz w:val="32"/>
          <w:szCs w:val="32"/>
        </w:rPr>
        <w:t>ELFOGADÁSA</w:t>
      </w:r>
    </w:p>
    <w:p w14:paraId="754E0E9C" w14:textId="77777777" w:rsidR="000068AF" w:rsidRPr="00236CD2" w:rsidRDefault="000068AF" w:rsidP="000068AF">
      <w:pPr>
        <w:tabs>
          <w:tab w:val="left" w:pos="1920"/>
        </w:tabs>
        <w:jc w:val="center"/>
        <w:rPr>
          <w:rFonts w:ascii="Cambria" w:hAnsi="Cambria"/>
          <w:b/>
          <w:bCs/>
          <w:sz w:val="28"/>
          <w:szCs w:val="28"/>
        </w:rPr>
      </w:pPr>
    </w:p>
    <w:p w14:paraId="4E9376E0" w14:textId="77777777" w:rsidR="000068AF" w:rsidRPr="00236CD2" w:rsidRDefault="000068AF" w:rsidP="000068AF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0A444120" w14:textId="77777777" w:rsidR="000068AF" w:rsidRPr="00236CD2" w:rsidRDefault="000068AF" w:rsidP="000068AF">
      <w:pPr>
        <w:jc w:val="center"/>
        <w:rPr>
          <w:rFonts w:ascii="Cambria" w:hAnsi="Cambria"/>
          <w:b/>
          <w:bCs/>
          <w:sz w:val="32"/>
          <w:szCs w:val="32"/>
        </w:rPr>
      </w:pPr>
    </w:p>
    <w:p w14:paraId="7783229E" w14:textId="1B59AFDB" w:rsidR="0063785E" w:rsidRDefault="0063785E" w:rsidP="000068AF">
      <w:pPr>
        <w:jc w:val="center"/>
        <w:rPr>
          <w:rFonts w:ascii="Cambria" w:hAnsi="Cambria"/>
          <w:b/>
          <w:bCs/>
          <w:sz w:val="32"/>
          <w:szCs w:val="32"/>
        </w:rPr>
      </w:pPr>
    </w:p>
    <w:p w14:paraId="5ABC1EA0" w14:textId="77777777" w:rsidR="00236CD2" w:rsidRPr="00236CD2" w:rsidRDefault="00236CD2" w:rsidP="000068AF">
      <w:pPr>
        <w:jc w:val="center"/>
        <w:rPr>
          <w:rFonts w:ascii="Cambria" w:hAnsi="Cambria"/>
          <w:b/>
          <w:bCs/>
          <w:sz w:val="32"/>
          <w:szCs w:val="32"/>
        </w:rPr>
      </w:pPr>
    </w:p>
    <w:p w14:paraId="6AD8CBD9" w14:textId="3F32CFC6" w:rsidR="000068AF" w:rsidRPr="00236CD2" w:rsidRDefault="00236CD2" w:rsidP="00236CD2">
      <w:pPr>
        <w:jc w:val="center"/>
        <w:rPr>
          <w:rFonts w:ascii="Cambria" w:hAnsi="Cambria"/>
          <w:b/>
          <w:bCs/>
          <w:sz w:val="28"/>
          <w:szCs w:val="28"/>
        </w:rPr>
      </w:pPr>
      <w:r w:rsidRPr="00236CD2">
        <w:rPr>
          <w:rFonts w:ascii="Cambria" w:hAnsi="Cambria"/>
          <w:b/>
          <w:bCs/>
          <w:sz w:val="36"/>
          <w:szCs w:val="36"/>
        </w:rPr>
        <w:t>ELŐADÓ:</w:t>
      </w:r>
    </w:p>
    <w:p w14:paraId="1A1139B2" w14:textId="486BBF0E" w:rsidR="000068AF" w:rsidRPr="00236CD2" w:rsidRDefault="00236CD2" w:rsidP="000068AF">
      <w:pPr>
        <w:jc w:val="center"/>
        <w:rPr>
          <w:rFonts w:ascii="Cambria" w:hAnsi="Cambria"/>
          <w:b/>
          <w:bCs/>
          <w:sz w:val="32"/>
          <w:szCs w:val="32"/>
        </w:rPr>
      </w:pPr>
      <w:r w:rsidRPr="00236CD2">
        <w:rPr>
          <w:rFonts w:ascii="Cambria" w:hAnsi="Cambria"/>
          <w:b/>
          <w:bCs/>
          <w:sz w:val="32"/>
          <w:szCs w:val="32"/>
        </w:rPr>
        <w:t>GALÁCZ GYÖRGY</w:t>
      </w:r>
    </w:p>
    <w:p w14:paraId="21DF30DE" w14:textId="1200ACF2" w:rsidR="000068AF" w:rsidRPr="00236CD2" w:rsidRDefault="00236CD2" w:rsidP="000068AF">
      <w:pPr>
        <w:jc w:val="center"/>
        <w:rPr>
          <w:rFonts w:ascii="Cambria" w:hAnsi="Cambria"/>
          <w:b/>
          <w:bCs/>
          <w:sz w:val="28"/>
          <w:szCs w:val="28"/>
        </w:rPr>
      </w:pPr>
      <w:r w:rsidRPr="00236CD2">
        <w:rPr>
          <w:rFonts w:ascii="Cambria" w:hAnsi="Cambria"/>
          <w:b/>
          <w:bCs/>
          <w:sz w:val="32"/>
          <w:szCs w:val="32"/>
        </w:rPr>
        <w:t>POLGÁRMESTER</w:t>
      </w:r>
    </w:p>
    <w:p w14:paraId="0A6267E7" w14:textId="77777777" w:rsidR="000068AF" w:rsidRPr="00236CD2" w:rsidRDefault="000068AF" w:rsidP="000068AF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7C38C5AE" w14:textId="77777777" w:rsidR="000068AF" w:rsidRPr="00236CD2" w:rsidRDefault="000068AF" w:rsidP="000068AF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64D9AF9D" w14:textId="77777777" w:rsidR="00203AE7" w:rsidRPr="00C40EC2" w:rsidRDefault="00203AE7" w:rsidP="00203AE7">
      <w:pPr>
        <w:jc w:val="both"/>
        <w:rPr>
          <w:rFonts w:ascii="Cambria" w:hAnsi="Cambria"/>
          <w:lang w:eastAsia="hu-HU"/>
        </w:rPr>
      </w:pPr>
      <w:r w:rsidRPr="00C40EC2">
        <w:rPr>
          <w:rFonts w:ascii="Cambria" w:hAnsi="Cambria"/>
          <w:b/>
          <w:u w:val="single"/>
          <w:lang w:eastAsia="hu-HU"/>
        </w:rPr>
        <w:lastRenderedPageBreak/>
        <w:t>Készült</w:t>
      </w:r>
      <w:r w:rsidRPr="00C40EC2">
        <w:rPr>
          <w:rFonts w:ascii="Cambria" w:hAnsi="Cambria"/>
          <w:b/>
          <w:lang w:eastAsia="hu-HU"/>
        </w:rPr>
        <w:t>:</w:t>
      </w:r>
      <w:r w:rsidRPr="00C40EC2">
        <w:rPr>
          <w:rFonts w:ascii="Cambria" w:hAnsi="Cambria"/>
          <w:lang w:eastAsia="hu-HU"/>
        </w:rPr>
        <w:t xml:space="preserve"> Balatonmáriafürdő Község Önkormányzati Képviselő-testületének 2023. március 13-ai nyilvános testületi ülésére</w:t>
      </w:r>
    </w:p>
    <w:p w14:paraId="0E3305B6" w14:textId="77777777" w:rsidR="00203AE7" w:rsidRPr="00C40EC2" w:rsidRDefault="00203AE7" w:rsidP="00203AE7">
      <w:pPr>
        <w:rPr>
          <w:rFonts w:ascii="Cambria" w:hAnsi="Cambria"/>
          <w:lang w:eastAsia="hu-HU"/>
        </w:rPr>
      </w:pPr>
    </w:p>
    <w:p w14:paraId="589F14F8" w14:textId="603CAB88" w:rsidR="005E1C21" w:rsidRPr="00C40EC2" w:rsidRDefault="00203AE7" w:rsidP="00203AE7">
      <w:pPr>
        <w:tabs>
          <w:tab w:val="left" w:pos="6585"/>
        </w:tabs>
        <w:rPr>
          <w:rFonts w:ascii="Cambria" w:hAnsi="Cambria"/>
          <w:lang w:eastAsia="hu-HU"/>
        </w:rPr>
      </w:pPr>
      <w:r w:rsidRPr="00C40EC2">
        <w:rPr>
          <w:rFonts w:ascii="Cambria" w:hAnsi="Cambria"/>
          <w:b/>
          <w:u w:val="single"/>
          <w:lang w:eastAsia="hu-HU"/>
        </w:rPr>
        <w:t>Tárgy</w:t>
      </w:r>
      <w:r w:rsidRPr="00C40EC2">
        <w:rPr>
          <w:rFonts w:ascii="Cambria" w:hAnsi="Cambria"/>
          <w:u w:val="single"/>
          <w:lang w:eastAsia="hu-HU"/>
        </w:rPr>
        <w:t>:</w:t>
      </w:r>
      <w:r w:rsidRPr="00C40EC2">
        <w:rPr>
          <w:rFonts w:ascii="Cambria" w:hAnsi="Cambria"/>
          <w:lang w:eastAsia="hu-HU"/>
        </w:rPr>
        <w:t xml:space="preserve"> </w:t>
      </w:r>
      <w:r w:rsidRPr="00C40EC2">
        <w:rPr>
          <w:rFonts w:ascii="Cambria" w:hAnsi="Cambria"/>
          <w:lang w:eastAsia="hu-HU"/>
        </w:rPr>
        <w:t>Balatonmáriafürdő településképi arculati kézikönyve és településképvédelmi rendelete módosításának elfogadása</w:t>
      </w:r>
    </w:p>
    <w:p w14:paraId="6757D93C" w14:textId="3035AFB6" w:rsidR="00203AE7" w:rsidRPr="00C40EC2" w:rsidRDefault="00203AE7" w:rsidP="00203AE7">
      <w:pPr>
        <w:tabs>
          <w:tab w:val="left" w:pos="6585"/>
        </w:tabs>
        <w:rPr>
          <w:rFonts w:ascii="Cambria" w:hAnsi="Cambria"/>
          <w:lang w:eastAsia="hu-HU"/>
        </w:rPr>
      </w:pPr>
    </w:p>
    <w:p w14:paraId="16A29596" w14:textId="77777777" w:rsidR="00203AE7" w:rsidRPr="00C40EC2" w:rsidRDefault="00203AE7" w:rsidP="00203AE7">
      <w:pPr>
        <w:tabs>
          <w:tab w:val="left" w:pos="6585"/>
        </w:tabs>
        <w:rPr>
          <w:rFonts w:ascii="Cambria" w:hAnsi="Cambria"/>
          <w:b/>
          <w:bCs/>
        </w:rPr>
      </w:pPr>
    </w:p>
    <w:p w14:paraId="69F44755" w14:textId="77777777" w:rsidR="0052145D" w:rsidRPr="00C40EC2" w:rsidRDefault="000068AF" w:rsidP="0073310E">
      <w:pPr>
        <w:suppressAutoHyphens w:val="0"/>
        <w:spacing w:after="160" w:line="276" w:lineRule="auto"/>
        <w:rPr>
          <w:rFonts w:ascii="Cambria" w:hAnsi="Cambria"/>
          <w:b/>
          <w:bCs/>
        </w:rPr>
      </w:pPr>
      <w:r w:rsidRPr="00C40EC2">
        <w:rPr>
          <w:rFonts w:ascii="Cambria" w:hAnsi="Cambria"/>
          <w:b/>
          <w:bCs/>
        </w:rPr>
        <w:t>Tisztelt Képviselő-testület!</w:t>
      </w:r>
    </w:p>
    <w:p w14:paraId="5B616E88" w14:textId="77777777" w:rsidR="00352146" w:rsidRPr="00C40EC2" w:rsidRDefault="005A1896" w:rsidP="005E1C21">
      <w:pPr>
        <w:spacing w:line="276" w:lineRule="auto"/>
        <w:ind w:right="-120"/>
        <w:jc w:val="both"/>
        <w:rPr>
          <w:rFonts w:ascii="Cambria" w:hAnsi="Cambria"/>
        </w:rPr>
      </w:pPr>
      <w:r w:rsidRPr="00C40EC2">
        <w:rPr>
          <w:rFonts w:ascii="Cambria" w:hAnsi="Cambria"/>
        </w:rPr>
        <w:t>A Képviselő-testület 125/2022.(XI.09.) számú döntésével kezdeményezte</w:t>
      </w:r>
      <w:r w:rsidR="00FD5C33" w:rsidRPr="00C40EC2">
        <w:rPr>
          <w:rFonts w:ascii="Cambria" w:hAnsi="Cambria"/>
        </w:rPr>
        <w:t xml:space="preserve"> </w:t>
      </w:r>
      <w:r w:rsidRPr="00C40EC2">
        <w:rPr>
          <w:rFonts w:ascii="Cambria" w:hAnsi="Cambria"/>
        </w:rPr>
        <w:t>Balatonmáriafürdő</w:t>
      </w:r>
      <w:r w:rsidR="00FD5C33" w:rsidRPr="00C40EC2">
        <w:rPr>
          <w:rFonts w:ascii="Cambria" w:hAnsi="Cambria"/>
        </w:rPr>
        <w:t xml:space="preserve"> </w:t>
      </w:r>
      <w:r w:rsidRPr="00C40EC2">
        <w:rPr>
          <w:rFonts w:ascii="Cambria" w:hAnsi="Cambria"/>
        </w:rPr>
        <w:t xml:space="preserve">településrendezési eszközeinek 16. számú módosítását. A módosítási csomag 4 módosítási pontot tartalmaz, melyből az egyik </w:t>
      </w:r>
      <w:r w:rsidR="00352146" w:rsidRPr="00C40EC2">
        <w:rPr>
          <w:rFonts w:ascii="Cambria" w:hAnsi="Cambria"/>
        </w:rPr>
        <w:t xml:space="preserve">módosítás </w:t>
      </w:r>
      <w:r w:rsidRPr="00C40EC2">
        <w:rPr>
          <w:rFonts w:ascii="Cambria" w:hAnsi="Cambria"/>
        </w:rPr>
        <w:t xml:space="preserve">a </w:t>
      </w:r>
      <w:r w:rsidR="00D93F93" w:rsidRPr="00C40EC2">
        <w:rPr>
          <w:rFonts w:ascii="Cambria" w:hAnsi="Cambria"/>
        </w:rPr>
        <w:t>Vilma utca 98. számú (</w:t>
      </w:r>
      <w:r w:rsidRPr="00C40EC2">
        <w:rPr>
          <w:rFonts w:ascii="Cambria" w:hAnsi="Cambria"/>
        </w:rPr>
        <w:t>157/2 hrsz-ú</w:t>
      </w:r>
      <w:r w:rsidR="00D93F93" w:rsidRPr="00C40EC2">
        <w:rPr>
          <w:rFonts w:ascii="Cambria" w:hAnsi="Cambria"/>
        </w:rPr>
        <w:t>)</w:t>
      </w:r>
      <w:r w:rsidRPr="00C40EC2">
        <w:rPr>
          <w:rFonts w:ascii="Cambria" w:hAnsi="Cambria"/>
        </w:rPr>
        <w:t xml:space="preserve"> önkormányzati ingatlan</w:t>
      </w:r>
      <w:r w:rsidR="00352146" w:rsidRPr="00C40EC2">
        <w:rPr>
          <w:rFonts w:ascii="Cambria" w:hAnsi="Cambria"/>
        </w:rPr>
        <w:t xml:space="preserve">on álló helyi védett épület védettségi státuszának </w:t>
      </w:r>
      <w:r w:rsidRPr="00C40EC2">
        <w:rPr>
          <w:rFonts w:ascii="Cambria" w:hAnsi="Cambria"/>
        </w:rPr>
        <w:t>törlésére irányul. A helyi védettség levétel</w:t>
      </w:r>
      <w:r w:rsidR="00352146" w:rsidRPr="00C40EC2">
        <w:rPr>
          <w:rFonts w:ascii="Cambria" w:hAnsi="Cambria"/>
        </w:rPr>
        <w:t>éhez a településrendezési eszközök módosítása előtt a Településképi arculati kézikönyv, (továbbiakban: TAK) és a Településképi rendelet (továbbiakban: TKR) módosítására van szükség.</w:t>
      </w:r>
    </w:p>
    <w:p w14:paraId="43DA2B67" w14:textId="77777777" w:rsidR="00352146" w:rsidRPr="00C40EC2" w:rsidRDefault="00352146" w:rsidP="005E1C21">
      <w:pPr>
        <w:spacing w:line="276" w:lineRule="auto"/>
        <w:ind w:right="-120"/>
        <w:jc w:val="both"/>
        <w:rPr>
          <w:rFonts w:ascii="Cambria" w:hAnsi="Cambria"/>
        </w:rPr>
      </w:pPr>
    </w:p>
    <w:p w14:paraId="23BFD9A6" w14:textId="77777777" w:rsidR="00140D8A" w:rsidRPr="00C40EC2" w:rsidRDefault="00352146" w:rsidP="005E1C21">
      <w:pPr>
        <w:spacing w:line="276" w:lineRule="auto"/>
        <w:ind w:right="-120"/>
        <w:jc w:val="both"/>
        <w:rPr>
          <w:rFonts w:ascii="Cambria" w:hAnsi="Cambria"/>
        </w:rPr>
      </w:pPr>
      <w:r w:rsidRPr="00C40EC2">
        <w:rPr>
          <w:rFonts w:ascii="Cambria" w:hAnsi="Cambria"/>
        </w:rPr>
        <w:t xml:space="preserve"> A TAK és </w:t>
      </w:r>
      <w:r w:rsidR="0063785E" w:rsidRPr="00C40EC2">
        <w:rPr>
          <w:rFonts w:ascii="Cambria" w:hAnsi="Cambria"/>
        </w:rPr>
        <w:t xml:space="preserve">a </w:t>
      </w:r>
      <w:r w:rsidRPr="00C40EC2">
        <w:rPr>
          <w:rFonts w:ascii="Cambria" w:hAnsi="Cambria"/>
        </w:rPr>
        <w:t>TKR módosításának véleményezési szakasza lefolytatásra került, a TAK módosítás</w:t>
      </w:r>
      <w:r w:rsidR="00FD5C33" w:rsidRPr="00C40EC2">
        <w:rPr>
          <w:rFonts w:ascii="Cambria" w:hAnsi="Cambria"/>
        </w:rPr>
        <w:t>á</w:t>
      </w:r>
      <w:r w:rsidRPr="00C40EC2">
        <w:rPr>
          <w:rFonts w:ascii="Cambria" w:hAnsi="Cambria"/>
        </w:rPr>
        <w:t>ra észrevétel nem érkezett, a TKR módosító rendeletével kapcsolatban csak az állami főépítész tett észrevételt, amely</w:t>
      </w:r>
      <w:r w:rsidR="00140D8A" w:rsidRPr="00C40EC2">
        <w:rPr>
          <w:rFonts w:ascii="Cambria" w:hAnsi="Cambria"/>
        </w:rPr>
        <w:t xml:space="preserve"> észrevételek</w:t>
      </w:r>
      <w:r w:rsidRPr="00C40EC2">
        <w:rPr>
          <w:rFonts w:ascii="Cambria" w:hAnsi="Cambria"/>
        </w:rPr>
        <w:t xml:space="preserve"> alapján a településtervező javította a módosító rendelet tervezetét.  A képviselő testület ezt követően 24/2023.(II.13.) számú határozatával lezárta az egyeztetési szakaszt és </w:t>
      </w:r>
      <w:r w:rsidR="00140D8A" w:rsidRPr="00C40EC2">
        <w:rPr>
          <w:rFonts w:ascii="Cambria" w:hAnsi="Cambria"/>
        </w:rPr>
        <w:t>a 4/2023.(II.15.) számú rendelet</w:t>
      </w:r>
      <w:r w:rsidR="005E1C21" w:rsidRPr="00C40EC2">
        <w:rPr>
          <w:rFonts w:ascii="Cambria" w:hAnsi="Cambria"/>
        </w:rPr>
        <w:t>ével</w:t>
      </w:r>
      <w:r w:rsidR="00140D8A" w:rsidRPr="00C40EC2">
        <w:rPr>
          <w:rFonts w:ascii="Cambria" w:hAnsi="Cambria"/>
        </w:rPr>
        <w:t xml:space="preserve"> elfogadta a TKR módosítását.</w:t>
      </w:r>
    </w:p>
    <w:p w14:paraId="120D76DF" w14:textId="77777777" w:rsidR="00140D8A" w:rsidRPr="00C40EC2" w:rsidRDefault="00140D8A" w:rsidP="005E1C21">
      <w:pPr>
        <w:spacing w:line="276" w:lineRule="auto"/>
        <w:ind w:right="-120"/>
        <w:jc w:val="both"/>
        <w:rPr>
          <w:rFonts w:ascii="Cambria" w:hAnsi="Cambria"/>
        </w:rPr>
      </w:pPr>
    </w:p>
    <w:p w14:paraId="2995FA04" w14:textId="77777777" w:rsidR="00FD5C33" w:rsidRPr="00C40EC2" w:rsidRDefault="00140D8A" w:rsidP="005E1C21">
      <w:pPr>
        <w:spacing w:line="276" w:lineRule="auto"/>
        <w:ind w:right="-120"/>
        <w:jc w:val="both"/>
        <w:rPr>
          <w:rFonts w:ascii="Cambria" w:hAnsi="Cambria"/>
        </w:rPr>
      </w:pPr>
      <w:r w:rsidRPr="00C40EC2">
        <w:rPr>
          <w:rFonts w:ascii="Cambria" w:hAnsi="Cambria"/>
          <w:b/>
          <w:bCs/>
        </w:rPr>
        <w:t xml:space="preserve">A hatályos jogszabályok értelmében </w:t>
      </w:r>
      <w:r w:rsidR="007E259B" w:rsidRPr="00C40EC2">
        <w:rPr>
          <w:rFonts w:ascii="Cambria" w:hAnsi="Cambria"/>
          <w:b/>
          <w:bCs/>
        </w:rPr>
        <w:t>a TKR alapja a jóváhagyott TAK, tehát</w:t>
      </w:r>
      <w:r w:rsidR="007E259B" w:rsidRPr="00C40EC2">
        <w:rPr>
          <w:rFonts w:ascii="Cambria" w:hAnsi="Cambria"/>
        </w:rPr>
        <w:t xml:space="preserve"> </w:t>
      </w:r>
      <w:r w:rsidRPr="00C40EC2">
        <w:rPr>
          <w:rFonts w:ascii="Cambria" w:hAnsi="Cambria"/>
          <w:b/>
          <w:bCs/>
          <w:u w:val="single"/>
        </w:rPr>
        <w:t>a TKR elfogadását meg kell, hogy előzze a TAK elfogadása</w:t>
      </w:r>
      <w:r w:rsidRPr="00C40EC2">
        <w:rPr>
          <w:rFonts w:ascii="Cambria" w:hAnsi="Cambria"/>
        </w:rPr>
        <w:t xml:space="preserve">, ami </w:t>
      </w:r>
      <w:r w:rsidR="00FD5C33" w:rsidRPr="00C40EC2">
        <w:rPr>
          <w:rFonts w:ascii="Cambria" w:hAnsi="Cambria"/>
        </w:rPr>
        <w:t xml:space="preserve">a fent leírt folyamatban </w:t>
      </w:r>
      <w:r w:rsidRPr="00C40EC2">
        <w:rPr>
          <w:rFonts w:ascii="Cambria" w:hAnsi="Cambria"/>
        </w:rPr>
        <w:t>adminisztratív hiba miatt nem történt meg. A véleményezési szakasz</w:t>
      </w:r>
      <w:r w:rsidR="00D93F93" w:rsidRPr="00C40EC2">
        <w:rPr>
          <w:rFonts w:ascii="Cambria" w:hAnsi="Cambria"/>
        </w:rPr>
        <w:t>t</w:t>
      </w:r>
      <w:r w:rsidRPr="00C40EC2">
        <w:rPr>
          <w:rFonts w:ascii="Cambria" w:hAnsi="Cambria"/>
        </w:rPr>
        <w:t xml:space="preserve"> lezáró határozat a TAK</w:t>
      </w:r>
      <w:r w:rsidR="005B7D44" w:rsidRPr="00C40EC2">
        <w:rPr>
          <w:rFonts w:ascii="Cambria" w:hAnsi="Cambria"/>
        </w:rPr>
        <w:t xml:space="preserve"> módosítás</w:t>
      </w:r>
      <w:r w:rsidRPr="00C40EC2">
        <w:rPr>
          <w:rFonts w:ascii="Cambria" w:hAnsi="Cambria"/>
        </w:rPr>
        <w:t xml:space="preserve"> elfogadását nem nevesítette</w:t>
      </w:r>
      <w:r w:rsidR="007E259B" w:rsidRPr="00C40EC2">
        <w:rPr>
          <w:rFonts w:ascii="Cambria" w:hAnsi="Cambria"/>
        </w:rPr>
        <w:t>,</w:t>
      </w:r>
      <w:r w:rsidRPr="00C40EC2">
        <w:rPr>
          <w:rFonts w:ascii="Cambria" w:hAnsi="Cambria"/>
        </w:rPr>
        <w:t xml:space="preserve"> ezért </w:t>
      </w:r>
      <w:r w:rsidR="00D9019E" w:rsidRPr="00C40EC2">
        <w:rPr>
          <w:rFonts w:ascii="Cambria" w:hAnsi="Cambria"/>
        </w:rPr>
        <w:t>a TAK módosításának</w:t>
      </w:r>
      <w:r w:rsidRPr="00C40EC2">
        <w:rPr>
          <w:rFonts w:ascii="Cambria" w:hAnsi="Cambria"/>
        </w:rPr>
        <w:t xml:space="preserve"> utólagos elfogadására van szükség.</w:t>
      </w:r>
    </w:p>
    <w:p w14:paraId="79A53D59" w14:textId="77777777" w:rsidR="006C2EFB" w:rsidRPr="00C40EC2" w:rsidRDefault="0073310E" w:rsidP="005E1C21">
      <w:pPr>
        <w:spacing w:line="276" w:lineRule="auto"/>
        <w:ind w:right="-120"/>
        <w:jc w:val="both"/>
        <w:rPr>
          <w:rFonts w:ascii="Cambria" w:hAnsi="Cambria"/>
        </w:rPr>
      </w:pPr>
      <w:r w:rsidRPr="00C40EC2">
        <w:rPr>
          <w:rFonts w:ascii="Cambria" w:hAnsi="Cambria"/>
        </w:rPr>
        <w:t xml:space="preserve">A </w:t>
      </w:r>
      <w:r w:rsidR="00FD5C33" w:rsidRPr="00C40EC2">
        <w:rPr>
          <w:rFonts w:ascii="Cambria" w:hAnsi="Cambria"/>
        </w:rPr>
        <w:t>T</w:t>
      </w:r>
      <w:r w:rsidR="00D93F93" w:rsidRPr="00C40EC2">
        <w:rPr>
          <w:rFonts w:ascii="Cambria" w:hAnsi="Cambria"/>
        </w:rPr>
        <w:t>KR</w:t>
      </w:r>
      <w:r w:rsidR="00FD5C33" w:rsidRPr="00C40EC2">
        <w:rPr>
          <w:rFonts w:ascii="Cambria" w:hAnsi="Cambria"/>
        </w:rPr>
        <w:t xml:space="preserve"> elfogadás</w:t>
      </w:r>
      <w:r w:rsidR="00D93F93" w:rsidRPr="00C40EC2">
        <w:rPr>
          <w:rFonts w:ascii="Cambria" w:hAnsi="Cambria"/>
        </w:rPr>
        <w:t>át</w:t>
      </w:r>
      <w:r w:rsidRPr="00C40EC2">
        <w:rPr>
          <w:rFonts w:ascii="Cambria" w:hAnsi="Cambria"/>
        </w:rPr>
        <w:t xml:space="preserve">, illetve a rendeletmódosítást </w:t>
      </w:r>
      <w:r w:rsidR="00FD5C33" w:rsidRPr="00C40EC2">
        <w:rPr>
          <w:rFonts w:ascii="Cambria" w:hAnsi="Cambria"/>
        </w:rPr>
        <w:t>meg kell, hogy előzze a T</w:t>
      </w:r>
      <w:r w:rsidR="00D93F93" w:rsidRPr="00C40EC2">
        <w:rPr>
          <w:rFonts w:ascii="Cambria" w:hAnsi="Cambria"/>
        </w:rPr>
        <w:t>AK</w:t>
      </w:r>
      <w:r w:rsidR="00FD5C33" w:rsidRPr="00C40EC2">
        <w:rPr>
          <w:rFonts w:ascii="Cambria" w:hAnsi="Cambria"/>
        </w:rPr>
        <w:t xml:space="preserve"> elfogadás</w:t>
      </w:r>
      <w:r w:rsidR="00D93F93" w:rsidRPr="00C40EC2">
        <w:rPr>
          <w:rFonts w:ascii="Cambria" w:hAnsi="Cambria"/>
        </w:rPr>
        <w:t>a</w:t>
      </w:r>
      <w:r w:rsidR="006C2EFB" w:rsidRPr="00C40EC2">
        <w:rPr>
          <w:rFonts w:ascii="Cambria" w:hAnsi="Cambria"/>
        </w:rPr>
        <w:t>.</w:t>
      </w:r>
    </w:p>
    <w:p w14:paraId="532F6DA0" w14:textId="77777777" w:rsidR="0073310E" w:rsidRPr="00C40EC2" w:rsidRDefault="0073310E" w:rsidP="005E1C21">
      <w:pPr>
        <w:spacing w:line="276" w:lineRule="auto"/>
        <w:ind w:right="-120"/>
        <w:jc w:val="both"/>
        <w:rPr>
          <w:rFonts w:ascii="Cambria" w:hAnsi="Cambria"/>
        </w:rPr>
      </w:pPr>
    </w:p>
    <w:p w14:paraId="5D8D7B59" w14:textId="77777777" w:rsidR="0073310E" w:rsidRPr="00C40EC2" w:rsidRDefault="0073310E" w:rsidP="005E1C21">
      <w:pPr>
        <w:spacing w:line="276" w:lineRule="auto"/>
        <w:ind w:right="-120"/>
        <w:jc w:val="both"/>
        <w:rPr>
          <w:rFonts w:ascii="Cambria" w:hAnsi="Cambria"/>
        </w:rPr>
      </w:pPr>
      <w:r w:rsidRPr="00C40EC2">
        <w:rPr>
          <w:rFonts w:ascii="Cambria" w:hAnsi="Cambria"/>
        </w:rPr>
        <w:t>Balatonmáriafürdő, 2023. 03. 03.</w:t>
      </w:r>
    </w:p>
    <w:p w14:paraId="17C1F893" w14:textId="77777777" w:rsidR="0073310E" w:rsidRPr="00C40EC2" w:rsidRDefault="0073310E" w:rsidP="00C40EC2">
      <w:pPr>
        <w:ind w:right="-119"/>
        <w:jc w:val="right"/>
        <w:rPr>
          <w:rFonts w:ascii="Cambria" w:hAnsi="Cambria"/>
        </w:rPr>
      </w:pPr>
      <w:r w:rsidRPr="00C40EC2">
        <w:rPr>
          <w:rFonts w:ascii="Cambria" w:hAnsi="Cambria"/>
        </w:rPr>
        <w:t>Galácz György</w:t>
      </w:r>
    </w:p>
    <w:p w14:paraId="0769E0D2" w14:textId="77777777" w:rsidR="0073310E" w:rsidRPr="00C40EC2" w:rsidRDefault="0073310E" w:rsidP="00C40EC2">
      <w:pPr>
        <w:ind w:right="-119"/>
        <w:jc w:val="right"/>
        <w:rPr>
          <w:rFonts w:ascii="Cambria" w:hAnsi="Cambria"/>
        </w:rPr>
      </w:pPr>
      <w:r w:rsidRPr="00C40EC2">
        <w:rPr>
          <w:rFonts w:ascii="Cambria" w:hAnsi="Cambria"/>
        </w:rPr>
        <w:t>polgármester</w:t>
      </w:r>
    </w:p>
    <w:p w14:paraId="03E27B5C" w14:textId="77777777" w:rsidR="005E1C21" w:rsidRPr="00C40EC2" w:rsidRDefault="005E1C21">
      <w:pPr>
        <w:suppressAutoHyphens w:val="0"/>
        <w:spacing w:after="160" w:line="259" w:lineRule="auto"/>
        <w:rPr>
          <w:rFonts w:ascii="Cambria" w:eastAsiaTheme="minorHAnsi" w:hAnsi="Cambria"/>
          <w:b/>
          <w:bCs/>
          <w:color w:val="000000"/>
          <w:lang w:eastAsia="en-US"/>
        </w:rPr>
      </w:pPr>
    </w:p>
    <w:p w14:paraId="22A32C33" w14:textId="6233BB6C" w:rsidR="0073310E" w:rsidRDefault="006C2EFB" w:rsidP="00C40EC2">
      <w:pPr>
        <w:pStyle w:val="Default"/>
        <w:spacing w:line="276" w:lineRule="auto"/>
        <w:jc w:val="center"/>
        <w:rPr>
          <w:rFonts w:ascii="Cambria" w:hAnsi="Cambria" w:cs="Times New Roman"/>
          <w:b/>
          <w:bCs/>
        </w:rPr>
      </w:pPr>
      <w:r w:rsidRPr="00C40EC2">
        <w:rPr>
          <w:rFonts w:ascii="Cambria" w:hAnsi="Cambria" w:cs="Times New Roman"/>
          <w:b/>
          <w:bCs/>
        </w:rPr>
        <w:t>Döntési javaslat</w:t>
      </w:r>
    </w:p>
    <w:p w14:paraId="75AA0E66" w14:textId="77777777" w:rsidR="00C40EC2" w:rsidRPr="00C40EC2" w:rsidRDefault="00C40EC2" w:rsidP="00C40EC2">
      <w:pPr>
        <w:pStyle w:val="Default"/>
        <w:spacing w:line="276" w:lineRule="auto"/>
        <w:jc w:val="center"/>
        <w:rPr>
          <w:rFonts w:ascii="Cambria" w:hAnsi="Cambria" w:cs="Times New Roman"/>
          <w:b/>
          <w:bCs/>
        </w:rPr>
      </w:pPr>
    </w:p>
    <w:p w14:paraId="68E367B5" w14:textId="2396908A" w:rsidR="006C2EFB" w:rsidRPr="00C40EC2" w:rsidRDefault="006C2EFB" w:rsidP="00C40EC2">
      <w:pPr>
        <w:pStyle w:val="Default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b/>
          <w:bCs/>
        </w:rPr>
      </w:pPr>
      <w:r w:rsidRPr="00C40EC2">
        <w:rPr>
          <w:rFonts w:ascii="Cambria" w:hAnsi="Cambria" w:cs="Times New Roman"/>
          <w:b/>
          <w:bCs/>
        </w:rPr>
        <w:t>Balatonmáriafürdő Község Önkormányzat Képviselő-testületének</w:t>
      </w:r>
    </w:p>
    <w:p w14:paraId="770E7A05" w14:textId="77777777" w:rsidR="00FF48D3" w:rsidRPr="00C40EC2" w:rsidRDefault="00FF48D3" w:rsidP="00C40EC2">
      <w:pPr>
        <w:pStyle w:val="Default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b/>
          <w:bCs/>
        </w:rPr>
      </w:pPr>
      <w:r w:rsidRPr="00C40EC2">
        <w:rPr>
          <w:rFonts w:ascii="Cambria" w:hAnsi="Cambria" w:cs="Times New Roman"/>
          <w:b/>
          <w:bCs/>
        </w:rPr>
        <w:t>……./202</w:t>
      </w:r>
      <w:r w:rsidR="0063785E" w:rsidRPr="00C40EC2">
        <w:rPr>
          <w:rFonts w:ascii="Cambria" w:hAnsi="Cambria" w:cs="Times New Roman"/>
          <w:b/>
          <w:bCs/>
        </w:rPr>
        <w:t>3</w:t>
      </w:r>
      <w:r w:rsidR="006C2EFB" w:rsidRPr="00C40EC2">
        <w:rPr>
          <w:rFonts w:ascii="Cambria" w:hAnsi="Cambria" w:cs="Times New Roman"/>
          <w:b/>
          <w:bCs/>
        </w:rPr>
        <w:t>.(III.7.) számú határozta</w:t>
      </w:r>
    </w:p>
    <w:p w14:paraId="016C07E8" w14:textId="4E476265" w:rsidR="00A95A20" w:rsidRPr="00C40EC2" w:rsidRDefault="006C2EFB" w:rsidP="00C40EC2">
      <w:pPr>
        <w:pStyle w:val="Default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b/>
          <w:bCs/>
        </w:rPr>
      </w:pPr>
      <w:r w:rsidRPr="00C40EC2">
        <w:rPr>
          <w:rFonts w:ascii="Cambria" w:hAnsi="Cambria" w:cs="Times New Roman"/>
          <w:b/>
          <w:bCs/>
        </w:rPr>
        <w:t xml:space="preserve">a </w:t>
      </w:r>
      <w:r w:rsidRPr="00C40EC2">
        <w:rPr>
          <w:rFonts w:ascii="Cambria" w:hAnsi="Cambria" w:cs="Times New Roman"/>
          <w:b/>
        </w:rPr>
        <w:t>Balatonmáriafürdő Településképi arculati kézikönyvének elfogadásáról</w:t>
      </w:r>
    </w:p>
    <w:p w14:paraId="28780CF3" w14:textId="77777777" w:rsidR="006C2EFB" w:rsidRPr="00C40EC2" w:rsidRDefault="00A95A20" w:rsidP="006C2EFB">
      <w:pPr>
        <w:pStyle w:val="Listaszerbekezds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eastAsia="Times New Roman" w:hAnsi="Cambria" w:cs="Times New Roman"/>
          <w:sz w:val="24"/>
          <w:szCs w:val="24"/>
          <w:lang w:eastAsia="zh-CN"/>
        </w:rPr>
      </w:pPr>
      <w:r w:rsidRPr="00C40EC2">
        <w:rPr>
          <w:rFonts w:ascii="Cambria" w:eastAsia="Times New Roman" w:hAnsi="Cambria" w:cs="Times New Roman"/>
          <w:sz w:val="24"/>
          <w:szCs w:val="24"/>
          <w:lang w:eastAsia="zh-CN"/>
        </w:rPr>
        <w:t xml:space="preserve">Balatonmáriafürdő </w:t>
      </w:r>
      <w:r w:rsidR="0055449D" w:rsidRPr="00C40EC2">
        <w:rPr>
          <w:rFonts w:ascii="Cambria" w:eastAsia="Times New Roman" w:hAnsi="Cambria" w:cs="Times New Roman"/>
          <w:sz w:val="24"/>
          <w:szCs w:val="24"/>
          <w:lang w:eastAsia="zh-CN"/>
        </w:rPr>
        <w:t>Község Önkormányzatának Képviselő-testülete</w:t>
      </w:r>
      <w:r w:rsidR="0055449D" w:rsidRPr="00C40EC2">
        <w:rPr>
          <w:rFonts w:ascii="Cambria" w:eastAsia="Times New Roman" w:hAnsi="Cambria" w:cs="Times New Roman"/>
          <w:b/>
          <w:bCs/>
          <w:sz w:val="24"/>
          <w:szCs w:val="24"/>
          <w:lang w:eastAsia="zh-CN"/>
        </w:rPr>
        <w:t xml:space="preserve"> </w:t>
      </w:r>
      <w:r w:rsidR="00F07CAE" w:rsidRPr="00C40EC2">
        <w:rPr>
          <w:rFonts w:ascii="Cambria" w:eastAsia="Times New Roman" w:hAnsi="Cambria" w:cs="Times New Roman"/>
          <w:sz w:val="24"/>
          <w:szCs w:val="24"/>
          <w:lang w:eastAsia="zh-CN"/>
        </w:rPr>
        <w:t>T</w:t>
      </w:r>
      <w:r w:rsidRPr="00C40EC2">
        <w:rPr>
          <w:rFonts w:ascii="Cambria" w:eastAsia="Times New Roman" w:hAnsi="Cambria" w:cs="Times New Roman"/>
          <w:sz w:val="24"/>
          <w:szCs w:val="24"/>
          <w:lang w:eastAsia="zh-CN"/>
        </w:rPr>
        <w:t xml:space="preserve">elepülésképi arculati kézikönyve módosított dokumentációját megismerte, </w:t>
      </w:r>
      <w:r w:rsidR="00111D2C" w:rsidRPr="00C40EC2">
        <w:rPr>
          <w:rFonts w:ascii="Cambria" w:eastAsia="Times New Roman" w:hAnsi="Cambria" w:cs="Times New Roman"/>
          <w:sz w:val="24"/>
          <w:szCs w:val="24"/>
          <w:lang w:eastAsia="zh-CN"/>
        </w:rPr>
        <w:t>megállapít</w:t>
      </w:r>
      <w:r w:rsidR="000E12AA" w:rsidRPr="00C40EC2">
        <w:rPr>
          <w:rFonts w:ascii="Cambria" w:eastAsia="Times New Roman" w:hAnsi="Cambria" w:cs="Times New Roman"/>
          <w:sz w:val="24"/>
          <w:szCs w:val="24"/>
          <w:lang w:eastAsia="zh-CN"/>
        </w:rPr>
        <w:t>otta</w:t>
      </w:r>
      <w:r w:rsidR="00111D2C" w:rsidRPr="00C40EC2">
        <w:rPr>
          <w:rFonts w:ascii="Cambria" w:eastAsia="Times New Roman" w:hAnsi="Cambria" w:cs="Times New Roman"/>
          <w:sz w:val="24"/>
          <w:szCs w:val="24"/>
          <w:lang w:eastAsia="zh-CN"/>
        </w:rPr>
        <w:t xml:space="preserve">, hogy </w:t>
      </w:r>
      <w:r w:rsidR="0024104F" w:rsidRPr="00C40EC2">
        <w:rPr>
          <w:rFonts w:ascii="Cambria" w:eastAsia="Times New Roman" w:hAnsi="Cambria" w:cs="Times New Roman"/>
          <w:sz w:val="24"/>
          <w:szCs w:val="24"/>
          <w:lang w:eastAsia="zh-CN"/>
        </w:rPr>
        <w:t>a</w:t>
      </w:r>
      <w:r w:rsidR="00111D2C" w:rsidRPr="00C40EC2">
        <w:rPr>
          <w:rFonts w:ascii="Cambria" w:eastAsia="Times New Roman" w:hAnsi="Cambria" w:cs="Times New Roman"/>
          <w:sz w:val="24"/>
          <w:szCs w:val="24"/>
          <w:lang w:eastAsia="zh-CN"/>
        </w:rPr>
        <w:t xml:space="preserve"> véleményezési szakasz során észrevétel</w:t>
      </w:r>
      <w:r w:rsidR="00737AC7" w:rsidRPr="00C40EC2">
        <w:rPr>
          <w:rFonts w:ascii="Cambria" w:eastAsia="Times New Roman" w:hAnsi="Cambria" w:cs="Times New Roman"/>
          <w:sz w:val="24"/>
          <w:szCs w:val="24"/>
          <w:lang w:eastAsia="zh-CN"/>
        </w:rPr>
        <w:t>,</w:t>
      </w:r>
      <w:r w:rsidR="00111D2C" w:rsidRPr="00C40EC2">
        <w:rPr>
          <w:rFonts w:ascii="Cambria" w:eastAsia="Times New Roman" w:hAnsi="Cambria" w:cs="Times New Roman"/>
          <w:sz w:val="24"/>
          <w:szCs w:val="24"/>
          <w:lang w:eastAsia="zh-CN"/>
        </w:rPr>
        <w:t xml:space="preserve"> kifogás nem érkezett ezért a</w:t>
      </w:r>
      <w:r w:rsidR="0024104F" w:rsidRPr="00C40EC2">
        <w:rPr>
          <w:rFonts w:ascii="Cambria" w:eastAsia="Times New Roman" w:hAnsi="Cambria" w:cs="Times New Roman"/>
          <w:sz w:val="24"/>
          <w:szCs w:val="24"/>
          <w:lang w:eastAsia="zh-CN"/>
        </w:rPr>
        <w:t xml:space="preserve"> </w:t>
      </w:r>
      <w:r w:rsidR="00D93F93" w:rsidRPr="00C40EC2">
        <w:rPr>
          <w:rFonts w:ascii="Cambria" w:eastAsia="Times New Roman" w:hAnsi="Cambria" w:cs="Times New Roman"/>
          <w:sz w:val="24"/>
          <w:szCs w:val="24"/>
          <w:lang w:eastAsia="zh-CN"/>
        </w:rPr>
        <w:t xml:space="preserve">24/2023.(II.13.) határozatával </w:t>
      </w:r>
      <w:r w:rsidR="005B7D44" w:rsidRPr="00C40EC2">
        <w:rPr>
          <w:rFonts w:ascii="Cambria" w:eastAsia="Times New Roman" w:hAnsi="Cambria" w:cs="Times New Roman"/>
          <w:sz w:val="24"/>
          <w:szCs w:val="24"/>
          <w:lang w:eastAsia="zh-CN"/>
        </w:rPr>
        <w:t xml:space="preserve">a </w:t>
      </w:r>
      <w:r w:rsidR="00D93F93" w:rsidRPr="00C40EC2">
        <w:rPr>
          <w:rFonts w:ascii="Cambria" w:eastAsia="Times New Roman" w:hAnsi="Cambria" w:cs="Times New Roman"/>
          <w:sz w:val="24"/>
          <w:szCs w:val="24"/>
          <w:lang w:eastAsia="zh-CN"/>
        </w:rPr>
        <w:t>véleményezési szakaszt lezárta</w:t>
      </w:r>
      <w:r w:rsidR="0055449D" w:rsidRPr="00C40EC2">
        <w:rPr>
          <w:rFonts w:ascii="Cambria" w:eastAsia="Times New Roman" w:hAnsi="Cambria" w:cs="Times New Roman"/>
          <w:sz w:val="24"/>
          <w:szCs w:val="24"/>
          <w:lang w:eastAsia="zh-CN"/>
        </w:rPr>
        <w:t>.</w:t>
      </w:r>
      <w:r w:rsidR="00D93F93" w:rsidRPr="00C40EC2">
        <w:rPr>
          <w:rFonts w:ascii="Cambria" w:eastAsia="Times New Roman" w:hAnsi="Cambria" w:cs="Times New Roman"/>
          <w:sz w:val="24"/>
          <w:szCs w:val="24"/>
          <w:lang w:eastAsia="zh-CN"/>
        </w:rPr>
        <w:t xml:space="preserve"> </w:t>
      </w:r>
      <w:r w:rsidR="00111D2C" w:rsidRPr="00C40EC2">
        <w:rPr>
          <w:rFonts w:ascii="Cambria" w:eastAsia="Times New Roman" w:hAnsi="Cambria" w:cs="Times New Roman"/>
          <w:sz w:val="24"/>
          <w:szCs w:val="24"/>
          <w:lang w:eastAsia="zh-CN"/>
        </w:rPr>
        <w:t>F</w:t>
      </w:r>
      <w:r w:rsidR="0024104F" w:rsidRPr="00C40EC2">
        <w:rPr>
          <w:rFonts w:ascii="Cambria" w:eastAsia="Times New Roman" w:hAnsi="Cambria" w:cs="Times New Roman"/>
          <w:sz w:val="24"/>
          <w:szCs w:val="24"/>
          <w:lang w:eastAsia="zh-CN"/>
        </w:rPr>
        <w:t xml:space="preserve">entiek alapján </w:t>
      </w:r>
      <w:r w:rsidR="0055449D" w:rsidRPr="00C40EC2">
        <w:rPr>
          <w:rFonts w:ascii="Cambria" w:eastAsia="Times New Roman" w:hAnsi="Cambria" w:cs="Times New Roman"/>
          <w:b/>
          <w:bCs/>
          <w:sz w:val="24"/>
          <w:szCs w:val="24"/>
          <w:lang w:eastAsia="zh-CN"/>
        </w:rPr>
        <w:t>Balatonmáriafürdő Község Önkormányzatának Képviselő-testülete Balatonmáriafürdő</w:t>
      </w:r>
      <w:r w:rsidR="00F07CAE" w:rsidRPr="00C40EC2">
        <w:rPr>
          <w:rFonts w:ascii="Cambria" w:eastAsia="Times New Roman" w:hAnsi="Cambria" w:cs="Times New Roman"/>
          <w:b/>
          <w:bCs/>
          <w:sz w:val="24"/>
          <w:szCs w:val="24"/>
          <w:lang w:eastAsia="zh-CN"/>
        </w:rPr>
        <w:t xml:space="preserve"> Településképi arculati kézikönyv</w:t>
      </w:r>
      <w:r w:rsidR="0055449D" w:rsidRPr="00C40EC2">
        <w:rPr>
          <w:rFonts w:ascii="Cambria" w:eastAsia="Times New Roman" w:hAnsi="Cambria" w:cs="Times New Roman"/>
          <w:b/>
          <w:bCs/>
          <w:sz w:val="24"/>
          <w:szCs w:val="24"/>
          <w:lang w:eastAsia="zh-CN"/>
        </w:rPr>
        <w:t>ének</w:t>
      </w:r>
      <w:r w:rsidR="00F07CAE" w:rsidRPr="00C40EC2">
        <w:rPr>
          <w:rFonts w:ascii="Cambria" w:eastAsia="Times New Roman" w:hAnsi="Cambria" w:cs="Times New Roman"/>
          <w:b/>
          <w:bCs/>
          <w:sz w:val="24"/>
          <w:szCs w:val="24"/>
          <w:lang w:eastAsia="zh-CN"/>
        </w:rPr>
        <w:t xml:space="preserve"> </w:t>
      </w:r>
      <w:r w:rsidR="0055449D" w:rsidRPr="00C40EC2">
        <w:rPr>
          <w:rFonts w:ascii="Cambria" w:eastAsia="Times New Roman" w:hAnsi="Cambria" w:cs="Times New Roman"/>
          <w:b/>
          <w:bCs/>
          <w:sz w:val="24"/>
          <w:szCs w:val="24"/>
          <w:lang w:eastAsia="zh-CN"/>
        </w:rPr>
        <w:t xml:space="preserve">módosítását </w:t>
      </w:r>
      <w:r w:rsidRPr="00C40EC2">
        <w:rPr>
          <w:rFonts w:ascii="Cambria" w:eastAsia="Times New Roman" w:hAnsi="Cambria" w:cs="Times New Roman"/>
          <w:b/>
          <w:bCs/>
          <w:sz w:val="24"/>
          <w:szCs w:val="24"/>
          <w:lang w:eastAsia="zh-CN"/>
        </w:rPr>
        <w:t>elfogadja</w:t>
      </w:r>
      <w:r w:rsidR="00F07CAE" w:rsidRPr="00C40EC2">
        <w:rPr>
          <w:rFonts w:ascii="Cambria" w:eastAsia="Times New Roman" w:hAnsi="Cambria" w:cs="Times New Roman"/>
          <w:b/>
          <w:bCs/>
          <w:sz w:val="24"/>
          <w:szCs w:val="24"/>
          <w:lang w:eastAsia="zh-CN"/>
        </w:rPr>
        <w:t>.</w:t>
      </w:r>
    </w:p>
    <w:p w14:paraId="20958C90" w14:textId="77777777" w:rsidR="00A95A20" w:rsidRPr="00C40EC2" w:rsidRDefault="00A95A20" w:rsidP="005E1C21">
      <w:pPr>
        <w:pStyle w:val="Listaszerbekezds"/>
        <w:spacing w:line="276" w:lineRule="auto"/>
        <w:rPr>
          <w:rFonts w:ascii="Cambria" w:hAnsi="Cambria" w:cs="Times New Roman"/>
          <w:sz w:val="24"/>
          <w:szCs w:val="24"/>
        </w:rPr>
      </w:pPr>
    </w:p>
    <w:p w14:paraId="243E3DD4" w14:textId="77777777" w:rsidR="00A95A20" w:rsidRPr="00C40EC2" w:rsidRDefault="00111D2C" w:rsidP="005E1C21">
      <w:pPr>
        <w:pStyle w:val="Listaszerbekezds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C40EC2">
        <w:rPr>
          <w:rFonts w:ascii="Cambria" w:eastAsia="Times New Roman" w:hAnsi="Cambria" w:cs="Times New Roman"/>
          <w:b/>
          <w:bCs/>
          <w:sz w:val="24"/>
          <w:szCs w:val="24"/>
          <w:lang w:eastAsia="zh-CN"/>
        </w:rPr>
        <w:lastRenderedPageBreak/>
        <w:t xml:space="preserve">Balatonmáriafürdő Község Önkormányzatának Képviselő-testülete </w:t>
      </w:r>
      <w:r w:rsidRPr="00C40EC2">
        <w:rPr>
          <w:rFonts w:ascii="Cambria" w:hAnsi="Cambria" w:cs="Times New Roman"/>
          <w:b/>
          <w:bCs/>
          <w:sz w:val="24"/>
          <w:szCs w:val="24"/>
        </w:rPr>
        <w:t>megbízza a polgármestert, hogy</w:t>
      </w:r>
      <w:r w:rsidRPr="00C40EC2">
        <w:rPr>
          <w:rFonts w:ascii="Cambria" w:hAnsi="Cambria" w:cs="Times New Roman"/>
          <w:sz w:val="24"/>
          <w:szCs w:val="24"/>
        </w:rPr>
        <w:t xml:space="preserve"> a</w:t>
      </w:r>
      <w:r w:rsidR="00A95A20" w:rsidRPr="00C40EC2">
        <w:rPr>
          <w:rFonts w:ascii="Cambria" w:hAnsi="Cambria" w:cs="Times New Roman"/>
          <w:sz w:val="24"/>
          <w:szCs w:val="24"/>
        </w:rPr>
        <w:t xml:space="preserve"> 419/2021.(VII.15). Korm. rendelet 72.§ (1) bekezdés a) pontja alapján </w:t>
      </w:r>
      <w:r w:rsidR="00A95A20" w:rsidRPr="00C40EC2">
        <w:rPr>
          <w:rFonts w:ascii="Cambria" w:hAnsi="Cambria" w:cs="Times New Roman"/>
          <w:b/>
          <w:bCs/>
          <w:sz w:val="24"/>
          <w:szCs w:val="24"/>
        </w:rPr>
        <w:t>a kézikönyv</w:t>
      </w:r>
      <w:r w:rsidRPr="00C40EC2">
        <w:rPr>
          <w:rFonts w:ascii="Cambria" w:hAnsi="Cambria" w:cs="Times New Roman"/>
          <w:b/>
          <w:bCs/>
          <w:sz w:val="24"/>
          <w:szCs w:val="24"/>
        </w:rPr>
        <w:t>et az</w:t>
      </w:r>
      <w:r w:rsidR="00A95A20" w:rsidRPr="00C40EC2">
        <w:rPr>
          <w:rFonts w:ascii="Cambria" w:hAnsi="Cambria" w:cs="Times New Roman"/>
          <w:b/>
          <w:bCs/>
          <w:sz w:val="24"/>
          <w:szCs w:val="24"/>
        </w:rPr>
        <w:t xml:space="preserve"> elfogadását követően legkésőbb a közzététel napján, valamint a településképi rendelet</w:t>
      </w:r>
      <w:r w:rsidRPr="00C40EC2">
        <w:rPr>
          <w:rFonts w:ascii="Cambria" w:hAnsi="Cambria" w:cs="Times New Roman"/>
          <w:b/>
          <w:bCs/>
          <w:sz w:val="24"/>
          <w:szCs w:val="24"/>
        </w:rPr>
        <w:t xml:space="preserve">et az </w:t>
      </w:r>
      <w:r w:rsidR="00A95A20" w:rsidRPr="00C40EC2">
        <w:rPr>
          <w:rFonts w:ascii="Cambria" w:hAnsi="Cambria" w:cs="Times New Roman"/>
          <w:b/>
          <w:bCs/>
          <w:sz w:val="24"/>
          <w:szCs w:val="24"/>
        </w:rPr>
        <w:t xml:space="preserve">elfogadását követően legkésőbb a hatálybalépése napján töltse föl az E-TÉR felületre. </w:t>
      </w:r>
    </w:p>
    <w:p w14:paraId="02D6B11E" w14:textId="77777777" w:rsidR="000068AF" w:rsidRPr="00C40EC2" w:rsidRDefault="006C2EFB" w:rsidP="005E1C21">
      <w:pPr>
        <w:spacing w:line="276" w:lineRule="auto"/>
        <w:jc w:val="both"/>
        <w:rPr>
          <w:rFonts w:ascii="Cambria" w:hAnsi="Cambria"/>
        </w:rPr>
      </w:pPr>
      <w:r w:rsidRPr="00C40EC2">
        <w:rPr>
          <w:rFonts w:ascii="Cambria" w:hAnsi="Cambria"/>
          <w:b/>
          <w:bCs/>
        </w:rPr>
        <w:t>Határidő:</w:t>
      </w:r>
      <w:r w:rsidRPr="00C40EC2">
        <w:rPr>
          <w:rFonts w:ascii="Cambria" w:hAnsi="Cambria"/>
        </w:rPr>
        <w:t xml:space="preserve"> azonnal</w:t>
      </w:r>
    </w:p>
    <w:p w14:paraId="0155857C" w14:textId="7FBFD0DA" w:rsidR="00403E70" w:rsidRPr="00C40EC2" w:rsidRDefault="000068AF" w:rsidP="005E1C21">
      <w:pPr>
        <w:spacing w:line="276" w:lineRule="auto"/>
        <w:jc w:val="both"/>
        <w:rPr>
          <w:rFonts w:ascii="Cambria" w:hAnsi="Cambria"/>
        </w:rPr>
      </w:pPr>
      <w:r w:rsidRPr="00C40EC2">
        <w:rPr>
          <w:rFonts w:ascii="Cambria" w:hAnsi="Cambria"/>
          <w:b/>
          <w:bCs/>
        </w:rPr>
        <w:t>Felelős:</w:t>
      </w:r>
      <w:r w:rsidRPr="00C40EC2">
        <w:rPr>
          <w:rFonts w:ascii="Cambria" w:hAnsi="Cambria"/>
        </w:rPr>
        <w:t xml:space="preserve"> </w:t>
      </w:r>
      <w:r w:rsidR="00253073" w:rsidRPr="00C40EC2">
        <w:rPr>
          <w:rFonts w:ascii="Cambria" w:hAnsi="Cambria"/>
        </w:rPr>
        <w:t>Galácz György</w:t>
      </w:r>
      <w:r w:rsidRPr="00C40EC2">
        <w:rPr>
          <w:rFonts w:ascii="Cambria" w:hAnsi="Cambria"/>
        </w:rPr>
        <w:t xml:space="preserve"> polgármester</w:t>
      </w:r>
    </w:p>
    <w:p w14:paraId="7CBC3925" w14:textId="77777777" w:rsidR="00F81EF9" w:rsidRPr="00C40EC2" w:rsidRDefault="00F81EF9" w:rsidP="005E1C21">
      <w:pPr>
        <w:spacing w:line="276" w:lineRule="auto"/>
        <w:jc w:val="both"/>
        <w:rPr>
          <w:rFonts w:ascii="Cambria" w:hAnsi="Cambria"/>
        </w:rPr>
      </w:pPr>
    </w:p>
    <w:p w14:paraId="48EE9D02" w14:textId="77777777" w:rsidR="0073310E" w:rsidRPr="00C40EC2" w:rsidRDefault="000068AF" w:rsidP="0073310E">
      <w:pPr>
        <w:jc w:val="center"/>
        <w:rPr>
          <w:rFonts w:ascii="Cambria" w:hAnsi="Cambria"/>
          <w:b/>
        </w:rPr>
      </w:pPr>
      <w:r w:rsidRPr="00C40EC2">
        <w:rPr>
          <w:rFonts w:ascii="Cambria" w:hAnsi="Cambria"/>
        </w:rPr>
        <w:t xml:space="preserve"> </w:t>
      </w:r>
      <w:r w:rsidR="0073310E" w:rsidRPr="00C40EC2">
        <w:rPr>
          <w:rFonts w:ascii="Cambria" w:hAnsi="Cambria"/>
          <w:b/>
        </w:rPr>
        <w:t>Balatonmáriafürdő Község Önkormányzat Képviselő-testületének</w:t>
      </w:r>
    </w:p>
    <w:p w14:paraId="74B97FCA" w14:textId="06A90868" w:rsidR="0073310E" w:rsidRPr="00836206" w:rsidRDefault="000A7905" w:rsidP="00836206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6</w:t>
      </w:r>
      <w:r w:rsidR="0073310E" w:rsidRPr="00C40EC2">
        <w:rPr>
          <w:rFonts w:ascii="Cambria" w:hAnsi="Cambria"/>
          <w:b/>
        </w:rPr>
        <w:t>/2023. (</w:t>
      </w:r>
      <w:r>
        <w:rPr>
          <w:rFonts w:ascii="Cambria" w:hAnsi="Cambria"/>
          <w:b/>
        </w:rPr>
        <w:t>III.</w:t>
      </w:r>
      <w:r w:rsidR="0073310E" w:rsidRPr="00C40EC2">
        <w:rPr>
          <w:rFonts w:ascii="Cambria" w:hAnsi="Cambria"/>
          <w:b/>
        </w:rPr>
        <w:t>..) önkormányzati rendelete</w:t>
      </w:r>
    </w:p>
    <w:p w14:paraId="0B684C57" w14:textId="77777777" w:rsidR="0073310E" w:rsidRPr="00C40EC2" w:rsidRDefault="0073310E" w:rsidP="0073310E">
      <w:pPr>
        <w:jc w:val="center"/>
        <w:rPr>
          <w:rFonts w:ascii="Cambria" w:hAnsi="Cambria"/>
          <w:b/>
        </w:rPr>
      </w:pPr>
      <w:r w:rsidRPr="00C40EC2">
        <w:rPr>
          <w:rFonts w:ascii="Cambria" w:hAnsi="Cambria"/>
          <w:b/>
        </w:rPr>
        <w:t>Balatonmáriafürdő Község településképének védelméről szóló 4/2021. (III.16.) számú önkormányzati rendelet módosításáról</w:t>
      </w:r>
    </w:p>
    <w:p w14:paraId="3B456512" w14:textId="77777777" w:rsidR="0073310E" w:rsidRPr="00C40EC2" w:rsidRDefault="0073310E" w:rsidP="0073310E">
      <w:pPr>
        <w:rPr>
          <w:rFonts w:ascii="Cambria" w:hAnsi="Cambria"/>
          <w:b/>
        </w:rPr>
      </w:pPr>
    </w:p>
    <w:p w14:paraId="2E7BDD98" w14:textId="77777777" w:rsidR="000A7905" w:rsidRPr="000A7905" w:rsidRDefault="000A7905" w:rsidP="000A7905">
      <w:pPr>
        <w:pStyle w:val="Szvegtrzs"/>
        <w:spacing w:before="220" w:after="0" w:line="240" w:lineRule="auto"/>
        <w:jc w:val="both"/>
        <w:rPr>
          <w:rFonts w:ascii="Cambria" w:hAnsi="Cambria"/>
        </w:rPr>
      </w:pPr>
      <w:r w:rsidRPr="000A7905">
        <w:rPr>
          <w:rFonts w:ascii="Cambria" w:hAnsi="Cambria"/>
        </w:rPr>
        <w:t xml:space="preserve">Balatonmáriafürdő Község Önkormányzatának Képviselő-testülete az épített környezet alakításáról és védelméről szóló 1997. évi LXXVIII. törvény 6/A. § (3) bekezdésében és a 62. §. (6) bekezdés 6. pontjában kapott felhatalmazás alapján, a Magyarország helyi önkormányzatairól szóló 2011. évi CLXXXIX. törvény 13. §. (1) bekezdés 1. pontjában és az </w:t>
      </w:r>
      <w:proofErr w:type="spellStart"/>
      <w:r w:rsidRPr="000A7905">
        <w:rPr>
          <w:rFonts w:ascii="Cambria" w:hAnsi="Cambria"/>
        </w:rPr>
        <w:t>Étv</w:t>
      </w:r>
      <w:proofErr w:type="spellEnd"/>
      <w:r w:rsidRPr="000A7905">
        <w:rPr>
          <w:rFonts w:ascii="Cambria" w:hAnsi="Cambria"/>
        </w:rPr>
        <w:t>. 6. § (1) bekezdésében meghatározott feladatkörében eljárva, valamint - a 45. § (8) bekezdése és a 49/A. § (7) bekezdése tekintetében - az Alaptörvény 32. cikk (1) bekezdés a) pontjában kapott felhatalmazás és a 32. cikk (2) bekezdésben kapott feladatkörében - eredeti jogalkotói jogkörében eljárva - a következőket rendeli el:</w:t>
      </w:r>
    </w:p>
    <w:p w14:paraId="60F0E6E9" w14:textId="77777777" w:rsidR="000A7905" w:rsidRPr="000A7905" w:rsidRDefault="000A7905" w:rsidP="000A7905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0A7905">
        <w:rPr>
          <w:rFonts w:ascii="Cambria" w:hAnsi="Cambria"/>
          <w:b/>
          <w:bCs/>
        </w:rPr>
        <w:t>1. §</w:t>
      </w:r>
    </w:p>
    <w:p w14:paraId="14D76F8F" w14:textId="77777777" w:rsidR="000A7905" w:rsidRPr="000A7905" w:rsidRDefault="000A7905" w:rsidP="000A7905">
      <w:pPr>
        <w:pStyle w:val="Szvegtrzs"/>
        <w:spacing w:after="0" w:line="240" w:lineRule="auto"/>
        <w:jc w:val="both"/>
        <w:rPr>
          <w:rFonts w:ascii="Cambria" w:hAnsi="Cambria"/>
        </w:rPr>
      </w:pPr>
      <w:r w:rsidRPr="000A7905">
        <w:rPr>
          <w:rFonts w:ascii="Cambria" w:hAnsi="Cambria"/>
        </w:rPr>
        <w:t>A településkép védelméről szóló 4/2021. (III.16.) önkormányzati rendelet 21. § (15) bekezdése helyébe a következő rendelkezés lép:</w:t>
      </w:r>
    </w:p>
    <w:p w14:paraId="27DF7E8B" w14:textId="77777777" w:rsidR="000A7905" w:rsidRPr="000A7905" w:rsidRDefault="000A7905" w:rsidP="000A7905">
      <w:pPr>
        <w:pStyle w:val="Szvegtrzs"/>
        <w:spacing w:before="240" w:after="240" w:line="240" w:lineRule="auto"/>
        <w:jc w:val="both"/>
        <w:rPr>
          <w:rFonts w:ascii="Cambria" w:hAnsi="Cambria"/>
        </w:rPr>
      </w:pPr>
      <w:r w:rsidRPr="000A7905">
        <w:rPr>
          <w:rFonts w:ascii="Cambria" w:hAnsi="Cambria"/>
        </w:rPr>
        <w:t xml:space="preserve">„(15) </w:t>
      </w:r>
      <w:r w:rsidRPr="000A7905">
        <w:rPr>
          <w:rFonts w:ascii="Cambria" w:hAnsi="Cambria"/>
          <w:i/>
          <w:iCs/>
        </w:rPr>
        <w:t xml:space="preserve">A zöldterületet csak rendeltetésszerűen szabad használni. Ettől eltérő ideiglenes használtra szóló engedélyt a </w:t>
      </w:r>
      <w:r w:rsidRPr="000A7905">
        <w:rPr>
          <w:rFonts w:ascii="Cambria" w:hAnsi="Cambria"/>
          <w:b/>
          <w:bCs/>
          <w:i/>
          <w:iCs/>
        </w:rPr>
        <w:t>Közös Önkormányzati Hivatal jegyzője</w:t>
      </w:r>
      <w:r w:rsidRPr="000A7905">
        <w:rPr>
          <w:rFonts w:ascii="Cambria" w:hAnsi="Cambria"/>
          <w:i/>
          <w:iCs/>
        </w:rPr>
        <w:t xml:space="preserve"> adja azzal a kikötéssel, hogy a kérelmező köteles biztosítani a zöldterület megóvását és az esetleg keletkező kárt megtéríteni, a használat során keletkezett szennyeződést eltakarítani, a zöldfelületet felújítani</w:t>
      </w:r>
      <w:r w:rsidRPr="000A7905">
        <w:rPr>
          <w:rFonts w:ascii="Cambria" w:hAnsi="Cambria"/>
        </w:rPr>
        <w:t>”</w:t>
      </w:r>
    </w:p>
    <w:p w14:paraId="440659D0" w14:textId="77777777" w:rsidR="000A7905" w:rsidRPr="000A7905" w:rsidRDefault="000A7905" w:rsidP="000A7905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0A7905">
        <w:rPr>
          <w:rFonts w:ascii="Cambria" w:hAnsi="Cambria"/>
          <w:b/>
          <w:bCs/>
        </w:rPr>
        <w:t>2. §</w:t>
      </w:r>
    </w:p>
    <w:p w14:paraId="42B046B2" w14:textId="77777777" w:rsidR="000A7905" w:rsidRPr="000A7905" w:rsidRDefault="000A7905" w:rsidP="000A7905">
      <w:pPr>
        <w:pStyle w:val="Szvegtrzs"/>
        <w:spacing w:after="0" w:line="240" w:lineRule="auto"/>
        <w:jc w:val="both"/>
        <w:rPr>
          <w:rFonts w:ascii="Cambria" w:hAnsi="Cambria"/>
        </w:rPr>
      </w:pPr>
      <w:r w:rsidRPr="000A7905">
        <w:rPr>
          <w:rFonts w:ascii="Cambria" w:hAnsi="Cambria"/>
        </w:rPr>
        <w:t>A településkép védelméről szóló 4/2021. (III.16.) önkormányzati rendelet 25. § (6) bekezdés k) pontja helyébe a következő rendelkezés lép:</w:t>
      </w:r>
    </w:p>
    <w:p w14:paraId="7F94F519" w14:textId="77777777" w:rsidR="000A7905" w:rsidRPr="000A7905" w:rsidRDefault="000A7905" w:rsidP="000A7905">
      <w:pPr>
        <w:pStyle w:val="Szvegtrzs"/>
        <w:spacing w:before="240" w:after="0" w:line="240" w:lineRule="auto"/>
        <w:jc w:val="both"/>
        <w:rPr>
          <w:rFonts w:ascii="Cambria" w:hAnsi="Cambria"/>
          <w:i/>
          <w:iCs/>
        </w:rPr>
      </w:pPr>
      <w:r w:rsidRPr="000A7905">
        <w:rPr>
          <w:rFonts w:ascii="Cambria" w:hAnsi="Cambria"/>
          <w:i/>
          <w:iCs/>
        </w:rPr>
        <w:t>(A településkép védelme érdekében nem helyezhető el reklámhordozó a közterületen és a közforgalom számára megnyitott magánterületen vagy onnan látható módon:)</w:t>
      </w:r>
    </w:p>
    <w:p w14:paraId="740F8E65" w14:textId="671F3403" w:rsidR="00072B1F" w:rsidRPr="000A7905" w:rsidRDefault="000A7905" w:rsidP="0030392B">
      <w:pPr>
        <w:pStyle w:val="Szvegtrzs"/>
        <w:spacing w:after="240" w:line="240" w:lineRule="auto"/>
        <w:ind w:left="580" w:hanging="560"/>
        <w:jc w:val="both"/>
        <w:rPr>
          <w:rFonts w:ascii="Cambria" w:hAnsi="Cambria"/>
        </w:rPr>
      </w:pPr>
      <w:r w:rsidRPr="000A7905">
        <w:rPr>
          <w:rFonts w:ascii="Cambria" w:hAnsi="Cambria"/>
        </w:rPr>
        <w:t>„</w:t>
      </w:r>
      <w:r w:rsidRPr="000A7905">
        <w:rPr>
          <w:rFonts w:ascii="Cambria" w:hAnsi="Cambria"/>
          <w:i/>
          <w:iCs/>
        </w:rPr>
        <w:t>k)</w:t>
      </w:r>
      <w:r w:rsidRPr="000A7905">
        <w:rPr>
          <w:rFonts w:ascii="Cambria" w:hAnsi="Cambria"/>
        </w:rPr>
        <w:tab/>
      </w:r>
      <w:r w:rsidRPr="000A7905">
        <w:rPr>
          <w:rFonts w:ascii="Cambria" w:hAnsi="Cambria"/>
          <w:b/>
          <w:bCs/>
          <w:i/>
          <w:iCs/>
        </w:rPr>
        <w:t>helyi védelem</w:t>
      </w:r>
      <w:r w:rsidRPr="000A7905">
        <w:rPr>
          <w:rFonts w:ascii="Cambria" w:hAnsi="Cambria"/>
          <w:i/>
          <w:iCs/>
        </w:rPr>
        <w:t xml:space="preserve"> alatt álló épületen, területen</w:t>
      </w:r>
      <w:r w:rsidRPr="000A7905">
        <w:rPr>
          <w:rFonts w:ascii="Cambria" w:hAnsi="Cambria"/>
        </w:rPr>
        <w:t>.”</w:t>
      </w:r>
    </w:p>
    <w:p w14:paraId="5DBE126F" w14:textId="77777777" w:rsidR="000A7905" w:rsidRPr="000A7905" w:rsidRDefault="000A7905" w:rsidP="000A7905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0A7905">
        <w:rPr>
          <w:rFonts w:ascii="Cambria" w:hAnsi="Cambria"/>
          <w:b/>
          <w:bCs/>
        </w:rPr>
        <w:t>3. §</w:t>
      </w:r>
    </w:p>
    <w:p w14:paraId="5FD60B7B" w14:textId="77777777" w:rsidR="000A7905" w:rsidRPr="000A7905" w:rsidRDefault="000A7905" w:rsidP="000A7905">
      <w:pPr>
        <w:pStyle w:val="Szvegtrzs"/>
        <w:spacing w:after="0" w:line="240" w:lineRule="auto"/>
        <w:jc w:val="both"/>
        <w:rPr>
          <w:rFonts w:ascii="Cambria" w:hAnsi="Cambria"/>
        </w:rPr>
      </w:pPr>
      <w:r w:rsidRPr="000A7905">
        <w:rPr>
          <w:rFonts w:ascii="Cambria" w:hAnsi="Cambria"/>
        </w:rPr>
        <w:t>A településkép védelméről szóló 4/2021. (III.16.) önkormányzati rendelet 27. § (1) és (2) bekezdése helyébe a következő rendelkezések lépnek:</w:t>
      </w:r>
    </w:p>
    <w:p w14:paraId="318361C0" w14:textId="77777777" w:rsidR="000A7905" w:rsidRPr="000A7905" w:rsidRDefault="000A7905" w:rsidP="000A7905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0A7905">
        <w:rPr>
          <w:rFonts w:ascii="Cambria" w:hAnsi="Cambria"/>
        </w:rPr>
        <w:t>„(1) A 26. § (3) bekezdésében meghatározott berendezések kialakításának illeszkednie kell az épület</w:t>
      </w:r>
    </w:p>
    <w:p w14:paraId="1849C417" w14:textId="77777777" w:rsidR="000A7905" w:rsidRPr="000A7905" w:rsidRDefault="000A7905" w:rsidP="000A7905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0A7905">
        <w:rPr>
          <w:rFonts w:ascii="Cambria" w:hAnsi="Cambria"/>
          <w:i/>
          <w:iCs/>
        </w:rPr>
        <w:t>a)</w:t>
      </w:r>
      <w:r w:rsidRPr="000A7905">
        <w:rPr>
          <w:rFonts w:ascii="Cambria" w:hAnsi="Cambria"/>
        </w:rPr>
        <w:tab/>
        <w:t>homlokzati kialakításához, vízszintes és függőleges tagolásához;</w:t>
      </w:r>
    </w:p>
    <w:p w14:paraId="60F468D1" w14:textId="77777777" w:rsidR="000A7905" w:rsidRPr="000A7905" w:rsidRDefault="000A7905" w:rsidP="000A7905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0A7905">
        <w:rPr>
          <w:rFonts w:ascii="Cambria" w:hAnsi="Cambria"/>
          <w:i/>
          <w:iCs/>
        </w:rPr>
        <w:t>b)</w:t>
      </w:r>
      <w:r w:rsidRPr="000A7905">
        <w:rPr>
          <w:rFonts w:ascii="Cambria" w:hAnsi="Cambria"/>
        </w:rPr>
        <w:tab/>
        <w:t>színéhez;</w:t>
      </w:r>
    </w:p>
    <w:p w14:paraId="1B65F830" w14:textId="77777777" w:rsidR="000A7905" w:rsidRPr="000A7905" w:rsidRDefault="000A7905" w:rsidP="000A7905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0A7905">
        <w:rPr>
          <w:rFonts w:ascii="Cambria" w:hAnsi="Cambria"/>
          <w:i/>
          <w:iCs/>
        </w:rPr>
        <w:lastRenderedPageBreak/>
        <w:t>c)</w:t>
      </w:r>
      <w:r w:rsidRPr="000A7905">
        <w:rPr>
          <w:rFonts w:ascii="Cambria" w:hAnsi="Cambria"/>
        </w:rPr>
        <w:tab/>
        <w:t>arányrendszeréhez;</w:t>
      </w:r>
    </w:p>
    <w:p w14:paraId="31EF103F" w14:textId="77777777" w:rsidR="000A7905" w:rsidRPr="000A7905" w:rsidRDefault="000A7905" w:rsidP="000A7905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0A7905">
        <w:rPr>
          <w:rFonts w:ascii="Cambria" w:hAnsi="Cambria"/>
          <w:i/>
          <w:iCs/>
        </w:rPr>
        <w:t>d)</w:t>
      </w:r>
      <w:r w:rsidRPr="000A7905">
        <w:rPr>
          <w:rFonts w:ascii="Cambria" w:hAnsi="Cambria"/>
        </w:rPr>
        <w:tab/>
        <w:t>nyílászáróinak kiosztásához, ritmusához;</w:t>
      </w:r>
    </w:p>
    <w:p w14:paraId="3B4F0D50" w14:textId="77777777" w:rsidR="000A7905" w:rsidRPr="000A7905" w:rsidRDefault="000A7905" w:rsidP="000A7905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0A7905">
        <w:rPr>
          <w:rFonts w:ascii="Cambria" w:hAnsi="Cambria"/>
          <w:i/>
          <w:iCs/>
        </w:rPr>
        <w:t>e)</w:t>
      </w:r>
      <w:r w:rsidRPr="000A7905">
        <w:rPr>
          <w:rFonts w:ascii="Cambria" w:hAnsi="Cambria"/>
        </w:rPr>
        <w:tab/>
        <w:t>homlokzatán megjelenő egyéb berendezésekhez.</w:t>
      </w:r>
    </w:p>
    <w:p w14:paraId="62BE9A64" w14:textId="77777777" w:rsidR="000A7905" w:rsidRPr="000A7905" w:rsidRDefault="000A7905" w:rsidP="000A7905">
      <w:pPr>
        <w:pStyle w:val="Szvegtrzs"/>
        <w:spacing w:before="240" w:after="240" w:line="240" w:lineRule="auto"/>
        <w:jc w:val="both"/>
        <w:rPr>
          <w:rFonts w:ascii="Cambria" w:hAnsi="Cambria"/>
        </w:rPr>
      </w:pPr>
      <w:r w:rsidRPr="000A7905">
        <w:rPr>
          <w:rFonts w:ascii="Cambria" w:hAnsi="Cambria"/>
        </w:rPr>
        <w:t>(2) A 26. § (3) bekezdésében meghatározott berendezés még részben sem takarhatja épület nyílászáró szerkezetét, párkányát, korlátját és egyéb meghatározó építészeti elemét és nem változtathatja meg azok karakterét; több rendeltetési egység esetén a berendezések csak egységes koncepció szerinti kialakításban helyezhetők el a földszinti portál felett, az osztópárkány alatti sávban. Nyílászárók közötti falszakaszokon és a tetőfelületen nem alakítható ki.”</w:t>
      </w:r>
    </w:p>
    <w:p w14:paraId="4535D07C" w14:textId="77777777" w:rsidR="000A7905" w:rsidRPr="000A7905" w:rsidRDefault="000A7905" w:rsidP="000A7905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0A7905">
        <w:rPr>
          <w:rFonts w:ascii="Cambria" w:hAnsi="Cambria"/>
          <w:b/>
          <w:bCs/>
        </w:rPr>
        <w:t>4. §</w:t>
      </w:r>
    </w:p>
    <w:p w14:paraId="3C8BFCF0" w14:textId="77777777" w:rsidR="000A7905" w:rsidRPr="000A7905" w:rsidRDefault="000A7905" w:rsidP="000A7905">
      <w:pPr>
        <w:pStyle w:val="Szvegtrzs"/>
        <w:spacing w:after="0" w:line="240" w:lineRule="auto"/>
        <w:jc w:val="both"/>
        <w:rPr>
          <w:rFonts w:ascii="Cambria" w:hAnsi="Cambria"/>
        </w:rPr>
      </w:pPr>
      <w:r w:rsidRPr="000A7905">
        <w:rPr>
          <w:rFonts w:ascii="Cambria" w:hAnsi="Cambria"/>
        </w:rPr>
        <w:t>Ez a rendelet a kihirdetését követő napon lép hatályba.</w:t>
      </w:r>
    </w:p>
    <w:p w14:paraId="34BF7B10" w14:textId="13D6A916" w:rsidR="0073310E" w:rsidRDefault="0073310E" w:rsidP="0073310E">
      <w:pPr>
        <w:jc w:val="both"/>
        <w:rPr>
          <w:rFonts w:ascii="Cambria" w:hAnsi="Cambria"/>
        </w:rPr>
      </w:pPr>
    </w:p>
    <w:p w14:paraId="2D217627" w14:textId="77BE82BE" w:rsidR="00072B1F" w:rsidRDefault="00072B1F" w:rsidP="0073310E">
      <w:pPr>
        <w:jc w:val="both"/>
        <w:rPr>
          <w:rFonts w:ascii="Cambria" w:hAnsi="Cambria"/>
        </w:rPr>
      </w:pPr>
    </w:p>
    <w:p w14:paraId="62AAA54A" w14:textId="77777777" w:rsidR="00072B1F" w:rsidRPr="00C40EC2" w:rsidRDefault="00072B1F" w:rsidP="0073310E">
      <w:pPr>
        <w:jc w:val="both"/>
        <w:rPr>
          <w:rFonts w:ascii="Cambria" w:hAnsi="Cambri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98"/>
        <w:gridCol w:w="4574"/>
      </w:tblGrid>
      <w:tr w:rsidR="0073310E" w:rsidRPr="00C40EC2" w14:paraId="544298E1" w14:textId="77777777" w:rsidTr="007B2836">
        <w:trPr>
          <w:jc w:val="center"/>
        </w:trPr>
        <w:tc>
          <w:tcPr>
            <w:tcW w:w="4653" w:type="dxa"/>
            <w:shd w:val="clear" w:color="auto" w:fill="auto"/>
          </w:tcPr>
          <w:p w14:paraId="30E0DF71" w14:textId="77777777" w:rsidR="0073310E" w:rsidRPr="00C40EC2" w:rsidRDefault="0073310E" w:rsidP="007B2836">
            <w:pPr>
              <w:tabs>
                <w:tab w:val="center" w:pos="652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mbria" w:hAnsi="Cambria"/>
              </w:rPr>
            </w:pPr>
          </w:p>
          <w:p w14:paraId="3DE8C898" w14:textId="77777777" w:rsidR="0073310E" w:rsidRPr="00C40EC2" w:rsidRDefault="0073310E" w:rsidP="007B2836">
            <w:pPr>
              <w:tabs>
                <w:tab w:val="center" w:pos="652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  <w:r w:rsidRPr="00C40EC2">
              <w:rPr>
                <w:rFonts w:ascii="Cambria" w:hAnsi="Cambria"/>
              </w:rPr>
              <w:t>………………………………………</w:t>
            </w:r>
          </w:p>
          <w:p w14:paraId="26644131" w14:textId="77777777" w:rsidR="0073310E" w:rsidRPr="00C40EC2" w:rsidRDefault="0073310E" w:rsidP="007B2836">
            <w:pPr>
              <w:tabs>
                <w:tab w:val="center" w:pos="652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  <w:r w:rsidRPr="00C40EC2">
              <w:rPr>
                <w:rFonts w:ascii="Cambria" w:hAnsi="Cambria"/>
              </w:rPr>
              <w:t xml:space="preserve">Galácz György </w:t>
            </w:r>
          </w:p>
          <w:p w14:paraId="6F25C3B3" w14:textId="77777777" w:rsidR="0073310E" w:rsidRPr="00C40EC2" w:rsidRDefault="0073310E" w:rsidP="007B2836">
            <w:pPr>
              <w:tabs>
                <w:tab w:val="center" w:pos="652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  <w:r w:rsidRPr="00C40EC2">
              <w:rPr>
                <w:rFonts w:ascii="Cambria" w:hAnsi="Cambria"/>
              </w:rPr>
              <w:t>polgármester</w:t>
            </w:r>
          </w:p>
        </w:tc>
        <w:tc>
          <w:tcPr>
            <w:tcW w:w="4701" w:type="dxa"/>
            <w:shd w:val="clear" w:color="auto" w:fill="auto"/>
          </w:tcPr>
          <w:p w14:paraId="16D18E22" w14:textId="77777777" w:rsidR="0073310E" w:rsidRPr="00C40EC2" w:rsidRDefault="0073310E" w:rsidP="007B2836">
            <w:pPr>
              <w:tabs>
                <w:tab w:val="center" w:pos="652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mbria" w:hAnsi="Cambria"/>
              </w:rPr>
            </w:pPr>
          </w:p>
          <w:p w14:paraId="00467B9B" w14:textId="77777777" w:rsidR="0073310E" w:rsidRPr="00C40EC2" w:rsidRDefault="0073310E" w:rsidP="007B2836">
            <w:pPr>
              <w:tabs>
                <w:tab w:val="center" w:pos="652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  <w:r w:rsidRPr="00C40EC2">
              <w:rPr>
                <w:rFonts w:ascii="Cambria" w:hAnsi="Cambria"/>
              </w:rPr>
              <w:t>……………………………………………</w:t>
            </w:r>
          </w:p>
          <w:p w14:paraId="2B00A733" w14:textId="77777777" w:rsidR="0073310E" w:rsidRPr="00C40EC2" w:rsidRDefault="0073310E" w:rsidP="007B2836">
            <w:pPr>
              <w:tabs>
                <w:tab w:val="center" w:pos="652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  <w:r w:rsidRPr="00C40EC2">
              <w:rPr>
                <w:rFonts w:ascii="Cambria" w:hAnsi="Cambria"/>
              </w:rPr>
              <w:t>Mestyán Valéria</w:t>
            </w:r>
          </w:p>
          <w:p w14:paraId="531B2AB7" w14:textId="77777777" w:rsidR="0073310E" w:rsidRPr="00C40EC2" w:rsidRDefault="0073310E" w:rsidP="007B2836">
            <w:pPr>
              <w:tabs>
                <w:tab w:val="center" w:pos="652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  <w:r w:rsidRPr="00C40EC2">
              <w:rPr>
                <w:rFonts w:ascii="Cambria" w:hAnsi="Cambria"/>
              </w:rPr>
              <w:t xml:space="preserve">címzetes főjegyző </w:t>
            </w:r>
          </w:p>
        </w:tc>
      </w:tr>
    </w:tbl>
    <w:p w14:paraId="1565B90F" w14:textId="77777777" w:rsidR="00F81EF9" w:rsidRPr="00C40EC2" w:rsidRDefault="00F81EF9" w:rsidP="0073310E">
      <w:pPr>
        <w:jc w:val="both"/>
        <w:rPr>
          <w:rFonts w:ascii="Cambria" w:hAnsi="Cambria" w:cs="Calibri"/>
        </w:rPr>
      </w:pPr>
    </w:p>
    <w:p w14:paraId="1775E452" w14:textId="77777777" w:rsidR="00F81EF9" w:rsidRPr="00C40EC2" w:rsidRDefault="00F81EF9" w:rsidP="0073310E">
      <w:pPr>
        <w:jc w:val="both"/>
        <w:rPr>
          <w:rFonts w:ascii="Cambria" w:hAnsi="Cambria" w:cs="Calibri"/>
        </w:rPr>
      </w:pPr>
    </w:p>
    <w:p w14:paraId="3BADD794" w14:textId="0A212D07" w:rsidR="00F81EF9" w:rsidRDefault="00072B1F" w:rsidP="0073310E">
      <w:pPr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Rendelet kihirdetve: 2023. március 3.</w:t>
      </w:r>
    </w:p>
    <w:p w14:paraId="35C9254F" w14:textId="00A91148" w:rsidR="00072B1F" w:rsidRDefault="00072B1F" w:rsidP="0073310E">
      <w:pPr>
        <w:jc w:val="both"/>
        <w:rPr>
          <w:rFonts w:ascii="Cambria" w:hAnsi="Cambria" w:cs="Calibri"/>
        </w:rPr>
      </w:pPr>
    </w:p>
    <w:p w14:paraId="7108B8DE" w14:textId="76A901F3" w:rsidR="00072B1F" w:rsidRDefault="00072B1F" w:rsidP="0073310E">
      <w:pPr>
        <w:jc w:val="both"/>
        <w:rPr>
          <w:rFonts w:ascii="Cambria" w:hAnsi="Cambria" w:cs="Calibri"/>
        </w:rPr>
      </w:pPr>
    </w:p>
    <w:p w14:paraId="527751FA" w14:textId="77777777" w:rsidR="00072B1F" w:rsidRDefault="00072B1F" w:rsidP="0073310E">
      <w:pPr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Mestyán Valéria </w:t>
      </w:r>
    </w:p>
    <w:p w14:paraId="4CBCC2D5" w14:textId="4D3702E8" w:rsidR="00072B1F" w:rsidRPr="00C40EC2" w:rsidRDefault="00072B1F" w:rsidP="0073310E">
      <w:pPr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címzetes főjegyző</w:t>
      </w:r>
    </w:p>
    <w:p w14:paraId="4768173D" w14:textId="77777777" w:rsidR="00F81EF9" w:rsidRPr="00C40EC2" w:rsidRDefault="00F81EF9" w:rsidP="0073310E">
      <w:pPr>
        <w:jc w:val="both"/>
        <w:rPr>
          <w:rFonts w:ascii="Cambria" w:hAnsi="Cambria" w:cs="Calibri"/>
        </w:rPr>
      </w:pPr>
    </w:p>
    <w:p w14:paraId="46F7B7BE" w14:textId="0A25A03E" w:rsidR="00F81EF9" w:rsidRDefault="00F81EF9" w:rsidP="0073310E">
      <w:pPr>
        <w:jc w:val="both"/>
        <w:rPr>
          <w:rFonts w:ascii="Cambria" w:hAnsi="Cambria" w:cs="Calibri"/>
        </w:rPr>
      </w:pPr>
    </w:p>
    <w:p w14:paraId="6081268A" w14:textId="55B068ED" w:rsidR="000C60AF" w:rsidRDefault="000C60AF" w:rsidP="0073310E">
      <w:pPr>
        <w:jc w:val="both"/>
        <w:rPr>
          <w:rFonts w:ascii="Cambria" w:hAnsi="Cambria" w:cs="Calibri"/>
        </w:rPr>
      </w:pPr>
    </w:p>
    <w:p w14:paraId="6BB64268" w14:textId="4A1E88B7" w:rsidR="000C60AF" w:rsidRDefault="000C60AF" w:rsidP="0073310E">
      <w:pPr>
        <w:jc w:val="both"/>
        <w:rPr>
          <w:rFonts w:ascii="Cambria" w:hAnsi="Cambria" w:cs="Calibri"/>
        </w:rPr>
      </w:pPr>
    </w:p>
    <w:p w14:paraId="106FB4EB" w14:textId="287C4615" w:rsidR="000C60AF" w:rsidRDefault="000C60AF" w:rsidP="0073310E">
      <w:pPr>
        <w:jc w:val="both"/>
        <w:rPr>
          <w:rFonts w:ascii="Cambria" w:hAnsi="Cambria" w:cs="Calibri"/>
        </w:rPr>
      </w:pPr>
    </w:p>
    <w:p w14:paraId="42995BA3" w14:textId="105D450C" w:rsidR="000C60AF" w:rsidRDefault="000C60AF" w:rsidP="0073310E">
      <w:pPr>
        <w:jc w:val="both"/>
        <w:rPr>
          <w:rFonts w:ascii="Cambria" w:hAnsi="Cambria" w:cs="Calibri"/>
        </w:rPr>
      </w:pPr>
    </w:p>
    <w:p w14:paraId="652EA61D" w14:textId="77777777" w:rsidR="000C60AF" w:rsidRPr="00C40EC2" w:rsidRDefault="000C60AF" w:rsidP="0073310E">
      <w:pPr>
        <w:jc w:val="both"/>
        <w:rPr>
          <w:rFonts w:ascii="Cambria" w:hAnsi="Cambria" w:cs="Calibri"/>
        </w:rPr>
      </w:pPr>
    </w:p>
    <w:p w14:paraId="0C71109F" w14:textId="77777777" w:rsidR="00F81EF9" w:rsidRPr="00C40EC2" w:rsidRDefault="00F81EF9" w:rsidP="0073310E">
      <w:pPr>
        <w:jc w:val="both"/>
        <w:rPr>
          <w:rFonts w:ascii="Cambria" w:hAnsi="Cambria" w:cs="Calibri"/>
        </w:rPr>
      </w:pPr>
    </w:p>
    <w:p w14:paraId="19EFC6E2" w14:textId="12E8EA4C" w:rsidR="0073310E" w:rsidRPr="00D906CC" w:rsidRDefault="0073310E" w:rsidP="00D906CC">
      <w:pPr>
        <w:jc w:val="center"/>
        <w:rPr>
          <w:rFonts w:ascii="Cambria" w:hAnsi="Cambria" w:cs="Calibri"/>
          <w:b/>
          <w:bCs/>
        </w:rPr>
      </w:pPr>
      <w:r w:rsidRPr="00D906CC">
        <w:rPr>
          <w:rFonts w:ascii="Cambria" w:hAnsi="Cambria" w:cs="Calibri"/>
          <w:b/>
          <w:bCs/>
        </w:rPr>
        <w:t>Végső előterjesztői indokolás</w:t>
      </w:r>
    </w:p>
    <w:p w14:paraId="1EAD8918" w14:textId="77777777" w:rsidR="0073310E" w:rsidRPr="00C40EC2" w:rsidRDefault="0073310E" w:rsidP="0073310E">
      <w:pPr>
        <w:jc w:val="both"/>
        <w:rPr>
          <w:rFonts w:ascii="Cambria" w:hAnsi="Cambria"/>
        </w:rPr>
      </w:pPr>
      <w:r w:rsidRPr="00C40EC2">
        <w:rPr>
          <w:rFonts w:ascii="Cambria" w:hAnsi="Cambria"/>
        </w:rPr>
        <w:t>Balatonmáriafürdő Község településképének védelméről szóló 4/2021. (III.16.) számú önkormányzati rendelet módosítását követően az gyakorlati alkalmazás során technikai és elírási hibákat lelt fel, melyeket jelen módosítással orvosol.</w:t>
      </w:r>
    </w:p>
    <w:p w14:paraId="02713204" w14:textId="77777777" w:rsidR="0073310E" w:rsidRPr="00C40EC2" w:rsidRDefault="0073310E" w:rsidP="0073310E">
      <w:pPr>
        <w:jc w:val="both"/>
        <w:rPr>
          <w:rFonts w:ascii="Cambria" w:hAnsi="Cambria"/>
        </w:rPr>
      </w:pPr>
      <w:r w:rsidRPr="00C40EC2">
        <w:rPr>
          <w:rFonts w:ascii="Cambria" w:hAnsi="Cambria"/>
        </w:rPr>
        <w:t>A polgármesteri hivatal megjelölés nem megfelelő, mivel Közös Önkormányzati Hivatal látja el a feladatokat, helyesírási hiba a helyi védelem szó, melyet külön kell írni, a rendeletben nem így szerepelt. Az Ör. 27.§ (1) és (2) bekezdése rossz hivatkozást tartalmaz, azok helyesen a 26.§ (3) bekezdése.</w:t>
      </w:r>
    </w:p>
    <w:p w14:paraId="4B988431" w14:textId="77777777" w:rsidR="0073310E" w:rsidRPr="00C40EC2" w:rsidRDefault="0073310E" w:rsidP="0073310E">
      <w:pPr>
        <w:jc w:val="both"/>
        <w:rPr>
          <w:rFonts w:ascii="Cambria" w:hAnsi="Cambria"/>
        </w:rPr>
      </w:pPr>
    </w:p>
    <w:p w14:paraId="3514233F" w14:textId="62155141" w:rsidR="0073310E" w:rsidRDefault="0073310E" w:rsidP="0073310E">
      <w:pPr>
        <w:jc w:val="both"/>
        <w:rPr>
          <w:rFonts w:ascii="Cambria" w:hAnsi="Cambria"/>
        </w:rPr>
      </w:pPr>
      <w:r w:rsidRPr="00C40EC2">
        <w:rPr>
          <w:rFonts w:ascii="Cambria" w:hAnsi="Cambria"/>
        </w:rPr>
        <w:t>A jelen módosítást semmilyen szabályozási kérdést nem érint, csak technikai jellegű javításokat tartalmaz.</w:t>
      </w:r>
    </w:p>
    <w:p w14:paraId="66DB2857" w14:textId="00A789DF" w:rsidR="000C60AF" w:rsidRDefault="000C60AF" w:rsidP="0073310E">
      <w:pPr>
        <w:jc w:val="both"/>
        <w:rPr>
          <w:rFonts w:ascii="Cambria" w:hAnsi="Cambria"/>
        </w:rPr>
      </w:pPr>
    </w:p>
    <w:p w14:paraId="3660D195" w14:textId="3B5502FE" w:rsidR="000C60AF" w:rsidRDefault="000C60AF" w:rsidP="0073310E">
      <w:pPr>
        <w:jc w:val="both"/>
        <w:rPr>
          <w:rFonts w:ascii="Cambria" w:hAnsi="Cambria"/>
        </w:rPr>
      </w:pPr>
    </w:p>
    <w:p w14:paraId="4760A29D" w14:textId="614B40CB" w:rsidR="000C60AF" w:rsidRDefault="000C60AF" w:rsidP="0073310E">
      <w:pPr>
        <w:jc w:val="both"/>
        <w:rPr>
          <w:rFonts w:ascii="Cambria" w:hAnsi="Cambria"/>
        </w:rPr>
      </w:pPr>
    </w:p>
    <w:p w14:paraId="1F018AD5" w14:textId="1937D41D" w:rsidR="000C60AF" w:rsidRDefault="000C60AF" w:rsidP="0073310E">
      <w:pPr>
        <w:jc w:val="both"/>
        <w:rPr>
          <w:rFonts w:ascii="Cambria" w:hAnsi="Cambria"/>
        </w:rPr>
      </w:pPr>
    </w:p>
    <w:p w14:paraId="0DD121FF" w14:textId="2B11F5BA" w:rsidR="000C60AF" w:rsidRDefault="000C60AF" w:rsidP="0073310E">
      <w:pPr>
        <w:jc w:val="both"/>
        <w:rPr>
          <w:rFonts w:ascii="Cambria" w:hAnsi="Cambria"/>
        </w:rPr>
      </w:pPr>
    </w:p>
    <w:p w14:paraId="6B0C9BFC" w14:textId="5DC91452" w:rsidR="000C60AF" w:rsidRDefault="000C60AF" w:rsidP="0073310E">
      <w:pPr>
        <w:jc w:val="both"/>
        <w:rPr>
          <w:rFonts w:ascii="Cambria" w:hAnsi="Cambria"/>
        </w:rPr>
      </w:pPr>
    </w:p>
    <w:p w14:paraId="66716A6F" w14:textId="77777777" w:rsidR="0073310E" w:rsidRPr="00C40EC2" w:rsidRDefault="0073310E" w:rsidP="0073310E">
      <w:pPr>
        <w:jc w:val="both"/>
        <w:rPr>
          <w:rFonts w:ascii="Cambria" w:hAnsi="Cambria"/>
        </w:rPr>
      </w:pPr>
    </w:p>
    <w:p w14:paraId="6C39271B" w14:textId="77777777" w:rsidR="0073310E" w:rsidRPr="00C40EC2" w:rsidRDefault="0073310E" w:rsidP="0073310E">
      <w:pPr>
        <w:autoSpaceDE w:val="0"/>
        <w:autoSpaceDN w:val="0"/>
        <w:adjustRightInd w:val="0"/>
        <w:jc w:val="center"/>
        <w:rPr>
          <w:rFonts w:ascii="Cambria" w:hAnsi="Cambria" w:cs="TimesNewRomanPSMT"/>
          <w:b/>
        </w:rPr>
      </w:pPr>
      <w:r w:rsidRPr="00C40EC2">
        <w:rPr>
          <w:rFonts w:ascii="Cambria" w:hAnsi="Cambria" w:cs="TimesNewRomanPSMT"/>
          <w:b/>
        </w:rPr>
        <w:t>Előzetes hatásvizsgálat</w:t>
      </w:r>
    </w:p>
    <w:p w14:paraId="679E2C98" w14:textId="77777777" w:rsidR="0073310E" w:rsidRPr="00C40EC2" w:rsidRDefault="0073310E" w:rsidP="0073310E">
      <w:pPr>
        <w:autoSpaceDE w:val="0"/>
        <w:autoSpaceDN w:val="0"/>
        <w:adjustRightInd w:val="0"/>
        <w:jc w:val="center"/>
        <w:rPr>
          <w:rFonts w:ascii="Cambria" w:hAnsi="Cambria" w:cs="TimesNewRomanPSMT"/>
          <w:b/>
        </w:rPr>
      </w:pPr>
      <w:r w:rsidRPr="00C40EC2">
        <w:rPr>
          <w:rFonts w:ascii="Cambria" w:hAnsi="Cambria" w:cs="TimesNewRomanPSMT"/>
          <w:b/>
        </w:rPr>
        <w:t xml:space="preserve">Balatonmáriafürdő Község Önkormányzat Képviselő-testületének a </w:t>
      </w:r>
    </w:p>
    <w:p w14:paraId="3A21B1BD" w14:textId="77777777" w:rsidR="0073310E" w:rsidRPr="00C40EC2" w:rsidRDefault="0073310E" w:rsidP="0073310E">
      <w:pPr>
        <w:autoSpaceDE w:val="0"/>
        <w:autoSpaceDN w:val="0"/>
        <w:adjustRightInd w:val="0"/>
        <w:jc w:val="center"/>
        <w:rPr>
          <w:rFonts w:ascii="Cambria" w:hAnsi="Cambria" w:cs="TimesNewRomanPSMT"/>
          <w:b/>
        </w:rPr>
      </w:pPr>
      <w:r w:rsidRPr="00C40EC2">
        <w:rPr>
          <w:rFonts w:ascii="Cambria" w:hAnsi="Cambria"/>
        </w:rPr>
        <w:t xml:space="preserve">településkép védelméről szóló 4/2021. (III.16.) számú önkormányzati rendelet módosításához </w:t>
      </w:r>
    </w:p>
    <w:p w14:paraId="39AC766E" w14:textId="77777777" w:rsidR="0073310E" w:rsidRPr="00C40EC2" w:rsidRDefault="0073310E" w:rsidP="0073310E">
      <w:pPr>
        <w:autoSpaceDE w:val="0"/>
        <w:autoSpaceDN w:val="0"/>
        <w:adjustRightInd w:val="0"/>
        <w:jc w:val="center"/>
        <w:rPr>
          <w:rFonts w:ascii="Cambria" w:hAnsi="Cambria" w:cs="TimesNewRomanPSMT"/>
          <w:b/>
        </w:rPr>
      </w:pPr>
    </w:p>
    <w:p w14:paraId="28481A7A" w14:textId="77777777" w:rsidR="0073310E" w:rsidRPr="00C40EC2" w:rsidRDefault="0073310E" w:rsidP="0073310E">
      <w:pPr>
        <w:autoSpaceDE w:val="0"/>
        <w:autoSpaceDN w:val="0"/>
        <w:adjustRightInd w:val="0"/>
        <w:jc w:val="center"/>
        <w:rPr>
          <w:rFonts w:ascii="Cambria" w:hAnsi="Cambria" w:cs="TimesNewRomanPSMT"/>
        </w:rPr>
      </w:pPr>
    </w:p>
    <w:p w14:paraId="712C7CDB" w14:textId="77777777" w:rsidR="0073310E" w:rsidRPr="00C40EC2" w:rsidRDefault="0073310E" w:rsidP="0073310E">
      <w:pPr>
        <w:jc w:val="both"/>
        <w:rPr>
          <w:rFonts w:ascii="Cambria" w:hAnsi="Cambria"/>
        </w:rPr>
      </w:pPr>
      <w:r w:rsidRPr="00C40EC2">
        <w:rPr>
          <w:rFonts w:ascii="Cambria" w:hAnsi="Cambria" w:cs="TimesNewRomanPSMT"/>
        </w:rPr>
        <w:t xml:space="preserve">Balatonmáriafürdő Község Önkormányzat Képviselő-testülete </w:t>
      </w:r>
      <w:r w:rsidRPr="00C40EC2">
        <w:rPr>
          <w:rFonts w:ascii="Cambria" w:hAnsi="Cambria"/>
        </w:rPr>
        <w:t xml:space="preserve">az épített környezet alakításáról és védelméről szóló 1997. évi LXXVIII. törvény 6/A. § (3) bekezdésében és a 62. §. (6) bekezdés 6. pontjában kapott felhatalmazás alapján, a Magyarország helyi önkormányzatairól szóló 2011. évi CLXXXIX. törvény 13. §. (1) bekezdés 1. pontjában és az </w:t>
      </w:r>
      <w:proofErr w:type="spellStart"/>
      <w:r w:rsidRPr="00C40EC2">
        <w:rPr>
          <w:rFonts w:ascii="Cambria" w:hAnsi="Cambria"/>
        </w:rPr>
        <w:t>Étv</w:t>
      </w:r>
      <w:proofErr w:type="spellEnd"/>
      <w:r w:rsidRPr="00C40EC2">
        <w:rPr>
          <w:rFonts w:ascii="Cambria" w:hAnsi="Cambria"/>
        </w:rPr>
        <w:t xml:space="preserve">. 6.§ (1) bekezdésében meghatározott feladatkörében eljárva, valamint - a 45.§ (8) bekezdése és a 49/A. § (7) bekezdése tekintetében - az Alaptörvény 32. cikk (1) bekezdés a) pontjában kapott felhatalmazás és a 32. cikk (2) bekezdésben kapott feladatkörében - eredeti jogalkotói jogkörében eljárva alkotja meg rendeletet. </w:t>
      </w:r>
    </w:p>
    <w:p w14:paraId="52BEC2C9" w14:textId="77777777" w:rsidR="0073310E" w:rsidRPr="00C40EC2" w:rsidRDefault="0073310E" w:rsidP="0073310E">
      <w:pPr>
        <w:autoSpaceDE w:val="0"/>
        <w:autoSpaceDN w:val="0"/>
        <w:adjustRightInd w:val="0"/>
        <w:jc w:val="both"/>
        <w:rPr>
          <w:rFonts w:ascii="Cambria" w:hAnsi="Cambria" w:cs="TimesNewRomanPSMT"/>
        </w:rPr>
      </w:pPr>
    </w:p>
    <w:p w14:paraId="7B438224" w14:textId="77777777" w:rsidR="0073310E" w:rsidRPr="00C40EC2" w:rsidRDefault="0073310E" w:rsidP="0073310E">
      <w:pPr>
        <w:autoSpaceDE w:val="0"/>
        <w:autoSpaceDN w:val="0"/>
        <w:adjustRightInd w:val="0"/>
        <w:jc w:val="both"/>
        <w:rPr>
          <w:rFonts w:ascii="Cambria" w:hAnsi="Cambria" w:cs="TimesNewRomanPSMT"/>
        </w:rPr>
      </w:pPr>
    </w:p>
    <w:p w14:paraId="67E49936" w14:textId="77777777" w:rsidR="0073310E" w:rsidRPr="00C40EC2" w:rsidRDefault="0073310E" w:rsidP="0073310E">
      <w:pPr>
        <w:autoSpaceDE w:val="0"/>
        <w:autoSpaceDN w:val="0"/>
        <w:adjustRightInd w:val="0"/>
        <w:jc w:val="both"/>
        <w:rPr>
          <w:rFonts w:ascii="Cambria" w:hAnsi="Cambria" w:cs="TimesNewRomanPSMT"/>
        </w:rPr>
      </w:pPr>
      <w:r w:rsidRPr="00C40EC2">
        <w:rPr>
          <w:rFonts w:ascii="Cambria" w:hAnsi="Cambria" w:cs="TimesNewRomanPSMT"/>
        </w:rPr>
        <w:t xml:space="preserve">A jogalkotásról szóló 2010. évi CXXX. törvény (a továbbiakban: </w:t>
      </w:r>
      <w:proofErr w:type="spellStart"/>
      <w:r w:rsidRPr="00C40EC2">
        <w:rPr>
          <w:rFonts w:ascii="Cambria" w:hAnsi="Cambria" w:cs="TimesNewRomanPSMT"/>
        </w:rPr>
        <w:t>Jat</w:t>
      </w:r>
      <w:proofErr w:type="spellEnd"/>
      <w:r w:rsidRPr="00C40EC2">
        <w:rPr>
          <w:rFonts w:ascii="Cambria" w:hAnsi="Cambria" w:cs="TimesNewRomanPSMT"/>
        </w:rPr>
        <w:t xml:space="preserve">.) 17.§ (1)-(2) bekezdése alapján a </w:t>
      </w:r>
      <w:r w:rsidR="00E71272" w:rsidRPr="00C40EC2">
        <w:rPr>
          <w:rFonts w:ascii="Cambria" w:hAnsi="Cambria" w:cs="TimesNewRomanPSMT"/>
        </w:rPr>
        <w:t xml:space="preserve">rendelet </w:t>
      </w:r>
      <w:r w:rsidRPr="00C40EC2">
        <w:rPr>
          <w:rFonts w:ascii="Cambria" w:hAnsi="Cambria" w:cs="TimesNewRomanPSMT"/>
        </w:rPr>
        <w:t>várható következményeiről – az előzetes hatásvizsgálat tükrében – az alábbi tájékoztatást adom:</w:t>
      </w:r>
    </w:p>
    <w:p w14:paraId="47D68974" w14:textId="77777777" w:rsidR="0073310E" w:rsidRPr="00C40EC2" w:rsidRDefault="0073310E" w:rsidP="0073310E">
      <w:pPr>
        <w:autoSpaceDE w:val="0"/>
        <w:autoSpaceDN w:val="0"/>
        <w:adjustRightInd w:val="0"/>
        <w:jc w:val="both"/>
        <w:rPr>
          <w:rFonts w:ascii="Cambria" w:hAnsi="Cambria" w:cs="TimesNewRomanPSMT"/>
        </w:rPr>
      </w:pPr>
      <w:r w:rsidRPr="00C40EC2">
        <w:rPr>
          <w:rFonts w:ascii="Cambria" w:hAnsi="Cambria" w:cs="TimesNewRomanPSMT"/>
        </w:rPr>
        <w:t>1. A rendelet valamennyi jelentősnek ítélt hatása, különösen:</w:t>
      </w:r>
    </w:p>
    <w:p w14:paraId="0C640302" w14:textId="77777777" w:rsidR="0073310E" w:rsidRPr="00C40EC2" w:rsidRDefault="0073310E" w:rsidP="0073310E">
      <w:pPr>
        <w:autoSpaceDE w:val="0"/>
        <w:autoSpaceDN w:val="0"/>
        <w:adjustRightInd w:val="0"/>
        <w:jc w:val="both"/>
        <w:rPr>
          <w:rFonts w:ascii="Cambria" w:hAnsi="Cambria" w:cs="TimesNewRomanPS-ItalicMT"/>
          <w:i/>
          <w:iCs/>
        </w:rPr>
      </w:pPr>
      <w:r w:rsidRPr="00C40EC2">
        <w:rPr>
          <w:rFonts w:ascii="Cambria" w:hAnsi="Cambria" w:cs="TimesNewRomanPSMT"/>
        </w:rPr>
        <w:t xml:space="preserve">a) </w:t>
      </w:r>
      <w:r w:rsidRPr="00C40EC2">
        <w:rPr>
          <w:rFonts w:ascii="Cambria" w:hAnsi="Cambria" w:cs="TimesNewRomanPS-ItalicMT"/>
          <w:i/>
          <w:iCs/>
        </w:rPr>
        <w:t>A rendelet társadalmi, gazdasági, költségvetési hatása:</w:t>
      </w:r>
      <w:r w:rsidR="00E71272" w:rsidRPr="00C40EC2">
        <w:rPr>
          <w:rFonts w:ascii="Cambria" w:hAnsi="Cambria" w:cs="TimesNewRomanPS-ItalicMT"/>
          <w:i/>
          <w:iCs/>
        </w:rPr>
        <w:t xml:space="preserve"> nincs</w:t>
      </w:r>
    </w:p>
    <w:p w14:paraId="73D40B5C" w14:textId="77777777" w:rsidR="0073310E" w:rsidRPr="00C40EC2" w:rsidRDefault="0073310E" w:rsidP="0073310E">
      <w:pPr>
        <w:autoSpaceDE w:val="0"/>
        <w:autoSpaceDN w:val="0"/>
        <w:adjustRightInd w:val="0"/>
        <w:jc w:val="both"/>
        <w:rPr>
          <w:rFonts w:ascii="Cambria" w:hAnsi="Cambria" w:cs="TimesNewRomanPSMT"/>
        </w:rPr>
      </w:pPr>
      <w:r w:rsidRPr="00C40EC2">
        <w:rPr>
          <w:rFonts w:ascii="Cambria" w:hAnsi="Cambria" w:cs="TimesNewRomanPS-ItalicMT"/>
          <w:i/>
          <w:iCs/>
        </w:rPr>
        <w:t xml:space="preserve">b) A rendelet környezeti és egészségügyi következményei: </w:t>
      </w:r>
      <w:r w:rsidRPr="00C40EC2">
        <w:rPr>
          <w:rFonts w:ascii="Cambria" w:hAnsi="Cambria" w:cs="TimesNewRomanPSMT"/>
        </w:rPr>
        <w:t>nem határozhatók meg.</w:t>
      </w:r>
    </w:p>
    <w:p w14:paraId="28C4CBFF" w14:textId="77777777" w:rsidR="0073310E" w:rsidRPr="00C40EC2" w:rsidRDefault="0073310E" w:rsidP="0073310E">
      <w:pPr>
        <w:autoSpaceDE w:val="0"/>
        <w:autoSpaceDN w:val="0"/>
        <w:adjustRightInd w:val="0"/>
        <w:jc w:val="both"/>
        <w:rPr>
          <w:rFonts w:ascii="Cambria" w:hAnsi="Cambria" w:cs="TimesNewRomanPSMT"/>
        </w:rPr>
      </w:pPr>
      <w:r w:rsidRPr="00C40EC2">
        <w:rPr>
          <w:rFonts w:ascii="Cambria" w:hAnsi="Cambria" w:cs="TimesNewRomanPSMT"/>
        </w:rPr>
        <w:t xml:space="preserve">c) </w:t>
      </w:r>
      <w:r w:rsidRPr="00C40EC2">
        <w:rPr>
          <w:rFonts w:ascii="Cambria" w:hAnsi="Cambria" w:cs="TimesNewRomanPS-ItalicMT"/>
          <w:i/>
          <w:iCs/>
        </w:rPr>
        <w:t xml:space="preserve">A rendeletnek adminisztratív terheket befolyásoló hatása: </w:t>
      </w:r>
      <w:r w:rsidR="00E71272" w:rsidRPr="00C40EC2">
        <w:rPr>
          <w:rFonts w:ascii="Cambria" w:hAnsi="Cambria" w:cs="TimesNewRomanPSMT"/>
        </w:rPr>
        <w:t xml:space="preserve">nincs, </w:t>
      </w:r>
    </w:p>
    <w:p w14:paraId="20D2CDFB" w14:textId="77777777" w:rsidR="0073310E" w:rsidRPr="00C40EC2" w:rsidRDefault="0073310E" w:rsidP="0073310E">
      <w:pPr>
        <w:autoSpaceDE w:val="0"/>
        <w:autoSpaceDN w:val="0"/>
        <w:adjustRightInd w:val="0"/>
        <w:jc w:val="both"/>
        <w:rPr>
          <w:rFonts w:ascii="Cambria" w:hAnsi="Cambria" w:cs="TimesNewRomanPSMT"/>
        </w:rPr>
      </w:pPr>
      <w:r w:rsidRPr="00C40EC2">
        <w:rPr>
          <w:rFonts w:ascii="Cambria" w:hAnsi="Cambria" w:cs="TimesNewRomanPSMT"/>
        </w:rPr>
        <w:t>2. A jogszabály megalkotásának szükségessége, a jogalkotás várható következménye:</w:t>
      </w:r>
      <w:r w:rsidR="00E71272" w:rsidRPr="00C40EC2">
        <w:rPr>
          <w:rFonts w:ascii="Cambria" w:hAnsi="Cambria" w:cs="TimesNewRomanPSMT"/>
        </w:rPr>
        <w:t xml:space="preserve"> a rendelet gyakorlati alkalmazása során derült fény technikai és helyesírási hibákra, amely a rendelet szövegének pontosítását tette szükségszerűvé.</w:t>
      </w:r>
    </w:p>
    <w:p w14:paraId="5234CF94" w14:textId="77777777" w:rsidR="0073310E" w:rsidRPr="00C40EC2" w:rsidRDefault="0073310E" w:rsidP="0073310E">
      <w:pPr>
        <w:autoSpaceDE w:val="0"/>
        <w:autoSpaceDN w:val="0"/>
        <w:adjustRightInd w:val="0"/>
        <w:jc w:val="both"/>
        <w:rPr>
          <w:rFonts w:ascii="Cambria" w:hAnsi="Cambria" w:cs="TimesNewRomanPSMT"/>
        </w:rPr>
      </w:pPr>
      <w:r w:rsidRPr="00C40EC2">
        <w:rPr>
          <w:rFonts w:ascii="Cambria" w:hAnsi="Cambria" w:cs="TimesNewRomanPSMT"/>
        </w:rPr>
        <w:t>3. A jogszabály alkalmazásához szükséges személyi, szervezeti, tárgyi és pénzügyi feltételek: rendelkezésre állnak.</w:t>
      </w:r>
    </w:p>
    <w:p w14:paraId="4F0C3FD9" w14:textId="77777777" w:rsidR="0073310E" w:rsidRPr="00C40EC2" w:rsidRDefault="0073310E" w:rsidP="0073310E">
      <w:pPr>
        <w:jc w:val="both"/>
        <w:rPr>
          <w:rFonts w:ascii="Cambria" w:hAnsi="Cambria"/>
        </w:rPr>
      </w:pPr>
    </w:p>
    <w:p w14:paraId="23FA54EE" w14:textId="77777777" w:rsidR="0073310E" w:rsidRPr="00C40EC2" w:rsidRDefault="0073310E" w:rsidP="0073310E">
      <w:pPr>
        <w:jc w:val="both"/>
        <w:rPr>
          <w:rFonts w:ascii="Cambria" w:hAnsi="Cambria"/>
        </w:rPr>
      </w:pPr>
      <w:r w:rsidRPr="00C40EC2">
        <w:rPr>
          <w:rFonts w:ascii="Cambria" w:hAnsi="Cambria"/>
        </w:rPr>
        <w:t xml:space="preserve">Balatonmáriafürdő 2023. </w:t>
      </w:r>
      <w:r w:rsidR="00E71272" w:rsidRPr="00C40EC2">
        <w:rPr>
          <w:rFonts w:ascii="Cambria" w:hAnsi="Cambria"/>
        </w:rPr>
        <w:t>03.03.</w:t>
      </w:r>
    </w:p>
    <w:p w14:paraId="5598F3EB" w14:textId="77777777" w:rsidR="0073310E" w:rsidRPr="00C40EC2" w:rsidRDefault="0073310E" w:rsidP="0073310E">
      <w:pPr>
        <w:jc w:val="both"/>
        <w:rPr>
          <w:rFonts w:ascii="Cambria" w:hAnsi="Cambria"/>
        </w:rPr>
      </w:pPr>
    </w:p>
    <w:p w14:paraId="67D266D2" w14:textId="77777777" w:rsidR="0073310E" w:rsidRPr="00C40EC2" w:rsidRDefault="0073310E" w:rsidP="0073310E">
      <w:pPr>
        <w:jc w:val="both"/>
        <w:rPr>
          <w:rFonts w:ascii="Cambria" w:hAnsi="Cambria"/>
        </w:rPr>
      </w:pPr>
    </w:p>
    <w:p w14:paraId="0DBF6813" w14:textId="77777777" w:rsidR="0073310E" w:rsidRPr="00C40EC2" w:rsidRDefault="0073310E" w:rsidP="0073310E">
      <w:pPr>
        <w:ind w:left="7080"/>
        <w:jc w:val="both"/>
        <w:rPr>
          <w:rFonts w:ascii="Cambria" w:hAnsi="Cambria"/>
        </w:rPr>
      </w:pPr>
      <w:r w:rsidRPr="00C40EC2">
        <w:rPr>
          <w:rFonts w:ascii="Cambria" w:hAnsi="Cambria"/>
        </w:rPr>
        <w:t>Mestyán Valéria</w:t>
      </w:r>
    </w:p>
    <w:p w14:paraId="030855F5" w14:textId="77777777" w:rsidR="0073310E" w:rsidRPr="00C40EC2" w:rsidRDefault="0073310E" w:rsidP="0073310E">
      <w:pPr>
        <w:ind w:left="7080"/>
        <w:jc w:val="both"/>
        <w:rPr>
          <w:rFonts w:ascii="Cambria" w:hAnsi="Cambria"/>
        </w:rPr>
      </w:pPr>
      <w:r w:rsidRPr="00C40EC2">
        <w:rPr>
          <w:rFonts w:ascii="Cambria" w:hAnsi="Cambria"/>
        </w:rPr>
        <w:t>címzetes főjegyző</w:t>
      </w:r>
    </w:p>
    <w:p w14:paraId="71D63C31" w14:textId="77777777" w:rsidR="0073310E" w:rsidRPr="00C40EC2" w:rsidRDefault="0073310E" w:rsidP="0073310E">
      <w:pPr>
        <w:rPr>
          <w:rFonts w:ascii="Cambria" w:hAnsi="Cambria"/>
        </w:rPr>
      </w:pPr>
    </w:p>
    <w:p w14:paraId="42D019BE" w14:textId="77777777" w:rsidR="0073310E" w:rsidRPr="00C40EC2" w:rsidRDefault="0073310E" w:rsidP="0073310E">
      <w:pPr>
        <w:jc w:val="both"/>
        <w:rPr>
          <w:rFonts w:ascii="Cambria" w:hAnsi="Cambria"/>
        </w:rPr>
      </w:pPr>
    </w:p>
    <w:sectPr w:rsidR="0073310E" w:rsidRPr="00C40EC2" w:rsidSect="0073310E">
      <w:headerReference w:type="default" r:id="rId8"/>
      <w:pgSz w:w="11906" w:h="16838"/>
      <w:pgMar w:top="1135" w:right="1417" w:bottom="851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56498" w14:textId="77777777" w:rsidR="002D07F3" w:rsidRDefault="002D07F3">
      <w:r>
        <w:separator/>
      </w:r>
    </w:p>
  </w:endnote>
  <w:endnote w:type="continuationSeparator" w:id="0">
    <w:p w14:paraId="150FC133" w14:textId="77777777" w:rsidR="002D07F3" w:rsidRDefault="002D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6FCF3" w14:textId="77777777" w:rsidR="002D07F3" w:rsidRDefault="002D07F3">
      <w:r>
        <w:separator/>
      </w:r>
    </w:p>
  </w:footnote>
  <w:footnote w:type="continuationSeparator" w:id="0">
    <w:p w14:paraId="658D1870" w14:textId="77777777" w:rsidR="002D07F3" w:rsidRDefault="002D0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41403" w14:textId="77777777" w:rsidR="0053451F" w:rsidRDefault="000068AF">
    <w:pPr>
      <w:pStyle w:val="lfej"/>
      <w:ind w:right="360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F152F6D" wp14:editId="0AC924C5">
              <wp:simplePos x="0" y="0"/>
              <wp:positionH relativeFrom="page">
                <wp:posOffset>6583680</wp:posOffset>
              </wp:positionH>
              <wp:positionV relativeFrom="paragraph">
                <wp:posOffset>635</wp:posOffset>
              </wp:positionV>
              <wp:extent cx="59690" cy="158115"/>
              <wp:effectExtent l="1905" t="635" r="5080" b="3175"/>
              <wp:wrapSquare wrapText="largest"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90" cy="1581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944792" w14:textId="77777777" w:rsidR="0053451F" w:rsidRDefault="00AC0345">
                          <w:pPr>
                            <w:pStyle w:val="lfej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F919F0">
                            <w:rPr>
                              <w:rStyle w:val="Oldalszm"/>
                              <w:noProof/>
                            </w:rPr>
                            <w:t>2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905" tIns="1905" rIns="1905" bIns="190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152F6D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18.4pt;margin-top:.05pt;width:4.7pt;height:12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" stroked="f">
              <v:fill opacity="0"/>
              <v:textbox inset=".15pt,.15pt,.15pt,.15pt">
                <w:txbxContent>
                  <w:p w14:paraId="61944792" w14:textId="77777777" w:rsidR="0053451F" w:rsidRDefault="00AC0345">
                    <w:pPr>
                      <w:pStyle w:val="lfej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F919F0">
                      <w:rPr>
                        <w:rStyle w:val="Oldalszm"/>
                        <w:noProof/>
                      </w:rPr>
                      <w:t>2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D0CAF"/>
    <w:multiLevelType w:val="hybridMultilevel"/>
    <w:tmpl w:val="668A1AB8"/>
    <w:lvl w:ilvl="0" w:tplc="6AB2C29C">
      <w:numFmt w:val="bullet"/>
      <w:lvlText w:val="-"/>
      <w:lvlJc w:val="left"/>
      <w:pPr>
        <w:ind w:left="420" w:hanging="360"/>
      </w:pPr>
      <w:rPr>
        <w:rFonts w:ascii="Century Gothic" w:eastAsia="Times New Roman" w:hAnsi="Century Gothic" w:cs="Cambria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A23642F"/>
    <w:multiLevelType w:val="hybridMultilevel"/>
    <w:tmpl w:val="B964DD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43D76"/>
    <w:multiLevelType w:val="hybridMultilevel"/>
    <w:tmpl w:val="E24C2A54"/>
    <w:lvl w:ilvl="0" w:tplc="89BC682C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DC87158"/>
    <w:multiLevelType w:val="hybridMultilevel"/>
    <w:tmpl w:val="BF7CB318"/>
    <w:lvl w:ilvl="0" w:tplc="3422457A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14FC6"/>
    <w:multiLevelType w:val="hybridMultilevel"/>
    <w:tmpl w:val="A3B26D4C"/>
    <w:lvl w:ilvl="0" w:tplc="16E2231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F7FE8"/>
    <w:multiLevelType w:val="hybridMultilevel"/>
    <w:tmpl w:val="D3DC3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B61EA9"/>
    <w:multiLevelType w:val="hybridMultilevel"/>
    <w:tmpl w:val="217C0514"/>
    <w:lvl w:ilvl="0" w:tplc="511062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408117">
    <w:abstractNumId w:val="5"/>
  </w:num>
  <w:num w:numId="2" w16cid:durableId="1132597452">
    <w:abstractNumId w:val="0"/>
  </w:num>
  <w:num w:numId="3" w16cid:durableId="972638550">
    <w:abstractNumId w:val="4"/>
  </w:num>
  <w:num w:numId="4" w16cid:durableId="30693883">
    <w:abstractNumId w:val="1"/>
  </w:num>
  <w:num w:numId="5" w16cid:durableId="7914847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7627739">
    <w:abstractNumId w:val="6"/>
  </w:num>
  <w:num w:numId="7" w16cid:durableId="16244564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8AF"/>
    <w:rsid w:val="000068AF"/>
    <w:rsid w:val="00072B1F"/>
    <w:rsid w:val="000A7905"/>
    <w:rsid w:val="000C60AF"/>
    <w:rsid w:val="000E12AA"/>
    <w:rsid w:val="000F6E5C"/>
    <w:rsid w:val="00111D2C"/>
    <w:rsid w:val="00140D8A"/>
    <w:rsid w:val="001F455F"/>
    <w:rsid w:val="00203AE7"/>
    <w:rsid w:val="00236CD2"/>
    <w:rsid w:val="0024104F"/>
    <w:rsid w:val="00253073"/>
    <w:rsid w:val="00284837"/>
    <w:rsid w:val="002C17F7"/>
    <w:rsid w:val="002D07F3"/>
    <w:rsid w:val="0030392B"/>
    <w:rsid w:val="00330387"/>
    <w:rsid w:val="00336C59"/>
    <w:rsid w:val="00352146"/>
    <w:rsid w:val="00403E70"/>
    <w:rsid w:val="004A3E09"/>
    <w:rsid w:val="0052145D"/>
    <w:rsid w:val="0055449D"/>
    <w:rsid w:val="00583F0C"/>
    <w:rsid w:val="005A1896"/>
    <w:rsid w:val="005B7D44"/>
    <w:rsid w:val="005E1C21"/>
    <w:rsid w:val="005E4476"/>
    <w:rsid w:val="005E671D"/>
    <w:rsid w:val="0063785E"/>
    <w:rsid w:val="006C2EFB"/>
    <w:rsid w:val="006D11DE"/>
    <w:rsid w:val="006E5ECF"/>
    <w:rsid w:val="0073310E"/>
    <w:rsid w:val="00737AC7"/>
    <w:rsid w:val="00771753"/>
    <w:rsid w:val="007B0AA8"/>
    <w:rsid w:val="007E259B"/>
    <w:rsid w:val="00836206"/>
    <w:rsid w:val="008A4CF4"/>
    <w:rsid w:val="00A32563"/>
    <w:rsid w:val="00A32800"/>
    <w:rsid w:val="00A90C4B"/>
    <w:rsid w:val="00A95A20"/>
    <w:rsid w:val="00AC0345"/>
    <w:rsid w:val="00AF0224"/>
    <w:rsid w:val="00AF46C6"/>
    <w:rsid w:val="00B269C7"/>
    <w:rsid w:val="00C03522"/>
    <w:rsid w:val="00C40EC2"/>
    <w:rsid w:val="00CD2C72"/>
    <w:rsid w:val="00D66FD0"/>
    <w:rsid w:val="00D9019E"/>
    <w:rsid w:val="00D906CC"/>
    <w:rsid w:val="00D90FF7"/>
    <w:rsid w:val="00D93F93"/>
    <w:rsid w:val="00DD2270"/>
    <w:rsid w:val="00E65122"/>
    <w:rsid w:val="00E71272"/>
    <w:rsid w:val="00F02946"/>
    <w:rsid w:val="00F07CAE"/>
    <w:rsid w:val="00F81EF9"/>
    <w:rsid w:val="00F919F0"/>
    <w:rsid w:val="00F92AAB"/>
    <w:rsid w:val="00FC3052"/>
    <w:rsid w:val="00FD5C33"/>
    <w:rsid w:val="00FF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937BE"/>
  <w15:chartTrackingRefBased/>
  <w15:docId w15:val="{5D997774-9DFB-40D0-8A76-CD57D69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068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0068AF"/>
  </w:style>
  <w:style w:type="paragraph" w:styleId="lfej">
    <w:name w:val="header"/>
    <w:basedOn w:val="Norml"/>
    <w:link w:val="lfejChar"/>
    <w:rsid w:val="000068A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068A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0068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77175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jel">
    <w:name w:val="jel"/>
    <w:basedOn w:val="Bekezdsalapbettpusa"/>
    <w:rsid w:val="0073310E"/>
  </w:style>
  <w:style w:type="character" w:customStyle="1" w:styleId="ListaszerbekezdsChar">
    <w:name w:val="Listaszerű bekezdés Char"/>
    <w:link w:val="Listaszerbekezds"/>
    <w:uiPriority w:val="34"/>
    <w:locked/>
    <w:rsid w:val="0073310E"/>
  </w:style>
  <w:style w:type="paragraph" w:styleId="Szvegtrzs">
    <w:name w:val="Body Text"/>
    <w:basedOn w:val="Norml"/>
    <w:link w:val="SzvegtrzsChar"/>
    <w:semiHidden/>
    <w:unhideWhenUsed/>
    <w:rsid w:val="000A7905"/>
    <w:pPr>
      <w:spacing w:after="140" w:line="288" w:lineRule="auto"/>
    </w:pPr>
    <w:rPr>
      <w:rFonts w:eastAsia="Noto Sans CJK SC Regular" w:cs="FreeSans"/>
      <w:kern w:val="2"/>
      <w:lang w:bidi="hi-IN"/>
    </w:rPr>
  </w:style>
  <w:style w:type="character" w:customStyle="1" w:styleId="SzvegtrzsChar">
    <w:name w:val="Szövegtörzs Char"/>
    <w:basedOn w:val="Bekezdsalapbettpusa"/>
    <w:link w:val="Szvegtrzs"/>
    <w:semiHidden/>
    <w:rsid w:val="000A7905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1074</Words>
  <Characters>7416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14</cp:revision>
  <dcterms:created xsi:type="dcterms:W3CDTF">2023-03-03T08:18:00Z</dcterms:created>
  <dcterms:modified xsi:type="dcterms:W3CDTF">2023-03-03T10:22:00Z</dcterms:modified>
</cp:coreProperties>
</file>