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2133B" w14:textId="2EEB6D5C" w:rsidR="005D227C" w:rsidRPr="00E95D58" w:rsidRDefault="005D227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Palatino Linotype" w:hAnsi="Palatino Linotype"/>
          <w:b/>
          <w:bCs/>
          <w:noProof/>
          <w:color w:val="333399"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291F0984" wp14:editId="3D769A0C">
            <wp:simplePos x="0" y="0"/>
            <wp:positionH relativeFrom="column">
              <wp:posOffset>2200910</wp:posOffset>
            </wp:positionH>
            <wp:positionV relativeFrom="paragraph">
              <wp:posOffset>-649605</wp:posOffset>
            </wp:positionV>
            <wp:extent cx="1067270" cy="962025"/>
            <wp:effectExtent l="19050" t="0" r="19050" b="295275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270" cy="9620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613330" w14:textId="77777777" w:rsidR="005D227C" w:rsidRPr="00E95D58" w:rsidRDefault="005D227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C72DCD" w14:textId="18CF397E" w:rsidR="001852BC" w:rsidRPr="00E95D58" w:rsidRDefault="001852BC" w:rsidP="002700FD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Balatonmáriafürdő Község Önkormányzat</w:t>
      </w:r>
    </w:p>
    <w:p w14:paraId="1434C780" w14:textId="77777777" w:rsidR="001852BC" w:rsidRPr="00E95D58" w:rsidRDefault="001852B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Pályázati felhívása</w:t>
      </w:r>
    </w:p>
    <w:p w14:paraId="4442218A" w14:textId="2E9D0202" w:rsidR="001852BC" w:rsidRPr="00E95D58" w:rsidRDefault="00C00CF8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Közterületi illemhelyek</w:t>
      </w:r>
      <w:r w:rsidR="001852BC" w:rsidRPr="00E95D58"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üzemeltetésére</w:t>
      </w:r>
    </w:p>
    <w:p w14:paraId="1D7E933E" w14:textId="77777777" w:rsidR="001852BC" w:rsidRPr="00E95D58" w:rsidRDefault="001852BC" w:rsidP="001852BC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Cs/>
          <w:sz w:val="24"/>
          <w:szCs w:val="24"/>
        </w:rPr>
      </w:pPr>
    </w:p>
    <w:p w14:paraId="08B8D39E" w14:textId="32CED806" w:rsidR="00EB1B7B" w:rsidRPr="00E86401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Cs/>
          <w:color w:val="000000" w:themeColor="text1"/>
          <w:sz w:val="24"/>
          <w:szCs w:val="24"/>
        </w:rPr>
      </w:pPr>
      <w:r w:rsidRPr="00E86401">
        <w:rPr>
          <w:rFonts w:ascii="Garamond,Italic" w:hAnsi="Garamond,Italic" w:cs="Garamond,Italic"/>
          <w:iCs/>
          <w:color w:val="000000" w:themeColor="text1"/>
          <w:sz w:val="24"/>
          <w:szCs w:val="24"/>
        </w:rPr>
        <w:t>1</w:t>
      </w: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</w:rPr>
        <w:t>. A pályázatot kiíró neve, címe, telefonszáma</w:t>
      </w:r>
    </w:p>
    <w:p w14:paraId="359B0B79" w14:textId="77777777" w:rsidR="00045D44" w:rsidRPr="00E86401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Balatonmáriafürdő Község Önkormányzata (képviseli Galácz György polgármester) </w:t>
      </w:r>
    </w:p>
    <w:p w14:paraId="1813E7D8" w14:textId="77777777" w:rsidR="00AF4735" w:rsidRPr="00E86401" w:rsidRDefault="00045D44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8647 </w:t>
      </w:r>
      <w:r w:rsidR="00EB1B7B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Balatonmáriafürdő,</w:t>
      </w:r>
      <w:r w:rsidR="000A68FA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Gróf Széchényi Imre tér 9. </w:t>
      </w:r>
    </w:p>
    <w:p w14:paraId="4EB1F680" w14:textId="77777777" w:rsidR="00EB1B7B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Telefon: </w:t>
      </w:r>
      <w:r w:rsidR="00EB1B7B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85/</w:t>
      </w:r>
      <w:r w:rsidR="000D13F0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375-266</w:t>
      </w:r>
    </w:p>
    <w:p w14:paraId="1C4A6CB6" w14:textId="77777777" w:rsidR="00EB1B7B" w:rsidRPr="00E86401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color w:val="000000" w:themeColor="text1"/>
          <w:sz w:val="24"/>
          <w:szCs w:val="24"/>
        </w:rPr>
      </w:pPr>
    </w:p>
    <w:p w14:paraId="6E393E48" w14:textId="77777777" w:rsidR="00EB1B7B" w:rsidRPr="00E86401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</w:rPr>
        <w:t>2. A pályázat tárgya</w:t>
      </w:r>
    </w:p>
    <w:p w14:paraId="4E0DC8A8" w14:textId="77777777" w:rsidR="00BF0103" w:rsidRPr="00E86401" w:rsidRDefault="00EB1B7B" w:rsidP="00BF0103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Bérleti jogviszony létesítése a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Balatonmáriafürdő, </w:t>
      </w:r>
    </w:p>
    <w:p w14:paraId="06123785" w14:textId="01B65BC3" w:rsidR="00BF0103" w:rsidRPr="00E86401" w:rsidRDefault="00BF0103" w:rsidP="00BF0103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500/11 hrsz alatt felvett 3822 m² alapterületű Hajóállomási szabad strand,</w:t>
      </w:r>
    </w:p>
    <w:p w14:paraId="03E89C6C" w14:textId="6A17BA37" w:rsidR="00BF0103" w:rsidRPr="00E86401" w:rsidRDefault="00BF0103" w:rsidP="00BF0103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1594/4 hrsz alatt felvett 5709 m² alapterületű Őrház utcai szabad strand,</w:t>
      </w:r>
    </w:p>
    <w:p w14:paraId="0DC58A11" w14:textId="39F1ECB4" w:rsidR="00BF0103" w:rsidRPr="00E86401" w:rsidRDefault="00BF0103" w:rsidP="00BF0103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1175/3 hrsz alatt felvett 17250 m² alapterületű Hullám utcai szabad strand, </w:t>
      </w:r>
    </w:p>
    <w:p w14:paraId="504510D5" w14:textId="77777777" w:rsidR="00BF0103" w:rsidRPr="00E86401" w:rsidRDefault="00BF0103" w:rsidP="00BF0103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1612 hrsz alatt felvett Bárdos szabad strand </w:t>
      </w:r>
    </w:p>
    <w:p w14:paraId="25174AE4" w14:textId="4F5D7B03" w:rsidR="00AF4735" w:rsidRPr="00E86401" w:rsidRDefault="00BF0103" w:rsidP="00BF0103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területeken 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közterületi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illemhely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üzemeltetésére szezonális jelleggel.</w:t>
      </w:r>
    </w:p>
    <w:p w14:paraId="58BF728E" w14:textId="3D92D4F1" w:rsidR="00AF4735" w:rsidRPr="00E86401" w:rsidRDefault="00E30B0D" w:rsidP="00C15EC1">
      <w:pPr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Az illemhelyek adatait a</w:t>
      </w:r>
      <w:r w:rsidR="003849A9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jelen kiírás 2. sz. melléklete tartalmazza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.</w:t>
      </w:r>
    </w:p>
    <w:p w14:paraId="42FB75ED" w14:textId="77777777" w:rsidR="00E30B0D" w:rsidRPr="00E86401" w:rsidRDefault="00E30B0D" w:rsidP="00C15EC1">
      <w:pPr>
        <w:spacing w:line="240" w:lineRule="auto"/>
        <w:jc w:val="both"/>
        <w:rPr>
          <w:rFonts w:ascii="Garamond" w:hAnsi="Garamond" w:cs="Garamond"/>
          <w:color w:val="000000" w:themeColor="text1"/>
          <w:sz w:val="24"/>
          <w:szCs w:val="24"/>
        </w:rPr>
      </w:pPr>
    </w:p>
    <w:p w14:paraId="439A9803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3. A szerződés meghatározása és időtartama</w:t>
      </w:r>
    </w:p>
    <w:p w14:paraId="1CC6908C" w14:textId="3B8EA733" w:rsidR="00AF4735" w:rsidRPr="00E86401" w:rsidRDefault="00AF4735" w:rsidP="00C15EC1">
      <w:pPr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</w:t>
      </w:r>
      <w:r w:rsidR="00E30B0D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z illemhelyek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bérleti szerződése határozott időtartamra</w:t>
      </w:r>
      <w:r w:rsidR="0082367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, a szerződéskötés aláírásától </w:t>
      </w:r>
      <w:r w:rsidR="006A09E8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202</w:t>
      </w:r>
      <w:r w:rsidR="00E30B0D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3</w:t>
      </w:r>
      <w:r w:rsidR="006A09E8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. december 31.</w:t>
      </w:r>
      <w:r w:rsidR="00AD6D03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-</w:t>
      </w:r>
      <w:r w:rsidR="00823672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ig</w:t>
      </w:r>
      <w:r w:rsidR="000A68FA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823672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szól.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</w:t>
      </w:r>
      <w:r w:rsidR="00FC799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pályázat eredményeként létrejövő szerződés meghosszabbítása csak ismételt pályázattal</w:t>
      </w:r>
      <w:r w:rsidR="00FC799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lehetséges, a hatályos jogszabályok szerint.</w:t>
      </w:r>
    </w:p>
    <w:p w14:paraId="08A3FC17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color w:val="000000" w:themeColor="text1"/>
          <w:sz w:val="24"/>
          <w:szCs w:val="24"/>
          <w:lang w:eastAsia="hu-HU"/>
        </w:rPr>
      </w:pPr>
    </w:p>
    <w:p w14:paraId="160ABECC" w14:textId="265EE1BE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4. A</w:t>
      </w:r>
      <w:r w:rsidR="00E30B0D"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z illemhelyek</w:t>
      </w: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 xml:space="preserve"> megtekinthető</w:t>
      </w:r>
      <w:r w:rsidR="00E30B0D"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k</w:t>
      </w:r>
      <w:r w:rsidRPr="00E86401">
        <w:rPr>
          <w:rFonts w:ascii="Garamond" w:hAnsi="Garamond" w:cs="Garamond"/>
          <w:color w:val="000000" w:themeColor="text1"/>
          <w:sz w:val="24"/>
          <w:szCs w:val="24"/>
          <w:lang w:eastAsia="hu-HU"/>
        </w:rPr>
        <w:t>:</w:t>
      </w:r>
    </w:p>
    <w:p w14:paraId="354653AE" w14:textId="77777777" w:rsidR="00AF4735" w:rsidRPr="00E86401" w:rsidRDefault="000A68FA" w:rsidP="00C15EC1">
      <w:pPr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pályázat benyújtására rendelkezésre álló időben, a helyszínen. A megtekintés előzetes egyeztetés</w:t>
      </w:r>
      <w:r w:rsidR="00FC799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A832A9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alapján, </w:t>
      </w:r>
      <w:r w:rsidR="006A09E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Horváth Máté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6A09E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marketing menedzsernél</w:t>
      </w:r>
      <w:r w:rsidR="00A832A9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a 06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-</w:t>
      </w:r>
      <w:r w:rsidR="00A832A9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30/</w:t>
      </w:r>
      <w:r w:rsidR="006A09E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835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-</w:t>
      </w:r>
      <w:r w:rsidR="006A09E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8856</w:t>
      </w:r>
      <w:r w:rsidR="00A832A9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telefonon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lehetséges.</w:t>
      </w:r>
    </w:p>
    <w:p w14:paraId="6604FD32" w14:textId="77777777" w:rsidR="00AF4735" w:rsidRPr="00E86401" w:rsidRDefault="00AF4735" w:rsidP="00C15EC1">
      <w:pPr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</w:p>
    <w:p w14:paraId="68724FD6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5. Pályázat benyújtásának módja</w:t>
      </w:r>
    </w:p>
    <w:p w14:paraId="046DBB6F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5.1. A pályázatok benyújtásának helye és határideje</w:t>
      </w:r>
      <w:r w:rsidR="008A5C58"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, módja</w:t>
      </w:r>
    </w:p>
    <w:p w14:paraId="00BC3A04" w14:textId="77777777" w:rsidR="00045D44" w:rsidRPr="00E86401" w:rsidRDefault="00AF4735" w:rsidP="00C15EC1">
      <w:pPr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Helye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: </w:t>
      </w:r>
      <w:r w:rsidR="005A63B4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Balatonmáriafürdő Község Önkormányzata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</w:p>
    <w:p w14:paraId="500A50C4" w14:textId="77777777" w:rsidR="005A63B4" w:rsidRPr="00E86401" w:rsidRDefault="00045D44" w:rsidP="00C15EC1">
      <w:pPr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8647 </w:t>
      </w:r>
      <w:r w:rsidR="005A63B4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Balatonmáriafürdő, Gróf Széchényi Imre tér 9. sz. </w:t>
      </w:r>
    </w:p>
    <w:p w14:paraId="36C95A94" w14:textId="50326309" w:rsidR="00AF4735" w:rsidRPr="00E86401" w:rsidRDefault="00AF4735" w:rsidP="00C15EC1">
      <w:pPr>
        <w:spacing w:line="240" w:lineRule="auto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Határideje</w:t>
      </w:r>
      <w:r w:rsidR="00FF5A00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FF5A00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(Ajánlatok beérkezésének ideje):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4405E0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20</w:t>
      </w:r>
      <w:r w:rsidR="004705D0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2</w:t>
      </w:r>
      <w:r w:rsidR="006617A5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3</w:t>
      </w:r>
      <w:r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. </w:t>
      </w:r>
      <w:r w:rsidR="006617A5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március </w:t>
      </w:r>
      <w:r w:rsidR="00E30B0D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8</w:t>
      </w:r>
      <w:r w:rsidR="006617A5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AE5BD3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0A68FA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(</w:t>
      </w:r>
      <w:r w:rsidR="00E30B0D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szerda</w:t>
      </w:r>
      <w:r w:rsidR="000A68FA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) </w:t>
      </w:r>
      <w:r w:rsidR="00AE5BD3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1</w:t>
      </w:r>
      <w:r w:rsidR="000A68FA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0</w:t>
      </w:r>
      <w:r w:rsidR="00AE5BD3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5A63B4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ór</w:t>
      </w:r>
      <w:r w:rsidR="004405E0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a.</w:t>
      </w:r>
    </w:p>
    <w:p w14:paraId="71BAA744" w14:textId="60F6EDA5" w:rsidR="002700FD" w:rsidRPr="00E86401" w:rsidRDefault="008A5C58" w:rsidP="00C15EC1">
      <w:pPr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Módja:</w:t>
      </w:r>
      <w:r w:rsidR="00FF5A00" w:rsidRPr="00E86401">
        <w:rPr>
          <w:b/>
          <w:i/>
          <w:color w:val="000000" w:themeColor="text1"/>
          <w:szCs w:val="24"/>
        </w:rPr>
        <w:t xml:space="preserve"> </w:t>
      </w:r>
      <w:r w:rsidR="00FF5A00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A pályázati ajánlatokat 1 eredeti példányban, zárt borítékban, </w:t>
      </w:r>
      <w:r w:rsidR="009178C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az eredeti példányt minden oldalán aláírással ellátva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kell benyújtani postai úton vagy személyesen a fent megjelölt címre. </w:t>
      </w:r>
      <w:r w:rsidR="009178C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Az ajánlatokat magyar nyelven lehet benyújtani, az idegen nyelvű dokumentumot a kiíró nem veszi figyelembe. Az ajánlat beadásakor a lezárt borítékon „</w:t>
      </w:r>
      <w:r w:rsidR="00D258F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Közterületi illemhelyek üzemeltetése</w:t>
      </w:r>
      <w:r w:rsidR="009178C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” tárgyat és a „Határidő előtt nem bontható fel” feliratot kérjük feltüntetni.</w:t>
      </w:r>
      <w:r w:rsidR="002700FD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</w:p>
    <w:p w14:paraId="79159C23" w14:textId="635FEAAC" w:rsidR="008A5C58" w:rsidRPr="00E86401" w:rsidRDefault="008A5C58" w:rsidP="00C15EC1">
      <w:pPr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Az ajánlat munkanapokon 9:00-16:00 óra között, az ajánlattételi határidő lejártának napján 10.00 óráig nyújtható be.</w:t>
      </w:r>
    </w:p>
    <w:p w14:paraId="4D13D989" w14:textId="77777777" w:rsidR="009178C2" w:rsidRPr="00E86401" w:rsidRDefault="009178C2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</w:p>
    <w:p w14:paraId="0D8D2920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5.2. A pályázatok felbontása</w:t>
      </w:r>
    </w:p>
    <w:p w14:paraId="7B6F679E" w14:textId="527E4CA6" w:rsidR="00AF4735" w:rsidRPr="00E86401" w:rsidRDefault="00AF4735" w:rsidP="00D5588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Az ajánlattételi határidő lejártát követően azonnal, </w:t>
      </w:r>
      <w:r w:rsidR="004405E0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20</w:t>
      </w:r>
      <w:r w:rsidR="003216DD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2</w:t>
      </w:r>
      <w:r w:rsidR="006617A5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3</w:t>
      </w:r>
      <w:r w:rsidR="004405E0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. </w:t>
      </w:r>
      <w:r w:rsidR="006617A5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március</w:t>
      </w:r>
      <w:r w:rsidR="006A09E8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D258F8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8</w:t>
      </w:r>
      <w:r w:rsidR="006A09E8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0A68FA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-</w:t>
      </w:r>
      <w:r w:rsidR="006617A5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á</w:t>
      </w:r>
      <w:r w:rsidR="004405E0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n 1</w:t>
      </w:r>
      <w:r w:rsidR="000A68FA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0</w:t>
      </w:r>
      <w:r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 órakor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megtörténik,</w:t>
      </w:r>
      <w:r w:rsidR="007F0857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melyen a pályázók</w:t>
      </w:r>
      <w:r w:rsidR="001F2D8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külön meghívás nélkül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jelen lehetnek.</w:t>
      </w:r>
      <w:r w:rsidR="0075653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A pályázatok bontásáról jegyzőkönyv készül.</w:t>
      </w:r>
    </w:p>
    <w:p w14:paraId="7BE72509" w14:textId="77777777" w:rsidR="007F0857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Bontás helye: </w:t>
      </w:r>
      <w:r w:rsidR="007F0857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Balatonmáriafürdő Község Önkormányzat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tárgyaló terme, </w:t>
      </w:r>
      <w:r w:rsidR="00045D44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8647 </w:t>
      </w:r>
      <w:r w:rsidR="007F0857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Balatonmáriafürdő,</w:t>
      </w:r>
      <w:r w:rsidR="00FC799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7F0857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Gróf Széchényi Imre tér 9. sz</w:t>
      </w:r>
      <w:r w:rsidR="008F5D6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.</w:t>
      </w:r>
    </w:p>
    <w:p w14:paraId="6D84C839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Érvényes a pályázat, amennyiben a Pályázati Kiírás 6.2. és 6.3. pontja szerinti dokumentáció mind</w:t>
      </w:r>
      <w:r w:rsidR="007F0857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tartalmilag, mind formailag az előírt követelményeknek megfelel és a pályázat az ajánlattételi</w:t>
      </w:r>
      <w:r w:rsidR="007F0857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határidő lejártáig leadásra került. Az érvénytelen ajánlatokat a kiíró az értékelésből kizárja.</w:t>
      </w:r>
    </w:p>
    <w:p w14:paraId="1A021996" w14:textId="77777777" w:rsidR="00875DD9" w:rsidRPr="00E86401" w:rsidRDefault="00875DD9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</w:p>
    <w:p w14:paraId="5D9C521A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5.3. Az ajánlatok elbírálása</w:t>
      </w:r>
    </w:p>
    <w:p w14:paraId="42AA1A0D" w14:textId="6081FEED" w:rsidR="00944C9C" w:rsidRPr="00E86401" w:rsidRDefault="009178C2" w:rsidP="00E04D0B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 pályázatokat Balatonmáriafürdő Község Önkormányzatának Képviselő-testülete bírálja el a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bontást követő 7 munkanapon belül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. A k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iíró a tárgyalás jogát fenntartja. Ez esetben</w:t>
      </w:r>
      <w:r w:rsidR="007F0857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 tárgyalás feltételeiről, időpontjáról és helyéről az érvényes pályázatot benyújtók írásban kapnak</w:t>
      </w:r>
      <w:r w:rsidR="007F0857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értesítést.</w:t>
      </w:r>
      <w:r w:rsidR="0082367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A pályázat nyertese az az ajánlattevő lesz, aki a pályázati feltételeknek megfelel és a szolgáltatás és ellenszolgáltatás értékarányosságára tekintettel összességében a legelőnyösebb ajánlatot teszi. </w:t>
      </w:r>
    </w:p>
    <w:p w14:paraId="058DC783" w14:textId="77777777" w:rsidR="009178C2" w:rsidRPr="00E86401" w:rsidRDefault="009178C2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</w:p>
    <w:p w14:paraId="2B2B9368" w14:textId="77777777" w:rsidR="007F0857" w:rsidRPr="00E86401" w:rsidRDefault="009178C2" w:rsidP="00E03B66">
      <w:pPr>
        <w:autoSpaceDE w:val="0"/>
        <w:autoSpaceDN w:val="0"/>
        <w:adjustRightInd w:val="0"/>
        <w:spacing w:line="240" w:lineRule="auto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5.4 Az ajánlati kötöttség minimális időtartama:</w:t>
      </w:r>
      <w:r w:rsidRPr="00E86401">
        <w:rPr>
          <w:b/>
          <w:bCs/>
          <w:color w:val="000000" w:themeColor="text1"/>
        </w:rPr>
        <w:t xml:space="preserve"> </w:t>
      </w:r>
      <w:r w:rsidRPr="00E86401">
        <w:rPr>
          <w:color w:val="000000" w:themeColor="text1"/>
        </w:rPr>
        <w:br/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 pályázó ajánlatához 30 napig kötve van. Az ajánlati kötöttség az ajánlatok benyújtására nyitva álló határidő lejártakor kezdődik.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br/>
      </w:r>
    </w:p>
    <w:p w14:paraId="41C2B3B4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6. Pályázati információk</w:t>
      </w:r>
    </w:p>
    <w:p w14:paraId="6574DFB3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6.1 Pályázat részvételi és érvényességi feltételei</w:t>
      </w:r>
    </w:p>
    <w:p w14:paraId="4FB6B1AA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Szerződés nem köthető azzal, aki</w:t>
      </w:r>
    </w:p>
    <w:p w14:paraId="2ECAA638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1. csőd vagy felszámolási eljárás, végelszámolás, önkormányzati adósságrendezési eljárás</w:t>
      </w:r>
      <w:r w:rsidR="007F0857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alatt áll;</w:t>
      </w:r>
    </w:p>
    <w:p w14:paraId="2F57758E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2. tevékenységét felfüggesztette vagy akinek tevékenységét felfüggesztették;</w:t>
      </w:r>
    </w:p>
    <w:p w14:paraId="49459FCD" w14:textId="77777777" w:rsidR="009178C2" w:rsidRPr="00E86401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3. az adózás rendjéről szóló 2017. évi CL. törvény 7. §-ának 34. pontja szerinti, hatvan napnál régebben lejárt esedékességű köztartozással rendelkezik;</w:t>
      </w:r>
    </w:p>
    <w:p w14:paraId="0F1065CD" w14:textId="77777777" w:rsidR="009178C2" w:rsidRPr="00E86401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4. a Büntető Törvénykönyvről szóló 2012. évi C. törvény XXVII. fejezetben meghatározott korrupciós</w:t>
      </w:r>
      <w:r w:rsidR="00D5588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bűncselekmények miatt büntetett előéletű vagy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aki gazdálkodó szervezetben vagy gazdasági társaságban vezető tisztség betöltését kizáró foglalkozástói eltiltás hatálya alatt áll, illetve akinek tevékenységét a jogi személlyel szemben alkalmazható büntetőjogi intézkedésekről szóló 2001. évi CIV. törvény 5. § (2) bekezdése alapján a bíróság jogerős ítéletében korlátozta.</w:t>
      </w:r>
    </w:p>
    <w:p w14:paraId="031E1349" w14:textId="77777777" w:rsidR="007F0857" w:rsidRPr="00E86401" w:rsidRDefault="007F0857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</w:p>
    <w:p w14:paraId="33D698A2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6.2. A pályázati ajánlatnak tartalmaznia kell</w:t>
      </w:r>
    </w:p>
    <w:p w14:paraId="4AAA52C6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1. Pályázó neve, címe, elérhetőségei.</w:t>
      </w:r>
    </w:p>
    <w:p w14:paraId="03365132" w14:textId="77777777" w:rsidR="00AF4735" w:rsidRPr="00E86401" w:rsidRDefault="009178C2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2. Nyilatkozat a pályázati feltételek elfogadásáról.</w:t>
      </w:r>
    </w:p>
    <w:p w14:paraId="55D5A7C8" w14:textId="4555224C" w:rsidR="00A77580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3. A megajánlásra kerülő </w:t>
      </w:r>
      <w:r w:rsidR="007F0857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éves </w:t>
      </w:r>
      <w:r w:rsidR="006617A5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nettó</w:t>
      </w:r>
      <w:r w:rsidR="007F0857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bérleti díj összege nem lehet kevesebb, </w:t>
      </w:r>
      <w:r w:rsidR="005F5FCD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mint </w:t>
      </w:r>
      <w:r w:rsid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6</w:t>
      </w:r>
      <w:r w:rsidR="00C01C4E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00.00</w:t>
      </w:r>
      <w:r w:rsidR="00B961A4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0</w:t>
      </w:r>
      <w:r w:rsidR="005F5FCD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,-Ft/év</w:t>
      </w:r>
      <w:r w:rsidR="00D258F8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.</w:t>
      </w:r>
    </w:p>
    <w:p w14:paraId="00927B7B" w14:textId="0975AF46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4. Szakmai bemutatkozás, </w:t>
      </w:r>
      <w:r w:rsidR="00D258F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illemhely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üzemeltetési referenciák.</w:t>
      </w:r>
    </w:p>
    <w:p w14:paraId="0E97BD4F" w14:textId="241B5572" w:rsidR="00AF4735" w:rsidRPr="00E86401" w:rsidRDefault="00E04D0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5.</w:t>
      </w:r>
      <w:r w:rsidR="00C01C4E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</w:t>
      </w:r>
      <w:r w:rsidR="00D258F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z</w:t>
      </w:r>
      <w:r w:rsidR="00C01C4E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D258F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illemhelyek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C01C4E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nyitvatartási ideje igazodjon a </w:t>
      </w:r>
      <w:r w:rsidR="00D258F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szabad strandok</w:t>
      </w:r>
      <w:r w:rsidR="00C01C4E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üzemeltetésének idejéhez (minimális elvárás május 15 – szeptember 15. között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, naponta 8-18 óráig</w:t>
      </w:r>
      <w:r w:rsidR="00C01C4E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)</w:t>
      </w:r>
    </w:p>
    <w:p w14:paraId="6E4625D6" w14:textId="77777777" w:rsidR="009178C2" w:rsidRPr="00E86401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6. A pályázó nyilatkozatát az ajánlati kötöttség elfogadására vonatkozóan</w:t>
      </w:r>
    </w:p>
    <w:p w14:paraId="23118FDB" w14:textId="30D0A64B" w:rsidR="00FE2D1B" w:rsidRPr="00E86401" w:rsidRDefault="00D55882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7. </w:t>
      </w:r>
      <w:r w:rsidR="009178C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 pályázó nyilatkozatát arról, hogy a személyes adatai kezeléséhez a pályázat elbíráláshoz szükséges mértékben hozzájárul.</w:t>
      </w:r>
    </w:p>
    <w:p w14:paraId="4F885EA4" w14:textId="77777777" w:rsidR="0049529A" w:rsidRPr="00E86401" w:rsidRDefault="0049529A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</w:p>
    <w:p w14:paraId="73C88D89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6.3. Csatolandó dokumentumok</w:t>
      </w:r>
    </w:p>
    <w:p w14:paraId="6FEABDD2" w14:textId="567387C0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1. Cégkivonat 60 napnál nem régebbi másolata, egyéni </w:t>
      </w:r>
      <w:r w:rsidR="0058592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Bérlő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esetén a </w:t>
      </w:r>
      <w:r w:rsidR="0058592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bérlő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i</w:t>
      </w:r>
      <w:r w:rsidR="000A3C2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9178C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igazolvány másolata vagy igazolás az egyéni </w:t>
      </w:r>
      <w:r w:rsidR="0058592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bérlő</w:t>
      </w:r>
      <w:r w:rsidR="009178C2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i nyilvántartásban szereplő adatokról</w:t>
      </w:r>
    </w:p>
    <w:p w14:paraId="1B8127A3" w14:textId="77777777" w:rsidR="00AF4735" w:rsidRPr="00E86401" w:rsidRDefault="00B961A4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2. 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Pályázó nyilatkozata arról, hogy nem áll végelszámolás alatt, ellene csődeljárás vagy</w:t>
      </w:r>
      <w:r w:rsidR="000A3C2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AF4735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felszámolási eljárás nincs folyamatban</w:t>
      </w:r>
    </w:p>
    <w:p w14:paraId="44DA65EA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3. Aláírási címpéldány másolata/aláírás minta</w:t>
      </w:r>
    </w:p>
    <w:p w14:paraId="0984A9B6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4. Társasági szerződés /értelemszerűen/ másolata</w:t>
      </w:r>
    </w:p>
    <w:p w14:paraId="416F6D94" w14:textId="77777777" w:rsidR="009178C2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5. 30 napnál nem régebbi együttes adóigazolás arról, hogy a pályázónak nincs köztartozása</w:t>
      </w:r>
      <w:r w:rsidR="000A3C2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</w:p>
    <w:p w14:paraId="6ACBA506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6. Cégkivonat szerinti számlavezető pénzintézet(ek) 30 napnál nem régebbi nyilatkozata</w:t>
      </w:r>
      <w:r w:rsidR="000A3C2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arról, hogy pályázó számláján 90 napot meghaladó sorban állás nincs.</w:t>
      </w:r>
    </w:p>
    <w:p w14:paraId="2186C45A" w14:textId="77777777" w:rsidR="00C01C4E" w:rsidRPr="00E86401" w:rsidRDefault="00C01C4E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</w:p>
    <w:p w14:paraId="4A277D32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 6.2 és 6.3. pont szerinti dokumentumok és a pénzügyi ajánlatot nem érintő formai</w:t>
      </w:r>
      <w:r w:rsidR="000A3C2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hiányosságok hiánypótlására egyszeri alkalommal lehetőséget biztosítunk, melynek</w:t>
      </w:r>
      <w:r w:rsidR="000A3C2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eredménytelensége esetén a pályázat az értékelésből kizárásra kerül.</w:t>
      </w:r>
    </w:p>
    <w:p w14:paraId="67FAD276" w14:textId="2AAC9E53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A hiánypótlás határideje az értesítés kézhezvételétől számított, legfeljebb </w:t>
      </w:r>
      <w:r w:rsidR="008D037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kettő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naptári nap.</w:t>
      </w:r>
    </w:p>
    <w:p w14:paraId="1C68D6E8" w14:textId="701CB1AE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lastRenderedPageBreak/>
        <w:t xml:space="preserve">Hiánypótlás esetén az értékelésre és értesítésre megadott határidők legfeljebb </w:t>
      </w:r>
      <w:r w:rsidR="008D037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kettő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naptári</w:t>
      </w:r>
      <w:r w:rsidR="000A3C2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nappal, külön értesítés nélkül is meghosszabbodnak.</w:t>
      </w:r>
    </w:p>
    <w:p w14:paraId="7D09342E" w14:textId="77777777" w:rsidR="00A832A9" w:rsidRPr="00E86401" w:rsidRDefault="00A832A9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</w:p>
    <w:p w14:paraId="6523C7DD" w14:textId="77777777" w:rsidR="00AF4735" w:rsidRPr="00E86401" w:rsidRDefault="00E03B66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7</w:t>
      </w:r>
      <w:r w:rsidR="000A3C2F"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 xml:space="preserve">. </w:t>
      </w:r>
      <w:r w:rsidR="00AF4735" w:rsidRPr="00E86401">
        <w:rPr>
          <w:rFonts w:ascii="Garamond,Italic" w:hAnsi="Garamond,Italic" w:cs="Garamond,Italic"/>
          <w:i/>
          <w:iCs/>
          <w:color w:val="000000" w:themeColor="text1"/>
          <w:sz w:val="24"/>
          <w:szCs w:val="24"/>
          <w:lang w:eastAsia="hu-HU"/>
        </w:rPr>
        <w:t>Szerződéskötés</w:t>
      </w:r>
    </w:p>
    <w:p w14:paraId="28B74C91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A szerződéskötés a nyertes pályázóval az eredményhirdetést követő </w:t>
      </w:r>
      <w:r w:rsidR="00E03B66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30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E03B66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naptári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napon belül</w:t>
      </w:r>
      <w:r w:rsidR="00FC799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megtörténik. Az ajánlatkérő fenntartja a jogot, hogy a pályázatot bármikor eredménytelennek</w:t>
      </w:r>
      <w:r w:rsidR="00FC799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nyilvánítsa, határidőkre vonatkozó feltételeit módosítsa, továbbá, hogy a nyertes pályázó</w:t>
      </w:r>
      <w:r w:rsidR="00FC799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visszalépése, vagy szerződéskötésre való alkalmatlansága esetén a pályázat második helyezettjével</w:t>
      </w:r>
      <w:r w:rsidR="00FC799F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kössön szerződést.</w:t>
      </w:r>
    </w:p>
    <w:p w14:paraId="1B012401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 xml:space="preserve">Beérkezett pályázatokkal kapcsolatos döntés tervezett ideje: </w:t>
      </w:r>
      <w:r w:rsidR="005463AE"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>20</w:t>
      </w:r>
      <w:r w:rsidR="0014510E"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>2</w:t>
      </w:r>
      <w:r w:rsidR="00407969"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>3</w:t>
      </w:r>
      <w:r w:rsidR="00875DD9"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 xml:space="preserve">. </w:t>
      </w:r>
      <w:r w:rsidR="00407969"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>március</w:t>
      </w:r>
      <w:r w:rsidR="00875DD9"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407969"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>13</w:t>
      </w:r>
      <w:r w:rsidR="00875DD9"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>.</w:t>
      </w:r>
    </w:p>
    <w:p w14:paraId="15CEFF3A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>A pályázat eredményéről a pályáz</w:t>
      </w:r>
      <w:r w:rsidR="00407969" w:rsidRPr="00E86401">
        <w:rPr>
          <w:rFonts w:ascii="Garamond" w:eastAsia="Times New Roman" w:hAnsi="Garamond" w:cs="Times New Roman"/>
          <w:b/>
          <w:color w:val="000000" w:themeColor="text1"/>
          <w:sz w:val="24"/>
          <w:szCs w:val="24"/>
          <w:lang w:eastAsia="hu-HU"/>
        </w:rPr>
        <w:t>ók írásban kapnak tájékoztatást, legkésőbb 2023. március 20. napjáig.</w:t>
      </w:r>
    </w:p>
    <w:p w14:paraId="412204C6" w14:textId="77777777" w:rsidR="00FC799F" w:rsidRPr="00E86401" w:rsidRDefault="00FC799F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color w:val="000000" w:themeColor="text1"/>
          <w:sz w:val="24"/>
          <w:szCs w:val="24"/>
          <w:lang w:eastAsia="hu-HU"/>
        </w:rPr>
      </w:pPr>
    </w:p>
    <w:p w14:paraId="511DFC51" w14:textId="77777777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Bold" w:hAnsi="Garamond,Bold" w:cs="Garamond,Bold"/>
          <w:b/>
          <w:bCs/>
          <w:color w:val="000000" w:themeColor="text1"/>
          <w:sz w:val="24"/>
          <w:szCs w:val="24"/>
          <w:lang w:eastAsia="hu-HU"/>
        </w:rPr>
        <w:t>1. sz. melléklet</w:t>
      </w:r>
    </w:p>
    <w:p w14:paraId="066587D8" w14:textId="3D0AC190" w:rsidR="00AF4735" w:rsidRPr="00E86401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,Bold" w:hAnsi="Garamond,Bold" w:cs="Garamond,Bold"/>
          <w:b/>
          <w:bCs/>
          <w:color w:val="000000" w:themeColor="text1"/>
          <w:sz w:val="24"/>
          <w:szCs w:val="24"/>
          <w:lang w:eastAsia="hu-HU"/>
        </w:rPr>
        <w:t>A SZERZŐDÉSKÖTÉS FELTÉTELEI</w:t>
      </w:r>
    </w:p>
    <w:p w14:paraId="60B0908B" w14:textId="70A61F87" w:rsidR="00585928" w:rsidRPr="00E86401" w:rsidRDefault="00585928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color w:val="000000" w:themeColor="text1"/>
          <w:sz w:val="24"/>
          <w:szCs w:val="24"/>
          <w:lang w:eastAsia="hu-HU"/>
        </w:rPr>
      </w:pPr>
    </w:p>
    <w:p w14:paraId="18F1FA0A" w14:textId="77777777" w:rsidR="00585928" w:rsidRPr="00E86401" w:rsidRDefault="00585928" w:rsidP="00585928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Bérleti szerződés tervezett elemei (nem teljes körű felsorolással)</w:t>
      </w:r>
    </w:p>
    <w:p w14:paraId="16120CFB" w14:textId="77777777" w:rsidR="00585928" w:rsidRPr="00E86401" w:rsidRDefault="00585928" w:rsidP="00585928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 nyertes pályázónak:</w:t>
      </w:r>
    </w:p>
    <w:p w14:paraId="5477DF3D" w14:textId="42DD3CF6" w:rsidR="0061436E" w:rsidRPr="00E86401" w:rsidRDefault="0061436E" w:rsidP="0061436E">
      <w:pPr>
        <w:pStyle w:val="Style31"/>
        <w:widowControl/>
        <w:numPr>
          <w:ilvl w:val="0"/>
          <w:numId w:val="3"/>
        </w:numPr>
        <w:tabs>
          <w:tab w:val="left" w:pos="-284"/>
          <w:tab w:val="left" w:pos="0"/>
        </w:tabs>
        <w:jc w:val="both"/>
        <w:rPr>
          <w:rStyle w:val="FontStyle54"/>
          <w:rFonts w:ascii="Garamond" w:hAnsi="Garamond"/>
          <w:color w:val="000000" w:themeColor="text1"/>
          <w:sz w:val="24"/>
          <w:szCs w:val="24"/>
        </w:rPr>
      </w:pP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A </w:t>
      </w:r>
      <w:r w:rsidR="0058592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köteles gondoskodni a</w:t>
      </w:r>
      <w:r w:rsidR="00C67419">
        <w:rPr>
          <w:rStyle w:val="FontStyle54"/>
          <w:rFonts w:ascii="Garamond" w:hAnsi="Garamond"/>
          <w:color w:val="000000" w:themeColor="text1"/>
          <w:sz w:val="24"/>
          <w:szCs w:val="24"/>
        </w:rPr>
        <w:t>z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</w:t>
      </w:r>
      <w:r w:rsidR="00C00CF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illemhelyek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állandó tisztántartásáról népegészségügyi hatóság által előírtaknak megfelelően, s a folyamatos használhatóságát biztosítani a jelen szerződésnek megfelelően.</w:t>
      </w:r>
    </w:p>
    <w:p w14:paraId="15BC0AAB" w14:textId="7E1D33E0" w:rsidR="0061436E" w:rsidRPr="00E86401" w:rsidRDefault="0061436E" w:rsidP="0061436E">
      <w:pPr>
        <w:pStyle w:val="Listaszerbekezds"/>
        <w:numPr>
          <w:ilvl w:val="0"/>
          <w:numId w:val="3"/>
        </w:numPr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A </w:t>
      </w:r>
      <w:r w:rsidR="0058592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az üzemeltetéshez szükséges eszközöket és anyagokat saját költségén köteles biztosítani</w:t>
      </w:r>
    </w:p>
    <w:p w14:paraId="69F1FDFD" w14:textId="292BBD66" w:rsidR="0061436E" w:rsidRPr="00E86401" w:rsidRDefault="0061436E" w:rsidP="0061436E">
      <w:pPr>
        <w:pStyle w:val="Listaszerbekezds"/>
        <w:numPr>
          <w:ilvl w:val="0"/>
          <w:numId w:val="3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Fonts w:ascii="Garamond" w:hAnsi="Garamond"/>
          <w:color w:val="000000" w:themeColor="text1"/>
          <w:sz w:val="24"/>
          <w:szCs w:val="24"/>
        </w:rPr>
        <w:t>Illemhelyek folyamatos takarítása, tisztántartása és üzemeltetése, kéztörlők tisztítószerek, WC papírok folyamatos biztosítása, és a vendégek részére hozzáférhető tárolókon tartása –ezeknek az üzemképes állapotban tartása- a nyitvatartási idő alatt.  A dugulások haladéktalanul történő elhárítása. A csőtörések</w:t>
      </w:r>
      <w:r w:rsidR="00585928" w:rsidRPr="00E86401">
        <w:rPr>
          <w:rFonts w:ascii="Garamond" w:hAnsi="Garamond"/>
          <w:color w:val="000000" w:themeColor="text1"/>
          <w:sz w:val="24"/>
          <w:szCs w:val="24"/>
        </w:rPr>
        <w:t>,</w:t>
      </w: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 csöpögések haladéktalanul történő megszüntetése. </w:t>
      </w:r>
    </w:p>
    <w:p w14:paraId="03A9B1C6" w14:textId="2AB9C596" w:rsidR="0061436E" w:rsidRPr="00E86401" w:rsidRDefault="0061436E" w:rsidP="0061436E">
      <w:pPr>
        <w:pStyle w:val="Listaszerbekezds"/>
        <w:numPr>
          <w:ilvl w:val="0"/>
          <w:numId w:val="3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Fonts w:ascii="Garamond" w:hAnsi="Garamond"/>
          <w:color w:val="000000" w:themeColor="text1"/>
          <w:sz w:val="24"/>
          <w:szCs w:val="24"/>
        </w:rPr>
        <w:t>A</w:t>
      </w:r>
      <w:r w:rsidR="00C00CF8" w:rsidRPr="00E86401">
        <w:rPr>
          <w:rFonts w:ascii="Garamond" w:hAnsi="Garamond"/>
          <w:color w:val="000000" w:themeColor="text1"/>
          <w:sz w:val="24"/>
          <w:szCs w:val="24"/>
        </w:rPr>
        <w:t>z</w:t>
      </w: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="00C00CF8" w:rsidRPr="00E86401">
        <w:rPr>
          <w:rFonts w:ascii="Garamond" w:hAnsi="Garamond"/>
          <w:color w:val="000000" w:themeColor="text1"/>
          <w:sz w:val="24"/>
          <w:szCs w:val="24"/>
        </w:rPr>
        <w:t>illemhely</w:t>
      </w: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 épületének felületeit, eszközeit, felszereléseit, naponta ellenőrizni kell, és a hibákat, hiányosságokat haladéktalanul ki kell javítani. Elhajlott eltört alkatrészeket ki kell cserélni. </w:t>
      </w:r>
    </w:p>
    <w:p w14:paraId="784E02E7" w14:textId="77777777" w:rsidR="00C67419" w:rsidRDefault="0061436E" w:rsidP="004A241F">
      <w:pPr>
        <w:pStyle w:val="Listaszerbekezds"/>
        <w:numPr>
          <w:ilvl w:val="0"/>
          <w:numId w:val="3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Az illemhelyek üzembe helyezése, üzemeltetése, karbantartása, takarítása, állag és vagyonmegóvása, e szerződés tárgyát képezi és a </w:t>
      </w:r>
      <w:r w:rsidR="00585928" w:rsidRPr="00E86401">
        <w:rPr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 feladata, annak közműdíjai a </w:t>
      </w:r>
      <w:r w:rsidR="00585928" w:rsidRPr="00E86401">
        <w:rPr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Fonts w:ascii="Garamond" w:hAnsi="Garamond"/>
          <w:color w:val="000000" w:themeColor="text1"/>
          <w:sz w:val="24"/>
          <w:szCs w:val="24"/>
        </w:rPr>
        <w:t>t terhelik.</w:t>
      </w:r>
    </w:p>
    <w:p w14:paraId="4EBA5876" w14:textId="4404E0CC" w:rsidR="004A241F" w:rsidRDefault="0061436E" w:rsidP="00C67419">
      <w:pPr>
        <w:pStyle w:val="Listaszerbekezds"/>
        <w:numPr>
          <w:ilvl w:val="0"/>
          <w:numId w:val="3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="00C67419" w:rsidRPr="00C67419">
        <w:rPr>
          <w:rFonts w:ascii="Garamond" w:hAnsi="Garamond"/>
          <w:color w:val="000000" w:themeColor="text1"/>
          <w:sz w:val="24"/>
          <w:szCs w:val="24"/>
        </w:rPr>
        <w:t xml:space="preserve">A bérlő az üzemeltetés kapcsán felmerülő minden </w:t>
      </w:r>
      <w:bookmarkStart w:id="0" w:name="_GoBack"/>
      <w:bookmarkEnd w:id="0"/>
      <w:r w:rsidR="00C67419" w:rsidRPr="00C67419">
        <w:rPr>
          <w:rFonts w:ascii="Garamond" w:hAnsi="Garamond"/>
          <w:color w:val="000000" w:themeColor="text1"/>
          <w:sz w:val="24"/>
          <w:szCs w:val="24"/>
        </w:rPr>
        <w:t>elvárt szintű szolgáltatás költségének a megfizetését vállalja kizárólagos költségviselése mellett, s tudomásul veszi, hogy az üzemeltetési tevékenységet a saját kockázatára végzi az abból realizálható bizonytalan bevétel mellett.</w:t>
      </w:r>
    </w:p>
    <w:p w14:paraId="6B20FB4B" w14:textId="5DE7AF9B" w:rsidR="001B5F88" w:rsidRPr="001B5F88" w:rsidRDefault="001B5F88" w:rsidP="001B5F88">
      <w:pPr>
        <w:pStyle w:val="Listaszerbekezds"/>
        <w:numPr>
          <w:ilvl w:val="0"/>
          <w:numId w:val="3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1B5F88">
        <w:rPr>
          <w:rFonts w:ascii="Garamond" w:hAnsi="Garamond"/>
          <w:color w:val="000000" w:themeColor="text1"/>
          <w:sz w:val="24"/>
          <w:szCs w:val="24"/>
        </w:rPr>
        <w:t xml:space="preserve">Az illemhely használatáért legfeljebb 200,-Ft/fő/ alkalom díj szedésére jogosult a </w:t>
      </w:r>
      <w:r w:rsidR="00473DF6">
        <w:rPr>
          <w:rFonts w:ascii="Garamond" w:hAnsi="Garamond"/>
          <w:color w:val="000000" w:themeColor="text1"/>
          <w:sz w:val="24"/>
          <w:szCs w:val="24"/>
        </w:rPr>
        <w:t>Bérlő</w:t>
      </w:r>
      <w:r w:rsidRPr="001B5F88">
        <w:rPr>
          <w:rFonts w:ascii="Garamond" w:hAnsi="Garamond"/>
          <w:color w:val="000000" w:themeColor="text1"/>
          <w:sz w:val="24"/>
          <w:szCs w:val="24"/>
        </w:rPr>
        <w:t>. Az illemhely használati díj nem szedhető:</w:t>
      </w:r>
      <w:r w:rsidRPr="001B5F88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Pr="001B5F88">
        <w:rPr>
          <w:rFonts w:ascii="Garamond" w:hAnsi="Garamond"/>
          <w:color w:val="000000" w:themeColor="text1"/>
          <w:sz w:val="24"/>
          <w:szCs w:val="24"/>
        </w:rPr>
        <w:t>a mozgáskorlátozott igazolványát bemutató személytől, és kísérőjétől,</w:t>
      </w:r>
      <w:r w:rsidR="00473DF6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Pr="001B5F88">
        <w:rPr>
          <w:rFonts w:ascii="Garamond" w:hAnsi="Garamond"/>
          <w:color w:val="000000" w:themeColor="text1"/>
          <w:sz w:val="24"/>
          <w:szCs w:val="24"/>
        </w:rPr>
        <w:t>a 10 év alatti gyermektől, és kísérőjétől,</w:t>
      </w:r>
      <w:r w:rsidR="00473DF6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Pr="001B5F88">
        <w:rPr>
          <w:rFonts w:ascii="Garamond" w:hAnsi="Garamond"/>
          <w:color w:val="000000" w:themeColor="text1"/>
          <w:sz w:val="24"/>
          <w:szCs w:val="24"/>
        </w:rPr>
        <w:t>a várandós kismamától,</w:t>
      </w:r>
      <w:r w:rsidR="00473DF6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Pr="001B5F88">
        <w:rPr>
          <w:rFonts w:ascii="Garamond" w:hAnsi="Garamond"/>
          <w:color w:val="000000" w:themeColor="text1"/>
          <w:sz w:val="24"/>
          <w:szCs w:val="24"/>
        </w:rPr>
        <w:t>a baba- mama szoba használatáért.</w:t>
      </w:r>
    </w:p>
    <w:p w14:paraId="1BD03DAB" w14:textId="48200931" w:rsidR="004A241F" w:rsidRPr="00E86401" w:rsidRDefault="004A241F" w:rsidP="004A241F">
      <w:pPr>
        <w:pStyle w:val="Listaszerbekezds"/>
        <w:numPr>
          <w:ilvl w:val="0"/>
          <w:numId w:val="3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A </w:t>
      </w:r>
      <w:r w:rsidR="00585928" w:rsidRPr="00E86401">
        <w:rPr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 köteles a bérleményben felmerülő </w:t>
      </w:r>
      <w:r w:rsidRPr="00E86401">
        <w:rPr>
          <w:rFonts w:ascii="Garamond" w:hAnsi="Garamond"/>
          <w:b/>
          <w:color w:val="000000" w:themeColor="text1"/>
          <w:sz w:val="24"/>
          <w:szCs w:val="24"/>
        </w:rPr>
        <w:t xml:space="preserve">rezsi fogyasztását (víz és csatornadíj), </w:t>
      </w:r>
      <w:r w:rsidRPr="00E86401">
        <w:rPr>
          <w:rFonts w:ascii="Garamond" w:hAnsi="Garamond"/>
          <w:color w:val="000000" w:themeColor="text1"/>
          <w:sz w:val="24"/>
          <w:szCs w:val="24"/>
        </w:rPr>
        <w:t>a rezsi költséget a szolgáltató által alkalmazott díjtételek alapján megfizetni a bérbeadónak minden hónap első munkanapján történő leolvasással legkésőbb a számla kézhezvételét követő 15 napon belül.</w:t>
      </w:r>
    </w:p>
    <w:p w14:paraId="723A51A5" w14:textId="755A5FE7" w:rsidR="004A241F" w:rsidRPr="00E86401" w:rsidRDefault="004A241F" w:rsidP="004A241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A bérleti szerződés </w:t>
      </w:r>
      <w:r w:rsidR="00A7436D"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>aláírásával</w:t>
      </w:r>
      <w:r w:rsidRPr="00E86401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eastAsia="hu-HU"/>
        </w:rPr>
        <w:t xml:space="preserve"> egyidejűleg  az éves bérleti díj 50% -át meg kell fizetni.</w:t>
      </w:r>
    </w:p>
    <w:p w14:paraId="3D52CFB1" w14:textId="03E640D8" w:rsidR="004A241F" w:rsidRPr="00E86401" w:rsidRDefault="004A241F" w:rsidP="004A241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A bérlemény albérletbe nem adható.</w:t>
      </w:r>
    </w:p>
    <w:p w14:paraId="335255D8" w14:textId="305B6E17" w:rsidR="00C00CF8" w:rsidRPr="00E86401" w:rsidRDefault="00C00CF8" w:rsidP="00C00CF8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lastRenderedPageBreak/>
        <w:t>60 napnál hosszabb bérleti díj, ill. közüzemi díj hátralék, valamint köztartozás a szerződés azonnali felbontását eredményezi.</w:t>
      </w:r>
    </w:p>
    <w:p w14:paraId="1A3B5BB8" w14:textId="6DEF2655" w:rsidR="004A241F" w:rsidRPr="00E86401" w:rsidRDefault="004A241F" w:rsidP="00C00CF8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</w:pP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 xml:space="preserve">A </w:t>
      </w:r>
      <w:r w:rsidR="00585928"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Bérlő</w:t>
      </w:r>
      <w:r w:rsidRPr="00E86401">
        <w:rPr>
          <w:rFonts w:ascii="Garamond" w:eastAsia="Times New Roman" w:hAnsi="Garamond" w:cs="Times New Roman"/>
          <w:bCs/>
          <w:color w:val="000000" w:themeColor="text1"/>
          <w:sz w:val="24"/>
          <w:szCs w:val="24"/>
          <w:lang w:eastAsia="hu-HU"/>
        </w:rPr>
        <w:t>, mint jogi személy jogutód nélküli megszűnése esetén a szerződés megszűnik. A létesítmény nyitva tartási idejének meghatározása, mindkét fél egyező akarata szerint történik.</w:t>
      </w:r>
    </w:p>
    <w:p w14:paraId="7A44A64C" w14:textId="118D3884" w:rsidR="0061436E" w:rsidRPr="00E86401" w:rsidRDefault="0061436E" w:rsidP="0061436E">
      <w:pPr>
        <w:pStyle w:val="Listaszerbekezds"/>
        <w:numPr>
          <w:ilvl w:val="0"/>
          <w:numId w:val="3"/>
        </w:numPr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A</w:t>
      </w:r>
      <w:r w:rsidR="00C00CF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z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</w:t>
      </w:r>
      <w:r w:rsidR="00C00CF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illemhelyek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ben történő rágcsáló elleni irtást a </w:t>
      </w:r>
      <w:r w:rsidR="0058592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végzi el. </w:t>
      </w:r>
    </w:p>
    <w:p w14:paraId="36AC98F0" w14:textId="1B1317DC" w:rsidR="0061436E" w:rsidRPr="00E86401" w:rsidRDefault="0061436E" w:rsidP="0061436E">
      <w:pPr>
        <w:pStyle w:val="Listaszerbekezds"/>
        <w:numPr>
          <w:ilvl w:val="0"/>
          <w:numId w:val="3"/>
        </w:numPr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Az </w:t>
      </w:r>
      <w:r w:rsidR="0058592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köteles az illemhelyeket gondosan kezelni és használható állapotban tartani. </w:t>
      </w:r>
    </w:p>
    <w:p w14:paraId="1673F540" w14:textId="4762EF66" w:rsidR="0061436E" w:rsidRPr="00E86401" w:rsidRDefault="00585928" w:rsidP="0061436E">
      <w:pPr>
        <w:pStyle w:val="Listaszerbekezds"/>
        <w:numPr>
          <w:ilvl w:val="0"/>
          <w:numId w:val="3"/>
        </w:numPr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A</w:t>
      </w:r>
      <w:r w:rsidR="0061436E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Bérlő</w:t>
      </w:r>
      <w:r w:rsidR="0061436E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felel az illemhelyek minden nemű károsodásáért, balesetveszély mentes állapotáért, és köteles megszüntetni a kárt, amennyiben a károsodást maga, alkalmazottai, vendégei, szállítói vagy az illemhely nem szakszerű vagy egyébként szerződésellenes használatával vagy nem kielégítő karbantartásával okozta.</w:t>
      </w:r>
      <w:r w:rsidR="00A7436D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A Bérbeadó az esetleges balesetekért felelősséget nem vállal. </w:t>
      </w:r>
    </w:p>
    <w:p w14:paraId="7994455B" w14:textId="43CFDFA7" w:rsidR="0061436E" w:rsidRPr="00E86401" w:rsidRDefault="0061436E" w:rsidP="0061436E">
      <w:pPr>
        <w:pStyle w:val="Style31"/>
        <w:widowControl/>
        <w:numPr>
          <w:ilvl w:val="0"/>
          <w:numId w:val="3"/>
        </w:numPr>
        <w:tabs>
          <w:tab w:val="left" w:pos="-284"/>
          <w:tab w:val="left" w:pos="0"/>
        </w:tabs>
        <w:jc w:val="both"/>
        <w:rPr>
          <w:rStyle w:val="FontStyle54"/>
          <w:rFonts w:ascii="Garamond" w:hAnsi="Garamond"/>
          <w:color w:val="000000" w:themeColor="text1"/>
          <w:sz w:val="24"/>
          <w:szCs w:val="24"/>
        </w:rPr>
      </w:pP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A </w:t>
      </w:r>
      <w:r w:rsidR="0058592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a bérleményben keletkezett mindennemű kárt haladéktalanul köteles jelenteni a Megrendelőnek, amennyiben annak elhárítását nem maga a </w:t>
      </w:r>
      <w:r w:rsidR="0058592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köteles elvégezni.</w:t>
      </w:r>
    </w:p>
    <w:p w14:paraId="48359B3C" w14:textId="2EA83C24" w:rsidR="0061436E" w:rsidRPr="00E86401" w:rsidRDefault="0061436E" w:rsidP="0061436E">
      <w:pPr>
        <w:pStyle w:val="Listaszerbekezds"/>
        <w:numPr>
          <w:ilvl w:val="0"/>
          <w:numId w:val="3"/>
        </w:numPr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Az illemhelyek üzemeltetésével kapcsolatos veszélyes anyagok bejelentése, kockázatbecslés, a tisztítószerek, szükséges vegyszere</w:t>
      </w:r>
      <w:r w:rsidR="0058592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k tárolása, ennek bejelentése a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</w:t>
      </w:r>
      <w:r w:rsidR="00585928"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Style w:val="FontStyle54"/>
          <w:rFonts w:ascii="Garamond" w:hAnsi="Garamond"/>
          <w:color w:val="000000" w:themeColor="text1"/>
          <w:sz w:val="24"/>
          <w:szCs w:val="24"/>
        </w:rPr>
        <w:t xml:space="preserve"> feladata.</w:t>
      </w:r>
    </w:p>
    <w:p w14:paraId="4B912B48" w14:textId="77777777" w:rsidR="0061436E" w:rsidRPr="00E86401" w:rsidRDefault="0061436E" w:rsidP="0061436E">
      <w:pPr>
        <w:pStyle w:val="Listaszerbekezds"/>
        <w:numPr>
          <w:ilvl w:val="0"/>
          <w:numId w:val="3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Fonts w:ascii="Garamond" w:hAnsi="Garamond"/>
          <w:color w:val="000000" w:themeColor="text1"/>
          <w:sz w:val="24"/>
          <w:szCs w:val="24"/>
        </w:rPr>
        <w:t>Az illemhelyek 3-3 m távolságban lévő környezete és annak folyamatos takarítása is ezen megállapodás tárgyát képezi.</w:t>
      </w:r>
    </w:p>
    <w:p w14:paraId="1B3644DF" w14:textId="77777777" w:rsidR="0061436E" w:rsidRPr="00E86401" w:rsidRDefault="0061436E" w:rsidP="0061436E">
      <w:pPr>
        <w:pStyle w:val="Listaszerbekezds"/>
        <w:numPr>
          <w:ilvl w:val="0"/>
          <w:numId w:val="3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A szemét összeszedése folyamatosan, és a rendelkezésre álló hulladékgyűjtőbe helyezése. </w:t>
      </w:r>
    </w:p>
    <w:p w14:paraId="0BFCDF14" w14:textId="77777777" w:rsidR="0061436E" w:rsidRPr="00E86401" w:rsidRDefault="0061436E" w:rsidP="004A241F">
      <w:pPr>
        <w:pStyle w:val="Listaszerbekezds"/>
        <w:numPr>
          <w:ilvl w:val="0"/>
          <w:numId w:val="3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Fonts w:ascii="Garamond" w:hAnsi="Garamond"/>
          <w:color w:val="000000" w:themeColor="text1"/>
          <w:sz w:val="24"/>
          <w:szCs w:val="24"/>
        </w:rPr>
        <w:t>Az illemhelyeken összegyűjtött szemét csak az arra rendelkezésre bocsátott hulladékgyűjtőbe tárolható. Azokat a megtelésükkor azonnal ki kell üríteni. Amennyiben az illemhelyen 9-21 óra között ömlesztve tárolt hulladékot talál a megrendelő, akkor az szerződés szegésnek minősül.</w:t>
      </w:r>
    </w:p>
    <w:p w14:paraId="7F06C15A" w14:textId="271E0553" w:rsidR="0061436E" w:rsidRPr="00E86401" w:rsidRDefault="0061436E" w:rsidP="004A241F">
      <w:pPr>
        <w:pStyle w:val="Listaszerbekezds"/>
        <w:numPr>
          <w:ilvl w:val="0"/>
          <w:numId w:val="3"/>
        </w:numPr>
        <w:rPr>
          <w:rFonts w:ascii="Garamond" w:hAnsi="Garamond"/>
          <w:color w:val="000000" w:themeColor="text1"/>
          <w:sz w:val="24"/>
          <w:szCs w:val="24"/>
        </w:rPr>
      </w:pP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A </w:t>
      </w:r>
      <w:r w:rsidR="00585928" w:rsidRPr="00E86401">
        <w:rPr>
          <w:rFonts w:ascii="Garamond" w:hAnsi="Garamond"/>
          <w:color w:val="000000" w:themeColor="text1"/>
          <w:sz w:val="24"/>
          <w:szCs w:val="24"/>
        </w:rPr>
        <w:t>Bérlő</w:t>
      </w:r>
      <w:r w:rsidRPr="00E86401">
        <w:rPr>
          <w:rFonts w:ascii="Garamond" w:hAnsi="Garamond"/>
          <w:color w:val="000000" w:themeColor="text1"/>
          <w:sz w:val="24"/>
          <w:szCs w:val="24"/>
        </w:rPr>
        <w:t xml:space="preserve"> köteles a strandon a bérbeadó által alkalmazott és a strandon munkát végző dolgozóinak, valamint a bérbeadó részére szolgáltatást végzők (elsősegély nyújtók, vízi mentők, stb.) a nyitva tartás ideje alatt a térítésmentes WC használatot biztosítani</w:t>
      </w:r>
    </w:p>
    <w:p w14:paraId="45BF03EA" w14:textId="6A15B9ED" w:rsidR="00A7436D" w:rsidRPr="00E86401" w:rsidRDefault="00A7436D" w:rsidP="00A7436D">
      <w:pPr>
        <w:pStyle w:val="Listaszerbekezds"/>
        <w:rPr>
          <w:rFonts w:ascii="Garamond" w:hAnsi="Garamond"/>
          <w:color w:val="000000" w:themeColor="text1"/>
          <w:sz w:val="24"/>
          <w:szCs w:val="24"/>
        </w:rPr>
      </w:pPr>
    </w:p>
    <w:p w14:paraId="58B936CB" w14:textId="77777777" w:rsidR="0061436E" w:rsidRPr="00E86401" w:rsidRDefault="0061436E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color w:val="000000" w:themeColor="text1"/>
          <w:sz w:val="24"/>
          <w:szCs w:val="24"/>
          <w:lang w:eastAsia="hu-HU"/>
        </w:rPr>
      </w:pPr>
    </w:p>
    <w:p w14:paraId="001929D6" w14:textId="77777777" w:rsidR="00407969" w:rsidRPr="00E86401" w:rsidRDefault="00407969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color w:val="000000" w:themeColor="text1"/>
          <w:sz w:val="24"/>
          <w:szCs w:val="24"/>
          <w:lang w:eastAsia="hu-HU"/>
        </w:rPr>
      </w:pPr>
    </w:p>
    <w:sectPr w:rsidR="00407969" w:rsidRPr="00E86401" w:rsidSect="00D5588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1B868" w14:textId="77777777" w:rsidR="000535BE" w:rsidRDefault="000535BE" w:rsidP="001852BC">
      <w:pPr>
        <w:spacing w:line="240" w:lineRule="auto"/>
      </w:pPr>
      <w:r>
        <w:separator/>
      </w:r>
    </w:p>
  </w:endnote>
  <w:endnote w:type="continuationSeparator" w:id="0">
    <w:p w14:paraId="7C084F36" w14:textId="77777777" w:rsidR="000535BE" w:rsidRDefault="000535BE" w:rsidP="00185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,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aramond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08DD2" w14:textId="77777777" w:rsidR="000535BE" w:rsidRDefault="000535BE" w:rsidP="001852BC">
      <w:pPr>
        <w:spacing w:line="240" w:lineRule="auto"/>
      </w:pPr>
      <w:r>
        <w:separator/>
      </w:r>
    </w:p>
  </w:footnote>
  <w:footnote w:type="continuationSeparator" w:id="0">
    <w:p w14:paraId="4D9415F2" w14:textId="77777777" w:rsidR="000535BE" w:rsidRDefault="000535BE" w:rsidP="001852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006F"/>
    <w:multiLevelType w:val="hybridMultilevel"/>
    <w:tmpl w:val="B1B4D1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87B9B"/>
    <w:multiLevelType w:val="hybridMultilevel"/>
    <w:tmpl w:val="C7A81B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419AA"/>
    <w:multiLevelType w:val="hybridMultilevel"/>
    <w:tmpl w:val="65C81B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935D8"/>
    <w:multiLevelType w:val="hybridMultilevel"/>
    <w:tmpl w:val="AEFC72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7B"/>
    <w:rsid w:val="00045D44"/>
    <w:rsid w:val="000535BE"/>
    <w:rsid w:val="000A3C2F"/>
    <w:rsid w:val="000A68FA"/>
    <w:rsid w:val="000D13F0"/>
    <w:rsid w:val="00106F24"/>
    <w:rsid w:val="0014510E"/>
    <w:rsid w:val="001544C3"/>
    <w:rsid w:val="001852BC"/>
    <w:rsid w:val="001B5F88"/>
    <w:rsid w:val="001E6984"/>
    <w:rsid w:val="001F2D85"/>
    <w:rsid w:val="0020423E"/>
    <w:rsid w:val="00225E32"/>
    <w:rsid w:val="00241FE7"/>
    <w:rsid w:val="002700FD"/>
    <w:rsid w:val="002B3F15"/>
    <w:rsid w:val="002C64BA"/>
    <w:rsid w:val="00302A99"/>
    <w:rsid w:val="0030789B"/>
    <w:rsid w:val="00317EE0"/>
    <w:rsid w:val="003216DD"/>
    <w:rsid w:val="00324390"/>
    <w:rsid w:val="003267FC"/>
    <w:rsid w:val="003849A9"/>
    <w:rsid w:val="00407969"/>
    <w:rsid w:val="004405E0"/>
    <w:rsid w:val="004462FC"/>
    <w:rsid w:val="004705D0"/>
    <w:rsid w:val="00473DF6"/>
    <w:rsid w:val="0049529A"/>
    <w:rsid w:val="00496CD7"/>
    <w:rsid w:val="004A241F"/>
    <w:rsid w:val="004B3F2C"/>
    <w:rsid w:val="004C4F0F"/>
    <w:rsid w:val="004D579E"/>
    <w:rsid w:val="00535B7F"/>
    <w:rsid w:val="005463AE"/>
    <w:rsid w:val="00585928"/>
    <w:rsid w:val="00594801"/>
    <w:rsid w:val="005A63B4"/>
    <w:rsid w:val="005D227C"/>
    <w:rsid w:val="005F5FCD"/>
    <w:rsid w:val="0061436E"/>
    <w:rsid w:val="00621D94"/>
    <w:rsid w:val="00634413"/>
    <w:rsid w:val="00656600"/>
    <w:rsid w:val="006617A5"/>
    <w:rsid w:val="00680853"/>
    <w:rsid w:val="006A09E8"/>
    <w:rsid w:val="006C5C68"/>
    <w:rsid w:val="00756532"/>
    <w:rsid w:val="007B453C"/>
    <w:rsid w:val="007F0857"/>
    <w:rsid w:val="008009F0"/>
    <w:rsid w:val="00817F05"/>
    <w:rsid w:val="00822AF9"/>
    <w:rsid w:val="00823672"/>
    <w:rsid w:val="00875DD9"/>
    <w:rsid w:val="008A5C58"/>
    <w:rsid w:val="008C62E6"/>
    <w:rsid w:val="008D037F"/>
    <w:rsid w:val="008F5D6F"/>
    <w:rsid w:val="009178C2"/>
    <w:rsid w:val="00944C9C"/>
    <w:rsid w:val="00A01EE5"/>
    <w:rsid w:val="00A55260"/>
    <w:rsid w:val="00A7436D"/>
    <w:rsid w:val="00A77580"/>
    <w:rsid w:val="00A832A9"/>
    <w:rsid w:val="00AD5503"/>
    <w:rsid w:val="00AD6D03"/>
    <w:rsid w:val="00AE5BD3"/>
    <w:rsid w:val="00AF4735"/>
    <w:rsid w:val="00AF633B"/>
    <w:rsid w:val="00B676AA"/>
    <w:rsid w:val="00B6795D"/>
    <w:rsid w:val="00B80DFE"/>
    <w:rsid w:val="00B84B81"/>
    <w:rsid w:val="00B961A4"/>
    <w:rsid w:val="00BC1DDF"/>
    <w:rsid w:val="00BC414A"/>
    <w:rsid w:val="00BF0103"/>
    <w:rsid w:val="00C00CF8"/>
    <w:rsid w:val="00C01C4E"/>
    <w:rsid w:val="00C15EC1"/>
    <w:rsid w:val="00C67419"/>
    <w:rsid w:val="00C930AF"/>
    <w:rsid w:val="00CC4474"/>
    <w:rsid w:val="00CF0574"/>
    <w:rsid w:val="00CF08E1"/>
    <w:rsid w:val="00D258F8"/>
    <w:rsid w:val="00D55882"/>
    <w:rsid w:val="00D6625C"/>
    <w:rsid w:val="00D87D82"/>
    <w:rsid w:val="00D91E3B"/>
    <w:rsid w:val="00DA2771"/>
    <w:rsid w:val="00DC2EF7"/>
    <w:rsid w:val="00DC3C51"/>
    <w:rsid w:val="00DD771C"/>
    <w:rsid w:val="00DE40DD"/>
    <w:rsid w:val="00DF50F0"/>
    <w:rsid w:val="00E00DA8"/>
    <w:rsid w:val="00E03B66"/>
    <w:rsid w:val="00E04D0B"/>
    <w:rsid w:val="00E30B0D"/>
    <w:rsid w:val="00E55463"/>
    <w:rsid w:val="00E86401"/>
    <w:rsid w:val="00E95D58"/>
    <w:rsid w:val="00EB1B7B"/>
    <w:rsid w:val="00EC5FC2"/>
    <w:rsid w:val="00F325A3"/>
    <w:rsid w:val="00F34A86"/>
    <w:rsid w:val="00F7187B"/>
    <w:rsid w:val="00F9261A"/>
    <w:rsid w:val="00F94E55"/>
    <w:rsid w:val="00FC799F"/>
    <w:rsid w:val="00FE2D1B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CBBC5"/>
  <w15:chartTrackingRefBased/>
  <w15:docId w15:val="{246FEF87-F37C-4E4A-83A6-9E9043C2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241F"/>
    <w:pPr>
      <w:spacing w:line="276" w:lineRule="auto"/>
    </w:pPr>
    <w:rPr>
      <w:rFonts w:ascii="Times New Roman" w:hAnsi="Times New Roman" w:cs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4405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405E0"/>
    <w:rPr>
      <w:rFonts w:ascii="Times New Roman" w:hAnsi="Times New Roman" w:cs="Calibri"/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4405E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09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6A09E8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1852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52BC"/>
    <w:rPr>
      <w:rFonts w:ascii="Times New Roman" w:hAnsi="Times New Roman" w:cs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852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52BC"/>
    <w:rPr>
      <w:rFonts w:ascii="Times New Roman" w:hAnsi="Times New Roman" w:cs="Calibri"/>
      <w:sz w:val="22"/>
      <w:szCs w:val="22"/>
      <w:lang w:eastAsia="en-US"/>
    </w:rPr>
  </w:style>
  <w:style w:type="character" w:customStyle="1" w:styleId="FontStyle54">
    <w:name w:val="Font Style54"/>
    <w:rsid w:val="0061436E"/>
    <w:rPr>
      <w:rFonts w:ascii="Times New Roman" w:hAnsi="Times New Roman" w:cs="Times New Roman" w:hint="default"/>
      <w:sz w:val="22"/>
      <w:szCs w:val="22"/>
    </w:rPr>
  </w:style>
  <w:style w:type="paragraph" w:customStyle="1" w:styleId="Style31">
    <w:name w:val="Style31"/>
    <w:basedOn w:val="Norml"/>
    <w:rsid w:val="0061436E"/>
    <w:pPr>
      <w:widowControl w:val="0"/>
      <w:suppressAutoHyphens/>
      <w:autoSpaceDE w:val="0"/>
      <w:spacing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614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FA112-F74A-48F1-8748-D72AA7486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1375</Words>
  <Characters>9492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Felhasznalo Co.</Company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Babina Gabriella</dc:creator>
  <cp:keywords/>
  <dc:description/>
  <cp:lastModifiedBy>Windows-felhasználó</cp:lastModifiedBy>
  <cp:revision>4</cp:revision>
  <cp:lastPrinted>2021-11-09T08:52:00Z</cp:lastPrinted>
  <dcterms:created xsi:type="dcterms:W3CDTF">2023-02-28T09:51:00Z</dcterms:created>
  <dcterms:modified xsi:type="dcterms:W3CDTF">2023-02-28T13:12:00Z</dcterms:modified>
</cp:coreProperties>
</file>